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5D7B86">
        <w:rPr>
          <w:b/>
          <w:bCs/>
          <w:sz w:val="24"/>
          <w:szCs w:val="24"/>
        </w:rPr>
        <w:t>13</w:t>
      </w:r>
      <w:r w:rsidR="00F27EBE">
        <w:rPr>
          <w:b/>
          <w:bCs/>
          <w:sz w:val="24"/>
          <w:szCs w:val="24"/>
        </w:rPr>
        <w:t xml:space="preserve"> декабря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 xml:space="preserve">Внесение изменений в Правила землепользования и застройки </w:t>
      </w:r>
      <w:r w:rsidR="005D7B86">
        <w:rPr>
          <w:b/>
          <w:sz w:val="24"/>
          <w:szCs w:val="24"/>
        </w:rPr>
        <w:t xml:space="preserve">Краснооктябрьского </w:t>
      </w:r>
      <w:r w:rsidR="00E43024" w:rsidRPr="00E43024">
        <w:rPr>
          <w:b/>
          <w:sz w:val="24"/>
          <w:szCs w:val="24"/>
        </w:rPr>
        <w:t>сельского поселения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5D7B86">
        <w:rPr>
          <w:bCs/>
          <w:sz w:val="24"/>
          <w:szCs w:val="24"/>
        </w:rPr>
        <w:t>1</w:t>
      </w:r>
      <w:r w:rsidR="00F27EBE">
        <w:rPr>
          <w:bCs/>
          <w:sz w:val="24"/>
          <w:szCs w:val="24"/>
        </w:rPr>
        <w:t>2 декабря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5D7B86">
        <w:rPr>
          <w:bCs/>
          <w:sz w:val="24"/>
          <w:szCs w:val="24"/>
        </w:rPr>
        <w:t xml:space="preserve">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5D7B86" w:rsidRPr="005D7B86">
        <w:rPr>
          <w:bCs/>
          <w:sz w:val="24"/>
          <w:szCs w:val="24"/>
        </w:rPr>
        <w:t>от 3 ноября 2022 г. № 153 «О начале публичных слушаний по проекту внесения изменений в Правила землепользования и застройки Краснооктябрьского сельского поселения муниципального района «Белгородск</w:t>
      </w:r>
      <w:r w:rsidR="005D7B86">
        <w:rPr>
          <w:bCs/>
          <w:sz w:val="24"/>
          <w:szCs w:val="24"/>
        </w:rPr>
        <w:t>ий район» Белгородской области»</w:t>
      </w:r>
      <w:r w:rsidR="00D5159A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71230C">
        <w:rPr>
          <w:bCs/>
          <w:sz w:val="24"/>
          <w:szCs w:val="24"/>
          <w:u w:val="single"/>
        </w:rPr>
        <w:t xml:space="preserve"> </w:t>
      </w:r>
      <w:r w:rsidR="005D7B86">
        <w:rPr>
          <w:bCs/>
          <w:sz w:val="24"/>
          <w:szCs w:val="24"/>
          <w:u w:val="single"/>
        </w:rPr>
        <w:t>_</w:t>
      </w:r>
      <w:r w:rsidR="006C7FA8">
        <w:rPr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5D7B86">
        <w:rPr>
          <w:bCs/>
          <w:sz w:val="24"/>
          <w:szCs w:val="24"/>
        </w:rPr>
        <w:t>1</w:t>
      </w:r>
      <w:r w:rsidR="00F27EBE">
        <w:rPr>
          <w:bCs/>
          <w:sz w:val="24"/>
          <w:szCs w:val="24"/>
        </w:rPr>
        <w:t>2 декабря</w:t>
      </w:r>
      <w:r w:rsidR="00006986" w:rsidRPr="00006986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243E8E" w:rsidRPr="00AF4DAD" w:rsidTr="005D7B86">
        <w:trPr>
          <w:trHeight w:val="11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AF4DAD" w:rsidRDefault="00243E8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86" w:rsidRPr="005D7B86" w:rsidRDefault="00243E8E" w:rsidP="005D7B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 w:rsidR="005D7B86">
              <w:rPr>
                <w:rFonts w:ascii="Times New Roman" w:hAnsi="Times New Roman"/>
                <w:sz w:val="24"/>
                <w:szCs w:val="24"/>
              </w:rPr>
              <w:t>Краснооктябрьского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D7B86" w:rsidRPr="005D7B86">
              <w:rPr>
                <w:rFonts w:ascii="Times New Roman" w:hAnsi="Times New Roman"/>
                <w:sz w:val="24"/>
                <w:szCs w:val="24"/>
              </w:rPr>
              <w:t>в части:</w:t>
            </w:r>
          </w:p>
          <w:p w:rsidR="005D7B86" w:rsidRPr="005D7B86" w:rsidRDefault="005D7B86" w:rsidP="005D7B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t>1.1. Дополнить п. 1 «Основные виды разрешенного использования земельных участков, предельные размеры земельных участков и предельные параметры разрешенного строительства, реконструкции» статьи 44 «Территориальная зона СХС – зона садоводческих и огороднических некоммерческих товариществ» части II «Градостроительные регламенты» Правил видом «Ведение садоводства» код вида 13.2.</w:t>
            </w:r>
          </w:p>
          <w:p w:rsidR="005D7B86" w:rsidRPr="005D7B86" w:rsidRDefault="005D7B86" w:rsidP="005D7B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lastRenderedPageBreak/>
              <w:t>1.2. Дополнить часть III «Градостроительные регламенты» Правил главой 8 «Предельные размеры земельных участков» со следующим содержанием, с последующим изменением нумерации глав и статей:</w:t>
            </w:r>
          </w:p>
          <w:p w:rsidR="005D7B86" w:rsidRPr="005D7B86" w:rsidRDefault="005D7B86" w:rsidP="005D7B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t>«Статья 30 «Предельные размеры земельных участков»</w:t>
            </w:r>
          </w:p>
          <w:p w:rsidR="005D7B86" w:rsidRPr="005D7B86" w:rsidRDefault="005D7B86" w:rsidP="005D7B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t xml:space="preserve">- Предельные минимальные и максимальные размеры земельных участков, установленные градостроительным регламентом, не распространяются </w:t>
            </w:r>
          </w:p>
          <w:p w:rsidR="005D7B86" w:rsidRPr="005D7B86" w:rsidRDefault="005D7B86" w:rsidP="005D7B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8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7B86">
              <w:rPr>
                <w:rFonts w:ascii="Times New Roman" w:hAnsi="Times New Roman"/>
                <w:sz w:val="24"/>
                <w:szCs w:val="24"/>
              </w:rPr>
              <w:t xml:space="preserve"> земельные участки, образуемые в целях изъятия их для государственных </w:t>
            </w:r>
          </w:p>
          <w:p w:rsidR="005D7B86" w:rsidRPr="005D7B86" w:rsidRDefault="005D7B86" w:rsidP="005D7B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t>и муниципальных нужд.</w:t>
            </w:r>
          </w:p>
          <w:p w:rsidR="005D7B86" w:rsidRPr="005D7B86" w:rsidRDefault="005D7B86" w:rsidP="005D7B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t>- Предельные (минимальные) размеры земельного участка, образованного путем перераспределения земельного участка, находящегося в собственности, и земель и (или) земельных участков, которые находятся в государственной или муниципальной собственности, не подлежат установлению</w:t>
            </w:r>
          </w:p>
          <w:p w:rsidR="00243E8E" w:rsidRPr="00946EDD" w:rsidRDefault="005D7B86" w:rsidP="005D7B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t>- Предельные минимальные размеры земельного участка из земель государственная собственность на который не разграничена, границы которых уточняются на основании материалов межевания, распоряжения уполномоченного органа местного самоуправления, не подлежат установлению.»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E" w:rsidRDefault="00243E8E" w:rsidP="005D7B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изменения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>
              <w:rPr>
                <w:sz w:val="24"/>
                <w:szCs w:val="24"/>
              </w:rPr>
              <w:br/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 w:rsidR="005D7B86">
              <w:rPr>
                <w:sz w:val="24"/>
                <w:szCs w:val="24"/>
              </w:rPr>
              <w:t>Краснооктябрьского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243E8E" w:rsidRPr="000246B4" w:rsidRDefault="00243E8E" w:rsidP="00070395">
            <w:pPr>
              <w:rPr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243E8E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D7B86" w:rsidRDefault="005D7B86" w:rsidP="005D7B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Pr="00AF4DAD" w:rsidRDefault="00243E8E" w:rsidP="005D7B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5D7B86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2 декабря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4DAD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AF4DAD" w:rsidRDefault="00243E8E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86" w:rsidRPr="005D7B86" w:rsidRDefault="00243E8E" w:rsidP="005D7B86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B86">
              <w:rPr>
                <w:rFonts w:ascii="Times New Roman" w:hAnsi="Times New Roman"/>
                <w:sz w:val="24"/>
                <w:szCs w:val="24"/>
              </w:rPr>
              <w:t>Краснооктябрьского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D7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B86" w:rsidRPr="005D7B86">
              <w:rPr>
                <w:rFonts w:ascii="Times New Roman" w:hAnsi="Times New Roman"/>
                <w:sz w:val="24"/>
                <w:szCs w:val="24"/>
              </w:rPr>
              <w:t>в части:</w:t>
            </w:r>
          </w:p>
          <w:p w:rsidR="005D7B86" w:rsidRPr="005D7B86" w:rsidRDefault="005D7B86" w:rsidP="005D7B86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дополнения </w:t>
            </w:r>
            <w:r w:rsidRPr="005D7B86">
              <w:rPr>
                <w:rFonts w:ascii="Times New Roman" w:hAnsi="Times New Roman"/>
                <w:sz w:val="24"/>
                <w:szCs w:val="24"/>
              </w:rPr>
              <w:t xml:space="preserve">п. 1 «Основные виды разрешенного использования земельных участков, предельные размеры земельных участков и предельные параметры разрешенного строительства, реконструкции» статьи 44 «Территориальная зона СХС – зона садоводческих и огороднических некоммерческих товариществ» </w:t>
            </w:r>
            <w:r w:rsidRPr="005D7B86">
              <w:rPr>
                <w:rFonts w:ascii="Times New Roman" w:hAnsi="Times New Roman"/>
                <w:sz w:val="24"/>
                <w:szCs w:val="24"/>
              </w:rPr>
              <w:lastRenderedPageBreak/>
              <w:t>части II «Градостроительные регламенты» Правил видом «Ведение садоводства» код вида 13.2.</w:t>
            </w:r>
          </w:p>
          <w:p w:rsidR="005D7B86" w:rsidRPr="005D7B86" w:rsidRDefault="005D7B86" w:rsidP="005D7B86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дополнения</w:t>
            </w:r>
            <w:r w:rsidRPr="005D7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5D7B86">
              <w:rPr>
                <w:rFonts w:ascii="Times New Roman" w:hAnsi="Times New Roman"/>
                <w:sz w:val="24"/>
                <w:szCs w:val="24"/>
              </w:rPr>
              <w:t xml:space="preserve"> III «Градостроительные регламенты» Правил главой 8 «Предельные размеры земельных участков» со следующим содержанием, с последующим изменением нумерации глав и статей:</w:t>
            </w:r>
          </w:p>
          <w:p w:rsidR="005D7B86" w:rsidRPr="005D7B86" w:rsidRDefault="005D7B86" w:rsidP="005D7B86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t>«Статья 30 «Предельные размеры земельных участков»</w:t>
            </w:r>
          </w:p>
          <w:p w:rsidR="005D7B86" w:rsidRPr="005D7B86" w:rsidRDefault="005D7B86" w:rsidP="005D7B86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t xml:space="preserve">- Предельные минимальные и максимальные размеры земельных участков, установленные градостроительным регламентом, не распространяются </w:t>
            </w:r>
          </w:p>
          <w:p w:rsidR="005D7B86" w:rsidRPr="005D7B86" w:rsidRDefault="005D7B86" w:rsidP="005D7B86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8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7B86">
              <w:rPr>
                <w:rFonts w:ascii="Times New Roman" w:hAnsi="Times New Roman"/>
                <w:sz w:val="24"/>
                <w:szCs w:val="24"/>
              </w:rPr>
              <w:t xml:space="preserve"> земельные участки, образуемые в целях изъятия их для государственных </w:t>
            </w:r>
          </w:p>
          <w:p w:rsidR="005D7B86" w:rsidRPr="005D7B86" w:rsidRDefault="005D7B86" w:rsidP="005D7B86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t>и муниципальных нужд.</w:t>
            </w:r>
          </w:p>
          <w:p w:rsidR="005D7B86" w:rsidRPr="005D7B86" w:rsidRDefault="005D7B86" w:rsidP="005D7B86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t>- Предельные (минимальные) размеры земельного участка, образованного путем перераспределения земельного участка, находящегося в собственности, и земель и (или) земельных участков, которые находятся в государственной или муниципальной собственности, не подлежат установлению</w:t>
            </w:r>
          </w:p>
          <w:p w:rsidR="00243E8E" w:rsidRPr="00946EDD" w:rsidRDefault="005D7B86" w:rsidP="005D7B86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B86">
              <w:rPr>
                <w:rFonts w:ascii="Times New Roman" w:hAnsi="Times New Roman"/>
                <w:sz w:val="24"/>
                <w:szCs w:val="24"/>
              </w:rPr>
              <w:t xml:space="preserve">- Предельные минимальные размеры земельного участка из земель государственная собственность на который не разграничена, границы которых уточняются на основании </w:t>
            </w:r>
            <w:r w:rsidRPr="005D7B86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межевания, распоряжения уполномоченного органа местного самоуправления, не подлежат установлению.»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06986"/>
    <w:rsid w:val="000246B4"/>
    <w:rsid w:val="00047AC9"/>
    <w:rsid w:val="00070395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43192"/>
    <w:rsid w:val="00243E8E"/>
    <w:rsid w:val="002920BE"/>
    <w:rsid w:val="00293077"/>
    <w:rsid w:val="002933A4"/>
    <w:rsid w:val="00295D30"/>
    <w:rsid w:val="002A7F9E"/>
    <w:rsid w:val="002D2F7D"/>
    <w:rsid w:val="003139BD"/>
    <w:rsid w:val="00343603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86A3C"/>
    <w:rsid w:val="004A6A69"/>
    <w:rsid w:val="004D2A61"/>
    <w:rsid w:val="005178FC"/>
    <w:rsid w:val="00535480"/>
    <w:rsid w:val="0054276F"/>
    <w:rsid w:val="00543DD1"/>
    <w:rsid w:val="00577CFE"/>
    <w:rsid w:val="005B078B"/>
    <w:rsid w:val="005C5B00"/>
    <w:rsid w:val="005D7B86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C7FA8"/>
    <w:rsid w:val="006D11AD"/>
    <w:rsid w:val="006E21E9"/>
    <w:rsid w:val="006E3D7A"/>
    <w:rsid w:val="0071230C"/>
    <w:rsid w:val="0076711C"/>
    <w:rsid w:val="00770E5E"/>
    <w:rsid w:val="00774242"/>
    <w:rsid w:val="00776FC6"/>
    <w:rsid w:val="00860C37"/>
    <w:rsid w:val="00871B5C"/>
    <w:rsid w:val="008A7972"/>
    <w:rsid w:val="008D6175"/>
    <w:rsid w:val="008E2F9B"/>
    <w:rsid w:val="009248C0"/>
    <w:rsid w:val="00927A90"/>
    <w:rsid w:val="00946EDD"/>
    <w:rsid w:val="00985235"/>
    <w:rsid w:val="00985313"/>
    <w:rsid w:val="00986E78"/>
    <w:rsid w:val="009A6BFF"/>
    <w:rsid w:val="009F49C7"/>
    <w:rsid w:val="00A03BB4"/>
    <w:rsid w:val="00A12641"/>
    <w:rsid w:val="00A20CFB"/>
    <w:rsid w:val="00A25AB5"/>
    <w:rsid w:val="00A353FC"/>
    <w:rsid w:val="00A47C2D"/>
    <w:rsid w:val="00A75F7A"/>
    <w:rsid w:val="00A84BC6"/>
    <w:rsid w:val="00AA2918"/>
    <w:rsid w:val="00AF4DAD"/>
    <w:rsid w:val="00B669C8"/>
    <w:rsid w:val="00B76D17"/>
    <w:rsid w:val="00B8002A"/>
    <w:rsid w:val="00B8284F"/>
    <w:rsid w:val="00B84822"/>
    <w:rsid w:val="00B91AA7"/>
    <w:rsid w:val="00BC2CAA"/>
    <w:rsid w:val="00C1769D"/>
    <w:rsid w:val="00C44D4C"/>
    <w:rsid w:val="00C82C7F"/>
    <w:rsid w:val="00C92BE2"/>
    <w:rsid w:val="00CA121F"/>
    <w:rsid w:val="00CB1355"/>
    <w:rsid w:val="00CC42F3"/>
    <w:rsid w:val="00CC4ABC"/>
    <w:rsid w:val="00CD5677"/>
    <w:rsid w:val="00D20271"/>
    <w:rsid w:val="00D46B7F"/>
    <w:rsid w:val="00D5159A"/>
    <w:rsid w:val="00D60E57"/>
    <w:rsid w:val="00D97DF4"/>
    <w:rsid w:val="00DA2554"/>
    <w:rsid w:val="00DF410E"/>
    <w:rsid w:val="00E03D22"/>
    <w:rsid w:val="00E11A61"/>
    <w:rsid w:val="00E43024"/>
    <w:rsid w:val="00E97429"/>
    <w:rsid w:val="00EC0184"/>
    <w:rsid w:val="00EE6C44"/>
    <w:rsid w:val="00EF1D1D"/>
    <w:rsid w:val="00EF390C"/>
    <w:rsid w:val="00F13EA7"/>
    <w:rsid w:val="00F15B55"/>
    <w:rsid w:val="00F25A6D"/>
    <w:rsid w:val="00F27EBE"/>
    <w:rsid w:val="00F5164D"/>
    <w:rsid w:val="00F7414D"/>
    <w:rsid w:val="00F822A5"/>
    <w:rsid w:val="00F94F35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15650-3A52-4A7A-AAB2-8666AB6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96</cp:revision>
  <cp:lastPrinted>2022-11-09T12:53:00Z</cp:lastPrinted>
  <dcterms:created xsi:type="dcterms:W3CDTF">2020-02-27T08:16:00Z</dcterms:created>
  <dcterms:modified xsi:type="dcterms:W3CDTF">2022-12-13T07:32:00Z</dcterms:modified>
</cp:coreProperties>
</file>