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D9" w:rsidRPr="00C04405" w:rsidRDefault="000304D9" w:rsidP="000304D9">
      <w:pPr>
        <w:jc w:val="right"/>
        <w:rPr>
          <w:b/>
          <w:sz w:val="28"/>
          <w:szCs w:val="28"/>
        </w:rPr>
      </w:pPr>
    </w:p>
    <w:p w:rsidR="000304D9" w:rsidRPr="00C04405" w:rsidRDefault="000304D9" w:rsidP="000304D9">
      <w:pPr>
        <w:jc w:val="right"/>
        <w:rPr>
          <w:b/>
          <w:sz w:val="28"/>
          <w:szCs w:val="28"/>
        </w:rPr>
      </w:pPr>
      <w:r w:rsidRPr="00C04405">
        <w:rPr>
          <w:b/>
          <w:sz w:val="28"/>
          <w:szCs w:val="28"/>
        </w:rPr>
        <w:t>Форма</w:t>
      </w:r>
    </w:p>
    <w:p w:rsidR="000304D9" w:rsidRPr="00C04405" w:rsidRDefault="000304D9" w:rsidP="000304D9">
      <w:pPr>
        <w:jc w:val="right"/>
        <w:rPr>
          <w:b/>
          <w:sz w:val="28"/>
          <w:szCs w:val="28"/>
        </w:rPr>
      </w:pPr>
    </w:p>
    <w:p w:rsidR="000304D9" w:rsidRPr="00C04405" w:rsidRDefault="000304D9" w:rsidP="000304D9">
      <w:pPr>
        <w:jc w:val="center"/>
        <w:rPr>
          <w:b/>
          <w:sz w:val="28"/>
          <w:szCs w:val="28"/>
        </w:rPr>
      </w:pPr>
      <w:bookmarkStart w:id="0" w:name="_GoBack"/>
      <w:r w:rsidRPr="00C04405">
        <w:rPr>
          <w:b/>
          <w:sz w:val="28"/>
          <w:szCs w:val="28"/>
        </w:rPr>
        <w:t>Заключение об экспертизе</w:t>
      </w:r>
    </w:p>
    <w:bookmarkEnd w:id="0"/>
    <w:p w:rsidR="000304D9" w:rsidRPr="00C04405" w:rsidRDefault="000304D9" w:rsidP="000304D9">
      <w:pPr>
        <w:jc w:val="center"/>
        <w:rPr>
          <w:b/>
          <w:sz w:val="28"/>
          <w:szCs w:val="28"/>
        </w:rPr>
      </w:pPr>
    </w:p>
    <w:p w:rsidR="000304D9" w:rsidRPr="00C04405" w:rsidRDefault="000304D9" w:rsidP="000304D9">
      <w:pPr>
        <w:jc w:val="both"/>
        <w:rPr>
          <w:b/>
          <w:sz w:val="28"/>
          <w:szCs w:val="28"/>
        </w:rPr>
      </w:pPr>
      <w:r w:rsidRPr="00C04405">
        <w:rPr>
          <w:b/>
          <w:sz w:val="28"/>
          <w:szCs w:val="28"/>
        </w:rPr>
        <w:t>__________________________________________________________________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                       (</w:t>
      </w:r>
      <w:proofErr w:type="gramStart"/>
      <w:r w:rsidRPr="00C04405">
        <w:rPr>
          <w:sz w:val="18"/>
          <w:szCs w:val="18"/>
        </w:rPr>
        <w:t>наименование</w:t>
      </w:r>
      <w:proofErr w:type="gramEnd"/>
      <w:r w:rsidRPr="00C04405">
        <w:rPr>
          <w:sz w:val="18"/>
          <w:szCs w:val="18"/>
        </w:rPr>
        <w:t xml:space="preserve"> ответственного органа)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  <w:proofErr w:type="gramStart"/>
      <w:r w:rsidRPr="00C04405">
        <w:rPr>
          <w:sz w:val="18"/>
          <w:szCs w:val="18"/>
        </w:rPr>
        <w:t>в</w:t>
      </w:r>
      <w:proofErr w:type="gramEnd"/>
      <w:r w:rsidRPr="00C04405">
        <w:rPr>
          <w:sz w:val="18"/>
          <w:szCs w:val="18"/>
        </w:rPr>
        <w:t xml:space="preserve"> соответствии с ________________________________________________________________________________________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 (</w:t>
      </w:r>
      <w:proofErr w:type="gramStart"/>
      <w:r w:rsidRPr="00C04405">
        <w:rPr>
          <w:sz w:val="18"/>
          <w:szCs w:val="18"/>
        </w:rPr>
        <w:t>наименование</w:t>
      </w:r>
      <w:proofErr w:type="gramEnd"/>
      <w:r w:rsidRPr="00C04405">
        <w:rPr>
          <w:sz w:val="18"/>
          <w:szCs w:val="18"/>
        </w:rPr>
        <w:t xml:space="preserve"> муниципального нормативного правового акта)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  <w:proofErr w:type="gramStart"/>
      <w:r w:rsidRPr="00C04405">
        <w:rPr>
          <w:sz w:val="18"/>
          <w:szCs w:val="18"/>
        </w:rPr>
        <w:t>рассмотрел  _</w:t>
      </w:r>
      <w:proofErr w:type="gramEnd"/>
      <w:r w:rsidRPr="00C04405">
        <w:rPr>
          <w:sz w:val="18"/>
          <w:szCs w:val="18"/>
        </w:rPr>
        <w:t>___________________________________________________________________________________________</w:t>
      </w:r>
    </w:p>
    <w:p w:rsidR="000304D9" w:rsidRPr="00C04405" w:rsidRDefault="000304D9" w:rsidP="000304D9">
      <w:pPr>
        <w:jc w:val="center"/>
        <w:rPr>
          <w:sz w:val="20"/>
          <w:szCs w:val="20"/>
        </w:rPr>
      </w:pPr>
      <w:r w:rsidRPr="00C04405">
        <w:rPr>
          <w:sz w:val="20"/>
          <w:szCs w:val="20"/>
        </w:rPr>
        <w:t>(</w:t>
      </w:r>
      <w:proofErr w:type="gramStart"/>
      <w:r w:rsidRPr="00C04405">
        <w:rPr>
          <w:sz w:val="20"/>
          <w:szCs w:val="20"/>
        </w:rPr>
        <w:t>наименование</w:t>
      </w:r>
      <w:proofErr w:type="gramEnd"/>
      <w:r w:rsidRPr="00C04405">
        <w:rPr>
          <w:sz w:val="20"/>
          <w:szCs w:val="20"/>
        </w:rPr>
        <w:t xml:space="preserve"> муниципального нормативного правового акта) </w:t>
      </w:r>
    </w:p>
    <w:p w:rsidR="000304D9" w:rsidRPr="00C04405" w:rsidRDefault="000304D9" w:rsidP="000304D9">
      <w:pPr>
        <w:jc w:val="center"/>
        <w:rPr>
          <w:sz w:val="20"/>
          <w:szCs w:val="20"/>
        </w:rPr>
      </w:pPr>
    </w:p>
    <w:p w:rsidR="000304D9" w:rsidRPr="00C04405" w:rsidRDefault="000304D9" w:rsidP="000304D9">
      <w:pPr>
        <w:jc w:val="center"/>
        <w:rPr>
          <w:b/>
          <w:sz w:val="20"/>
          <w:szCs w:val="20"/>
        </w:rPr>
      </w:pPr>
      <w:r w:rsidRPr="00C04405">
        <w:rPr>
          <w:b/>
          <w:sz w:val="20"/>
          <w:szCs w:val="20"/>
        </w:rPr>
        <w:t>1. Общие положения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</w:p>
    <w:p w:rsidR="000304D9" w:rsidRPr="00C04405" w:rsidRDefault="000304D9" w:rsidP="000304D9">
      <w:pPr>
        <w:jc w:val="both"/>
        <w:rPr>
          <w:b/>
          <w:sz w:val="18"/>
          <w:szCs w:val="18"/>
        </w:rPr>
      </w:pPr>
      <w:r w:rsidRPr="00C04405">
        <w:rPr>
          <w:sz w:val="18"/>
          <w:szCs w:val="18"/>
        </w:rPr>
        <w:t>1.1. Настоящее заключение подготовлено:</w:t>
      </w:r>
      <w:r w:rsidRPr="00C04405">
        <w:rPr>
          <w:b/>
          <w:sz w:val="18"/>
          <w:szCs w:val="18"/>
        </w:rPr>
        <w:t xml:space="preserve"> ___________________________________________________________________</w:t>
      </w:r>
    </w:p>
    <w:p w:rsidR="000304D9" w:rsidRPr="00C04405" w:rsidRDefault="000304D9" w:rsidP="000304D9">
      <w:pPr>
        <w:rPr>
          <w:sz w:val="18"/>
          <w:szCs w:val="18"/>
        </w:rPr>
      </w:pPr>
      <w:r w:rsidRPr="00C04405">
        <w:rPr>
          <w:sz w:val="18"/>
          <w:szCs w:val="18"/>
        </w:rPr>
        <w:t>_______________________________________________________________________________________________________</w:t>
      </w:r>
    </w:p>
    <w:p w:rsidR="000304D9" w:rsidRPr="00C04405" w:rsidRDefault="000304D9" w:rsidP="000304D9">
      <w:pPr>
        <w:jc w:val="center"/>
        <w:rPr>
          <w:sz w:val="18"/>
          <w:szCs w:val="18"/>
        </w:rPr>
      </w:pPr>
      <w:r w:rsidRPr="00C04405">
        <w:rPr>
          <w:sz w:val="18"/>
          <w:szCs w:val="18"/>
        </w:rPr>
        <w:t>(</w:t>
      </w:r>
      <w:proofErr w:type="gramStart"/>
      <w:r w:rsidRPr="00C04405">
        <w:rPr>
          <w:sz w:val="18"/>
          <w:szCs w:val="18"/>
        </w:rPr>
        <w:t>впервые</w:t>
      </w:r>
      <w:proofErr w:type="gramEnd"/>
      <w:r w:rsidRPr="00C04405">
        <w:rPr>
          <w:sz w:val="18"/>
          <w:szCs w:val="18"/>
        </w:rPr>
        <w:t>/повторно (информация о предшествующем заключении)</w:t>
      </w:r>
    </w:p>
    <w:p w:rsidR="000304D9" w:rsidRPr="00C04405" w:rsidRDefault="000304D9" w:rsidP="000304D9">
      <w:pPr>
        <w:jc w:val="center"/>
        <w:rPr>
          <w:sz w:val="18"/>
          <w:szCs w:val="18"/>
        </w:rPr>
      </w:pP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1.2. Полный адрес интернет ресурса, где размещено уведомление о проведении публичных консультаций: ____________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0304D9" w:rsidRPr="00C04405" w:rsidRDefault="000304D9" w:rsidP="000304D9">
      <w:pPr>
        <w:jc w:val="center"/>
        <w:rPr>
          <w:sz w:val="18"/>
          <w:szCs w:val="18"/>
        </w:rPr>
      </w:pPr>
      <w:r w:rsidRPr="00C04405">
        <w:rPr>
          <w:sz w:val="18"/>
          <w:szCs w:val="18"/>
        </w:rPr>
        <w:t>(</w:t>
      </w:r>
      <w:proofErr w:type="gramStart"/>
      <w:r w:rsidRPr="00C04405">
        <w:rPr>
          <w:sz w:val="18"/>
          <w:szCs w:val="18"/>
        </w:rPr>
        <w:t>место</w:t>
      </w:r>
      <w:proofErr w:type="gramEnd"/>
      <w:r w:rsidRPr="00C04405">
        <w:rPr>
          <w:sz w:val="18"/>
          <w:szCs w:val="18"/>
        </w:rPr>
        <w:t xml:space="preserve"> для описания)</w:t>
      </w:r>
    </w:p>
    <w:p w:rsidR="000304D9" w:rsidRPr="00C04405" w:rsidRDefault="000304D9" w:rsidP="000304D9">
      <w:pPr>
        <w:jc w:val="center"/>
        <w:rPr>
          <w:sz w:val="18"/>
          <w:szCs w:val="18"/>
        </w:rPr>
      </w:pP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1.3. Информация о проведении публичных консультаций муниципального нормативного правового акта: _______________________________________________________________________________________________________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0304D9" w:rsidRPr="00C04405" w:rsidRDefault="000304D9" w:rsidP="000304D9">
      <w:pPr>
        <w:jc w:val="center"/>
        <w:rPr>
          <w:sz w:val="18"/>
          <w:szCs w:val="18"/>
        </w:rPr>
      </w:pPr>
      <w:r w:rsidRPr="00C04405">
        <w:rPr>
          <w:sz w:val="18"/>
          <w:szCs w:val="18"/>
        </w:rPr>
        <w:t>(</w:t>
      </w:r>
      <w:proofErr w:type="gramStart"/>
      <w:r w:rsidRPr="00C04405">
        <w:rPr>
          <w:sz w:val="18"/>
          <w:szCs w:val="18"/>
        </w:rPr>
        <w:t>место</w:t>
      </w:r>
      <w:proofErr w:type="gramEnd"/>
      <w:r w:rsidRPr="00C04405">
        <w:rPr>
          <w:sz w:val="18"/>
          <w:szCs w:val="18"/>
        </w:rPr>
        <w:t xml:space="preserve"> для описания)</w:t>
      </w:r>
    </w:p>
    <w:p w:rsidR="000304D9" w:rsidRPr="00C04405" w:rsidRDefault="000304D9" w:rsidP="000304D9">
      <w:pPr>
        <w:jc w:val="center"/>
        <w:rPr>
          <w:sz w:val="18"/>
          <w:szCs w:val="18"/>
        </w:rPr>
      </w:pPr>
    </w:p>
    <w:p w:rsidR="000304D9" w:rsidRPr="00C04405" w:rsidRDefault="000304D9" w:rsidP="000304D9">
      <w:pPr>
        <w:jc w:val="center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2. Результат</w:t>
      </w:r>
    </w:p>
    <w:p w:rsidR="000304D9" w:rsidRPr="00C04405" w:rsidRDefault="000304D9" w:rsidP="000304D9">
      <w:pPr>
        <w:jc w:val="center"/>
        <w:rPr>
          <w:b/>
          <w:sz w:val="18"/>
          <w:szCs w:val="18"/>
        </w:rPr>
      </w:pP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2.1. На основании проведенной экспертизы муниципального нормативного правового акта с учетом информации, сделаны следующие выводы: 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- наличие либо отсутствие положений, необоснованно затрудняющих ведение предпринимательской и инвестиционной деятельности: ___________________________________________________________________________________________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_______________________________________________________________________________________________________</w:t>
      </w:r>
    </w:p>
    <w:p w:rsidR="000304D9" w:rsidRPr="00C04405" w:rsidRDefault="000304D9" w:rsidP="000304D9">
      <w:pPr>
        <w:jc w:val="center"/>
        <w:rPr>
          <w:sz w:val="18"/>
          <w:szCs w:val="18"/>
        </w:rPr>
      </w:pPr>
      <w:r w:rsidRPr="00C04405">
        <w:rPr>
          <w:sz w:val="18"/>
          <w:szCs w:val="18"/>
        </w:rPr>
        <w:t>(</w:t>
      </w:r>
      <w:proofErr w:type="gramStart"/>
      <w:r w:rsidRPr="00C04405">
        <w:rPr>
          <w:sz w:val="18"/>
          <w:szCs w:val="18"/>
        </w:rPr>
        <w:t>обоснование</w:t>
      </w:r>
      <w:proofErr w:type="gramEnd"/>
      <w:r w:rsidRPr="00C04405">
        <w:rPr>
          <w:sz w:val="18"/>
          <w:szCs w:val="18"/>
        </w:rPr>
        <w:t xml:space="preserve"> выводов, а также иные замечания и предложения)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</w:p>
    <w:p w:rsidR="000304D9" w:rsidRPr="00C04405" w:rsidRDefault="000304D9" w:rsidP="000304D9">
      <w:pPr>
        <w:jc w:val="center"/>
        <w:rPr>
          <w:sz w:val="18"/>
          <w:szCs w:val="18"/>
        </w:rPr>
      </w:pP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</w:t>
      </w:r>
    </w:p>
    <w:p w:rsidR="000304D9" w:rsidRPr="00C04405" w:rsidRDefault="000304D9" w:rsidP="000304D9">
      <w:pPr>
        <w:rPr>
          <w:sz w:val="18"/>
          <w:szCs w:val="18"/>
        </w:rPr>
      </w:pPr>
    </w:p>
    <w:p w:rsidR="000304D9" w:rsidRPr="00C04405" w:rsidRDefault="000304D9" w:rsidP="000304D9">
      <w:pPr>
        <w:jc w:val="center"/>
        <w:rPr>
          <w:sz w:val="18"/>
          <w:szCs w:val="18"/>
        </w:rPr>
      </w:pPr>
    </w:p>
    <w:p w:rsidR="000304D9" w:rsidRPr="00C04405" w:rsidRDefault="000304D9" w:rsidP="000304D9">
      <w:pPr>
        <w:jc w:val="center"/>
        <w:rPr>
          <w:sz w:val="18"/>
          <w:szCs w:val="18"/>
        </w:rPr>
      </w:pPr>
    </w:p>
    <w:p w:rsidR="000304D9" w:rsidRPr="00C04405" w:rsidRDefault="000304D9" w:rsidP="000304D9">
      <w:pPr>
        <w:jc w:val="center"/>
        <w:rPr>
          <w:sz w:val="18"/>
          <w:szCs w:val="18"/>
        </w:rPr>
      </w:pP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b/>
          <w:sz w:val="28"/>
          <w:szCs w:val="28"/>
        </w:rPr>
        <w:t>Руководитель ответственного органа</w:t>
      </w:r>
      <w:r w:rsidRPr="00C04405">
        <w:rPr>
          <w:sz w:val="18"/>
          <w:szCs w:val="18"/>
        </w:rPr>
        <w:t xml:space="preserve"> __________________________________________________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_______________________________________________________________________________________________________</w:t>
      </w:r>
    </w:p>
    <w:p w:rsidR="000304D9" w:rsidRPr="00C04405" w:rsidRDefault="000304D9" w:rsidP="000304D9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                             (Ф.И.О., должность, дата, подпись)</w:t>
      </w:r>
    </w:p>
    <w:p w:rsidR="000304D9" w:rsidRPr="00BF3EDF" w:rsidRDefault="000304D9" w:rsidP="000304D9">
      <w:pPr>
        <w:jc w:val="both"/>
        <w:rPr>
          <w:sz w:val="18"/>
          <w:szCs w:val="18"/>
        </w:rPr>
      </w:pPr>
    </w:p>
    <w:p w:rsidR="000304D9" w:rsidRPr="00BF3EDF" w:rsidRDefault="000304D9" w:rsidP="000304D9">
      <w:pPr>
        <w:jc w:val="both"/>
        <w:rPr>
          <w:sz w:val="18"/>
          <w:szCs w:val="18"/>
        </w:rPr>
      </w:pPr>
    </w:p>
    <w:p w:rsidR="000304D9" w:rsidRPr="00BF3EDF" w:rsidRDefault="000304D9" w:rsidP="000304D9">
      <w:pPr>
        <w:rPr>
          <w:sz w:val="20"/>
          <w:szCs w:val="20"/>
        </w:rPr>
      </w:pPr>
    </w:p>
    <w:p w:rsidR="000304D9" w:rsidRDefault="000304D9" w:rsidP="000304D9"/>
    <w:p w:rsidR="004461EF" w:rsidRDefault="004461EF"/>
    <w:sectPr w:rsidR="0044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EF"/>
    <w:rsid w:val="000304D9"/>
    <w:rsid w:val="004461EF"/>
    <w:rsid w:val="008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F9131-AF5C-4F35-9F36-76ED8503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Диана Александровна</dc:creator>
  <cp:keywords/>
  <dc:description/>
  <cp:lastModifiedBy>Калиниченко Диана Александровна</cp:lastModifiedBy>
  <cp:revision>2</cp:revision>
  <dcterms:created xsi:type="dcterms:W3CDTF">2021-12-01T06:34:00Z</dcterms:created>
  <dcterms:modified xsi:type="dcterms:W3CDTF">2021-12-01T06:34:00Z</dcterms:modified>
</cp:coreProperties>
</file>