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в электронной форме по продаже права на заключение договора аренды земельного участка </w:t>
      </w:r>
      <w:hyperlink r:id="rId7" w:history="1">
        <w:r>
          <w:rPr>
            <w:rFonts w:ascii="Times New Roman" w:hAnsi="Times New Roman" w:cs="Times New Roman"/>
            <w:b/>
            <w:sz w:val="28"/>
            <w:szCs w:val="28"/>
          </w:rPr>
          <w:t>№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21000021020</w:t>
        </w:r>
        <w:bookmarkStart w:id="0" w:name="_GoBack"/>
        <w:bookmarkEnd w:id="0"/>
        <w:r>
          <w:rPr>
            <w:rFonts w:ascii="Times New Roman" w:hAnsi="Times New Roman" w:cs="Times New Roman"/>
            <w:b/>
            <w:sz w:val="28"/>
            <w:szCs w:val="28"/>
          </w:rPr>
          <w:t>000000165</w:t>
        </w:r>
      </w:hyperlink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092"/>
        <w:gridCol w:w="9"/>
        <w:gridCol w:w="6655"/>
      </w:tblGrid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>
        <w:trPr>
          <w:trHeight w:val="56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>
        <w:trPr>
          <w:trHeight w:val="56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>
        <w:trPr>
          <w:trHeight w:val="57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>
        <w:trPr>
          <w:trHeight w:val="551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5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>
        <w:trPr>
          <w:trHeight w:val="597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>
        <w:trPr>
          <w:trHeight w:val="1103"/>
        </w:trPr>
        <w:tc>
          <w:tcPr>
            <w:tcW w:w="534" w:type="dxa"/>
            <w:shd w:val="clear" w:color="auto" w:fill="auto"/>
          </w:tcPr>
          <w:p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Белгородского района Белгородской области от 18.07.2025 № 1897 «О проведении торгов в электронной форме по продаже права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на заключение договора аренды земельного участка с видом разрешенного использования – размещение гаражей для собственных нужд в Новосадовском сельском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05.08.2025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№7 к настоящему извещению)</w:t>
            </w:r>
          </w:p>
        </w:tc>
      </w:tr>
      <w:tr>
        <w:trPr>
          <w:trHeight w:val="97"/>
        </w:trP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>
        <w:trPr>
          <w:trHeight w:val="25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22.07.2025 в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приложением электронных образов необходимых 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>
        <w:trPr>
          <w:trHeight w:val="6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04.08.2025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>
        <w:trPr>
          <w:trHeight w:val="7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Новосадовское, поселок Новосадовый, улица Мира, земельный участок 47</w:t>
            </w:r>
          </w:p>
        </w:tc>
      </w:tr>
      <w:tr>
        <w:trPr>
          <w:trHeight w:val="1009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31:15:0801001:790 площадью 56 кв. м, земли населенных пунктов,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видом разрешенного использования – размещение гаражей для собственных нужд</w:t>
            </w:r>
          </w:p>
        </w:tc>
      </w:tr>
      <w:tr>
        <w:trPr>
          <w:trHeight w:val="73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92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>
        <w:trPr>
          <w:trHeight w:val="4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219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1435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764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года 6 месяцев</w:t>
            </w:r>
          </w:p>
        </w:tc>
      </w:tr>
      <w:tr>
        <w:trPr>
          <w:trHeight w:val="696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 (шестнадцать тысяч) рублей</w:t>
            </w:r>
          </w:p>
        </w:tc>
      </w:tr>
      <w:tr>
        <w:trPr>
          <w:trHeight w:val="657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(четыреста восемьдесят) рублей </w:t>
            </w:r>
          </w:p>
        </w:tc>
      </w:tr>
      <w:tr>
        <w:trPr>
          <w:trHeight w:val="4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12 800 (двенадцать тысяч восемьсот) рублей</w:t>
            </w:r>
          </w:p>
        </w:tc>
      </w:tr>
      <w:tr>
        <w:trPr>
          <w:trHeight w:val="118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взимается.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ст. 39.12 ЗК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Постановлением администрации Белгородского района Белгородской области от 29.05.2019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56 (в редакции от 24.11.2020 № 127) (приложение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rPr>
          <w:trHeight w:val="48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участие в аукционе.</w:t>
            </w:r>
          </w:p>
        </w:tc>
      </w:tr>
    </w:tbl>
    <w:p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Приложения: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физического, юридического лица;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  <w:t>на право заключения договоров аренды земельных участков» (в редакции от 24.11.2020 № 127);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12.05.2025.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>
      <w:footerReference w:type="even" r:id="rId15"/>
      <w:pgSz w:w="11906" w:h="16838"/>
      <w:pgMar w:top="993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1">
    <w:name w:val="Body Text Indent 2"/>
    <w:basedOn w:val="a"/>
    <w:link w:val="22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a442a2e9e7f3d5be41a07/21000021020000000165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Жданова Елена Юрьевна</cp:lastModifiedBy>
  <cp:revision>7</cp:revision>
  <cp:lastPrinted>2024-10-17T12:43:00Z</cp:lastPrinted>
  <dcterms:created xsi:type="dcterms:W3CDTF">2025-05-13T08:13:00Z</dcterms:created>
  <dcterms:modified xsi:type="dcterms:W3CDTF">2025-07-21T11:28:00Z</dcterms:modified>
</cp:coreProperties>
</file>