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1-11.00/14.03.2023</w:t>
      </w:r>
    </w:p>
    <w:p>
      <w:pPr>
        <w:ind w:firstLine="709"/>
        <w:jc w:val="center"/>
        <w:rPr>
          <w:b/>
        </w:rPr>
      </w:pPr>
      <w:r>
        <w:rPr>
          <w:b/>
        </w:rPr>
        <w:t>рассмотрения заявок на участие в аукционе</w:t>
      </w:r>
    </w:p>
    <w:p>
      <w:pPr>
        <w:ind w:firstLine="709"/>
        <w:rPr>
          <w:sz w:val="16"/>
          <w:szCs w:val="16"/>
        </w:rPr>
      </w:pPr>
    </w:p>
    <w:p>
      <w:r>
        <w:t xml:space="preserve">г. Белгород  </w:t>
      </w:r>
      <w:r>
        <w:tab/>
      </w:r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 13 марта 2023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«14» марта 2023 г. в 11:00 (время московское).</w:t>
      </w:r>
    </w:p>
    <w:p>
      <w:pPr>
        <w:ind w:firstLine="709"/>
        <w:jc w:val="both"/>
      </w:pPr>
      <w:r>
        <w:rPr>
          <w:b/>
          <w:bCs/>
        </w:rPr>
        <w:t>Почтовый адрес: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>Н.Н. Волжина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>А.С. Костоглодов – первый заместитель руководителя комитета –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</w:p>
    <w:p>
      <w:pPr>
        <w:ind w:firstLine="709"/>
        <w:jc w:val="both"/>
      </w:pPr>
      <w:r>
        <w:t>М.А. Портная – заместитель начальника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</w:t>
      </w:r>
      <w: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</w:t>
      </w:r>
      <w:r>
        <w:rPr>
          <w:lang w:eastAsia="ru-RU"/>
        </w:rPr>
        <w:br/>
        <w:t xml:space="preserve">района «Знамя» (znamya31.ru) от 6 февраля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>района «Белгородский район» Белгородской области в сети «Интернет» (https://belgorodskij-r31.gosweb.gosuslugi.ru) и назначенного на 14 марта 2023 г.</w:t>
      </w:r>
    </w:p>
    <w:p>
      <w:pPr>
        <w:ind w:firstLine="709"/>
        <w:jc w:val="both"/>
        <w:rPr>
          <w:lang w:eastAsia="ru-RU"/>
        </w:rPr>
      </w:pPr>
    </w:p>
    <w:p>
      <w:pPr>
        <w:ind w:left="142" w:firstLine="567"/>
        <w:jc w:val="both"/>
      </w:pPr>
      <w:r>
        <w:t>РАССМОТРЕЛА:</w:t>
      </w:r>
    </w:p>
    <w:p>
      <w:pPr>
        <w:numPr>
          <w:ilvl w:val="0"/>
          <w:numId w:val="4"/>
        </w:numPr>
        <w:ind w:left="0" w:firstLine="709"/>
        <w:contextualSpacing/>
        <w:jc w:val="both"/>
        <w:rPr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>Лоту № 1</w:t>
      </w:r>
      <w:r>
        <w:rPr>
          <w:bCs/>
        </w:rPr>
        <w:t xml:space="preserve"> по продаже права на заключение договора на размещение нестационарного торгового объекта по реализации саженцев на территории Белгородского района, площадь территории 20 кв. м, остановка </w:t>
      </w:r>
      <w:r>
        <w:rPr>
          <w:bCs/>
        </w:rPr>
        <w:lastRenderedPageBreak/>
        <w:t>напротив ул. Сторожевой, со стороны 41 микрорайона Новосадовского сельского поселения.</w:t>
      </w:r>
    </w:p>
    <w:p>
      <w:pPr>
        <w:ind w:firstLine="709"/>
        <w:jc w:val="both"/>
        <w:rPr>
          <w:bCs/>
        </w:rPr>
      </w:pPr>
      <w:r>
        <w:rPr>
          <w:bCs/>
        </w:rPr>
        <w:t>Начальная цена продажи лота – 13 910 руб. (тринадцать тысяч девятьсот десять рублей).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jc w:val="both"/>
        <w:rPr>
          <w:bCs/>
        </w:rPr>
      </w:pPr>
      <w:r>
        <w:rPr>
          <w:bCs/>
        </w:rPr>
        <w:t>№ 1 – Шестакова Наталья Владимировна, заявка от 9 марта 2023 г. № 37.</w:t>
      </w:r>
    </w:p>
    <w:p>
      <w:pPr>
        <w:numPr>
          <w:ilvl w:val="0"/>
          <w:numId w:val="4"/>
        </w:numPr>
        <w:ind w:left="0" w:firstLine="709"/>
        <w:contextualSpacing/>
        <w:jc w:val="both"/>
        <w:rPr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>Лоту № 2</w:t>
      </w:r>
      <w:r>
        <w:rPr>
          <w:bCs/>
        </w:rPr>
        <w:t xml:space="preserve"> по продаже права на заключение договора на размещение нестационарного торгового объекта по реализации саженцев на территории Белгородского района, площадь территории 20 кв. м, вдоль </w:t>
      </w:r>
      <w:r>
        <w:rPr>
          <w:bCs/>
        </w:rPr>
        <w:br/>
        <w:t xml:space="preserve">а/д Белгород – Павловск, перед поворотом на Ближнюю Игуменку Новосадовского сельского поселения. </w:t>
      </w:r>
    </w:p>
    <w:p>
      <w:pPr>
        <w:ind w:firstLine="709"/>
        <w:jc w:val="both"/>
        <w:rPr>
          <w:bCs/>
        </w:rPr>
      </w:pPr>
      <w:r>
        <w:rPr>
          <w:bCs/>
        </w:rPr>
        <w:t>Начальная цена продажи права – 12 626 руб. (двенадцать тысяч шестьсот двадцать шесть рублей).</w:t>
      </w:r>
    </w:p>
    <w:p>
      <w:pPr>
        <w:ind w:firstLine="709"/>
        <w:contextualSpacing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8"/>
        <w:contextualSpacing/>
        <w:jc w:val="both"/>
      </w:pPr>
      <w:r>
        <w:t>№ 1 – Попова Ирина Федоровна, заявка от 28 февраля 2023 г. № 24.</w:t>
      </w:r>
    </w:p>
    <w:p>
      <w:pPr>
        <w:pStyle w:val="a8"/>
        <w:numPr>
          <w:ilvl w:val="0"/>
          <w:numId w:val="4"/>
        </w:numPr>
        <w:ind w:left="0" w:firstLine="709"/>
        <w:jc w:val="both"/>
      </w:pPr>
      <w:r>
        <w:rPr>
          <w:bCs/>
          <w:vanish/>
        </w:rPr>
        <w:t>3. ова Ирина Федоровнаот пятьдесят рублей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 xml:space="preserve">Пакет документов по </w:t>
      </w:r>
      <w:r>
        <w:rPr>
          <w:b/>
          <w:bCs/>
        </w:rPr>
        <w:t>Лоту № 3</w:t>
      </w:r>
      <w:r>
        <w:rPr>
          <w:bCs/>
        </w:rPr>
        <w:t xml:space="preserve"> по продаже права </w:t>
      </w:r>
      <w:r>
        <w:t xml:space="preserve">на заключение договора на размещение нестационарного торгового объекта по реализации саженцев на территории Белгородского района, площадь территории 9 кв. м, </w:t>
      </w:r>
      <w:r>
        <w:rPr>
          <w:bCs/>
        </w:rPr>
        <w:t>ул. Сторожевая, при въезде в 41 микрорайон, п. Новосадовый Новосадовского сельского поселения.</w:t>
      </w:r>
    </w:p>
    <w:p>
      <w:pPr>
        <w:ind w:firstLine="709"/>
        <w:contextualSpacing/>
        <w:jc w:val="both"/>
        <w:rPr>
          <w:bCs/>
        </w:rPr>
      </w:pPr>
      <w:r>
        <w:rPr>
          <w:bCs/>
        </w:rPr>
        <w:t>Начальная цена продажи лота – 6 664 руб. (шесть тысяч шестьсот шестьдесят четыре рубля).</w:t>
      </w:r>
    </w:p>
    <w:p>
      <w:pPr>
        <w:ind w:firstLine="709"/>
        <w:contextualSpacing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>№ 1 – Романьков Владимир Алексеевич, заявка от 16 февраля 2023 г. № 18.</w:t>
      </w:r>
    </w:p>
    <w:p>
      <w:pPr>
        <w:pStyle w:val="a8"/>
        <w:numPr>
          <w:ilvl w:val="0"/>
          <w:numId w:val="4"/>
        </w:numPr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4</w:t>
      </w:r>
      <w:r>
        <w:t xml:space="preserve"> по продаже права на заключение договора на размещение нестационарного торгового объекта по реализации саженцев на территории Белгородского района, площадь территории 10 кв. м, ул. Виноградная, в районе д. № 42, с. Стрелецкое Стрелецкого сельского поселения.</w:t>
      </w:r>
    </w:p>
    <w:p>
      <w:pPr>
        <w:ind w:firstLine="709"/>
        <w:contextualSpacing/>
        <w:jc w:val="both"/>
      </w:pPr>
      <w:r>
        <w:t>Начальная цена продажи лота – 6 655 руб. (шесть тысяч шестьсот пятьдесят пять рублей).</w:t>
      </w:r>
    </w:p>
    <w:p>
      <w:pPr>
        <w:ind w:firstLine="709"/>
        <w:contextualSpacing/>
        <w:jc w:val="both"/>
      </w:pPr>
      <w:r>
        <w:t>Заявлений не поступило.</w:t>
      </w:r>
    </w:p>
    <w:p>
      <w:pPr>
        <w:ind w:firstLine="709"/>
        <w:jc w:val="both"/>
      </w:pPr>
    </w:p>
    <w:p>
      <w:pPr>
        <w:ind w:firstLine="709"/>
        <w:jc w:val="both"/>
      </w:pPr>
      <w:r>
        <w:t>УСТАНОВИЛА:</w:t>
      </w:r>
    </w:p>
    <w:p>
      <w:pPr>
        <w:pStyle w:val="a8"/>
        <w:ind w:left="0" w:firstLine="709"/>
        <w:jc w:val="both"/>
      </w:pPr>
      <w:r>
        <w:t xml:space="preserve">Документы, предоставленные претендентами для участия в аукционе </w:t>
      </w:r>
      <w:r>
        <w:br/>
        <w:t xml:space="preserve">по продаже права на заключение договора на размещение нестационарного торгового объекта по реализации саженцев на территории Белгородского района по Лотам </w:t>
      </w:r>
      <w:r>
        <w:br/>
        <w:t>№ 1, 2, 3 требованиям законодательства соответствуют. Задатки от претендентов поступили на лицевой счет администрации Белгородского района в установленные законом сроки.</w:t>
      </w:r>
    </w:p>
    <w:p>
      <w:pPr>
        <w:pStyle w:val="a8"/>
        <w:ind w:left="0" w:firstLine="709"/>
        <w:jc w:val="both"/>
        <w:rPr>
          <w:bCs/>
        </w:rPr>
      </w:pPr>
      <w:r>
        <w:rPr>
          <w:bCs/>
        </w:rPr>
        <w:t>По Лоту № 4 заявлений представлено не было.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 xml:space="preserve">По </w:t>
      </w:r>
      <w:r>
        <w:rPr>
          <w:b/>
          <w:bCs/>
        </w:rPr>
        <w:t>Лоту № 1:</w:t>
      </w:r>
    </w:p>
    <w:p>
      <w:pPr>
        <w:ind w:firstLine="709"/>
        <w:contextualSpacing/>
        <w:jc w:val="both"/>
      </w:pPr>
      <w:r>
        <w:t>1.1. Допустить к участию в аукционе и признать участником аукциона претендента № 1 – Шестакову Наталью Владимировну.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lastRenderedPageBreak/>
        <w:t xml:space="preserve">1.3. Направить единственному принявшему участие в аукционе </w:t>
      </w:r>
      <w:r>
        <w:br/>
        <w:t xml:space="preserve">его участнику – Шестаковой Наталье Владимировне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с распоряжением администрации Белгородского района Белгородской области от 2 февраля 2023 г. </w:t>
      </w:r>
      <w:r>
        <w:br/>
        <w:t xml:space="preserve">№ 388 </w:t>
      </w:r>
      <w:r>
        <w:t xml:space="preserve">«О проведении торгов по продаже права на заключение договоров </w:t>
      </w:r>
      <w:r>
        <w:br/>
        <w:t xml:space="preserve">на размещение нестационарных торговых объектов по реализации саженцев </w:t>
      </w:r>
      <w:r>
        <w:br/>
        <w:t>на территории Белгородского района» (далее – Распоряжение)</w:t>
      </w:r>
      <w:r>
        <w:t>.</w:t>
      </w:r>
    </w:p>
    <w:p>
      <w:pPr>
        <w:ind w:firstLine="709"/>
        <w:jc w:val="both"/>
        <w:rPr>
          <w:b/>
        </w:rPr>
      </w:pPr>
      <w:r>
        <w:t xml:space="preserve">2. </w:t>
      </w:r>
      <w:r>
        <w:rPr>
          <w:bCs/>
        </w:rPr>
        <w:t xml:space="preserve">По </w:t>
      </w:r>
      <w:r>
        <w:rPr>
          <w:b/>
          <w:bCs/>
        </w:rPr>
        <w:t xml:space="preserve">Лоту № 2: </w:t>
      </w:r>
    </w:p>
    <w:p>
      <w:pPr>
        <w:ind w:firstLine="709"/>
        <w:contextualSpacing/>
        <w:jc w:val="both"/>
      </w:pPr>
      <w:r>
        <w:t>2.1.</w:t>
      </w:r>
      <w:r>
        <w:tab/>
        <w:t>Допустить к участию в аукционе и признать участником аукциона претендента № 1 – Попову Ирину Федоровну.</w:t>
      </w:r>
    </w:p>
    <w:p>
      <w:pPr>
        <w:ind w:firstLine="709"/>
        <w:contextualSpacing/>
        <w:jc w:val="both"/>
      </w:pPr>
      <w:r>
        <w:t>2.2.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>2.3.</w:t>
      </w:r>
      <w:r>
        <w:tab/>
        <w:t xml:space="preserve">Направить единственному принявшему участие в аукционе </w:t>
      </w:r>
      <w:r>
        <w:br/>
        <w:t xml:space="preserve">его участнику – Поповой Ирине Федоровне два экземпляра подписанного проекта краткосрочного договора на размещение нестационарного торгового объекта </w:t>
      </w:r>
      <w:r>
        <w:br/>
        <w:t>на территории Белгородского района в срок, в соответствии с Распоряжением.</w:t>
      </w:r>
    </w:p>
    <w:p>
      <w:pPr>
        <w:ind w:firstLine="709"/>
        <w:jc w:val="both"/>
      </w:pPr>
      <w:r>
        <w:t xml:space="preserve">3. По </w:t>
      </w:r>
      <w:r>
        <w:rPr>
          <w:b/>
        </w:rPr>
        <w:t>Лоту № 3:</w:t>
      </w:r>
      <w:r>
        <w:t xml:space="preserve"> </w:t>
      </w:r>
    </w:p>
    <w:p>
      <w:pPr>
        <w:ind w:firstLine="709"/>
        <w:jc w:val="both"/>
      </w:pPr>
      <w:r>
        <w:t>3.1.</w:t>
      </w:r>
      <w:r>
        <w:tab/>
        <w:t>Допустить к участию в аукционе и признать участником аукциона претендента № 1 – Романькова Владимира Алексеевича.</w:t>
      </w:r>
    </w:p>
    <w:p>
      <w:pPr>
        <w:ind w:firstLine="709"/>
        <w:jc w:val="both"/>
      </w:pPr>
      <w:r>
        <w:t>3.2.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jc w:val="both"/>
      </w:pPr>
      <w:r>
        <w:t>3.3.</w:t>
      </w:r>
      <w:r>
        <w:tab/>
        <w:t xml:space="preserve">Направить единственному принявшему участие в аукционе </w:t>
      </w:r>
      <w:r>
        <w:br/>
        <w:t>его участнику – Романькову Владимиру Алексеевичу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с Распоряжением.</w:t>
      </w:r>
    </w:p>
    <w:p>
      <w:pPr>
        <w:ind w:firstLine="709"/>
        <w:jc w:val="both"/>
      </w:pPr>
      <w:r>
        <w:t xml:space="preserve">4. </w:t>
      </w:r>
      <w:r>
        <w:rPr>
          <w:bCs/>
        </w:rPr>
        <w:t xml:space="preserve">По </w:t>
      </w:r>
      <w:r>
        <w:rPr>
          <w:b/>
          <w:bCs/>
        </w:rPr>
        <w:t xml:space="preserve">Лоту № 4 </w:t>
      </w:r>
      <w:r>
        <w:t xml:space="preserve">признать аукцион по продаже </w:t>
      </w:r>
      <w:r>
        <w:rPr>
          <w:bCs/>
        </w:rPr>
        <w:t xml:space="preserve">права на заключение договора </w:t>
      </w:r>
      <w:r>
        <w:rPr>
          <w:bCs/>
        </w:rPr>
        <w:br/>
        <w:t xml:space="preserve">на размещение нестационарного торгового объекта по реализации саженцев </w:t>
      </w:r>
      <w:r>
        <w:rPr>
          <w:bCs/>
        </w:rPr>
        <w:br/>
        <w:t xml:space="preserve">на территории Белгородского района </w:t>
      </w:r>
      <w:r>
        <w:t>не состоявшимся в связи с отсутствием поступивших заявлений.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ab/>
            </w:r>
            <w:r>
              <w:rPr>
                <w:b/>
              </w:rPr>
              <w:t>Заместитель председателя   Комиссии</w:t>
            </w:r>
          </w:p>
          <w:p>
            <w:pPr>
              <w:tabs>
                <w:tab w:val="left" w:pos="705"/>
                <w:tab w:val="left" w:pos="1650"/>
              </w:tabs>
              <w:ind w:firstLine="709"/>
            </w:pPr>
            <w:r>
              <w:rPr>
                <w:b/>
              </w:rPr>
              <w:t>Секретарь Комиссии</w:t>
            </w:r>
            <w: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Н.Н. Волжина</w:t>
            </w:r>
          </w:p>
          <w:p>
            <w:r>
              <w:t xml:space="preserve">        </w:t>
            </w:r>
          </w:p>
          <w:p>
            <w:pPr>
              <w:ind w:firstLine="708"/>
            </w:pPr>
            <w:r>
              <w:rPr>
                <w:u w:val="single"/>
              </w:rPr>
              <w:t xml:space="preserve">Подпись          </w:t>
            </w:r>
            <w:r>
              <w:t>Т.В. Харченко</w:t>
            </w:r>
          </w:p>
          <w:p>
            <w:r>
              <w:t xml:space="preserve">           </w:t>
            </w:r>
            <w:r>
              <w:rPr>
                <w:u w:val="single"/>
              </w:rPr>
              <w:t xml:space="preserve">Подпись          </w:t>
            </w:r>
            <w:r>
              <w:t>Ю.Н. Юдина</w:t>
            </w: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М.</w:t>
            </w:r>
            <w:bookmarkStart w:id="0" w:name="_GoBack"/>
            <w:bookmarkEnd w:id="0"/>
            <w:r>
              <w:t>А. Портная</w:t>
            </w:r>
          </w:p>
        </w:tc>
      </w:tr>
      <w:tr>
        <w:trPr>
          <w:trHeight w:val="80"/>
        </w:trPr>
        <w:tc>
          <w:tcPr>
            <w:tcW w:w="4700" w:type="dxa"/>
          </w:tcPr>
          <w:p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Е.А. Дмитренко</w:t>
            </w:r>
          </w:p>
        </w:tc>
      </w:tr>
    </w:tbl>
    <w:p>
      <w:pPr>
        <w:ind w:firstLine="708"/>
        <w:jc w:val="both"/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362CE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6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19"/>
  </w:num>
  <w:num w:numId="12">
    <w:abstractNumId w:val="14"/>
  </w:num>
  <w:num w:numId="13">
    <w:abstractNumId w:val="1"/>
  </w:num>
  <w:num w:numId="14">
    <w:abstractNumId w:val="15"/>
  </w:num>
  <w:num w:numId="15">
    <w:abstractNumId w:val="23"/>
  </w:num>
  <w:num w:numId="16">
    <w:abstractNumId w:val="26"/>
  </w:num>
  <w:num w:numId="17">
    <w:abstractNumId w:val="24"/>
  </w:num>
  <w:num w:numId="18">
    <w:abstractNumId w:val="27"/>
  </w:num>
  <w:num w:numId="19">
    <w:abstractNumId w:val="21"/>
  </w:num>
  <w:num w:numId="20">
    <w:abstractNumId w:val="7"/>
  </w:num>
  <w:num w:numId="21">
    <w:abstractNumId w:val="11"/>
  </w:num>
  <w:num w:numId="22">
    <w:abstractNumId w:val="2"/>
  </w:num>
  <w:num w:numId="23">
    <w:abstractNumId w:val="20"/>
  </w:num>
  <w:num w:numId="24">
    <w:abstractNumId w:val="8"/>
  </w:num>
  <w:num w:numId="25">
    <w:abstractNumId w:val="12"/>
  </w:num>
  <w:num w:numId="26">
    <w:abstractNumId w:val="16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visionView w:markup="0" w:comments="0" w:insDel="0" w:formatting="0"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A068D-54D6-4CFD-8C67-30C27615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3F13-A2A1-4A44-8254-048B2C3B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Наталья Станиславовна1</dc:creator>
  <cp:keywords/>
  <dc:description/>
  <cp:lastModifiedBy>Жданова Елена Юрьевна</cp:lastModifiedBy>
  <cp:revision>2</cp:revision>
  <cp:lastPrinted>2023-03-13T09:48:00Z</cp:lastPrinted>
  <dcterms:created xsi:type="dcterms:W3CDTF">2023-03-13T09:58:00Z</dcterms:created>
  <dcterms:modified xsi:type="dcterms:W3CDTF">2023-03-13T09:58:00Z</dcterms:modified>
</cp:coreProperties>
</file>