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Сообщение о предоставлении земельного участка </w:t>
      </w:r>
    </w:p>
    <w:p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№ 21000021020000000115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09.08.2024</w:t>
      </w:r>
    </w:p>
    <w:p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Белгородского района информирует о возможности продажи земельного участка с кадастровым номером 31:15:2305004:233, площадью 2900 кв. м, с видом разрешенного использования – </w:t>
      </w:r>
      <w:r>
        <w:rPr>
          <w:rFonts w:ascii="Times New Roman" w:hAnsi="Times New Roman" w:cs="Times New Roman"/>
          <w:sz w:val="28"/>
          <w:szCs w:val="28"/>
        </w:rPr>
        <w:br/>
        <w:t xml:space="preserve">для индивидуального жилищного строительства, расположенного по адресу: Белгородская область, муниципальный район Белгородский,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Яснозоренское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село Нечаевка, ул. Слободка, земельный участок 5а, государственная собственность на который не разграничена и праве заинтересованных лиц подавать заявления о намерении участвовать </w:t>
      </w:r>
      <w:r>
        <w:rPr>
          <w:rFonts w:ascii="Times New Roman" w:hAnsi="Times New Roman" w:cs="Times New Roman"/>
          <w:sz w:val="28"/>
          <w:szCs w:val="28"/>
        </w:rPr>
        <w:br/>
        <w:t>в аукционе по продаже обозначенного земельного участка.</w:t>
      </w:r>
    </w:p>
    <w:p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Граждане, заинтересованные в приобретении в собственность земельного участка вправе в течение 30 дней со дня опубликования </w:t>
      </w:r>
      <w:r>
        <w:rPr>
          <w:rFonts w:ascii="Times New Roman" w:hAnsi="Times New Roman" w:cs="Times New Roman"/>
          <w:sz w:val="28"/>
          <w:szCs w:val="28"/>
        </w:rPr>
        <w:br/>
        <w:t xml:space="preserve">и размещения сообщения подать заявление о намерении участвовать </w:t>
      </w:r>
      <w:r>
        <w:rPr>
          <w:rFonts w:ascii="Times New Roman" w:hAnsi="Times New Roman" w:cs="Times New Roman"/>
          <w:sz w:val="28"/>
          <w:szCs w:val="28"/>
        </w:rPr>
        <w:br/>
        <w:t xml:space="preserve">в аукционе по продаже указанного земельного участка. Заявления принимаются </w:t>
      </w:r>
      <w:r>
        <w:rPr>
          <w:rFonts w:ascii="Times New Roman" w:hAnsi="Times New Roman" w:cs="Times New Roman"/>
          <w:b/>
          <w:sz w:val="28"/>
          <w:szCs w:val="28"/>
        </w:rPr>
        <w:t>с «12» августа 2024 г. по «10» сентября 2024 г.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b/>
          <w:sz w:val="28"/>
          <w:szCs w:val="28"/>
        </w:rPr>
        <w:t xml:space="preserve">9:00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</w:rPr>
        <w:t xml:space="preserve">13:00, 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14:00 </w:t>
      </w:r>
      <w:r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b/>
          <w:sz w:val="28"/>
          <w:szCs w:val="28"/>
        </w:rPr>
        <w:t xml:space="preserve"> 18:00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праздничных и выходных дней) по адресу: г. Белгород, ул. Шершнева, 1а, к. 414. Дата подведения итогов – </w:t>
      </w:r>
      <w:r>
        <w:rPr>
          <w:rFonts w:ascii="Times New Roman" w:hAnsi="Times New Roman" w:cs="Times New Roman"/>
          <w:b/>
          <w:sz w:val="28"/>
          <w:szCs w:val="28"/>
        </w:rPr>
        <w:t>«11» сентября 2024 г.</w:t>
      </w:r>
    </w:p>
    <w:p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Земельный участок прошел процедуру кадастрового учета, выписка </w:t>
      </w:r>
      <w:r>
        <w:rPr>
          <w:rFonts w:ascii="Times New Roman" w:hAnsi="Times New Roman" w:cs="Times New Roman"/>
          <w:sz w:val="28"/>
          <w:szCs w:val="28"/>
        </w:rPr>
        <w:br/>
        <w:t xml:space="preserve">из Единого государственного реестра недвижимости является приложением </w:t>
      </w:r>
      <w:r>
        <w:rPr>
          <w:rFonts w:ascii="Times New Roman" w:hAnsi="Times New Roman" w:cs="Times New Roman"/>
          <w:sz w:val="28"/>
          <w:szCs w:val="28"/>
        </w:rPr>
        <w:br/>
        <w:t>к настоящему сообщению.</w:t>
      </w:r>
    </w:p>
    <w:p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 поступления заявлений заинтересованных лиц продажа земельного участка осуществляется по кадастровой стоимости в соответствии с п. 2 Постановления Правительства Белгородской области </w:t>
      </w:r>
      <w:r>
        <w:rPr>
          <w:rFonts w:ascii="Times New Roman" w:hAnsi="Times New Roman" w:cs="Times New Roman"/>
          <w:sz w:val="28"/>
          <w:szCs w:val="28"/>
        </w:rPr>
        <w:br/>
        <w:t xml:space="preserve">от 12 января 2015 г. № 1-пп «Об утверждении порядка определения цены продажи земельных участков, находящихся в собственности Белгородской области, и земельных участков, государственная собственность на которые </w:t>
      </w:r>
      <w:r>
        <w:rPr>
          <w:rFonts w:ascii="Times New Roman" w:hAnsi="Times New Roman" w:cs="Times New Roman"/>
          <w:sz w:val="28"/>
          <w:szCs w:val="28"/>
        </w:rPr>
        <w:br/>
        <w:t>не разграничена, предоставляемых без проведения торгов».</w:t>
      </w:r>
    </w:p>
    <w:p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поступления заявлений заинтересованных лиц продажа земельного участка осуществляется по цене, определенной в соответствии </w:t>
      </w:r>
      <w:r>
        <w:rPr>
          <w:rFonts w:ascii="Times New Roman" w:hAnsi="Times New Roman" w:cs="Times New Roman"/>
          <w:sz w:val="28"/>
          <w:szCs w:val="28"/>
        </w:rPr>
        <w:br/>
        <w:t>с Федеральным законом от 29 июля 1998 г. № 135-ФЗ «Об оценочной деятельности в Российской Федерации».</w:t>
      </w:r>
    </w:p>
    <w:p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телефон: (4722) 31-24-18, адрес электронной почты: </w:t>
      </w:r>
      <w:hyperlink r:id="rId5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otdel.prodazh.12.03.14@mail.ru</w:t>
        </w:r>
      </w:hyperlink>
      <w:r>
        <w:rPr>
          <w:rFonts w:ascii="Times New Roman" w:hAnsi="Times New Roman" w:cs="Times New Roman"/>
          <w:sz w:val="28"/>
          <w:szCs w:val="28"/>
        </w:rPr>
        <w:t>, контактное лицо: Харченко Татьяна Владимировна.</w:t>
      </w:r>
    </w:p>
    <w:p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Ознакомиться с сообщением также возможно на официальном сайте Российской Федерации в информационно-телекоммуникационной сети «Интернет» для размещения информации о проведении торгов (ГИС Торги) – </w:t>
      </w:r>
      <w:hyperlink r:id="rId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https://torgi.gov.ru/new/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1A1A7-167E-4D2F-BEB0-24DF7FF3E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mailto:otdel.prodazh.12.03.14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FB365-6BF8-4900-9D4C-434210FAD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Бойчук Екатерина</dc:creator>
  <cp:keywords/>
  <dc:description/>
  <cp:lastModifiedBy>Жданова Елена Юрьевна</cp:lastModifiedBy>
  <cp:revision>6</cp:revision>
  <dcterms:created xsi:type="dcterms:W3CDTF">2024-08-08T14:07:00Z</dcterms:created>
  <dcterms:modified xsi:type="dcterms:W3CDTF">2024-08-09T08:44:00Z</dcterms:modified>
</cp:coreProperties>
</file>