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BA733" w14:textId="77777777" w:rsidR="00DD048B" w:rsidRDefault="00611014">
      <w:pPr>
        <w:ind w:left="778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5ABA2A7D" w14:textId="77777777" w:rsidR="00DD048B" w:rsidRDefault="00DD048B">
      <w:pPr>
        <w:ind w:left="7788"/>
        <w:contextualSpacing/>
        <w:jc w:val="both"/>
        <w:rPr>
          <w:b/>
          <w:sz w:val="28"/>
          <w:szCs w:val="28"/>
        </w:rPr>
      </w:pPr>
    </w:p>
    <w:p w14:paraId="32FCEAE2" w14:textId="77777777" w:rsidR="00DD048B" w:rsidRDefault="00DD048B">
      <w:pPr>
        <w:ind w:left="7788"/>
        <w:contextualSpacing/>
        <w:jc w:val="both"/>
        <w:rPr>
          <w:b/>
          <w:sz w:val="28"/>
          <w:szCs w:val="28"/>
        </w:rPr>
      </w:pPr>
    </w:p>
    <w:p w14:paraId="2BCBA20A" w14:textId="77777777" w:rsidR="00DD048B" w:rsidRDefault="00DD048B">
      <w:pPr>
        <w:ind w:left="7788"/>
        <w:contextualSpacing/>
        <w:jc w:val="both"/>
        <w:rPr>
          <w:b/>
          <w:sz w:val="28"/>
          <w:szCs w:val="28"/>
        </w:rPr>
      </w:pPr>
    </w:p>
    <w:p w14:paraId="3E142D7A" w14:textId="77777777" w:rsidR="00DD048B" w:rsidRDefault="00DD048B">
      <w:pPr>
        <w:ind w:left="7788"/>
        <w:contextualSpacing/>
        <w:jc w:val="both"/>
        <w:rPr>
          <w:b/>
          <w:sz w:val="28"/>
          <w:szCs w:val="28"/>
        </w:rPr>
      </w:pPr>
    </w:p>
    <w:p w14:paraId="272184FA" w14:textId="77777777" w:rsidR="00DD048B" w:rsidRDefault="00DD048B">
      <w:pPr>
        <w:ind w:left="7788"/>
        <w:contextualSpacing/>
        <w:jc w:val="both"/>
        <w:rPr>
          <w:b/>
          <w:sz w:val="28"/>
          <w:szCs w:val="28"/>
        </w:rPr>
      </w:pPr>
    </w:p>
    <w:p w14:paraId="4BF734A0" w14:textId="77777777" w:rsidR="00DD048B" w:rsidRDefault="00DD048B">
      <w:pPr>
        <w:ind w:left="7788"/>
        <w:contextualSpacing/>
        <w:jc w:val="both"/>
        <w:rPr>
          <w:b/>
          <w:sz w:val="28"/>
          <w:szCs w:val="28"/>
        </w:rPr>
      </w:pPr>
    </w:p>
    <w:p w14:paraId="65AAB4BD" w14:textId="77777777" w:rsidR="00DD048B" w:rsidRDefault="00DD048B">
      <w:pPr>
        <w:ind w:left="7788"/>
        <w:contextualSpacing/>
        <w:jc w:val="both"/>
        <w:rPr>
          <w:b/>
          <w:sz w:val="28"/>
          <w:szCs w:val="28"/>
        </w:rPr>
      </w:pPr>
    </w:p>
    <w:p w14:paraId="60E4B5F6" w14:textId="77777777" w:rsidR="00DD048B" w:rsidRDefault="00DD048B">
      <w:pPr>
        <w:ind w:left="7788"/>
        <w:contextualSpacing/>
        <w:jc w:val="both"/>
        <w:rPr>
          <w:b/>
          <w:sz w:val="28"/>
          <w:szCs w:val="28"/>
        </w:rPr>
      </w:pPr>
    </w:p>
    <w:p w14:paraId="41258F82" w14:textId="77777777" w:rsidR="00DD048B" w:rsidRDefault="00DD048B">
      <w:pPr>
        <w:ind w:left="7788"/>
        <w:contextualSpacing/>
        <w:jc w:val="both"/>
        <w:rPr>
          <w:b/>
          <w:sz w:val="28"/>
          <w:szCs w:val="28"/>
        </w:rPr>
      </w:pPr>
    </w:p>
    <w:p w14:paraId="58FF52B4" w14:textId="77777777" w:rsidR="00DD048B" w:rsidRDefault="00DD048B">
      <w:pPr>
        <w:ind w:left="7788"/>
        <w:contextualSpacing/>
        <w:jc w:val="both"/>
        <w:rPr>
          <w:b/>
          <w:sz w:val="28"/>
          <w:szCs w:val="28"/>
        </w:rPr>
      </w:pPr>
    </w:p>
    <w:p w14:paraId="5614B37B" w14:textId="77777777" w:rsidR="00DD048B" w:rsidRDefault="00DD048B">
      <w:pPr>
        <w:ind w:left="7788"/>
        <w:contextualSpacing/>
        <w:jc w:val="both"/>
        <w:rPr>
          <w:b/>
          <w:sz w:val="28"/>
          <w:szCs w:val="28"/>
        </w:rPr>
      </w:pPr>
    </w:p>
    <w:p w14:paraId="73366BB1" w14:textId="2A441A37" w:rsidR="00DD048B" w:rsidRDefault="00611014">
      <w:pPr>
        <w:contextualSpacing/>
        <w:jc w:val="center"/>
        <w:rPr>
          <w:b/>
          <w:sz w:val="28"/>
          <w:szCs w:val="28"/>
        </w:rPr>
      </w:pPr>
      <w:bookmarkStart w:id="0" w:name="_Hlk184195914"/>
      <w:r>
        <w:rPr>
          <w:b/>
          <w:sz w:val="28"/>
          <w:szCs w:val="28"/>
        </w:rPr>
        <w:t>Об утверждении порядка установления мер поддержки участников специальной военной операции и членов их семей</w:t>
      </w:r>
      <w:r w:rsidR="0078606C">
        <w:rPr>
          <w:b/>
          <w:sz w:val="28"/>
          <w:szCs w:val="28"/>
        </w:rPr>
        <w:t xml:space="preserve">, а также жителям Белгородского района, получившим ранения в результате обстрелов </w:t>
      </w:r>
      <w:r w:rsidR="0078606C">
        <w:rPr>
          <w:b/>
          <w:sz w:val="28"/>
          <w:szCs w:val="28"/>
        </w:rPr>
        <w:br/>
        <w:t>со стороны вооруженных формирований Украины,</w:t>
      </w:r>
      <w:r>
        <w:rPr>
          <w:b/>
          <w:sz w:val="28"/>
          <w:szCs w:val="28"/>
        </w:rPr>
        <w:t xml:space="preserve"> при предоставлении услуг учреждениями физической культуры и спорта </w:t>
      </w:r>
    </w:p>
    <w:p w14:paraId="09CE68BB" w14:textId="77777777" w:rsidR="00DD048B" w:rsidRDefault="0061101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Белгородского района</w:t>
      </w:r>
      <w:bookmarkEnd w:id="0"/>
    </w:p>
    <w:p w14:paraId="4E947220" w14:textId="77777777" w:rsidR="00DD048B" w:rsidRDefault="00DD048B">
      <w:pPr>
        <w:contextualSpacing/>
        <w:rPr>
          <w:b/>
          <w:sz w:val="28"/>
          <w:szCs w:val="28"/>
        </w:rPr>
      </w:pPr>
    </w:p>
    <w:p w14:paraId="2FEB0533" w14:textId="76FCFC81" w:rsidR="00DD048B" w:rsidRDefault="00611014">
      <w:pPr>
        <w:ind w:firstLine="709"/>
        <w:contextualSpacing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  <w:shd w:val="clear" w:color="auto" w:fill="FFFFFF"/>
        </w:rPr>
        <w:t xml:space="preserve">В соответствии с Федеральным законом от 4 декабря 2007 г. № 329-ФЗ </w:t>
      </w:r>
      <w:r w:rsidR="0078606C">
        <w:rPr>
          <w:rStyle w:val="apple-style-span"/>
          <w:sz w:val="28"/>
          <w:szCs w:val="28"/>
          <w:shd w:val="clear" w:color="auto" w:fill="FFFFFF"/>
        </w:rPr>
        <w:br/>
      </w:r>
      <w:r>
        <w:rPr>
          <w:rStyle w:val="apple-style-span"/>
          <w:sz w:val="28"/>
          <w:szCs w:val="28"/>
          <w:shd w:val="clear" w:color="auto" w:fill="FFFFFF"/>
        </w:rPr>
        <w:t xml:space="preserve">«О физической культуре и спорте в Российской Федерации», Федеральным законом от 27 мая 1998 г. № 76-ФЗ «О статусе военнослужащих», Социальным кодексом Белгородской области, постановлением Правительства Белгородской области от 29 июля 2024 г. № 341-пп «О дополнительных направлениях мер поддержки участников специальной военной операции и членов их семей», </w:t>
      </w:r>
      <w:r w:rsidR="0078606C">
        <w:rPr>
          <w:rStyle w:val="apple-style-span"/>
          <w:sz w:val="28"/>
          <w:szCs w:val="28"/>
          <w:shd w:val="clear" w:color="auto" w:fill="FFFFFF"/>
        </w:rPr>
        <w:t xml:space="preserve">постановлением правительства Белгородской области от 24 февраля 2025 г. </w:t>
      </w:r>
      <w:r w:rsidR="0078606C">
        <w:rPr>
          <w:rStyle w:val="apple-style-span"/>
          <w:sz w:val="28"/>
          <w:szCs w:val="28"/>
          <w:shd w:val="clear" w:color="auto" w:fill="FFFFFF"/>
        </w:rPr>
        <w:br/>
        <w:t xml:space="preserve">№ 79-пп «О предоставлении участникам специальной военной операции </w:t>
      </w:r>
      <w:r w:rsidR="0078606C">
        <w:rPr>
          <w:rStyle w:val="apple-style-span"/>
          <w:sz w:val="28"/>
          <w:szCs w:val="28"/>
          <w:shd w:val="clear" w:color="auto" w:fill="FFFFFF"/>
        </w:rPr>
        <w:br/>
        <w:t>и членам их семей, а также жителям Белгородской области, получившим ранения в результате обстрелов со стороны вооруженных формирований Украины, права бесплатного поселения спортивных объектов государственных учреждений физической культуры и спорта Белгородской области</w:t>
      </w:r>
      <w:r w:rsidR="00EB0997">
        <w:rPr>
          <w:rStyle w:val="apple-style-span"/>
          <w:sz w:val="28"/>
          <w:szCs w:val="28"/>
          <w:shd w:val="clear" w:color="auto" w:fill="FFFFFF"/>
        </w:rPr>
        <w:t>»</w:t>
      </w:r>
      <w:r w:rsidR="0078606C">
        <w:rPr>
          <w:rStyle w:val="apple-style-span"/>
          <w:sz w:val="28"/>
          <w:szCs w:val="28"/>
          <w:shd w:val="clear" w:color="auto" w:fill="FFFFFF"/>
        </w:rPr>
        <w:t xml:space="preserve">, </w:t>
      </w:r>
      <w:r>
        <w:rPr>
          <w:rStyle w:val="apple-style-span"/>
          <w:sz w:val="28"/>
          <w:szCs w:val="28"/>
          <w:shd w:val="clear" w:color="auto" w:fill="FFFFFF"/>
        </w:rPr>
        <w:t xml:space="preserve">в целях социальной поддержки </w:t>
      </w:r>
      <w:r>
        <w:rPr>
          <w:bCs/>
          <w:sz w:val="28"/>
          <w:szCs w:val="28"/>
        </w:rPr>
        <w:t>участников специальной военной операции и членов их семей</w:t>
      </w:r>
      <w:r w:rsidR="0078606C">
        <w:rPr>
          <w:bCs/>
          <w:sz w:val="28"/>
          <w:szCs w:val="28"/>
        </w:rPr>
        <w:t xml:space="preserve">, </w:t>
      </w:r>
      <w:r w:rsidR="0078606C">
        <w:rPr>
          <w:bCs/>
          <w:sz w:val="28"/>
          <w:szCs w:val="28"/>
        </w:rPr>
        <w:br/>
        <w:t>а также жителей Белгородского района, получивших ранения в результате обстрелов со стороны вооруженных формирований Украины</w:t>
      </w:r>
      <w:r>
        <w:rPr>
          <w:sz w:val="28"/>
          <w:szCs w:val="28"/>
        </w:rPr>
        <w:t xml:space="preserve"> администрация Белгородского района </w:t>
      </w:r>
      <w:r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14:paraId="66334B9E" w14:textId="422A8A8A" w:rsidR="00DD048B" w:rsidRPr="0078606C" w:rsidRDefault="00611014" w:rsidP="0078606C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r w:rsidR="0078606C">
        <w:rPr>
          <w:bCs/>
          <w:sz w:val="28"/>
          <w:szCs w:val="28"/>
        </w:rPr>
        <w:t>п</w:t>
      </w:r>
      <w:r w:rsidR="0078606C" w:rsidRPr="0078606C">
        <w:rPr>
          <w:bCs/>
          <w:sz w:val="28"/>
          <w:szCs w:val="28"/>
        </w:rPr>
        <w:t>орядок установления мер поддержки участникам специальной военной операции и членам их семей, а также жителям Белгородского района, получившим ранения в результате обстрелов со стороны вооруженных формирований Украины при предоставлении услуг учреждениями физической культуры и спорта Белгородского района</w:t>
      </w:r>
      <w:r w:rsidR="0078606C" w:rsidRPr="0078606C">
        <w:rPr>
          <w:rStyle w:val="apple-style-span"/>
          <w:bCs/>
          <w:sz w:val="28"/>
          <w:szCs w:val="28"/>
          <w:shd w:val="clear" w:color="auto" w:fill="FFFFFF"/>
        </w:rPr>
        <w:t xml:space="preserve"> </w:t>
      </w:r>
      <w:r w:rsidRPr="0078606C">
        <w:rPr>
          <w:bCs/>
          <w:sz w:val="28"/>
          <w:szCs w:val="28"/>
        </w:rPr>
        <w:t>(прилагается).</w:t>
      </w:r>
    </w:p>
    <w:p w14:paraId="37B1DE44" w14:textId="7511B030" w:rsidR="0078606C" w:rsidRPr="0078606C" w:rsidRDefault="0078606C" w:rsidP="0078606C">
      <w:pPr>
        <w:ind w:firstLine="709"/>
        <w:contextualSpacing/>
        <w:jc w:val="both"/>
        <w:rPr>
          <w:b/>
          <w:sz w:val="28"/>
          <w:szCs w:val="28"/>
        </w:rPr>
      </w:pPr>
      <w:r w:rsidRPr="0078606C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Признать утратившим силу постановление администрации Белгородского района от 20 декабря 2025 г. № 183 «Об утверждении порядка установления мер поддержки участников специальной военной операции </w:t>
      </w:r>
      <w:r>
        <w:rPr>
          <w:bCs/>
          <w:sz w:val="28"/>
          <w:szCs w:val="28"/>
        </w:rPr>
        <w:br/>
        <w:t>и членов их семей, при предоставлении услуг учреждениями физической культуры и спорта Белгородского района.</w:t>
      </w:r>
    </w:p>
    <w:p w14:paraId="58E8E149" w14:textId="39CB2B61" w:rsidR="00DD048B" w:rsidRDefault="0078606C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11014">
        <w:rPr>
          <w:sz w:val="28"/>
          <w:szCs w:val="28"/>
        </w:rPr>
        <w:t xml:space="preserve">. Рекомендовать руководителям учреждений физической культуры                 и спорта Белгородского района принять соответствующие локальные акты предоставления услуг участникам специальной военной операции и членам </w:t>
      </w:r>
      <w:r>
        <w:rPr>
          <w:sz w:val="28"/>
          <w:szCs w:val="28"/>
        </w:rPr>
        <w:br/>
      </w:r>
      <w:r w:rsidR="00611014">
        <w:rPr>
          <w:sz w:val="28"/>
          <w:szCs w:val="28"/>
        </w:rPr>
        <w:t>их семей.</w:t>
      </w:r>
    </w:p>
    <w:p w14:paraId="79179524" w14:textId="15D70659" w:rsidR="00DD048B" w:rsidRDefault="0078606C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1014">
        <w:rPr>
          <w:sz w:val="28"/>
          <w:szCs w:val="28"/>
        </w:rPr>
        <w:t xml:space="preserve">. 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</w:t>
      </w:r>
      <w:r w:rsidR="00611014">
        <w:rPr>
          <w:sz w:val="28"/>
          <w:szCs w:val="28"/>
          <w:lang w:val="en-US"/>
        </w:rPr>
        <w:t>https</w:t>
      </w:r>
      <w:r w:rsidR="00611014">
        <w:rPr>
          <w:sz w:val="28"/>
          <w:szCs w:val="28"/>
          <w:lang w:bidi="ru-RU"/>
        </w:rPr>
        <w:t>://</w:t>
      </w:r>
      <w:proofErr w:type="spellStart"/>
      <w:r w:rsidR="00611014">
        <w:rPr>
          <w:sz w:val="28"/>
          <w:szCs w:val="28"/>
          <w:lang w:val="en-US"/>
        </w:rPr>
        <w:t>belgorodskij</w:t>
      </w:r>
      <w:proofErr w:type="spellEnd"/>
      <w:r w:rsidR="00611014">
        <w:rPr>
          <w:sz w:val="28"/>
          <w:szCs w:val="28"/>
          <w:lang w:bidi="ru-RU"/>
        </w:rPr>
        <w:t>-</w:t>
      </w:r>
      <w:r w:rsidR="00611014">
        <w:rPr>
          <w:sz w:val="28"/>
          <w:szCs w:val="28"/>
          <w:lang w:val="en-US"/>
        </w:rPr>
        <w:t>r</w:t>
      </w:r>
      <w:r w:rsidR="00611014">
        <w:rPr>
          <w:sz w:val="28"/>
          <w:szCs w:val="28"/>
          <w:lang w:bidi="ru-RU"/>
        </w:rPr>
        <w:t>31.</w:t>
      </w:r>
      <w:proofErr w:type="spellStart"/>
      <w:r w:rsidR="00611014">
        <w:rPr>
          <w:sz w:val="28"/>
          <w:szCs w:val="28"/>
          <w:lang w:val="en-US"/>
        </w:rPr>
        <w:t>gosweb</w:t>
      </w:r>
      <w:proofErr w:type="spellEnd"/>
      <w:r w:rsidR="00611014">
        <w:rPr>
          <w:sz w:val="28"/>
          <w:szCs w:val="28"/>
          <w:lang w:bidi="ru-RU"/>
        </w:rPr>
        <w:t>.</w:t>
      </w:r>
      <w:proofErr w:type="spellStart"/>
      <w:r w:rsidR="00611014">
        <w:rPr>
          <w:sz w:val="28"/>
          <w:szCs w:val="28"/>
          <w:lang w:val="en-US"/>
        </w:rPr>
        <w:t>gosuslugi</w:t>
      </w:r>
      <w:proofErr w:type="spellEnd"/>
      <w:r w:rsidR="00611014">
        <w:rPr>
          <w:sz w:val="28"/>
          <w:szCs w:val="28"/>
          <w:lang w:bidi="ru-RU"/>
        </w:rPr>
        <w:t>.</w:t>
      </w:r>
      <w:proofErr w:type="spellStart"/>
      <w:r w:rsidR="00611014">
        <w:rPr>
          <w:sz w:val="28"/>
          <w:szCs w:val="28"/>
          <w:lang w:val="en-US"/>
        </w:rPr>
        <w:t>ru</w:t>
      </w:r>
      <w:proofErr w:type="spellEnd"/>
      <w:r w:rsidR="00611014">
        <w:rPr>
          <w:sz w:val="28"/>
          <w:szCs w:val="28"/>
        </w:rPr>
        <w:t>.</w:t>
      </w:r>
    </w:p>
    <w:p w14:paraId="18C18E4D" w14:textId="6EA21D49" w:rsidR="00DD048B" w:rsidRDefault="0078606C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11014">
        <w:rPr>
          <w:sz w:val="28"/>
          <w:szCs w:val="28"/>
        </w:rPr>
        <w:t xml:space="preserve">. Контроль за исполнением настоящего постановления возложить </w:t>
      </w:r>
      <w:r>
        <w:rPr>
          <w:sz w:val="28"/>
          <w:szCs w:val="28"/>
        </w:rPr>
        <w:br/>
      </w:r>
      <w:r w:rsidR="00611014">
        <w:rPr>
          <w:sz w:val="28"/>
          <w:szCs w:val="28"/>
        </w:rPr>
        <w:t>на комитет социальной политики администрации Белгородского района (Малышева М.Д.).</w:t>
      </w:r>
    </w:p>
    <w:p w14:paraId="547CDC24" w14:textId="77777777" w:rsidR="00DD048B" w:rsidRDefault="00611014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A5459DA" w14:textId="77777777" w:rsidR="00EB0997" w:rsidRDefault="00EB099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</w:p>
    <w:p w14:paraId="55162572" w14:textId="77777777" w:rsidR="00DD048B" w:rsidRDefault="00DD048B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14:paraId="4DA7747C" w14:textId="77777777" w:rsidR="00DD048B" w:rsidRDefault="00611014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14:paraId="2C2C8C5E" w14:textId="1386DB94" w:rsidR="00DD048B" w:rsidRDefault="00611014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  <w:t xml:space="preserve">     </w:t>
      </w:r>
      <w:r w:rsidR="00EB0997">
        <w:rPr>
          <w:b/>
          <w:sz w:val="28"/>
          <w:szCs w:val="28"/>
        </w:rPr>
        <w:t>Т.П. Круглякова</w:t>
      </w:r>
    </w:p>
    <w:p w14:paraId="4411CB63" w14:textId="77777777" w:rsidR="00DD048B" w:rsidRDefault="00611014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rStyle w:val="apple-style-span"/>
          <w:b/>
          <w:sz w:val="28"/>
          <w:szCs w:val="28"/>
          <w:shd w:val="clear" w:color="auto" w:fill="FFFFFF"/>
        </w:rPr>
        <w:t xml:space="preserve">                     </w:t>
      </w:r>
    </w:p>
    <w:p w14:paraId="7095CB37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0827C085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4F2C0B8B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5C86A3C1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557AF061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797BC91E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46712478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38F3D48B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5C61A773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269A39E6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31B7F6CC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4FADC389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40DE8108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7971C53E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1524BEC5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394B028F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64E3F272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766974E4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5C3089FF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035FEC0D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278E7097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7EB60DFC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1C8E8981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1531F1D3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602D2A26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6817E9C5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4D3ECE96" w14:textId="77777777" w:rsidR="001B59E2" w:rsidRDefault="001B59E2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7D09B414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71874D22" w14:textId="77777777" w:rsidR="00EB0997" w:rsidRDefault="00EB0997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25159" w14:paraId="282F64BB" w14:textId="77777777" w:rsidTr="00B25159">
        <w:tc>
          <w:tcPr>
            <w:tcW w:w="4814" w:type="dxa"/>
          </w:tcPr>
          <w:p w14:paraId="42ABFF0A" w14:textId="77777777" w:rsidR="00B25159" w:rsidRDefault="00B25159">
            <w:pPr>
              <w:ind w:right="-284"/>
              <w:contextualSpacing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814" w:type="dxa"/>
          </w:tcPr>
          <w:p w14:paraId="613B4D02" w14:textId="69E3EB5E" w:rsidR="00B25159" w:rsidRPr="00B25159" w:rsidRDefault="00B25159" w:rsidP="00B25159">
            <w:pPr>
              <w:ind w:right="-284"/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B25159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УТВЕРЖДЁН</w:t>
            </w:r>
          </w:p>
          <w:p w14:paraId="78540CC5" w14:textId="77777777" w:rsidR="00B25159" w:rsidRDefault="00B25159" w:rsidP="00B25159">
            <w:pPr>
              <w:ind w:right="-284"/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п</w:t>
            </w:r>
            <w:r w:rsidRPr="00B25159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 xml:space="preserve">остановлением администрации Белгородского района </w:t>
            </w:r>
          </w:p>
          <w:p w14:paraId="5B640C0E" w14:textId="4B7AE3A4" w:rsidR="00B25159" w:rsidRDefault="00B25159" w:rsidP="00B25159">
            <w:pPr>
              <w:ind w:right="-284"/>
              <w:contextualSpacing/>
              <w:jc w:val="center"/>
              <w:rPr>
                <w:rStyle w:val="apple-style-span"/>
                <w:b/>
                <w:sz w:val="28"/>
                <w:szCs w:val="28"/>
                <w:shd w:val="clear" w:color="auto" w:fill="FFFFFF"/>
              </w:rPr>
            </w:pPr>
            <w:r w:rsidRPr="00B25159">
              <w:rPr>
                <w:rStyle w:val="apple-style-span"/>
                <w:b/>
                <w:sz w:val="28"/>
                <w:szCs w:val="28"/>
                <w:shd w:val="clear" w:color="auto" w:fill="FFFFFF"/>
              </w:rPr>
              <w:t>от «___» __________ 2025 г. № _____</w:t>
            </w:r>
          </w:p>
        </w:tc>
      </w:tr>
    </w:tbl>
    <w:p w14:paraId="67E68CB2" w14:textId="77777777" w:rsidR="00DD048B" w:rsidRDefault="00DD048B">
      <w:pPr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14:paraId="61D998D0" w14:textId="77777777" w:rsidR="00B25159" w:rsidRDefault="00B25159">
      <w:pPr>
        <w:contextualSpacing/>
        <w:jc w:val="center"/>
        <w:rPr>
          <w:b/>
          <w:sz w:val="28"/>
          <w:szCs w:val="28"/>
        </w:rPr>
      </w:pPr>
    </w:p>
    <w:p w14:paraId="6951EBC1" w14:textId="77777777" w:rsidR="00B25159" w:rsidRDefault="00B25159">
      <w:pPr>
        <w:contextualSpacing/>
        <w:jc w:val="center"/>
        <w:rPr>
          <w:b/>
          <w:sz w:val="28"/>
          <w:szCs w:val="28"/>
        </w:rPr>
      </w:pPr>
    </w:p>
    <w:p w14:paraId="12B08293" w14:textId="73C86184" w:rsidR="00DD048B" w:rsidRDefault="0061101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14:paraId="188E0930" w14:textId="5880E5D7" w:rsidR="00DD048B" w:rsidRDefault="00611014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установления мер поддержки участникам специальной военной операции и членам их семей</w:t>
      </w:r>
      <w:r w:rsidR="0078606C">
        <w:rPr>
          <w:b/>
          <w:sz w:val="28"/>
          <w:szCs w:val="28"/>
        </w:rPr>
        <w:t xml:space="preserve">, </w:t>
      </w:r>
      <w:r w:rsidR="0078606C">
        <w:rPr>
          <w:b/>
          <w:sz w:val="28"/>
          <w:szCs w:val="28"/>
        </w:rPr>
        <w:t>а также жителям Белгородского района, получившим ранения в результате обстрелов со стороны вооруженных формирований Украины</w:t>
      </w:r>
      <w:r w:rsidR="007860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 предоставлении услуг учреждениями физической культуры и спорта Белгородского района</w:t>
      </w:r>
      <w:r>
        <w:rPr>
          <w:rStyle w:val="apple-style-span"/>
          <w:b/>
          <w:sz w:val="28"/>
          <w:szCs w:val="28"/>
          <w:shd w:val="clear" w:color="auto" w:fill="FFFFFF"/>
        </w:rPr>
        <w:t xml:space="preserve"> </w:t>
      </w:r>
    </w:p>
    <w:p w14:paraId="1C032A5E" w14:textId="77777777" w:rsidR="00DD048B" w:rsidRDefault="00611014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  <w:r>
        <w:rPr>
          <w:rStyle w:val="apple-style-span"/>
          <w:sz w:val="28"/>
          <w:szCs w:val="28"/>
          <w:shd w:val="clear" w:color="auto" w:fill="FFFFFF"/>
        </w:rPr>
        <w:tab/>
      </w:r>
    </w:p>
    <w:p w14:paraId="407D06E7" w14:textId="77777777" w:rsidR="00DD048B" w:rsidRDefault="00611014">
      <w:pPr>
        <w:pStyle w:val="afa"/>
        <w:numPr>
          <w:ilvl w:val="0"/>
          <w:numId w:val="2"/>
        </w:numPr>
        <w:jc w:val="center"/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  <w:t>Общие положения</w:t>
      </w:r>
    </w:p>
    <w:p w14:paraId="177EB2F2" w14:textId="76EF694E" w:rsidR="00DD048B" w:rsidRDefault="006110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 Порядок установления мер поддержки </w:t>
      </w:r>
      <w:r>
        <w:rPr>
          <w:bCs/>
          <w:sz w:val="28"/>
          <w:szCs w:val="28"/>
        </w:rPr>
        <w:t>участникам специальной военной операции и членам их семей</w:t>
      </w:r>
      <w:r w:rsidR="00EB0997">
        <w:rPr>
          <w:bCs/>
          <w:sz w:val="28"/>
          <w:szCs w:val="28"/>
        </w:rPr>
        <w:t xml:space="preserve"> а также жителям Белгородского района, получившим ранения в результате обстрелов со стороны вооруженных формирований Украины</w:t>
      </w:r>
      <w:r>
        <w:rPr>
          <w:sz w:val="28"/>
          <w:szCs w:val="28"/>
        </w:rPr>
        <w:t xml:space="preserve"> при предоставлении платных услуг учреждениями физической культуры и спорта Белгородского района (далее </w:t>
      </w:r>
      <w:r w:rsidR="00EB0997">
        <w:rPr>
          <w:sz w:val="28"/>
          <w:szCs w:val="28"/>
        </w:rPr>
        <w:t>–</w:t>
      </w:r>
      <w:r>
        <w:rPr>
          <w:sz w:val="28"/>
          <w:szCs w:val="28"/>
        </w:rPr>
        <w:t xml:space="preserve"> Порядок) определяет установление мер поддержки участникам специальной военной операции и членам их семей</w:t>
      </w:r>
      <w:r w:rsidR="00EB0997">
        <w:rPr>
          <w:sz w:val="28"/>
          <w:szCs w:val="28"/>
        </w:rPr>
        <w:t xml:space="preserve">, </w:t>
      </w:r>
      <w:r w:rsidR="00EB0997">
        <w:rPr>
          <w:bCs/>
          <w:sz w:val="28"/>
          <w:szCs w:val="28"/>
        </w:rPr>
        <w:t>а также жителям Белгородского района, получившим ранения в результате обстрелов со стороны вооруженных формирований Украины</w:t>
      </w:r>
      <w:r>
        <w:rPr>
          <w:sz w:val="28"/>
          <w:szCs w:val="28"/>
        </w:rPr>
        <w:t xml:space="preserve"> при предоставлении платных услуг учреждениями физической культуры и спорта Белгородского района (спортивные комплексы, спортивные школы).</w:t>
      </w:r>
    </w:p>
    <w:p w14:paraId="72A3BE62" w14:textId="6C59E0D1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 В целях социальной поддержки устанавливается льготное посещение учреждений физической культуры и спорта Белгородского района </w:t>
      </w:r>
      <w:r w:rsidR="00EB0997">
        <w:rPr>
          <w:sz w:val="28"/>
          <w:szCs w:val="28"/>
        </w:rPr>
        <w:br/>
      </w:r>
      <w:r>
        <w:rPr>
          <w:sz w:val="28"/>
          <w:szCs w:val="28"/>
        </w:rPr>
        <w:t xml:space="preserve">для участников специальной военной операции (граждане Российской Федерации, постоянно проживающие на территории Белгородской области: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области; проходящие военную службу </w:t>
      </w:r>
      <w:r w:rsidR="00EB0997">
        <w:rPr>
          <w:sz w:val="28"/>
          <w:szCs w:val="28"/>
        </w:rPr>
        <w:br/>
      </w:r>
      <w:r>
        <w:rPr>
          <w:sz w:val="28"/>
          <w:szCs w:val="28"/>
        </w:rPr>
        <w:t xml:space="preserve">в Вооруженных Силах Российской Федерации по контракту или проходящие военную службу (службу) в войсках национальной гвардии Российской Федерации;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 проходящие службу в органах внутренних дел Российской Федерации, учреждениях </w:t>
      </w:r>
      <w:r w:rsidR="00EB0997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</w:t>
      </w:r>
      <w:r w:rsidR="00EB0997">
        <w:rPr>
          <w:sz w:val="28"/>
          <w:szCs w:val="28"/>
        </w:rPr>
        <w:br/>
      </w:r>
      <w:r>
        <w:rPr>
          <w:sz w:val="28"/>
          <w:szCs w:val="28"/>
        </w:rPr>
        <w:t xml:space="preserve">в пункте 6 статьи 1 Федерального закона от 31 мая 1996 года № 61-ФЗ </w:t>
      </w:r>
      <w:r w:rsidR="00EB0997">
        <w:rPr>
          <w:sz w:val="28"/>
          <w:szCs w:val="28"/>
        </w:rPr>
        <w:br/>
      </w:r>
      <w:r>
        <w:rPr>
          <w:sz w:val="28"/>
          <w:szCs w:val="28"/>
        </w:rPr>
        <w:t xml:space="preserve">«Об обороне») (далее </w:t>
      </w:r>
      <w:r w:rsidR="00EB0997">
        <w:rPr>
          <w:sz w:val="28"/>
          <w:szCs w:val="28"/>
        </w:rPr>
        <w:t>–</w:t>
      </w:r>
      <w:r>
        <w:rPr>
          <w:sz w:val="28"/>
          <w:szCs w:val="28"/>
        </w:rPr>
        <w:t xml:space="preserve"> участники СВО), членов их семей</w:t>
      </w:r>
      <w:r w:rsidR="00EB0997">
        <w:rPr>
          <w:sz w:val="28"/>
          <w:szCs w:val="28"/>
        </w:rPr>
        <w:t xml:space="preserve">, </w:t>
      </w:r>
      <w:r w:rsidR="00EB0997">
        <w:rPr>
          <w:bCs/>
          <w:sz w:val="28"/>
          <w:szCs w:val="28"/>
        </w:rPr>
        <w:t>а также жителям Белгородского района, получившим ранения в результате обстрелов со стороны вооруженных формирований Украины</w:t>
      </w:r>
      <w:r>
        <w:rPr>
          <w:sz w:val="28"/>
          <w:szCs w:val="28"/>
        </w:rPr>
        <w:t>.</w:t>
      </w:r>
    </w:p>
    <w:p w14:paraId="0ECBB8F4" w14:textId="502B6741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Информация о мерах поддержки и порядке их предоставления размещается на официальном сайте муниципального автономного учреждения «Центр развития спорта» Белгородского района в сети Интернет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crsrazumnoe</w:t>
      </w:r>
      <w:proofErr w:type="spellEnd"/>
      <w:r>
        <w:rPr>
          <w:sz w:val="28"/>
          <w:szCs w:val="28"/>
        </w:rPr>
        <w:t>31.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), а также на официальных сайтах, информационных стендах в помещениях учреждений физической культуры и спорта Белгородского района и должна содержать перечень документов, </w:t>
      </w:r>
      <w:r w:rsidR="00EB0997">
        <w:rPr>
          <w:sz w:val="28"/>
          <w:szCs w:val="28"/>
        </w:rPr>
        <w:br/>
      </w:r>
      <w:r>
        <w:rPr>
          <w:sz w:val="28"/>
          <w:szCs w:val="28"/>
        </w:rPr>
        <w:t>при предъявлении которых предоставляется льгота.</w:t>
      </w:r>
    </w:p>
    <w:p w14:paraId="38832C27" w14:textId="30EE839F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 Льготное посещение учреждений физической культуры и спорта Белгородского района осуществляется при подтверждении права на получение льготы.</w:t>
      </w:r>
    </w:p>
    <w:p w14:paraId="1B41A0E6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Основаниями для отказа в предоставлении права льготного посещения учреждений физической культуры и спорта Белгородского района является отсутствие документов, подтверждающих право на льготу.</w:t>
      </w:r>
      <w:r>
        <w:rPr>
          <w:sz w:val="28"/>
          <w:szCs w:val="28"/>
        </w:rPr>
        <w:tab/>
      </w:r>
    </w:p>
    <w:p w14:paraId="3FC64B08" w14:textId="29A1359E" w:rsidR="00DD048B" w:rsidRDefault="00611014" w:rsidP="002129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 Льготы не предоставляются при проведении коммерческих (платных) услуг, организуемых сторонними юридическими или физическим лицами </w:t>
      </w:r>
      <w:r w:rsidR="00EB0997">
        <w:rPr>
          <w:sz w:val="28"/>
          <w:szCs w:val="28"/>
        </w:rPr>
        <w:br/>
      </w:r>
      <w:r>
        <w:rPr>
          <w:sz w:val="28"/>
          <w:szCs w:val="28"/>
        </w:rPr>
        <w:t xml:space="preserve">с использованием материально-технической базы учреждений физической культуры и спорта Белгородского района. В указанном случае льготы могут предоставляться только в порядке договорённости непосредственно </w:t>
      </w:r>
      <w:r w:rsidR="002129EC">
        <w:rPr>
          <w:sz w:val="28"/>
          <w:szCs w:val="28"/>
        </w:rPr>
        <w:br/>
      </w:r>
      <w:r>
        <w:rPr>
          <w:sz w:val="28"/>
          <w:szCs w:val="28"/>
        </w:rPr>
        <w:t>с организаторами предоставления данных услуг, при этом учреждения физической культуры и спорта Белгородского района могут предоставить только контактную информацию об организаторе предоставления услуг.</w:t>
      </w:r>
    </w:p>
    <w:p w14:paraId="1DD38022" w14:textId="77777777" w:rsidR="002129EC" w:rsidRDefault="002129EC" w:rsidP="002129EC">
      <w:pPr>
        <w:ind w:firstLine="709"/>
        <w:jc w:val="both"/>
        <w:rPr>
          <w:sz w:val="28"/>
          <w:szCs w:val="28"/>
        </w:rPr>
      </w:pPr>
    </w:p>
    <w:p w14:paraId="35394394" w14:textId="77777777" w:rsidR="00DD048B" w:rsidRDefault="00611014" w:rsidP="002129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Порядок предоставления мер поддержки</w:t>
      </w:r>
    </w:p>
    <w:p w14:paraId="70E25E27" w14:textId="241997AE" w:rsidR="00DD048B" w:rsidRDefault="00611014" w:rsidP="002129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участникам СВО и членам их семей</w:t>
      </w:r>
      <w:r w:rsidR="002129EC">
        <w:rPr>
          <w:b/>
          <w:bCs/>
          <w:sz w:val="28"/>
          <w:szCs w:val="28"/>
        </w:rPr>
        <w:t>, а также жителям Белгородского района, получившим ранения в результате обстрелов со стороны вооруженных формирований Украины</w:t>
      </w:r>
    </w:p>
    <w:p w14:paraId="29B30362" w14:textId="77777777" w:rsidR="002129EC" w:rsidRDefault="002129EC" w:rsidP="002129EC">
      <w:pPr>
        <w:jc w:val="center"/>
        <w:rPr>
          <w:b/>
          <w:bCs/>
          <w:sz w:val="28"/>
          <w:szCs w:val="28"/>
        </w:rPr>
      </w:pPr>
    </w:p>
    <w:p w14:paraId="7C92EC96" w14:textId="2B8B30ED" w:rsidR="002129EC" w:rsidRDefault="00611014">
      <w:pPr>
        <w:ind w:firstLine="709"/>
        <w:jc w:val="both"/>
        <w:rPr>
          <w:rStyle w:val="apple-style-span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2.1. Порядок предоставления мер поддержки участникам СВО и членам </w:t>
      </w:r>
      <w:r w:rsidR="002129EC">
        <w:rPr>
          <w:sz w:val="28"/>
          <w:szCs w:val="28"/>
        </w:rPr>
        <w:br/>
      </w:r>
      <w:r>
        <w:rPr>
          <w:sz w:val="28"/>
          <w:szCs w:val="28"/>
        </w:rPr>
        <w:t>их семей</w:t>
      </w:r>
      <w:r w:rsidR="002129EC">
        <w:rPr>
          <w:sz w:val="28"/>
          <w:szCs w:val="28"/>
        </w:rPr>
        <w:t xml:space="preserve">, а также жителям Белгородского района, получившим ранения </w:t>
      </w:r>
      <w:r w:rsidR="002129EC">
        <w:rPr>
          <w:sz w:val="28"/>
          <w:szCs w:val="28"/>
        </w:rPr>
        <w:br/>
        <w:t>в результате обстрелов со стороны вооруженных формирований Украины</w:t>
      </w:r>
      <w:r>
        <w:rPr>
          <w:sz w:val="28"/>
          <w:szCs w:val="28"/>
        </w:rPr>
        <w:t xml:space="preserve"> определяет правила и условия льготного посещения учреждений физической культуры и спорта Белгородского района участниками СВО и членами их семей, </w:t>
      </w:r>
      <w:r w:rsidR="002129EC">
        <w:rPr>
          <w:sz w:val="28"/>
          <w:szCs w:val="28"/>
        </w:rPr>
        <w:t xml:space="preserve">а также жителям Белгородского района, получившим ранения в результате обстрелов со стороны вооруженных формирований Украины </w:t>
      </w:r>
      <w:r>
        <w:rPr>
          <w:sz w:val="28"/>
          <w:szCs w:val="28"/>
        </w:rPr>
        <w:t xml:space="preserve">указанными </w:t>
      </w:r>
      <w:r w:rsidR="002129EC">
        <w:rPr>
          <w:sz w:val="28"/>
          <w:szCs w:val="28"/>
        </w:rPr>
        <w:br/>
      </w:r>
      <w:r>
        <w:rPr>
          <w:sz w:val="28"/>
          <w:szCs w:val="28"/>
        </w:rPr>
        <w:t>в пункте 2.2 настоящего раздела, в соответствии с постановлени</w:t>
      </w:r>
      <w:r w:rsidR="002129EC">
        <w:rPr>
          <w:sz w:val="28"/>
          <w:szCs w:val="28"/>
        </w:rPr>
        <w:t xml:space="preserve">ями </w:t>
      </w:r>
      <w:r>
        <w:rPr>
          <w:sz w:val="28"/>
          <w:szCs w:val="28"/>
        </w:rPr>
        <w:t xml:space="preserve">Правительства Белгородской области от 29 июля 2024 года № 341-пп </w:t>
      </w:r>
      <w:r w:rsidR="002129EC">
        <w:rPr>
          <w:sz w:val="28"/>
          <w:szCs w:val="28"/>
        </w:rPr>
        <w:br/>
      </w:r>
      <w:r>
        <w:rPr>
          <w:sz w:val="28"/>
          <w:szCs w:val="28"/>
        </w:rPr>
        <w:t>«О дополнительных направлениях мер поддержки участников специальной военной операции и членов их семей»</w:t>
      </w:r>
      <w:r w:rsidR="002129EC">
        <w:rPr>
          <w:sz w:val="28"/>
          <w:szCs w:val="28"/>
        </w:rPr>
        <w:t xml:space="preserve">, от 24 февраля 2025 г. № 79-пп </w:t>
      </w:r>
      <w:bookmarkStart w:id="1" w:name="Par105"/>
      <w:bookmarkEnd w:id="1"/>
      <w:r w:rsidR="002129EC">
        <w:rPr>
          <w:sz w:val="28"/>
          <w:szCs w:val="28"/>
        </w:rPr>
        <w:br/>
      </w:r>
      <w:r w:rsidR="002129EC">
        <w:rPr>
          <w:rStyle w:val="apple-style-span"/>
          <w:sz w:val="28"/>
          <w:szCs w:val="28"/>
          <w:shd w:val="clear" w:color="auto" w:fill="FFFFFF"/>
        </w:rPr>
        <w:lastRenderedPageBreak/>
        <w:t xml:space="preserve">«О предоставлении участникам специальной военной операции и членам </w:t>
      </w:r>
      <w:r w:rsidR="002129EC">
        <w:rPr>
          <w:rStyle w:val="apple-style-span"/>
          <w:sz w:val="28"/>
          <w:szCs w:val="28"/>
          <w:shd w:val="clear" w:color="auto" w:fill="FFFFFF"/>
        </w:rPr>
        <w:br/>
      </w:r>
      <w:r w:rsidR="002129EC">
        <w:rPr>
          <w:rStyle w:val="apple-style-span"/>
          <w:sz w:val="28"/>
          <w:szCs w:val="28"/>
          <w:shd w:val="clear" w:color="auto" w:fill="FFFFFF"/>
        </w:rPr>
        <w:t xml:space="preserve">их семей, а также жителям Белгородской области, получившим ранения </w:t>
      </w:r>
      <w:r w:rsidR="002129EC">
        <w:rPr>
          <w:rStyle w:val="apple-style-span"/>
          <w:sz w:val="28"/>
          <w:szCs w:val="28"/>
          <w:shd w:val="clear" w:color="auto" w:fill="FFFFFF"/>
        </w:rPr>
        <w:br/>
      </w:r>
      <w:r w:rsidR="002129EC">
        <w:rPr>
          <w:rStyle w:val="apple-style-span"/>
          <w:sz w:val="28"/>
          <w:szCs w:val="28"/>
          <w:shd w:val="clear" w:color="auto" w:fill="FFFFFF"/>
        </w:rPr>
        <w:t>в результате обстрелов со стороны вооруженных формирований Украины, права бесплатного поселения спортивных объектов государственных учреждений физической культуры и спорта Белгородской области»</w:t>
      </w:r>
      <w:r w:rsidR="002129EC">
        <w:rPr>
          <w:rStyle w:val="apple-style-span"/>
          <w:sz w:val="28"/>
          <w:szCs w:val="28"/>
          <w:shd w:val="clear" w:color="auto" w:fill="FFFFFF"/>
        </w:rPr>
        <w:t>.</w:t>
      </w:r>
    </w:p>
    <w:p w14:paraId="1E67C83B" w14:textId="337DCFA0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К лицам, имеющим право на льготное посещение учреждений физической культуры и спорта Белгородского района, относятся:</w:t>
      </w:r>
    </w:p>
    <w:p w14:paraId="0E794B6A" w14:textId="13108660" w:rsidR="00DD048B" w:rsidRDefault="00F33D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2129E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611014">
        <w:rPr>
          <w:sz w:val="28"/>
          <w:szCs w:val="28"/>
        </w:rPr>
        <w:t xml:space="preserve"> участники СВО;</w:t>
      </w:r>
    </w:p>
    <w:p w14:paraId="5E4EDC06" w14:textId="3F4A611D" w:rsidR="00DD048B" w:rsidRDefault="00F33D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2129E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611014">
        <w:rPr>
          <w:sz w:val="28"/>
          <w:szCs w:val="28"/>
        </w:rPr>
        <w:t xml:space="preserve"> супруга (супруг) участника СВО;</w:t>
      </w:r>
    </w:p>
    <w:p w14:paraId="125BCD11" w14:textId="5DCF1F78" w:rsidR="00DD048B" w:rsidRDefault="00F33D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2129E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11014">
        <w:rPr>
          <w:sz w:val="28"/>
          <w:szCs w:val="28"/>
        </w:rPr>
        <w:t xml:space="preserve"> дети участника СВО, не достигшие возраста 18 лет, а также обучающиеся в образовательных организациях среднего общего, среднего профессионального или высшего образования по очной форме обучения </w:t>
      </w:r>
      <w:r w:rsidR="002129EC">
        <w:rPr>
          <w:sz w:val="28"/>
          <w:szCs w:val="28"/>
        </w:rPr>
        <w:br/>
      </w:r>
      <w:r w:rsidR="00611014">
        <w:rPr>
          <w:sz w:val="28"/>
          <w:szCs w:val="28"/>
        </w:rPr>
        <w:t>до окончания обучения, но не более чем до достижения ими возраста 23 лет;</w:t>
      </w:r>
    </w:p>
    <w:p w14:paraId="66D6B474" w14:textId="1F2075C7" w:rsidR="00DD048B" w:rsidRDefault="00F33D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2129E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11014">
        <w:rPr>
          <w:sz w:val="28"/>
          <w:szCs w:val="28"/>
        </w:rPr>
        <w:t xml:space="preserve"> лица, находящиеся на иждивении участника СВО;</w:t>
      </w:r>
    </w:p>
    <w:p w14:paraId="55D5B795" w14:textId="1D6097CB" w:rsidR="00DD048B" w:rsidRDefault="00F33D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2129E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611014">
        <w:rPr>
          <w:sz w:val="28"/>
          <w:szCs w:val="28"/>
        </w:rPr>
        <w:t xml:space="preserve"> родители участника СВО</w:t>
      </w:r>
      <w:r w:rsidR="002129EC">
        <w:rPr>
          <w:sz w:val="28"/>
          <w:szCs w:val="28"/>
        </w:rPr>
        <w:t>;</w:t>
      </w:r>
    </w:p>
    <w:p w14:paraId="318982C5" w14:textId="27A9A0A1" w:rsidR="002129EC" w:rsidRDefault="00F33D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2129EC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2129EC">
        <w:rPr>
          <w:sz w:val="28"/>
          <w:szCs w:val="28"/>
        </w:rPr>
        <w:t xml:space="preserve"> жители Белгородского района, получившие ранения в результате обстрелов со стороны вооруженных формирований Украины. </w:t>
      </w:r>
    </w:p>
    <w:p w14:paraId="64A2C138" w14:textId="048BF5B1" w:rsidR="00F33DF7" w:rsidRDefault="00611014" w:rsidP="00F33DF7">
      <w:pPr>
        <w:pStyle w:val="af9"/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 Меры поддержки предоставляются участникам специальной военной операции и членам их семей на период участия лиц, указанных в </w:t>
      </w:r>
      <w:r w:rsidR="00F33DF7">
        <w:rPr>
          <w:sz w:val="28"/>
          <w:szCs w:val="28"/>
        </w:rPr>
        <w:t>подпунктах 2.2.1, 2.2.2, 2.2.3, 2.2.4, 2.2.5 пункта</w:t>
      </w:r>
      <w:r>
        <w:rPr>
          <w:sz w:val="28"/>
          <w:szCs w:val="28"/>
        </w:rPr>
        <w:t xml:space="preserve"> 2.2. постановления, в специальной военной операции.</w:t>
      </w:r>
      <w:r w:rsidR="00F33DF7">
        <w:rPr>
          <w:sz w:val="28"/>
          <w:szCs w:val="28"/>
        </w:rPr>
        <w:t xml:space="preserve"> </w:t>
      </w:r>
    </w:p>
    <w:p w14:paraId="6594C381" w14:textId="5B3CA6AC" w:rsidR="00DD048B" w:rsidRDefault="00611014" w:rsidP="00F33DF7">
      <w:pPr>
        <w:pStyle w:val="af9"/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Меры поддержки членам семей лиц, указанных </w:t>
      </w:r>
      <w:r w:rsidR="00F33DF7">
        <w:rPr>
          <w:sz w:val="28"/>
          <w:szCs w:val="28"/>
        </w:rPr>
        <w:t xml:space="preserve">в подпунктах 2.2.1, 2.2.2, 2.2.3, 2.2.4, 2.2.5 пункта 2.2. </w:t>
      </w:r>
      <w:r>
        <w:rPr>
          <w:sz w:val="28"/>
          <w:szCs w:val="28"/>
        </w:rPr>
        <w:t xml:space="preserve">постановления, погибших (умерших) </w:t>
      </w:r>
      <w:r w:rsidR="00F33DF7">
        <w:rPr>
          <w:sz w:val="28"/>
          <w:szCs w:val="28"/>
        </w:rPr>
        <w:br/>
      </w:r>
      <w:r>
        <w:rPr>
          <w:sz w:val="28"/>
          <w:szCs w:val="28"/>
        </w:rPr>
        <w:t xml:space="preserve">при выполнении задач специальной военной операции либо умерших позднее указанного периода вследствие увечья (ранения, травмы, контузии) </w:t>
      </w:r>
      <w:r w:rsidR="00F33DF7">
        <w:rPr>
          <w:sz w:val="28"/>
          <w:szCs w:val="28"/>
        </w:rPr>
        <w:br/>
      </w:r>
      <w:r>
        <w:rPr>
          <w:sz w:val="28"/>
          <w:szCs w:val="28"/>
        </w:rPr>
        <w:t xml:space="preserve">или заболевания, полученных при выполнении задач в ходе проведения специальной военной операции, предоставляются бессрочно. </w:t>
      </w:r>
    </w:p>
    <w:p w14:paraId="171D2361" w14:textId="40D2EAF4" w:rsidR="00DD048B" w:rsidRDefault="00611014">
      <w:pP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При предоставлении платных услуг учреждениями физической культуры и спорта Белгородского района предоставляются следующие льготы </w:t>
      </w:r>
      <w:r w:rsidR="00F33DF7">
        <w:rPr>
          <w:sz w:val="28"/>
          <w:szCs w:val="28"/>
        </w:rPr>
        <w:br/>
      </w:r>
      <w:r>
        <w:rPr>
          <w:sz w:val="28"/>
          <w:szCs w:val="28"/>
        </w:rPr>
        <w:t>в размере 100 % от установленной стоимости:</w:t>
      </w:r>
    </w:p>
    <w:p w14:paraId="53E2FFDA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спортивные секции;</w:t>
      </w:r>
    </w:p>
    <w:p w14:paraId="467E3034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свободное плавание;</w:t>
      </w:r>
    </w:p>
    <w:p w14:paraId="720C04D8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тренажерные залы;</w:t>
      </w:r>
    </w:p>
    <w:p w14:paraId="5222B706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массовые катания на коньках.</w:t>
      </w:r>
    </w:p>
    <w:p w14:paraId="18D43208" w14:textId="7C0669DB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Преимущественное право на зачисление детей участников специальной военной операции в спортивные группы (секции) муниципальных учреждений Белгородского района, реализующих дополнительные образовательные программы спортивной подготовки, в соответствии с порядком приема </w:t>
      </w:r>
      <w:r w:rsidR="00F33DF7">
        <w:rPr>
          <w:sz w:val="28"/>
          <w:szCs w:val="28"/>
        </w:rPr>
        <w:br/>
      </w:r>
      <w:r>
        <w:rPr>
          <w:sz w:val="28"/>
          <w:szCs w:val="28"/>
        </w:rPr>
        <w:t xml:space="preserve">на обучение, и выдача зачисленным детям спортивной экипировки, оборудования и инвентаря для занятий спортом на бесплатной основе </w:t>
      </w:r>
      <w:r w:rsidR="00F33DF7">
        <w:rPr>
          <w:sz w:val="28"/>
          <w:szCs w:val="28"/>
        </w:rPr>
        <w:br/>
      </w:r>
      <w:r>
        <w:rPr>
          <w:sz w:val="28"/>
          <w:szCs w:val="28"/>
        </w:rPr>
        <w:t>(в том числе в случае гибели (смерти) участников специальной военной операции).</w:t>
      </w:r>
    </w:p>
    <w:p w14:paraId="1F901002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Предоставление льгот осуществляется при личном обращении лиц, указанных в пункте 2.2 настоящего раздела, в учреждения физической культуры и спорта Белгородского района.</w:t>
      </w:r>
    </w:p>
    <w:p w14:paraId="74C2F1EB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2.6. Для получения льготного посещения лиц, указанных в пункте 2.2 настоящего раздела, предъявляют следующие документы:</w:t>
      </w:r>
    </w:p>
    <w:p w14:paraId="75C7B25D" w14:textId="79810BFD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 Заявление на льготное посещение</w:t>
      </w:r>
      <w:r w:rsidR="001F353E">
        <w:rPr>
          <w:sz w:val="28"/>
          <w:szCs w:val="28"/>
        </w:rPr>
        <w:t>;</w:t>
      </w:r>
    </w:p>
    <w:p w14:paraId="09128C81" w14:textId="687B34C9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 Паспорт гражданина Российской Федерации или иной документ, удостоверяющий личность</w:t>
      </w:r>
      <w:r w:rsidR="001F353E">
        <w:rPr>
          <w:sz w:val="28"/>
          <w:szCs w:val="28"/>
        </w:rPr>
        <w:t>;</w:t>
      </w:r>
    </w:p>
    <w:p w14:paraId="27A4E7F0" w14:textId="26940042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2.6.3. Документ, выданный уполномоченным органом, подтверждающий факт участия в СВО, в том числе справка военной</w:t>
      </w:r>
      <w:r w:rsidR="001F3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 или военного комиссариата, выданная по рекомендуемому образцу для участников </w:t>
      </w:r>
      <w:r w:rsidR="001F353E">
        <w:rPr>
          <w:sz w:val="28"/>
          <w:szCs w:val="28"/>
        </w:rPr>
        <w:br/>
      </w:r>
      <w:r>
        <w:rPr>
          <w:sz w:val="28"/>
          <w:szCs w:val="28"/>
        </w:rPr>
        <w:t>СВО или МФЦ</w:t>
      </w:r>
      <w:r w:rsidR="001F353E">
        <w:rPr>
          <w:sz w:val="28"/>
          <w:szCs w:val="28"/>
        </w:rPr>
        <w:t>;</w:t>
      </w:r>
    </w:p>
    <w:p w14:paraId="7C62A911" w14:textId="5C751D5A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2.6.4. Справка военной части или военного комиссариата, выданная </w:t>
      </w:r>
      <w:r w:rsidR="001F353E">
        <w:rPr>
          <w:sz w:val="28"/>
          <w:szCs w:val="28"/>
        </w:rPr>
        <w:br/>
      </w:r>
      <w:r>
        <w:rPr>
          <w:sz w:val="28"/>
          <w:szCs w:val="28"/>
        </w:rPr>
        <w:t>по рекомендуемому образцу для членов семьи участников СВО</w:t>
      </w:r>
      <w:r w:rsidR="001F353E">
        <w:rPr>
          <w:sz w:val="28"/>
          <w:szCs w:val="28"/>
        </w:rPr>
        <w:t>;</w:t>
      </w:r>
    </w:p>
    <w:p w14:paraId="6FFCEAEF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детей участника СВО:</w:t>
      </w:r>
    </w:p>
    <w:p w14:paraId="54CDB31B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2.6.5. Свидетельство о рождении ребенка;</w:t>
      </w:r>
    </w:p>
    <w:p w14:paraId="725CFC61" w14:textId="11DF968B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2.6.6. Удостоверение установленного образца для членов семей участников СВО, погибших при выполнении боевых задач в зоне СВО</w:t>
      </w:r>
      <w:r w:rsidR="001F353E">
        <w:rPr>
          <w:sz w:val="28"/>
          <w:szCs w:val="28"/>
        </w:rPr>
        <w:t>;</w:t>
      </w:r>
    </w:p>
    <w:p w14:paraId="744B12D1" w14:textId="1FB8A3C4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супругов участника СВО</w:t>
      </w:r>
      <w:r w:rsidR="001F353E">
        <w:rPr>
          <w:sz w:val="28"/>
          <w:szCs w:val="28"/>
        </w:rPr>
        <w:t>:</w:t>
      </w:r>
    </w:p>
    <w:p w14:paraId="7F1DC63F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2.6.7. Свидетельство о браке;</w:t>
      </w:r>
    </w:p>
    <w:p w14:paraId="344B5580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2.6.8. Документ, удостоверяющий личность супруга;</w:t>
      </w:r>
    </w:p>
    <w:p w14:paraId="491BD7A8" w14:textId="76ABFC7E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2.6.9. Удостоверение установленного образца для членов семей участников СВО, погибших при выполнении боевых задач в зоне СВО</w:t>
      </w:r>
      <w:r w:rsidR="001F353E">
        <w:rPr>
          <w:sz w:val="28"/>
          <w:szCs w:val="28"/>
        </w:rPr>
        <w:t>;</w:t>
      </w:r>
    </w:p>
    <w:p w14:paraId="4C2D1ECC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родителей участника СВО:</w:t>
      </w:r>
    </w:p>
    <w:p w14:paraId="7A035EFC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2.6.10. Свидетельство о рождении участника СВО;</w:t>
      </w:r>
    </w:p>
    <w:p w14:paraId="6E5FD272" w14:textId="77777777" w:rsidR="00DD048B" w:rsidRDefault="00611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2.6.11. Документ, удостоверяющий личность родителя участника СВО;</w:t>
      </w:r>
    </w:p>
    <w:p w14:paraId="6D1944A4" w14:textId="5C58B4F2" w:rsidR="00DD048B" w:rsidRDefault="00611014" w:rsidP="001F35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2.6.12. Удостоверение установленного образца для членов семей участников СВО, погибших при выполнении боевых задач в зоне СВО</w:t>
      </w:r>
      <w:r w:rsidR="001F353E">
        <w:rPr>
          <w:sz w:val="28"/>
          <w:szCs w:val="28"/>
        </w:rPr>
        <w:t>;</w:t>
      </w:r>
    </w:p>
    <w:p w14:paraId="171738DF" w14:textId="0F65365B" w:rsidR="001F353E" w:rsidRDefault="001F353E" w:rsidP="001F35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жителей Белгородского района, получивших ранения в результате обстрелов со стороны вооруженных формирований Украины:</w:t>
      </w:r>
    </w:p>
    <w:p w14:paraId="75F15BC2" w14:textId="404423D4" w:rsidR="001F353E" w:rsidRDefault="001F353E" w:rsidP="001F35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2.6.11. Медицинские справки или выписки из истории болезни, подтверждающие факт получения ранения (увечья, травмы, контузии) </w:t>
      </w:r>
      <w:r>
        <w:rPr>
          <w:sz w:val="28"/>
          <w:szCs w:val="28"/>
        </w:rPr>
        <w:br/>
        <w:t>в результате обстрелов со стороны вооруженных формирований Украины;</w:t>
      </w:r>
    </w:p>
    <w:p w14:paraId="045DF3E0" w14:textId="46EC74F3" w:rsidR="001F353E" w:rsidRDefault="001F353E" w:rsidP="001F35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2.6.12. Документ, удостоверяющий личность.</w:t>
      </w:r>
    </w:p>
    <w:p w14:paraId="3BA0C834" w14:textId="77777777" w:rsidR="001F353E" w:rsidRDefault="001F353E" w:rsidP="00B25159">
      <w:pPr>
        <w:ind w:firstLine="709"/>
        <w:jc w:val="both"/>
        <w:rPr>
          <w:sz w:val="28"/>
          <w:szCs w:val="28"/>
        </w:rPr>
      </w:pPr>
    </w:p>
    <w:p w14:paraId="7D6B30B3" w14:textId="77777777" w:rsidR="00DD048B" w:rsidRDefault="00611014" w:rsidP="00B251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Заключительные положения</w:t>
      </w:r>
    </w:p>
    <w:p w14:paraId="116AD964" w14:textId="77777777" w:rsidR="00B25159" w:rsidRDefault="00B25159" w:rsidP="00B25159">
      <w:pPr>
        <w:jc w:val="center"/>
        <w:rPr>
          <w:b/>
          <w:bCs/>
          <w:sz w:val="28"/>
          <w:szCs w:val="28"/>
        </w:rPr>
      </w:pPr>
    </w:p>
    <w:p w14:paraId="14383D3D" w14:textId="77777777" w:rsidR="00DD048B" w:rsidRDefault="00611014" w:rsidP="00B251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Финансирование расходов, связанных с льготным посещением услуг учреждений физической культуры и спорта Белгородского района, осуществляется в рамках исполнения муниципального задания на оказание муниципальных услуг (выполнение работ) на очередной финансовый год </w:t>
      </w:r>
      <w:r>
        <w:rPr>
          <w:sz w:val="28"/>
          <w:szCs w:val="28"/>
        </w:rPr>
        <w:br/>
        <w:t>и плановый период.</w:t>
      </w:r>
    </w:p>
    <w:p w14:paraId="4C920A87" w14:textId="77777777" w:rsidR="00DD048B" w:rsidRDefault="00611014">
      <w:pPr>
        <w:pStyle w:val="afa"/>
        <w:spacing w:after="0" w:line="240" w:lineRule="auto"/>
        <w:ind w:left="0"/>
        <w:jc w:val="both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</w:t>
      </w:r>
    </w:p>
    <w:p w14:paraId="19AAADD1" w14:textId="77777777" w:rsidR="00DD048B" w:rsidRDefault="00DD048B">
      <w:pPr>
        <w:jc w:val="both"/>
        <w:rPr>
          <w:sz w:val="28"/>
          <w:szCs w:val="28"/>
        </w:rPr>
      </w:pPr>
    </w:p>
    <w:sectPr w:rsidR="00DD048B" w:rsidSect="0078606C">
      <w:headerReference w:type="default" r:id="rId7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1462E" w14:textId="77777777" w:rsidR="003560E4" w:rsidRDefault="003560E4">
      <w:r>
        <w:separator/>
      </w:r>
    </w:p>
  </w:endnote>
  <w:endnote w:type="continuationSeparator" w:id="0">
    <w:p w14:paraId="3120A757" w14:textId="77777777" w:rsidR="003560E4" w:rsidRDefault="0035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842E8" w14:textId="77777777" w:rsidR="003560E4" w:rsidRDefault="003560E4">
      <w:r>
        <w:separator/>
      </w:r>
    </w:p>
  </w:footnote>
  <w:footnote w:type="continuationSeparator" w:id="0">
    <w:p w14:paraId="1BBAB42A" w14:textId="77777777" w:rsidR="003560E4" w:rsidRDefault="00356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7233847"/>
    </w:sdtPr>
    <w:sdtContent>
      <w:p w14:paraId="2390E802" w14:textId="77777777" w:rsidR="00DD048B" w:rsidRDefault="00611014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06212"/>
    <w:multiLevelType w:val="hybridMultilevel"/>
    <w:tmpl w:val="403EF33A"/>
    <w:lvl w:ilvl="0" w:tplc="C27455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60EB78">
      <w:start w:val="1"/>
      <w:numFmt w:val="lowerLetter"/>
      <w:lvlText w:val="%2."/>
      <w:lvlJc w:val="left"/>
      <w:pPr>
        <w:ind w:left="1440" w:hanging="360"/>
      </w:pPr>
    </w:lvl>
    <w:lvl w:ilvl="2" w:tplc="EC16A18A">
      <w:start w:val="1"/>
      <w:numFmt w:val="lowerRoman"/>
      <w:lvlText w:val="%3."/>
      <w:lvlJc w:val="right"/>
      <w:pPr>
        <w:ind w:left="2160" w:hanging="180"/>
      </w:pPr>
    </w:lvl>
    <w:lvl w:ilvl="3" w:tplc="D8B67904">
      <w:start w:val="1"/>
      <w:numFmt w:val="decimal"/>
      <w:lvlText w:val="%4."/>
      <w:lvlJc w:val="left"/>
      <w:pPr>
        <w:ind w:left="2880" w:hanging="360"/>
      </w:pPr>
    </w:lvl>
    <w:lvl w:ilvl="4" w:tplc="E94EFA28">
      <w:start w:val="1"/>
      <w:numFmt w:val="lowerLetter"/>
      <w:lvlText w:val="%5."/>
      <w:lvlJc w:val="left"/>
      <w:pPr>
        <w:ind w:left="3600" w:hanging="360"/>
      </w:pPr>
    </w:lvl>
    <w:lvl w:ilvl="5" w:tplc="566E20FC">
      <w:start w:val="1"/>
      <w:numFmt w:val="lowerRoman"/>
      <w:lvlText w:val="%6."/>
      <w:lvlJc w:val="right"/>
      <w:pPr>
        <w:ind w:left="4320" w:hanging="180"/>
      </w:pPr>
    </w:lvl>
    <w:lvl w:ilvl="6" w:tplc="CF1279E0">
      <w:start w:val="1"/>
      <w:numFmt w:val="decimal"/>
      <w:lvlText w:val="%7."/>
      <w:lvlJc w:val="left"/>
      <w:pPr>
        <w:ind w:left="5040" w:hanging="360"/>
      </w:pPr>
    </w:lvl>
    <w:lvl w:ilvl="7" w:tplc="F6EE925C">
      <w:start w:val="1"/>
      <w:numFmt w:val="lowerLetter"/>
      <w:lvlText w:val="%8."/>
      <w:lvlJc w:val="left"/>
      <w:pPr>
        <w:ind w:left="5760" w:hanging="360"/>
      </w:pPr>
    </w:lvl>
    <w:lvl w:ilvl="8" w:tplc="660677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53479"/>
    <w:multiLevelType w:val="hybridMultilevel"/>
    <w:tmpl w:val="71100FC0"/>
    <w:lvl w:ilvl="0" w:tplc="8A22D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1A4D784">
      <w:start w:val="1"/>
      <w:numFmt w:val="lowerLetter"/>
      <w:lvlText w:val="%2."/>
      <w:lvlJc w:val="left"/>
      <w:pPr>
        <w:ind w:left="1785" w:hanging="360"/>
      </w:pPr>
    </w:lvl>
    <w:lvl w:ilvl="2" w:tplc="8A0425F8">
      <w:start w:val="1"/>
      <w:numFmt w:val="lowerRoman"/>
      <w:lvlText w:val="%3."/>
      <w:lvlJc w:val="right"/>
      <w:pPr>
        <w:ind w:left="2505" w:hanging="180"/>
      </w:pPr>
    </w:lvl>
    <w:lvl w:ilvl="3" w:tplc="0C1857B8">
      <w:start w:val="1"/>
      <w:numFmt w:val="decimal"/>
      <w:lvlText w:val="%4."/>
      <w:lvlJc w:val="left"/>
      <w:pPr>
        <w:ind w:left="3225" w:hanging="360"/>
      </w:pPr>
    </w:lvl>
    <w:lvl w:ilvl="4" w:tplc="ACC0E58C">
      <w:start w:val="1"/>
      <w:numFmt w:val="lowerLetter"/>
      <w:lvlText w:val="%5."/>
      <w:lvlJc w:val="left"/>
      <w:pPr>
        <w:ind w:left="3945" w:hanging="360"/>
      </w:pPr>
    </w:lvl>
    <w:lvl w:ilvl="5" w:tplc="AC5CB436">
      <w:start w:val="1"/>
      <w:numFmt w:val="lowerRoman"/>
      <w:lvlText w:val="%6."/>
      <w:lvlJc w:val="right"/>
      <w:pPr>
        <w:ind w:left="4665" w:hanging="180"/>
      </w:pPr>
    </w:lvl>
    <w:lvl w:ilvl="6" w:tplc="EFD685BC">
      <w:start w:val="1"/>
      <w:numFmt w:val="decimal"/>
      <w:lvlText w:val="%7."/>
      <w:lvlJc w:val="left"/>
      <w:pPr>
        <w:ind w:left="5385" w:hanging="360"/>
      </w:pPr>
    </w:lvl>
    <w:lvl w:ilvl="7" w:tplc="2236E546">
      <w:start w:val="1"/>
      <w:numFmt w:val="lowerLetter"/>
      <w:lvlText w:val="%8."/>
      <w:lvlJc w:val="left"/>
      <w:pPr>
        <w:ind w:left="6105" w:hanging="360"/>
      </w:pPr>
    </w:lvl>
    <w:lvl w:ilvl="8" w:tplc="2E388726">
      <w:start w:val="1"/>
      <w:numFmt w:val="lowerRoman"/>
      <w:lvlText w:val="%9."/>
      <w:lvlJc w:val="right"/>
      <w:pPr>
        <w:ind w:left="6825" w:hanging="180"/>
      </w:pPr>
    </w:lvl>
  </w:abstractNum>
  <w:num w:numId="1" w16cid:durableId="1795176810">
    <w:abstractNumId w:val="1"/>
  </w:num>
  <w:num w:numId="2" w16cid:durableId="1537766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48B"/>
    <w:rsid w:val="0006608E"/>
    <w:rsid w:val="001B59E2"/>
    <w:rsid w:val="001F353E"/>
    <w:rsid w:val="002129EC"/>
    <w:rsid w:val="003560E4"/>
    <w:rsid w:val="0038331E"/>
    <w:rsid w:val="00611014"/>
    <w:rsid w:val="0078606C"/>
    <w:rsid w:val="00987EB9"/>
    <w:rsid w:val="00B25159"/>
    <w:rsid w:val="00BB1634"/>
    <w:rsid w:val="00DD048B"/>
    <w:rsid w:val="00EB0997"/>
    <w:rsid w:val="00F3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8421"/>
  <w15:docId w15:val="{58F08778-16E1-413B-B524-3A42FF17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styleId="af6">
    <w:name w:val="Hyperlink"/>
    <w:uiPriority w:val="99"/>
    <w:rPr>
      <w:color w:val="0563C1"/>
      <w:u w:val="single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paragraph" w:styleId="af9">
    <w:name w:val="Normal (Web)"/>
    <w:basedOn w:val="a"/>
    <w:uiPriority w:val="99"/>
    <w:unhideWhenUsed/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customStyle="1" w:styleId="apple-style-span">
    <w:name w:val="apple-style-span"/>
  </w:style>
  <w:style w:type="paragraph" w:styleId="afa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1873</Words>
  <Characters>10681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ts.razvitiasporta@yandex.ru</dc:creator>
  <cp:lastModifiedBy>Пользователь</cp:lastModifiedBy>
  <cp:revision>5</cp:revision>
  <cp:lastPrinted>2025-04-16T13:29:00Z</cp:lastPrinted>
  <dcterms:created xsi:type="dcterms:W3CDTF">2024-12-18T08:59:00Z</dcterms:created>
  <dcterms:modified xsi:type="dcterms:W3CDTF">2025-04-16T13:37:00Z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E83DE0DB35864A8F816B7ABDAE10C4F1_13</vt:lpwstr>
  </property>
</Properties>
</file>