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660EC9" w:rsidRPr="00660EC9" w:rsidRDefault="009B077E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</w:t>
            </w:r>
            <w:r w:rsidR="00B32E0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3F5C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7D35B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Белгородской области </w:t>
            </w:r>
            <w:r w:rsidR="003F5C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от 29 декабря 2023 г. № 209</w:t>
            </w:r>
            <w:r w:rsidR="004E71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 </w:t>
            </w:r>
            <w:r w:rsidR="003F5C9D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развития </w:t>
            </w:r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инфраструктуры Белгоро</w:t>
            </w:r>
            <w:r w:rsidR="00B32E0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дского района на </w:t>
            </w:r>
            <w:r w:rsidR="003F5C9D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2024-2026</w:t>
            </w:r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  <w:r w:rsidR="0054022D" w:rsidRPr="005402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(далее – проект</w:t>
            </w:r>
            <w:r w:rsidRPr="00660E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AA3C40" w:rsidRPr="00660EC9" w:rsidRDefault="00F21B84" w:rsidP="00F21B8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строительства</w:t>
            </w:r>
            <w:r w:rsidR="00384BA7"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5337C" w:rsidRDefault="00A5337C" w:rsidP="00D706BE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разработан в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постановлением Правительства Белгородской области </w:t>
            </w:r>
          </w:p>
          <w:p w:rsidR="00AA3C40" w:rsidRPr="00FE4EB2" w:rsidRDefault="003F5C9D" w:rsidP="00814EB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 декабря 2023 г. № 790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-пп «</w:t>
            </w:r>
            <w:r w:rsidR="00FE4EB2" w:rsidRPr="00FE4E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Об утверждении пообъектного перечня строительства, реконструкции и капитального ремонта объектов социальной сферы и развития жилищно-коммунальной инфраструкт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уры Белгородской области на 2024-2026</w:t>
            </w:r>
            <w:r w:rsidR="00FE4EB2" w:rsidRPr="00FE4E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годы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», решением Муниципального с</w:t>
            </w:r>
            <w:r w:rsidR="004E71C7">
              <w:rPr>
                <w:rFonts w:ascii="Times New Roman" w:hAnsi="Times New Roman" w:cs="Times New Roman"/>
                <w:sz w:val="24"/>
                <w:szCs w:val="24"/>
              </w:rPr>
              <w:t>овета</w:t>
            </w:r>
            <w:r w:rsidR="00B32E02">
              <w:rPr>
                <w:rFonts w:ascii="Times New Roman" w:hAnsi="Times New Roman" w:cs="Times New Roman"/>
                <w:sz w:val="24"/>
                <w:szCs w:val="24"/>
              </w:rPr>
              <w:t xml:space="preserve"> Белгоро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дского района от 27 декабря 2023 г. № 68</w:t>
            </w:r>
            <w:r w:rsidR="00B32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«О бюджете муниципального района «Белгородский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он» Белгородской области на 2024 год </w:t>
            </w:r>
            <w:r w:rsidR="004D2A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на плановый период 2025 и 2026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  <w:r w:rsidR="007D35B1"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r w:rsidR="00B80D8E">
              <w:rPr>
                <w:rFonts w:ascii="Times New Roman" w:hAnsi="Times New Roman" w:cs="Times New Roman"/>
                <w:sz w:val="24"/>
                <w:szCs w:val="24"/>
              </w:rPr>
              <w:t>в ред. от 11 июля</w:t>
            </w:r>
            <w:r w:rsidR="00417C37">
              <w:rPr>
                <w:rFonts w:ascii="Times New Roman" w:hAnsi="Times New Roman" w:cs="Times New Roman"/>
                <w:sz w:val="24"/>
                <w:szCs w:val="24"/>
              </w:rPr>
              <w:t xml:space="preserve"> 2024 г. № 113</w:t>
            </w:r>
            <w:bookmarkStart w:id="0" w:name="_GoBack"/>
            <w:bookmarkEnd w:id="0"/>
            <w:r w:rsidR="007D35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, распоряжением администрации Белгородского района от 23 ноября</w:t>
            </w:r>
            <w:r w:rsidR="00FE4EB2">
              <w:rPr>
                <w:rFonts w:ascii="Times New Roman" w:hAnsi="Times New Roman" w:cs="Times New Roman"/>
                <w:sz w:val="24"/>
                <w:szCs w:val="24"/>
              </w:rPr>
              <w:t xml:space="preserve"> 2015 г. 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№ 2876 «Об утверждении Порядка формирования пообъектного перечня строительства, реконструкции и капитального ремонта объектов социальной сферы и развития жилищно</w:t>
            </w:r>
            <w:r w:rsidR="00FE4EB2" w:rsidRPr="00FE4E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-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коммунальной инфраструктуры Белгородского района»</w:t>
            </w:r>
            <w:r w:rsidR="00814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83459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26342C" w:rsidRPr="00AA3C40" w:rsidRDefault="00C66161" w:rsidP="00D706BE">
            <w:pPr>
              <w:pStyle w:val="ConsPlusNormal"/>
              <w:tabs>
                <w:tab w:val="left" w:pos="426"/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337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вносит правки</w:t>
            </w:r>
            <w:r w:rsidR="00D7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соответствии с федеральным и региональным законодательством.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83459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E711E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8345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или устранению конкуренции </w:t>
            </w:r>
            <w:r w:rsidR="00E711E7"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рамках обеспечения доступным и комфортным жильем</w:t>
            </w: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905D30"/>
    <w:multiLevelType w:val="hybridMultilevel"/>
    <w:tmpl w:val="A00EA398"/>
    <w:lvl w:ilvl="0" w:tplc="3A88EF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B1630"/>
    <w:rsid w:val="00216E97"/>
    <w:rsid w:val="0026342C"/>
    <w:rsid w:val="00282320"/>
    <w:rsid w:val="002B0433"/>
    <w:rsid w:val="002D7A4B"/>
    <w:rsid w:val="002E6248"/>
    <w:rsid w:val="003371EF"/>
    <w:rsid w:val="00384BA7"/>
    <w:rsid w:val="003B1B85"/>
    <w:rsid w:val="003F10EA"/>
    <w:rsid w:val="003F5C9D"/>
    <w:rsid w:val="00417C37"/>
    <w:rsid w:val="004676BE"/>
    <w:rsid w:val="004D2A91"/>
    <w:rsid w:val="004E71C7"/>
    <w:rsid w:val="004F7E42"/>
    <w:rsid w:val="0054022D"/>
    <w:rsid w:val="00660EC9"/>
    <w:rsid w:val="00680C57"/>
    <w:rsid w:val="00772998"/>
    <w:rsid w:val="007D35B1"/>
    <w:rsid w:val="00802ABA"/>
    <w:rsid w:val="008065DC"/>
    <w:rsid w:val="00814EBD"/>
    <w:rsid w:val="00834596"/>
    <w:rsid w:val="008435A4"/>
    <w:rsid w:val="00872506"/>
    <w:rsid w:val="00886C9F"/>
    <w:rsid w:val="008B4E80"/>
    <w:rsid w:val="00937531"/>
    <w:rsid w:val="009A2753"/>
    <w:rsid w:val="009B077E"/>
    <w:rsid w:val="009E2CFC"/>
    <w:rsid w:val="00A5337C"/>
    <w:rsid w:val="00A7092C"/>
    <w:rsid w:val="00AA3C40"/>
    <w:rsid w:val="00AC13E0"/>
    <w:rsid w:val="00AD0588"/>
    <w:rsid w:val="00AD586E"/>
    <w:rsid w:val="00B261B7"/>
    <w:rsid w:val="00B32E02"/>
    <w:rsid w:val="00B33807"/>
    <w:rsid w:val="00B3473B"/>
    <w:rsid w:val="00B80D8E"/>
    <w:rsid w:val="00C40217"/>
    <w:rsid w:val="00C66161"/>
    <w:rsid w:val="00C7657A"/>
    <w:rsid w:val="00C76E45"/>
    <w:rsid w:val="00CA5F90"/>
    <w:rsid w:val="00CA7AE6"/>
    <w:rsid w:val="00CD1ADC"/>
    <w:rsid w:val="00D02989"/>
    <w:rsid w:val="00D706BE"/>
    <w:rsid w:val="00D76252"/>
    <w:rsid w:val="00D77E6A"/>
    <w:rsid w:val="00DC44F6"/>
    <w:rsid w:val="00E0726E"/>
    <w:rsid w:val="00E33E3E"/>
    <w:rsid w:val="00E42F50"/>
    <w:rsid w:val="00E711E7"/>
    <w:rsid w:val="00ED7F4F"/>
    <w:rsid w:val="00F07A67"/>
    <w:rsid w:val="00F21B84"/>
    <w:rsid w:val="00F902CF"/>
    <w:rsid w:val="00FB3862"/>
    <w:rsid w:val="00FE4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713FD-0A70-457A-BEF5-7AFD4C11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0B1630"/>
    <w:pPr>
      <w:widowControl w:val="0"/>
      <w:autoSpaceDE w:val="0"/>
      <w:autoSpaceDN w:val="0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5</cp:revision>
  <cp:lastPrinted>2022-08-19T12:46:00Z</cp:lastPrinted>
  <dcterms:created xsi:type="dcterms:W3CDTF">2024-06-24T13:13:00Z</dcterms:created>
  <dcterms:modified xsi:type="dcterms:W3CDTF">2024-08-07T14:00:00Z</dcterms:modified>
</cp:coreProperties>
</file>