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B23FA6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F1BAA" w:rsidRDefault="00660EC9" w:rsidP="009F1BAA">
            <w:pPr>
              <w:pStyle w:val="a6"/>
              <w:jc w:val="center"/>
              <w:rPr>
                <w:b/>
                <w:i/>
                <w:sz w:val="24"/>
                <w:szCs w:val="24"/>
              </w:rPr>
            </w:pPr>
            <w:r w:rsidRPr="0054022D">
              <w:rPr>
                <w:rFonts w:eastAsia="Calibri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54022D">
              <w:rPr>
                <w:rFonts w:eastAsia="Calibri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54022D" w:rsidRPr="009F1BAA">
              <w:rPr>
                <w:rFonts w:eastAsia="Calibri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F1BAA" w:rsidRPr="009F1BAA">
              <w:rPr>
                <w:b/>
                <w:i/>
                <w:sz w:val="24"/>
                <w:szCs w:val="24"/>
              </w:rPr>
              <w:t xml:space="preserve">Об утверждении муниципальной программы Белгородского района «Обеспечение доступным и комфортным жильем жителей </w:t>
            </w:r>
            <w:r w:rsidR="009F1BAA" w:rsidRPr="009F1BAA">
              <w:rPr>
                <w:b/>
                <w:i/>
                <w:sz w:val="24"/>
                <w:szCs w:val="24"/>
              </w:rPr>
              <w:br/>
              <w:t>Белгородского района»</w:t>
            </w:r>
          </w:p>
          <w:p w:rsidR="00AA3C40" w:rsidRDefault="009E2CFC" w:rsidP="009F1BAA">
            <w:pPr>
              <w:pStyle w:val="a6"/>
              <w:jc w:val="center"/>
              <w:rPr>
                <w:b/>
                <w:i/>
                <w:sz w:val="24"/>
                <w:szCs w:val="24"/>
              </w:rPr>
            </w:pPr>
            <w:r w:rsidRPr="0054022D">
              <w:rPr>
                <w:b/>
                <w:i/>
                <w:sz w:val="24"/>
                <w:szCs w:val="24"/>
              </w:rPr>
              <w:t>(</w:t>
            </w:r>
            <w:proofErr w:type="gramStart"/>
            <w:r w:rsidRPr="0054022D">
              <w:rPr>
                <w:b/>
                <w:i/>
                <w:sz w:val="24"/>
                <w:szCs w:val="24"/>
              </w:rPr>
              <w:t>далее</w:t>
            </w:r>
            <w:proofErr w:type="gramEnd"/>
            <w:r w:rsidRPr="0054022D">
              <w:rPr>
                <w:b/>
                <w:i/>
                <w:sz w:val="24"/>
                <w:szCs w:val="24"/>
              </w:rPr>
              <w:t xml:space="preserve"> – проект)</w:t>
            </w:r>
          </w:p>
          <w:p w:rsidR="00B23FA6" w:rsidRPr="00B23FA6" w:rsidRDefault="00B23FA6" w:rsidP="00B23F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AA3C40" w:rsidRPr="00660EC9" w:rsidRDefault="00F21B84" w:rsidP="00F21B8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строительства</w:t>
            </w:r>
            <w:r w:rsidR="00384BA7"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063623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762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D762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D7625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</w:t>
            </w:r>
            <w:r w:rsidR="00B23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r w:rsidR="00B23FA6" w:rsidRPr="00B23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соответствии с Законом Белгородс</w:t>
            </w:r>
            <w:r w:rsidR="00A50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кой области от 27 декабря</w:t>
            </w:r>
            <w:r w:rsidR="006A5C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="00B23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г. </w:t>
            </w:r>
            <w:r w:rsidR="00A50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№ 335 </w:t>
            </w:r>
            <w:r w:rsidR="006A5C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«Об областном бюджете </w:t>
            </w:r>
            <w:r w:rsidR="00A50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2024</w:t>
            </w:r>
            <w:r w:rsidR="00B23FA6" w:rsidRPr="00B23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</w:t>
            </w:r>
            <w:r w:rsidR="00A50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на плановый период 2025 и 2026</w:t>
            </w:r>
            <w:r w:rsidR="00B23FA6" w:rsidRPr="00B23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годов»</w:t>
            </w:r>
            <w:r w:rsidR="006272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272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063623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(в ред. от 1</w:t>
            </w:r>
            <w:r w:rsidR="006272EC" w:rsidRPr="006272EC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063623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июля 2024 г. № 382</w:t>
            </w:r>
            <w:r w:rsidR="006272EC" w:rsidRPr="006272EC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)</w:t>
            </w:r>
            <w:r w:rsidR="00B23FA6" w:rsidRPr="006272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5060E" w:rsidRPr="00B23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решением Муниципального совета Белгородского рай</w:t>
            </w:r>
            <w:r w:rsidR="006272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она </w:t>
            </w:r>
            <w:r w:rsidR="006272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от 27 декабря 2023 г. № 68 </w:t>
            </w:r>
            <w:r w:rsidR="00A50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 w:rsidR="00A5060E" w:rsidRPr="00B23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 бюджете муниципального района «Белгородск</w:t>
            </w:r>
            <w:r w:rsidR="00A50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ий район» Белгородской области на 2024</w:t>
            </w:r>
            <w:r w:rsidR="00A5060E" w:rsidRPr="00B23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</w:t>
            </w:r>
            <w:r w:rsidR="00A50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 и на плановый период 2025 и 2026</w:t>
            </w:r>
            <w:r w:rsidR="00A5060E" w:rsidRPr="00B23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годов»</w:t>
            </w:r>
            <w:r w:rsidR="006272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272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6272EC" w:rsidRPr="006272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="00063623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 ред. от 11 июля 2024 г. № 113</w:t>
            </w:r>
            <w:bookmarkStart w:id="0" w:name="_GoBack"/>
            <w:bookmarkEnd w:id="0"/>
            <w:r w:rsidR="006272EC" w:rsidRPr="006272EC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)</w:t>
            </w:r>
            <w:r w:rsidR="00A506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802ABA" w:rsidRPr="00D7625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Белгородского района Белгородской </w:t>
            </w:r>
            <w:r w:rsidR="00584D3C">
              <w:rPr>
                <w:rFonts w:ascii="Times New Roman" w:hAnsi="Times New Roman" w:cs="Times New Roman"/>
                <w:sz w:val="24"/>
                <w:szCs w:val="24"/>
              </w:rPr>
              <w:t xml:space="preserve">области от 30 сентября 2014 г. </w:t>
            </w:r>
            <w:r w:rsidR="00802ABA" w:rsidRPr="00D76252">
              <w:rPr>
                <w:rFonts w:ascii="Times New Roman" w:hAnsi="Times New Roman" w:cs="Times New Roman"/>
                <w:sz w:val="24"/>
                <w:szCs w:val="24"/>
              </w:rPr>
              <w:t>№ 126 «Об утверждении Порядка разработки, реализации и оценки эффективности муниципальных программ Белгородского района»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B1630" w:rsidRPr="000B1630" w:rsidRDefault="00C66161" w:rsidP="000B1630">
            <w:pPr>
              <w:pStyle w:val="ConsPlusNormal"/>
              <w:tabs>
                <w:tab w:val="left" w:pos="426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затрагивает</w:t>
            </w:r>
            <w:r w:rsidR="00CA5F90" w:rsidRPr="00E42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42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42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</w:t>
            </w:r>
            <w:r w:rsidR="000B1630" w:rsidRPr="00E42F50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0B1630" w:rsidRPr="000B1630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комплексной застройки Белгородского района общественной и дорожной инфраструктурами на основе документов территориального планирования; 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государственных обязательств; организация капитального ремонта и ремонта многоквартирных домов, содействие повышению комфортности и безопасности проживания населения в многоквартирных домах, развитие сферы жилищно-коммунальных услуг; развитие нормативной правовой базы, создающей правовые, экономические, социальные </w:t>
            </w:r>
            <w:r w:rsidR="00584D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B1630" w:rsidRPr="000B1630">
              <w:rPr>
                <w:rFonts w:ascii="Times New Roman" w:hAnsi="Times New Roman" w:cs="Times New Roman"/>
                <w:sz w:val="24"/>
                <w:szCs w:val="24"/>
              </w:rPr>
              <w:t>и организационные предпосылки для решения поставленных задач в жилищно-коммунальном секторе экономики Белгородского района.</w:t>
            </w:r>
          </w:p>
          <w:p w:rsidR="00AC13E0" w:rsidRPr="00AC13E0" w:rsidRDefault="00AC13E0" w:rsidP="00D77E6A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E0">
              <w:rPr>
                <w:rFonts w:ascii="Times New Roman" w:hAnsi="Times New Roman" w:cs="Times New Roman"/>
                <w:sz w:val="24"/>
                <w:szCs w:val="24"/>
              </w:rPr>
              <w:t xml:space="preserve">Проект вносит изменения в ресурсное обеспечение муниципальной программы </w:t>
            </w:r>
            <w:r w:rsidRPr="00F902CF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доступным и комфортным жильем и коммунальными услугами жителей </w:t>
            </w:r>
            <w:r w:rsidRPr="00F902CF">
              <w:rPr>
                <w:rFonts w:ascii="Times New Roman" w:hAnsi="Times New Roman" w:cs="Times New Roman"/>
                <w:sz w:val="24"/>
                <w:szCs w:val="24"/>
              </w:rPr>
              <w:br/>
              <w:t>Белгородского района»</w:t>
            </w:r>
            <w:r w:rsidRPr="00AC13E0">
              <w:rPr>
                <w:rFonts w:ascii="Times New Roman" w:hAnsi="Times New Roman" w:cs="Times New Roman"/>
                <w:sz w:val="24"/>
                <w:szCs w:val="24"/>
              </w:rPr>
              <w:t xml:space="preserve"> (далее - муниципальная программа), в том числе в систему основных мероприятий и показателей к муниципальной программе.</w:t>
            </w:r>
          </w:p>
          <w:p w:rsidR="0026342C" w:rsidRPr="00AA3C40" w:rsidRDefault="0026342C" w:rsidP="00D77E6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B16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Принятие проекта окажет положительное влияние на системные мероприятия, направленные на развитие </w:t>
            </w:r>
            <w:r w:rsidR="000B1630" w:rsidRPr="000B16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доступн</w:t>
            </w:r>
            <w:r w:rsidR="00D77E6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r w:rsidR="000B1630" w:rsidRPr="000B16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 и комфортного жилья</w:t>
            </w:r>
            <w:r w:rsidRPr="000B163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</w:p>
        </w:tc>
      </w:tr>
      <w:tr w:rsidR="00FB3862" w:rsidRPr="00AA3C40" w:rsidTr="00A5060E">
        <w:trPr>
          <w:trHeight w:val="71"/>
        </w:trPr>
        <w:tc>
          <w:tcPr>
            <w:tcW w:w="9854" w:type="dxa"/>
            <w:shd w:val="clear" w:color="auto" w:fill="auto"/>
          </w:tcPr>
          <w:p w:rsidR="00FB3862" w:rsidRPr="00AA3C40" w:rsidRDefault="00FB3862" w:rsidP="00E711E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или устранению конкуренции </w:t>
            </w:r>
            <w:r w:rsidR="00E711E7"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рамках обеспечения доступным и комфортным жильем</w:t>
            </w: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A5060E">
      <w:pgSz w:w="11906" w:h="16838"/>
      <w:pgMar w:top="709" w:right="567" w:bottom="426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905D30"/>
    <w:multiLevelType w:val="hybridMultilevel"/>
    <w:tmpl w:val="A00EA398"/>
    <w:lvl w:ilvl="0" w:tplc="3A88EF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63623"/>
    <w:rsid w:val="000A2B14"/>
    <w:rsid w:val="000B1630"/>
    <w:rsid w:val="001D214A"/>
    <w:rsid w:val="00216E97"/>
    <w:rsid w:val="0026342C"/>
    <w:rsid w:val="002B0433"/>
    <w:rsid w:val="002D7A4B"/>
    <w:rsid w:val="002E6248"/>
    <w:rsid w:val="00384BA7"/>
    <w:rsid w:val="003B1B85"/>
    <w:rsid w:val="003F10EA"/>
    <w:rsid w:val="004676BE"/>
    <w:rsid w:val="004F7E42"/>
    <w:rsid w:val="0054022D"/>
    <w:rsid w:val="00584D3C"/>
    <w:rsid w:val="006272EC"/>
    <w:rsid w:val="00660EC9"/>
    <w:rsid w:val="00680C57"/>
    <w:rsid w:val="006A5C07"/>
    <w:rsid w:val="00772998"/>
    <w:rsid w:val="00782661"/>
    <w:rsid w:val="00802ABA"/>
    <w:rsid w:val="008065DC"/>
    <w:rsid w:val="008435A4"/>
    <w:rsid w:val="00872506"/>
    <w:rsid w:val="00886C9F"/>
    <w:rsid w:val="008B4E80"/>
    <w:rsid w:val="00937531"/>
    <w:rsid w:val="009A2753"/>
    <w:rsid w:val="009E2CFC"/>
    <w:rsid w:val="009F1BAA"/>
    <w:rsid w:val="00A5060E"/>
    <w:rsid w:val="00A7092C"/>
    <w:rsid w:val="00AA3C40"/>
    <w:rsid w:val="00AC13E0"/>
    <w:rsid w:val="00AD0588"/>
    <w:rsid w:val="00AD586E"/>
    <w:rsid w:val="00B23FA6"/>
    <w:rsid w:val="00B33807"/>
    <w:rsid w:val="00B3473B"/>
    <w:rsid w:val="00C40217"/>
    <w:rsid w:val="00C66161"/>
    <w:rsid w:val="00C7657A"/>
    <w:rsid w:val="00C76E45"/>
    <w:rsid w:val="00CA5F90"/>
    <w:rsid w:val="00CA7AE6"/>
    <w:rsid w:val="00CD1ADC"/>
    <w:rsid w:val="00D76252"/>
    <w:rsid w:val="00D77E6A"/>
    <w:rsid w:val="00E0726E"/>
    <w:rsid w:val="00E33E3E"/>
    <w:rsid w:val="00E42F50"/>
    <w:rsid w:val="00E711E7"/>
    <w:rsid w:val="00ED7F4F"/>
    <w:rsid w:val="00F07A67"/>
    <w:rsid w:val="00F21B84"/>
    <w:rsid w:val="00F902CF"/>
    <w:rsid w:val="00FB3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A853-5CDA-4277-903D-F7D61F812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0B1630"/>
    <w:pPr>
      <w:widowControl w:val="0"/>
      <w:autoSpaceDE w:val="0"/>
      <w:autoSpaceDN w:val="0"/>
    </w:pPr>
    <w:rPr>
      <w:rFonts w:ascii="Calibri" w:eastAsia="Calibri" w:hAnsi="Calibri" w:cs="Calibri"/>
      <w:szCs w:val="20"/>
      <w:lang w:eastAsia="ru-RU"/>
    </w:rPr>
  </w:style>
  <w:style w:type="paragraph" w:styleId="a6">
    <w:name w:val="Body Text"/>
    <w:basedOn w:val="a"/>
    <w:link w:val="a7"/>
    <w:uiPriority w:val="1"/>
    <w:qFormat/>
    <w:rsid w:val="009F1BA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a7">
    <w:name w:val="Основной текст Знак"/>
    <w:basedOn w:val="a0"/>
    <w:link w:val="a6"/>
    <w:uiPriority w:val="1"/>
    <w:rsid w:val="009F1BAA"/>
    <w:rPr>
      <w:rFonts w:ascii="Times New Roman" w:eastAsia="Times New Roman" w:hAnsi="Times New Roman" w:cs="Times New Roman"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Дружлякова Анна Юрьевна</cp:lastModifiedBy>
  <cp:revision>9</cp:revision>
  <cp:lastPrinted>2021-07-20T06:59:00Z</cp:lastPrinted>
  <dcterms:created xsi:type="dcterms:W3CDTF">2022-07-15T09:43:00Z</dcterms:created>
  <dcterms:modified xsi:type="dcterms:W3CDTF">2024-10-01T12:40:00Z</dcterms:modified>
</cp:coreProperties>
</file>