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3B43F3A" w14:textId="77777777" w:rsidR="00921B36" w:rsidRDefault="00921B36">
      <w:pPr>
        <w:spacing w:line="233" w:lineRule="auto"/>
        <w:ind w:left="-142" w:right="-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</w:p>
    <w:p w14:paraId="44EA86CA" w14:textId="77777777" w:rsidR="00921B36" w:rsidRDefault="003F4CA6">
      <w:pPr>
        <w:spacing w:line="233" w:lineRule="auto"/>
        <w:ind w:left="-142" w:right="-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Уведомление </w:t>
      </w:r>
    </w:p>
    <w:p w14:paraId="7441C161" w14:textId="77777777" w:rsidR="00921B36" w:rsidRDefault="003F4CA6">
      <w:pPr>
        <w:spacing w:line="233" w:lineRule="auto"/>
        <w:ind w:left="-142" w:right="-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о проведении публичных консультаций посредством сбора замечаний и предложений организаций и граждан в рамках анализа проекта </w:t>
      </w:r>
    </w:p>
    <w:p w14:paraId="19A4A9D1" w14:textId="77777777" w:rsidR="00921B36" w:rsidRDefault="003F4CA6">
      <w:pPr>
        <w:spacing w:line="233" w:lineRule="auto"/>
        <w:ind w:left="-142" w:right="-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муниципального нормативного правового акта на предмет его влияния на конкуренцию </w:t>
      </w:r>
    </w:p>
    <w:p w14:paraId="5D1368E7" w14:textId="77777777" w:rsidR="00921B36" w:rsidRDefault="00921B36">
      <w:pPr>
        <w:spacing w:line="233" w:lineRule="auto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921B36" w14:paraId="4FA42E64" w14:textId="77777777">
        <w:tc>
          <w:tcPr>
            <w:tcW w:w="9854" w:type="dxa"/>
            <w:shd w:val="clear" w:color="auto" w:fill="auto"/>
          </w:tcPr>
          <w:p w14:paraId="4CAC45AD" w14:textId="77777777" w:rsidR="00921B36" w:rsidRDefault="003F4CA6">
            <w:pPr>
              <w:pBdr>
                <w:bottom w:val="single" w:sz="12" w:space="1" w:color="auto"/>
              </w:pBdr>
              <w:spacing w:line="233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Комитет ЖКХ, транспорта и инженерной инфраструктуры администрации Белгородского района</w:t>
            </w:r>
          </w:p>
          <w:p w14:paraId="07F9DCEF" w14:textId="77777777" w:rsidR="00921B36" w:rsidRDefault="003F4CA6">
            <w:pPr>
              <w:pBdr>
                <w:bottom w:val="single" w:sz="12" w:space="1" w:color="auto"/>
              </w:pBdr>
              <w:spacing w:line="233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уведомляет о проведении публичных консультаций посредством сбора замечаний и предложений организаций и граждан</w:t>
            </w:r>
          </w:p>
          <w:p w14:paraId="179D838F" w14:textId="77777777" w:rsidR="00921B36" w:rsidRDefault="003F4CA6">
            <w:pPr>
              <w:ind w:right="-1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по проекту постановления администрации Белгородского района Белгородской области     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О внесении изменений в постановление </w:t>
            </w:r>
          </w:p>
          <w:p w14:paraId="10CCCA69" w14:textId="77777777" w:rsidR="00921B36" w:rsidRDefault="003F4CA6">
            <w:pPr>
              <w:widowControl w:val="0"/>
              <w:ind w:right="-1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администрации Белгородского района от 15 июня 2015 г. № 46 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br/>
              <w:t xml:space="preserve">«Об утверждении актуализированных схем 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водоснабжения и водоотведения 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городских и сельских поселений Белгородского района Белгородской области </w:t>
            </w:r>
          </w:p>
          <w:p w14:paraId="1B7DE03C" w14:textId="77777777" w:rsidR="00921B36" w:rsidRDefault="003F4CA6">
            <w:pPr>
              <w:widowControl w:val="0"/>
              <w:ind w:right="-1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на 2016 год и на период до 2030 года»</w:t>
            </w:r>
          </w:p>
          <w:p w14:paraId="47101937" w14:textId="77777777" w:rsidR="00921B36" w:rsidRDefault="00921B36">
            <w:pPr>
              <w:spacing w:line="233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921B36" w14:paraId="2B52F246" w14:textId="77777777">
        <w:tc>
          <w:tcPr>
            <w:tcW w:w="9854" w:type="dxa"/>
            <w:shd w:val="clear" w:color="auto" w:fill="auto"/>
          </w:tcPr>
          <w:p w14:paraId="6894A33E" w14:textId="77777777" w:rsidR="00921B36" w:rsidRDefault="003F4CA6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В рамках публичных консультаций все заинтересованные лица могут направить свои замечания и предложения по проекту муниципального нормативного правового акта </w:t>
            </w:r>
            <w:r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ru-RU"/>
              </w:rPr>
              <w:t>на предмет его влияния на конкуренцию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14:paraId="29477776" w14:textId="77777777" w:rsidR="00921B36" w:rsidRDefault="003F4CA6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Замечания и предложения принимаются по адресу: Шершнева ул., 1-а, каб. 113, Белгород, 308007, а также по адресу электронной почты: </w:t>
            </w:r>
            <w:hyperlink r:id="rId5" w:history="1">
              <w:r>
                <w:rPr>
                  <w:rStyle w:val="a3"/>
                  <w:rFonts w:ascii="Times New Roman" w:eastAsia="Calibri" w:hAnsi="Times New Roman" w:cs="Times New Roman"/>
                  <w:sz w:val="26"/>
                  <w:szCs w:val="26"/>
                  <w:lang w:eastAsia="ru-RU"/>
                </w:rPr>
                <w:t>belrn_gkh@mail.ru</w:t>
              </w:r>
            </w:hyperlink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, 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priemngkh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@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be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belregion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ru</w:t>
            </w:r>
          </w:p>
          <w:p w14:paraId="35BEBFF6" w14:textId="215BBA03" w:rsidR="00921B36" w:rsidRDefault="003F4CA6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Сроки приема замечаний и предложений: с </w:t>
            </w:r>
            <w:r w:rsidR="00AC02F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0</w:t>
            </w:r>
            <w:r w:rsidR="00E2616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5</w:t>
            </w:r>
            <w:r w:rsidR="00AC02F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.11.2024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г. по </w:t>
            </w:r>
            <w:r w:rsidR="00AC02F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1</w:t>
            </w:r>
            <w:r w:rsidR="00E2616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8</w:t>
            </w:r>
            <w:r w:rsidR="00AC02F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.11.2024 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г.</w:t>
            </w:r>
          </w:p>
          <w:p w14:paraId="71D70EE4" w14:textId="764D9326" w:rsidR="00921B36" w:rsidRDefault="003F4CA6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С учетом анализа поступивших замечаний и предложений будет подготовлен сводный доклад о результатах анализа проектов муниципальных нормативных правовых актов администрации Белгородского района на предмет выявления рисков нарушения антимонопольного законодательства за 202</w:t>
            </w:r>
            <w:r w:rsidR="00AC02F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4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г., который до </w:t>
            </w:r>
            <w:r w:rsidR="00AC02F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1</w:t>
            </w:r>
            <w:r w:rsidR="00E2616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8</w:t>
            </w:r>
            <w:r w:rsidR="00AC02F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.11.202</w:t>
            </w:r>
            <w:r w:rsidR="00E2616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5</w:t>
            </w:r>
            <w:bookmarkStart w:id="0" w:name="_GoBack"/>
            <w:bookmarkEnd w:id="0"/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г. в составе ежегодного доклада об антимонопольном комплаенсе будет размещен на  официальном сайте органов местного самоуправления муниципального района «Белгородский район» Белгородской области (</w:t>
            </w:r>
            <w:r w:rsidR="00AC02FD" w:rsidRPr="00AC02FD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https</w:t>
            </w:r>
            <w:r w:rsidR="00AC02FD" w:rsidRPr="00AC02F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://</w:t>
            </w:r>
            <w:r w:rsidR="00AC02FD" w:rsidRPr="00AC02FD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belgorodskij</w:t>
            </w:r>
            <w:r w:rsidR="00AC02FD" w:rsidRPr="00AC02F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="00AC02FD" w:rsidRPr="00AC02FD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r</w:t>
            </w:r>
            <w:r w:rsidR="00AC02FD" w:rsidRPr="00AC02F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31.</w:t>
            </w:r>
            <w:r w:rsidR="00AC02FD" w:rsidRPr="00AC02FD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gosweb</w:t>
            </w:r>
            <w:r w:rsidR="00AC02FD" w:rsidRPr="00AC02F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  <w:r w:rsidR="00AC02FD" w:rsidRPr="00AC02FD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gosuslugi</w:t>
            </w:r>
            <w:r w:rsidR="00AC02FD" w:rsidRPr="00AC02F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  <w:r w:rsidR="00AC02FD" w:rsidRPr="00AC02FD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ru</w:t>
            </w:r>
            <w:r w:rsidR="00AC02FD" w:rsidRPr="00AC02F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/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) в разделе «Антимонопольный комплаенс».</w:t>
            </w:r>
          </w:p>
          <w:p w14:paraId="62632874" w14:textId="77777777" w:rsidR="00921B36" w:rsidRDefault="00921B36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14:paraId="1113CC13" w14:textId="77777777" w:rsidR="00921B36" w:rsidRDefault="003F4CA6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 уведомлению прилагаются:</w:t>
            </w:r>
          </w:p>
          <w:p w14:paraId="3F88B7E3" w14:textId="77777777" w:rsidR="00921B36" w:rsidRDefault="003F4CA6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1. Анкета участника публичных консультаций в формате 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14:paraId="7B036823" w14:textId="77777777" w:rsidR="00921B36" w:rsidRDefault="003F4CA6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2. Текст проекта муниципального нормативного правового акта в формате 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14:paraId="4CBEFD67" w14:textId="77777777" w:rsidR="00921B36" w:rsidRDefault="003F4CA6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3. Обоснование необходимости реализации предлагаемых решений посредством принятия муниципального нормативного правового акта, в том числе их влияния на конкуренцию, в формате 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14:paraId="560C2777" w14:textId="35E59868" w:rsidR="00921B36" w:rsidRDefault="003F4CA6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Место размещения приложений в информационно-телекоммуникационной сети «Интернет» - официальный сайт органов местного самоуправления муниципального района «Белгородский район» Белгородской области (</w:t>
            </w:r>
            <w:r w:rsidR="00AC02FD" w:rsidRPr="00AC02FD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https</w:t>
            </w:r>
            <w:r w:rsidR="00AC02FD" w:rsidRPr="00AC02F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://</w:t>
            </w:r>
            <w:r w:rsidR="00AC02FD" w:rsidRPr="00AC02FD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belgorodskij</w:t>
            </w:r>
            <w:r w:rsidR="00AC02FD" w:rsidRPr="00AC02F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="00AC02FD" w:rsidRPr="00AC02FD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r</w:t>
            </w:r>
            <w:r w:rsidR="00AC02FD" w:rsidRPr="00AC02F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31.</w:t>
            </w:r>
            <w:r w:rsidR="00AC02FD" w:rsidRPr="00AC02FD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gosweb</w:t>
            </w:r>
            <w:r w:rsidR="00AC02FD" w:rsidRPr="00AC02F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  <w:r w:rsidR="00AC02FD" w:rsidRPr="00AC02FD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gosuslugi</w:t>
            </w:r>
            <w:r w:rsidR="00AC02FD" w:rsidRPr="00AC02F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  <w:r w:rsidR="00AC02FD" w:rsidRPr="00AC02FD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ru</w:t>
            </w:r>
            <w:r w:rsidR="00AC02FD" w:rsidRPr="00AC02F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/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) в разделе «Антимонопольный комплаенс»: </w:t>
            </w:r>
            <w:r w:rsidR="00AC02FD" w:rsidRPr="00AC02F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https://belgorodskij-r31.gosweb.gosuslugi.ru/glavnoe/organy-vlasti/administratsiya-belgorodskogo-rayona/antimonopolnyy-komplaens/</w:t>
            </w:r>
          </w:p>
        </w:tc>
      </w:tr>
      <w:tr w:rsidR="00921B36" w14:paraId="74777A72" w14:textId="77777777">
        <w:tc>
          <w:tcPr>
            <w:tcW w:w="9854" w:type="dxa"/>
            <w:shd w:val="clear" w:color="auto" w:fill="auto"/>
          </w:tcPr>
          <w:p w14:paraId="28252C71" w14:textId="77777777" w:rsidR="00921B36" w:rsidRDefault="003F4CA6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i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i/>
                <w:sz w:val="26"/>
                <w:szCs w:val="26"/>
                <w:lang w:eastAsia="ru-RU"/>
              </w:rPr>
              <w:t>Половнева Ирина Юрьевна, начальник управления энергетики и ЖКХ  комитета ЖКХ, транспорта и инженерной инфраструктуры администрации Белгородского района,</w:t>
            </w:r>
          </w:p>
          <w:p w14:paraId="3526A9B1" w14:textId="77777777" w:rsidR="00921B36" w:rsidRDefault="003F4CA6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i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i/>
                <w:sz w:val="26"/>
                <w:szCs w:val="26"/>
                <w:lang w:eastAsia="ru-RU"/>
              </w:rPr>
              <w:t>(4722) 31-16-90</w:t>
            </w:r>
          </w:p>
          <w:p w14:paraId="2748BF72" w14:textId="77777777" w:rsidR="00921B36" w:rsidRDefault="003F4CA6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i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i/>
                <w:sz w:val="26"/>
                <w:szCs w:val="26"/>
                <w:lang w:eastAsia="ru-RU"/>
              </w:rPr>
              <w:t>ФИО, должность, контактный телефон.</w:t>
            </w:r>
          </w:p>
          <w:p w14:paraId="2CE55195" w14:textId="77777777" w:rsidR="00921B36" w:rsidRDefault="003F4CA6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i/>
                <w:sz w:val="26"/>
                <w:szCs w:val="26"/>
                <w:lang w:eastAsia="ru-RU"/>
              </w:rPr>
              <w:t>Режим работы: с 9-00 до 18-00, перерыв с 13-00 до 14-00</w:t>
            </w:r>
          </w:p>
        </w:tc>
      </w:tr>
    </w:tbl>
    <w:p w14:paraId="26A165E5" w14:textId="77777777" w:rsidR="00921B36" w:rsidRDefault="00921B36">
      <w:pPr>
        <w:tabs>
          <w:tab w:val="left" w:pos="2940"/>
        </w:tabs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sectPr w:rsidR="00921B36" w:rsidSect="00AC02FD">
      <w:pgSz w:w="11906" w:h="16838"/>
      <w:pgMar w:top="426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4F21F71"/>
    <w:multiLevelType w:val="hybridMultilevel"/>
    <w:tmpl w:val="D776431E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1B36"/>
    <w:rsid w:val="003F4CA6"/>
    <w:rsid w:val="00921B36"/>
    <w:rsid w:val="00AC02FD"/>
    <w:rsid w:val="00E261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9D0A71"/>
  <w15:docId w15:val="{15F0A625-184A-4E98-B09E-3F59EBF22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belrn_gkh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Arial"/>
        <a:cs typeface="Arial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Arial"/>
        <a:cs typeface="Arial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429</Words>
  <Characters>2446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lastModifiedBy>Asus</cp:lastModifiedBy>
  <cp:revision>4</cp:revision>
  <cp:lastPrinted>2024-11-05T09:12:00Z</cp:lastPrinted>
  <dcterms:created xsi:type="dcterms:W3CDTF">2021-04-09T05:42:00Z</dcterms:created>
  <dcterms:modified xsi:type="dcterms:W3CDTF">2024-11-05T09:12:00Z</dcterms:modified>
</cp:coreProperties>
</file>