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870" w:rsidRPr="00F61870" w:rsidRDefault="00F61870" w:rsidP="00286C72">
      <w:pPr>
        <w:pStyle w:val="32"/>
        <w:shd w:val="clear" w:color="auto" w:fill="auto"/>
        <w:spacing w:before="0" w:line="240" w:lineRule="auto"/>
        <w:rPr>
          <w:sz w:val="28"/>
          <w:szCs w:val="28"/>
        </w:rPr>
      </w:pPr>
    </w:p>
    <w:p w:rsidR="00F61870" w:rsidRPr="00F61870" w:rsidRDefault="00D60E79" w:rsidP="00D60E79">
      <w:pPr>
        <w:pStyle w:val="32"/>
        <w:shd w:val="clear" w:color="auto" w:fill="auto"/>
        <w:spacing w:before="0" w:line="240" w:lineRule="auto"/>
        <w:jc w:val="right"/>
        <w:rPr>
          <w:sz w:val="28"/>
          <w:szCs w:val="28"/>
        </w:rPr>
      </w:pPr>
      <w:r>
        <w:rPr>
          <w:sz w:val="28"/>
          <w:szCs w:val="28"/>
        </w:rPr>
        <w:t>П Р О Е К Т</w:t>
      </w:r>
    </w:p>
    <w:p w:rsidR="00F61870" w:rsidRPr="00F61870" w:rsidRDefault="00F61870" w:rsidP="00286C72">
      <w:pPr>
        <w:pStyle w:val="32"/>
        <w:shd w:val="clear" w:color="auto" w:fill="auto"/>
        <w:spacing w:before="0" w:line="240" w:lineRule="auto"/>
        <w:rPr>
          <w:sz w:val="28"/>
          <w:szCs w:val="28"/>
        </w:rPr>
      </w:pPr>
    </w:p>
    <w:p w:rsidR="00F61870" w:rsidRPr="00F61870" w:rsidRDefault="00F61870" w:rsidP="00286C72">
      <w:pPr>
        <w:pStyle w:val="32"/>
        <w:shd w:val="clear" w:color="auto" w:fill="auto"/>
        <w:spacing w:before="0" w:line="240" w:lineRule="auto"/>
        <w:rPr>
          <w:sz w:val="28"/>
          <w:szCs w:val="28"/>
        </w:rPr>
      </w:pPr>
    </w:p>
    <w:p w:rsidR="00F61870" w:rsidRPr="00F61870" w:rsidRDefault="00F61870" w:rsidP="00286C72">
      <w:pPr>
        <w:pStyle w:val="32"/>
        <w:shd w:val="clear" w:color="auto" w:fill="auto"/>
        <w:spacing w:before="0" w:line="240" w:lineRule="auto"/>
        <w:rPr>
          <w:sz w:val="28"/>
          <w:szCs w:val="28"/>
        </w:rPr>
      </w:pPr>
    </w:p>
    <w:p w:rsidR="00F61870" w:rsidRDefault="00F61870" w:rsidP="00286C72">
      <w:pPr>
        <w:pStyle w:val="32"/>
        <w:shd w:val="clear" w:color="auto" w:fill="auto"/>
        <w:spacing w:before="0" w:line="240" w:lineRule="auto"/>
        <w:rPr>
          <w:sz w:val="28"/>
          <w:szCs w:val="28"/>
        </w:rPr>
      </w:pPr>
    </w:p>
    <w:p w:rsidR="0058355B" w:rsidRDefault="0058355B" w:rsidP="00286C72">
      <w:pPr>
        <w:pStyle w:val="32"/>
        <w:shd w:val="clear" w:color="auto" w:fill="auto"/>
        <w:spacing w:before="0" w:line="240" w:lineRule="auto"/>
        <w:rPr>
          <w:sz w:val="28"/>
          <w:szCs w:val="28"/>
        </w:rPr>
      </w:pPr>
    </w:p>
    <w:p w:rsidR="0058355B" w:rsidRDefault="0058355B" w:rsidP="00286C72">
      <w:pPr>
        <w:pStyle w:val="32"/>
        <w:shd w:val="clear" w:color="auto" w:fill="auto"/>
        <w:spacing w:before="0" w:line="240" w:lineRule="auto"/>
        <w:rPr>
          <w:sz w:val="28"/>
          <w:szCs w:val="28"/>
        </w:rPr>
      </w:pPr>
    </w:p>
    <w:p w:rsidR="0058355B" w:rsidRPr="00F61870" w:rsidRDefault="0058355B" w:rsidP="00286C72">
      <w:pPr>
        <w:pStyle w:val="32"/>
        <w:shd w:val="clear" w:color="auto" w:fill="auto"/>
        <w:spacing w:before="0" w:line="240" w:lineRule="auto"/>
        <w:rPr>
          <w:sz w:val="28"/>
          <w:szCs w:val="28"/>
        </w:rPr>
      </w:pPr>
    </w:p>
    <w:p w:rsidR="00710D83" w:rsidRDefault="00710D83" w:rsidP="00286C72">
      <w:pPr>
        <w:pStyle w:val="32"/>
        <w:shd w:val="clear" w:color="auto" w:fill="auto"/>
        <w:spacing w:before="0" w:line="240" w:lineRule="auto"/>
        <w:rPr>
          <w:sz w:val="28"/>
          <w:szCs w:val="28"/>
        </w:rPr>
      </w:pPr>
    </w:p>
    <w:p w:rsidR="00D84C93" w:rsidRDefault="00D84C93" w:rsidP="00286C72">
      <w:pPr>
        <w:pStyle w:val="32"/>
        <w:shd w:val="clear" w:color="auto" w:fill="auto"/>
        <w:spacing w:before="0" w:line="240" w:lineRule="auto"/>
        <w:rPr>
          <w:sz w:val="28"/>
          <w:szCs w:val="28"/>
        </w:rPr>
      </w:pPr>
    </w:p>
    <w:p w:rsidR="00D84C93" w:rsidRDefault="00D84C93" w:rsidP="00286C72">
      <w:pPr>
        <w:pStyle w:val="32"/>
        <w:shd w:val="clear" w:color="auto" w:fill="auto"/>
        <w:spacing w:before="0" w:line="240" w:lineRule="auto"/>
        <w:rPr>
          <w:sz w:val="28"/>
          <w:szCs w:val="28"/>
        </w:rPr>
      </w:pPr>
    </w:p>
    <w:p w:rsidR="00FE3E58" w:rsidRPr="005E2529" w:rsidRDefault="00F61870" w:rsidP="00286C72">
      <w:pPr>
        <w:pStyle w:val="32"/>
        <w:shd w:val="clear" w:color="auto" w:fill="auto"/>
        <w:spacing w:before="0" w:line="240" w:lineRule="auto"/>
        <w:rPr>
          <w:sz w:val="27"/>
          <w:szCs w:val="27"/>
        </w:rPr>
      </w:pPr>
      <w:r w:rsidRPr="005E2529">
        <w:rPr>
          <w:sz w:val="27"/>
          <w:szCs w:val="27"/>
        </w:rPr>
        <w:t xml:space="preserve">Об </w:t>
      </w:r>
      <w:r w:rsidR="00636B42">
        <w:rPr>
          <w:sz w:val="27"/>
          <w:szCs w:val="27"/>
        </w:rPr>
        <w:t>утверждении</w:t>
      </w:r>
      <w:r w:rsidR="00B87833" w:rsidRPr="005E2529">
        <w:rPr>
          <w:sz w:val="27"/>
          <w:szCs w:val="27"/>
        </w:rPr>
        <w:t xml:space="preserve"> </w:t>
      </w:r>
      <w:r w:rsidR="00D56DE9" w:rsidRPr="005E2529">
        <w:rPr>
          <w:sz w:val="27"/>
          <w:szCs w:val="27"/>
        </w:rPr>
        <w:t xml:space="preserve">среднесрочного </w:t>
      </w:r>
      <w:r w:rsidR="00B87833" w:rsidRPr="005E2529">
        <w:rPr>
          <w:sz w:val="27"/>
          <w:szCs w:val="27"/>
        </w:rPr>
        <w:t>прогноза</w:t>
      </w:r>
      <w:r w:rsidR="005056C3" w:rsidRPr="005E2529">
        <w:rPr>
          <w:sz w:val="27"/>
          <w:szCs w:val="27"/>
        </w:rPr>
        <w:t xml:space="preserve"> </w:t>
      </w:r>
      <w:r w:rsidR="00B87833" w:rsidRPr="005E2529">
        <w:rPr>
          <w:sz w:val="27"/>
          <w:szCs w:val="27"/>
        </w:rPr>
        <w:t xml:space="preserve">социально-экономического развития муниципального района «Белгородский район» </w:t>
      </w:r>
    </w:p>
    <w:p w:rsidR="00F61870" w:rsidRPr="005E2529" w:rsidRDefault="00044737" w:rsidP="00286C72">
      <w:pPr>
        <w:pStyle w:val="32"/>
        <w:shd w:val="clear" w:color="auto" w:fill="auto"/>
        <w:spacing w:before="0" w:line="240" w:lineRule="auto"/>
        <w:rPr>
          <w:sz w:val="27"/>
          <w:szCs w:val="27"/>
        </w:rPr>
      </w:pPr>
      <w:r w:rsidRPr="005E2529">
        <w:rPr>
          <w:sz w:val="27"/>
          <w:szCs w:val="27"/>
        </w:rPr>
        <w:t>Белгородской области на 202</w:t>
      </w:r>
      <w:r w:rsidR="00723EDF">
        <w:rPr>
          <w:sz w:val="27"/>
          <w:szCs w:val="27"/>
        </w:rPr>
        <w:t>5</w:t>
      </w:r>
      <w:r w:rsidR="00056ABB" w:rsidRPr="005E2529">
        <w:rPr>
          <w:sz w:val="27"/>
          <w:szCs w:val="27"/>
        </w:rPr>
        <w:t>-202</w:t>
      </w:r>
      <w:r w:rsidR="00723EDF">
        <w:rPr>
          <w:sz w:val="27"/>
          <w:szCs w:val="27"/>
        </w:rPr>
        <w:t>7</w:t>
      </w:r>
      <w:r w:rsidR="00B87833" w:rsidRPr="005E2529">
        <w:rPr>
          <w:sz w:val="27"/>
          <w:szCs w:val="27"/>
        </w:rPr>
        <w:t xml:space="preserve"> годы</w:t>
      </w:r>
    </w:p>
    <w:p w:rsidR="00F61870" w:rsidRPr="005E2529" w:rsidRDefault="00F61870" w:rsidP="00286C72">
      <w:pPr>
        <w:pStyle w:val="32"/>
        <w:shd w:val="clear" w:color="auto" w:fill="auto"/>
        <w:spacing w:before="0" w:line="240" w:lineRule="auto"/>
        <w:rPr>
          <w:sz w:val="27"/>
          <w:szCs w:val="27"/>
        </w:rPr>
      </w:pPr>
    </w:p>
    <w:p w:rsidR="00F61870" w:rsidRPr="005E2529" w:rsidRDefault="00C85677" w:rsidP="0058355B">
      <w:pPr>
        <w:pStyle w:val="1"/>
        <w:shd w:val="clear" w:color="auto" w:fill="auto"/>
        <w:spacing w:before="0" w:line="240" w:lineRule="auto"/>
        <w:ind w:firstLine="709"/>
        <w:rPr>
          <w:sz w:val="27"/>
          <w:szCs w:val="27"/>
        </w:rPr>
      </w:pPr>
      <w:r w:rsidRPr="005E2529">
        <w:rPr>
          <w:sz w:val="27"/>
          <w:szCs w:val="27"/>
        </w:rPr>
        <w:t>В</w:t>
      </w:r>
      <w:r w:rsidR="001D5DE0" w:rsidRPr="005E2529">
        <w:rPr>
          <w:sz w:val="27"/>
          <w:szCs w:val="27"/>
        </w:rPr>
        <w:t xml:space="preserve"> соответствии </w:t>
      </w:r>
      <w:r w:rsidR="00725648" w:rsidRPr="005E2529">
        <w:rPr>
          <w:sz w:val="27"/>
          <w:szCs w:val="27"/>
        </w:rPr>
        <w:t xml:space="preserve">со статьей 173 Бюджетного кодекса Российской Федерации, </w:t>
      </w:r>
      <w:r w:rsidR="001D315A" w:rsidRPr="005E2529">
        <w:rPr>
          <w:sz w:val="27"/>
          <w:szCs w:val="27"/>
        </w:rPr>
        <w:t>Федеральным законом от 6 октября 2003 г.</w:t>
      </w:r>
      <w:r w:rsidR="00725648" w:rsidRPr="005E2529">
        <w:rPr>
          <w:sz w:val="27"/>
          <w:szCs w:val="27"/>
        </w:rPr>
        <w:t xml:space="preserve"> </w:t>
      </w:r>
      <w:r w:rsidR="001D315A" w:rsidRPr="005E2529">
        <w:rPr>
          <w:sz w:val="27"/>
          <w:szCs w:val="27"/>
        </w:rPr>
        <w:t>№ 131-ФЗ «Об общих принципах организации местного самоуправления в Российской Федерации», Федеральным законом от 28 июня 2014 г.</w:t>
      </w:r>
      <w:r w:rsidR="00725648" w:rsidRPr="005E2529">
        <w:rPr>
          <w:sz w:val="27"/>
          <w:szCs w:val="27"/>
        </w:rPr>
        <w:t xml:space="preserve"> </w:t>
      </w:r>
      <w:r w:rsidR="001D315A" w:rsidRPr="005E2529">
        <w:rPr>
          <w:sz w:val="27"/>
          <w:szCs w:val="27"/>
        </w:rPr>
        <w:t>№ 172-ФЗ «О стратегическом планировании в Российской Федерации»,</w:t>
      </w:r>
      <w:r w:rsidR="00E85128" w:rsidRPr="005E2529">
        <w:rPr>
          <w:sz w:val="27"/>
          <w:szCs w:val="27"/>
        </w:rPr>
        <w:t xml:space="preserve"> постановлением Совета Федерации Федерального Собрания Российской Федерации от</w:t>
      </w:r>
      <w:r w:rsidR="005E2529" w:rsidRPr="005E2529">
        <w:rPr>
          <w:sz w:val="27"/>
          <w:szCs w:val="27"/>
        </w:rPr>
        <w:t xml:space="preserve"> </w:t>
      </w:r>
      <w:r w:rsidR="00723EDF">
        <w:rPr>
          <w:sz w:val="27"/>
          <w:szCs w:val="27"/>
        </w:rPr>
        <w:t xml:space="preserve">9 </w:t>
      </w:r>
      <w:r w:rsidR="005E2529" w:rsidRPr="005E2529">
        <w:rPr>
          <w:sz w:val="27"/>
          <w:szCs w:val="27"/>
        </w:rPr>
        <w:t>октября 202</w:t>
      </w:r>
      <w:r w:rsidR="00723EDF">
        <w:rPr>
          <w:sz w:val="27"/>
          <w:szCs w:val="27"/>
        </w:rPr>
        <w:t>4</w:t>
      </w:r>
      <w:r w:rsidR="005E2529" w:rsidRPr="005E2529">
        <w:rPr>
          <w:sz w:val="27"/>
          <w:szCs w:val="27"/>
        </w:rPr>
        <w:t xml:space="preserve"> г. </w:t>
      </w:r>
      <w:r w:rsidR="005E2529">
        <w:rPr>
          <w:sz w:val="27"/>
          <w:szCs w:val="27"/>
        </w:rPr>
        <w:t xml:space="preserve">                            </w:t>
      </w:r>
      <w:r w:rsidR="005E2529" w:rsidRPr="005E2529">
        <w:rPr>
          <w:sz w:val="27"/>
          <w:szCs w:val="27"/>
        </w:rPr>
        <w:t xml:space="preserve">№ </w:t>
      </w:r>
      <w:r w:rsidR="00723EDF">
        <w:rPr>
          <w:sz w:val="27"/>
          <w:szCs w:val="27"/>
        </w:rPr>
        <w:t>409</w:t>
      </w:r>
      <w:r w:rsidR="005E2529" w:rsidRPr="005E2529">
        <w:rPr>
          <w:sz w:val="27"/>
          <w:szCs w:val="27"/>
        </w:rPr>
        <w:t>-СФ «О прогнозе социально-экономического развития Российской Федерации на 202</w:t>
      </w:r>
      <w:r w:rsidR="00723EDF">
        <w:rPr>
          <w:sz w:val="27"/>
          <w:szCs w:val="27"/>
        </w:rPr>
        <w:t>5</w:t>
      </w:r>
      <w:r w:rsidR="005E2529" w:rsidRPr="005E2529">
        <w:rPr>
          <w:sz w:val="27"/>
          <w:szCs w:val="27"/>
        </w:rPr>
        <w:t xml:space="preserve"> год и на плановый период 202</w:t>
      </w:r>
      <w:r w:rsidR="00723EDF">
        <w:rPr>
          <w:sz w:val="27"/>
          <w:szCs w:val="27"/>
        </w:rPr>
        <w:t>66</w:t>
      </w:r>
      <w:r w:rsidR="005E2529" w:rsidRPr="005E2529">
        <w:rPr>
          <w:sz w:val="27"/>
          <w:szCs w:val="27"/>
        </w:rPr>
        <w:t xml:space="preserve"> и 202</w:t>
      </w:r>
      <w:r w:rsidR="00723EDF">
        <w:rPr>
          <w:sz w:val="27"/>
          <w:szCs w:val="27"/>
        </w:rPr>
        <w:t>7</w:t>
      </w:r>
      <w:r w:rsidR="005E2529" w:rsidRPr="005E2529">
        <w:rPr>
          <w:sz w:val="27"/>
          <w:szCs w:val="27"/>
        </w:rPr>
        <w:t xml:space="preserve"> годов», </w:t>
      </w:r>
      <w:r w:rsidR="00BB7C94" w:rsidRPr="005E2529">
        <w:rPr>
          <w:sz w:val="27"/>
          <w:szCs w:val="27"/>
        </w:rPr>
        <w:t>р</w:t>
      </w:r>
      <w:r w:rsidR="001D315A" w:rsidRPr="005E2529">
        <w:rPr>
          <w:sz w:val="27"/>
          <w:szCs w:val="27"/>
        </w:rPr>
        <w:t>аздел</w:t>
      </w:r>
      <w:r w:rsidR="00BB7C94" w:rsidRPr="005E2529">
        <w:rPr>
          <w:sz w:val="27"/>
          <w:szCs w:val="27"/>
        </w:rPr>
        <w:t>ом</w:t>
      </w:r>
      <w:r w:rsidR="001D315A" w:rsidRPr="005E2529">
        <w:rPr>
          <w:sz w:val="27"/>
          <w:szCs w:val="27"/>
        </w:rPr>
        <w:t xml:space="preserve"> 2</w:t>
      </w:r>
      <w:r w:rsidR="002D2275" w:rsidRPr="005E2529">
        <w:rPr>
          <w:sz w:val="27"/>
          <w:szCs w:val="27"/>
        </w:rPr>
        <w:t xml:space="preserve"> Порядка р</w:t>
      </w:r>
      <w:r w:rsidR="001D315A" w:rsidRPr="005E2529">
        <w:rPr>
          <w:sz w:val="27"/>
          <w:szCs w:val="27"/>
        </w:rPr>
        <w:t>азработк</w:t>
      </w:r>
      <w:r w:rsidR="002D2275" w:rsidRPr="005E2529">
        <w:rPr>
          <w:sz w:val="27"/>
          <w:szCs w:val="27"/>
        </w:rPr>
        <w:t>и</w:t>
      </w:r>
      <w:r w:rsidR="001D315A" w:rsidRPr="005E2529">
        <w:rPr>
          <w:sz w:val="27"/>
          <w:szCs w:val="27"/>
        </w:rPr>
        <w:t>, корректировк</w:t>
      </w:r>
      <w:r w:rsidR="002D2275" w:rsidRPr="005E2529">
        <w:rPr>
          <w:sz w:val="27"/>
          <w:szCs w:val="27"/>
        </w:rPr>
        <w:t>и</w:t>
      </w:r>
      <w:r w:rsidR="001D315A" w:rsidRPr="005E2529">
        <w:rPr>
          <w:sz w:val="27"/>
          <w:szCs w:val="27"/>
        </w:rPr>
        <w:t>, осуществлени</w:t>
      </w:r>
      <w:r w:rsidR="002D2275" w:rsidRPr="005E2529">
        <w:rPr>
          <w:sz w:val="27"/>
          <w:szCs w:val="27"/>
        </w:rPr>
        <w:t>я</w:t>
      </w:r>
      <w:r w:rsidR="001D315A" w:rsidRPr="005E2529">
        <w:rPr>
          <w:sz w:val="27"/>
          <w:szCs w:val="27"/>
        </w:rPr>
        <w:t xml:space="preserve"> контроля и мониторинга реализации </w:t>
      </w:r>
      <w:r w:rsidR="002D2275" w:rsidRPr="005E2529">
        <w:rPr>
          <w:sz w:val="27"/>
          <w:szCs w:val="27"/>
        </w:rPr>
        <w:t xml:space="preserve">прогнозов социально-экономического развития муниципального района «Белгородский район» Белгородской области на </w:t>
      </w:r>
      <w:r w:rsidR="001D315A" w:rsidRPr="005E2529">
        <w:rPr>
          <w:sz w:val="27"/>
          <w:szCs w:val="27"/>
        </w:rPr>
        <w:t>среднесрочн</w:t>
      </w:r>
      <w:r w:rsidR="002D2275" w:rsidRPr="005E2529">
        <w:rPr>
          <w:sz w:val="27"/>
          <w:szCs w:val="27"/>
        </w:rPr>
        <w:t xml:space="preserve">ый </w:t>
      </w:r>
      <w:r w:rsidR="005E2529">
        <w:rPr>
          <w:sz w:val="27"/>
          <w:szCs w:val="27"/>
        </w:rPr>
        <w:t xml:space="preserve">                    </w:t>
      </w:r>
      <w:r w:rsidR="002D2275" w:rsidRPr="005E2529">
        <w:rPr>
          <w:sz w:val="27"/>
          <w:szCs w:val="27"/>
        </w:rPr>
        <w:t xml:space="preserve">и долгосрочный периоды, утвержденного постановлением </w:t>
      </w:r>
      <w:r w:rsidR="00D56DE9" w:rsidRPr="005E2529">
        <w:rPr>
          <w:sz w:val="27"/>
          <w:szCs w:val="27"/>
        </w:rPr>
        <w:t>администрации Белгородского района Белгородской области от 29 декабря 2016 г</w:t>
      </w:r>
      <w:r w:rsidR="004E6B5F" w:rsidRPr="005E2529">
        <w:rPr>
          <w:sz w:val="27"/>
          <w:szCs w:val="27"/>
        </w:rPr>
        <w:t xml:space="preserve">. </w:t>
      </w:r>
      <w:r w:rsidR="00D56DE9" w:rsidRPr="005E2529">
        <w:rPr>
          <w:sz w:val="27"/>
          <w:szCs w:val="27"/>
        </w:rPr>
        <w:t>№ 172</w:t>
      </w:r>
      <w:r w:rsidR="004E6B5F" w:rsidRPr="005E2529">
        <w:rPr>
          <w:sz w:val="27"/>
          <w:szCs w:val="27"/>
        </w:rPr>
        <w:t xml:space="preserve"> </w:t>
      </w:r>
      <w:r w:rsidR="00C940BF" w:rsidRPr="005E2529">
        <w:rPr>
          <w:sz w:val="27"/>
          <w:szCs w:val="27"/>
        </w:rPr>
        <w:t xml:space="preserve">администрация Белгородского района </w:t>
      </w:r>
      <w:r w:rsidR="00F61870" w:rsidRPr="005E2529">
        <w:rPr>
          <w:rStyle w:val="3pt"/>
          <w:sz w:val="27"/>
          <w:szCs w:val="27"/>
        </w:rPr>
        <w:t>постановляет:</w:t>
      </w:r>
    </w:p>
    <w:p w:rsidR="00F61870" w:rsidRPr="005E2529" w:rsidRDefault="00723EDF" w:rsidP="005A29D4">
      <w:pPr>
        <w:pStyle w:val="1"/>
        <w:shd w:val="clear" w:color="auto" w:fill="auto"/>
        <w:tabs>
          <w:tab w:val="left" w:pos="993"/>
        </w:tabs>
        <w:spacing w:before="0" w:line="240" w:lineRule="auto"/>
        <w:ind w:firstLine="709"/>
        <w:rPr>
          <w:sz w:val="27"/>
          <w:szCs w:val="27"/>
        </w:rPr>
      </w:pPr>
      <w:r>
        <w:rPr>
          <w:sz w:val="27"/>
          <w:szCs w:val="27"/>
        </w:rPr>
        <w:t>1.</w:t>
      </w:r>
      <w:r>
        <w:rPr>
          <w:sz w:val="27"/>
          <w:szCs w:val="27"/>
        </w:rPr>
        <w:tab/>
      </w:r>
      <w:r w:rsidR="00636B42">
        <w:rPr>
          <w:sz w:val="27"/>
          <w:szCs w:val="27"/>
        </w:rPr>
        <w:t>Утвердит</w:t>
      </w:r>
      <w:r w:rsidR="001D5DE0" w:rsidRPr="005E2529">
        <w:rPr>
          <w:sz w:val="27"/>
          <w:szCs w:val="27"/>
        </w:rPr>
        <w:t>ь</w:t>
      </w:r>
      <w:r w:rsidR="005A29D4">
        <w:rPr>
          <w:sz w:val="27"/>
          <w:szCs w:val="27"/>
        </w:rPr>
        <w:t xml:space="preserve"> </w:t>
      </w:r>
      <w:r w:rsidR="00D56DE9" w:rsidRPr="005E2529">
        <w:rPr>
          <w:sz w:val="27"/>
          <w:szCs w:val="27"/>
        </w:rPr>
        <w:t>среднесрочный</w:t>
      </w:r>
      <w:r w:rsidR="005A29D4">
        <w:rPr>
          <w:sz w:val="27"/>
          <w:szCs w:val="27"/>
        </w:rPr>
        <w:t xml:space="preserve"> </w:t>
      </w:r>
      <w:r w:rsidR="00F3010C" w:rsidRPr="005E2529">
        <w:rPr>
          <w:sz w:val="27"/>
          <w:szCs w:val="27"/>
        </w:rPr>
        <w:t>прогноз</w:t>
      </w:r>
      <w:r w:rsidR="005A29D4">
        <w:rPr>
          <w:sz w:val="27"/>
          <w:szCs w:val="27"/>
        </w:rPr>
        <w:t xml:space="preserve"> </w:t>
      </w:r>
      <w:r w:rsidR="001D5DE0" w:rsidRPr="005E2529">
        <w:rPr>
          <w:sz w:val="27"/>
          <w:szCs w:val="27"/>
        </w:rPr>
        <w:t xml:space="preserve">социально-экономического развития муниципального района «Белгородский район» Белгородской области </w:t>
      </w:r>
      <w:r w:rsidR="005E2529">
        <w:rPr>
          <w:sz w:val="27"/>
          <w:szCs w:val="27"/>
        </w:rPr>
        <w:t xml:space="preserve">                      </w:t>
      </w:r>
      <w:r w:rsidR="001D5DE0" w:rsidRPr="005E2529">
        <w:rPr>
          <w:sz w:val="27"/>
          <w:szCs w:val="27"/>
        </w:rPr>
        <w:t>на 20</w:t>
      </w:r>
      <w:r w:rsidR="00044737" w:rsidRPr="005E2529">
        <w:rPr>
          <w:sz w:val="27"/>
          <w:szCs w:val="27"/>
        </w:rPr>
        <w:t>2</w:t>
      </w:r>
      <w:r>
        <w:rPr>
          <w:sz w:val="27"/>
          <w:szCs w:val="27"/>
        </w:rPr>
        <w:t>5</w:t>
      </w:r>
      <w:r w:rsidR="00056ABB" w:rsidRPr="005E2529">
        <w:rPr>
          <w:sz w:val="27"/>
          <w:szCs w:val="27"/>
        </w:rPr>
        <w:t>-202</w:t>
      </w:r>
      <w:r>
        <w:rPr>
          <w:sz w:val="27"/>
          <w:szCs w:val="27"/>
        </w:rPr>
        <w:t>7</w:t>
      </w:r>
      <w:r w:rsidR="001D5DE0" w:rsidRPr="005E2529">
        <w:rPr>
          <w:sz w:val="27"/>
          <w:szCs w:val="27"/>
        </w:rPr>
        <w:t xml:space="preserve"> годы</w:t>
      </w:r>
      <w:r w:rsidR="00F61870" w:rsidRPr="005E2529">
        <w:rPr>
          <w:sz w:val="27"/>
          <w:szCs w:val="27"/>
        </w:rPr>
        <w:t xml:space="preserve"> (</w:t>
      </w:r>
      <w:r w:rsidR="007C65B1" w:rsidRPr="005E2529">
        <w:rPr>
          <w:sz w:val="27"/>
          <w:szCs w:val="27"/>
        </w:rPr>
        <w:t>прилага</w:t>
      </w:r>
      <w:r w:rsidR="00EC7B2F" w:rsidRPr="005E2529">
        <w:rPr>
          <w:sz w:val="27"/>
          <w:szCs w:val="27"/>
        </w:rPr>
        <w:t>е</w:t>
      </w:r>
      <w:r w:rsidR="00F61870" w:rsidRPr="005E2529">
        <w:rPr>
          <w:sz w:val="27"/>
          <w:szCs w:val="27"/>
        </w:rPr>
        <w:t>тся).</w:t>
      </w:r>
    </w:p>
    <w:p w:rsidR="00C7777D" w:rsidRPr="005E2529" w:rsidRDefault="00A322DE" w:rsidP="005A29D4">
      <w:pPr>
        <w:pStyle w:val="1"/>
        <w:shd w:val="clear" w:color="auto" w:fill="auto"/>
        <w:tabs>
          <w:tab w:val="left" w:pos="1134"/>
        </w:tabs>
        <w:spacing w:before="0" w:line="240" w:lineRule="auto"/>
        <w:ind w:firstLine="709"/>
        <w:rPr>
          <w:sz w:val="27"/>
          <w:szCs w:val="27"/>
        </w:rPr>
      </w:pPr>
      <w:r w:rsidRPr="005E2529">
        <w:rPr>
          <w:sz w:val="27"/>
          <w:szCs w:val="27"/>
        </w:rPr>
        <w:t>2</w:t>
      </w:r>
      <w:r w:rsidR="00C7777D" w:rsidRPr="005E2529">
        <w:rPr>
          <w:sz w:val="27"/>
          <w:szCs w:val="27"/>
        </w:rPr>
        <w:t xml:space="preserve">. </w:t>
      </w:r>
      <w:r w:rsidR="005E2529" w:rsidRPr="005E2529">
        <w:rPr>
          <w:spacing w:val="0"/>
          <w:sz w:val="27"/>
          <w:szCs w:val="27"/>
        </w:rPr>
        <w:t>Опубликовать настоящее постановление в газете «</w:t>
      </w:r>
      <w:r w:rsidR="005E2529" w:rsidRPr="005E2529">
        <w:rPr>
          <w:rFonts w:hint="eastAsia"/>
          <w:spacing w:val="0"/>
          <w:sz w:val="27"/>
          <w:szCs w:val="27"/>
        </w:rPr>
        <w:t>Знамя</w:t>
      </w:r>
      <w:r w:rsidR="005E2529" w:rsidRPr="005E2529">
        <w:rPr>
          <w:spacing w:val="0"/>
          <w:sz w:val="27"/>
          <w:szCs w:val="27"/>
        </w:rPr>
        <w:t xml:space="preserve">» </w:t>
      </w:r>
      <w:r w:rsidR="005E2529" w:rsidRPr="005E2529">
        <w:rPr>
          <w:rFonts w:hint="eastAsia"/>
          <w:spacing w:val="0"/>
          <w:sz w:val="27"/>
          <w:szCs w:val="27"/>
        </w:rPr>
        <w:t>и</w:t>
      </w:r>
      <w:r w:rsidR="005E2529" w:rsidRPr="005E2529">
        <w:rPr>
          <w:spacing w:val="0"/>
          <w:sz w:val="27"/>
          <w:szCs w:val="27"/>
        </w:rPr>
        <w:t xml:space="preserve"> </w:t>
      </w:r>
      <w:r w:rsidR="005E2529" w:rsidRPr="005E2529">
        <w:rPr>
          <w:rFonts w:hint="eastAsia"/>
          <w:spacing w:val="0"/>
          <w:sz w:val="27"/>
          <w:szCs w:val="27"/>
        </w:rPr>
        <w:t>разместить</w:t>
      </w:r>
      <w:r w:rsidR="005E2529" w:rsidRPr="005E2529">
        <w:rPr>
          <w:spacing w:val="0"/>
          <w:sz w:val="27"/>
          <w:szCs w:val="27"/>
        </w:rPr>
        <w:t xml:space="preserve"> </w:t>
      </w:r>
      <w:r w:rsidR="005E2529">
        <w:rPr>
          <w:spacing w:val="0"/>
          <w:sz w:val="27"/>
          <w:szCs w:val="27"/>
        </w:rPr>
        <w:t xml:space="preserve">                           </w:t>
      </w:r>
      <w:r w:rsidR="005E2529" w:rsidRPr="005E2529">
        <w:rPr>
          <w:rFonts w:hint="eastAsia"/>
          <w:spacing w:val="0"/>
          <w:sz w:val="27"/>
          <w:szCs w:val="27"/>
        </w:rPr>
        <w:t>на</w:t>
      </w:r>
      <w:r w:rsidR="005E2529" w:rsidRPr="005E2529">
        <w:rPr>
          <w:spacing w:val="0"/>
          <w:sz w:val="27"/>
          <w:szCs w:val="27"/>
        </w:rPr>
        <w:t xml:space="preserve"> </w:t>
      </w:r>
      <w:r w:rsidR="005E2529" w:rsidRPr="005E2529">
        <w:rPr>
          <w:rFonts w:hint="eastAsia"/>
          <w:spacing w:val="0"/>
          <w:sz w:val="27"/>
          <w:szCs w:val="27"/>
        </w:rPr>
        <w:t>официальном</w:t>
      </w:r>
      <w:r w:rsidR="005E2529" w:rsidRPr="005E2529">
        <w:rPr>
          <w:spacing w:val="0"/>
          <w:sz w:val="27"/>
          <w:szCs w:val="27"/>
        </w:rPr>
        <w:t xml:space="preserve"> </w:t>
      </w:r>
      <w:r w:rsidR="005E2529" w:rsidRPr="005E2529">
        <w:rPr>
          <w:rFonts w:hint="eastAsia"/>
          <w:spacing w:val="0"/>
          <w:sz w:val="27"/>
          <w:szCs w:val="27"/>
        </w:rPr>
        <w:t>сайте</w:t>
      </w:r>
      <w:r w:rsidR="005E2529" w:rsidRPr="005E2529">
        <w:rPr>
          <w:spacing w:val="0"/>
          <w:sz w:val="27"/>
          <w:szCs w:val="27"/>
        </w:rPr>
        <w:t xml:space="preserve"> </w:t>
      </w:r>
      <w:r w:rsidR="005E2529" w:rsidRPr="005E2529">
        <w:rPr>
          <w:rFonts w:hint="eastAsia"/>
          <w:spacing w:val="0"/>
          <w:sz w:val="27"/>
          <w:szCs w:val="27"/>
        </w:rPr>
        <w:t>органов</w:t>
      </w:r>
      <w:r w:rsidR="005E2529" w:rsidRPr="005E2529">
        <w:rPr>
          <w:spacing w:val="0"/>
          <w:sz w:val="27"/>
          <w:szCs w:val="27"/>
        </w:rPr>
        <w:t xml:space="preserve"> </w:t>
      </w:r>
      <w:r w:rsidR="005E2529" w:rsidRPr="005E2529">
        <w:rPr>
          <w:rFonts w:hint="eastAsia"/>
          <w:spacing w:val="0"/>
          <w:sz w:val="27"/>
          <w:szCs w:val="27"/>
        </w:rPr>
        <w:t>местного</w:t>
      </w:r>
      <w:r w:rsidR="005E2529" w:rsidRPr="005E2529">
        <w:rPr>
          <w:spacing w:val="0"/>
          <w:sz w:val="27"/>
          <w:szCs w:val="27"/>
        </w:rPr>
        <w:t xml:space="preserve"> </w:t>
      </w:r>
      <w:r w:rsidR="005E2529" w:rsidRPr="005E2529">
        <w:rPr>
          <w:rFonts w:hint="eastAsia"/>
          <w:spacing w:val="0"/>
          <w:sz w:val="27"/>
          <w:szCs w:val="27"/>
        </w:rPr>
        <w:t>самоуправления</w:t>
      </w:r>
      <w:r w:rsidR="005E2529" w:rsidRPr="005E2529">
        <w:rPr>
          <w:spacing w:val="0"/>
          <w:sz w:val="27"/>
          <w:szCs w:val="27"/>
        </w:rPr>
        <w:t xml:space="preserve"> </w:t>
      </w:r>
      <w:r w:rsidR="005E2529" w:rsidRPr="005E2529">
        <w:rPr>
          <w:rFonts w:hint="eastAsia"/>
          <w:spacing w:val="0"/>
          <w:sz w:val="27"/>
          <w:szCs w:val="27"/>
        </w:rPr>
        <w:t>муниципального</w:t>
      </w:r>
      <w:r w:rsidR="005E2529" w:rsidRPr="005E2529">
        <w:rPr>
          <w:spacing w:val="0"/>
          <w:sz w:val="27"/>
          <w:szCs w:val="27"/>
        </w:rPr>
        <w:t xml:space="preserve"> </w:t>
      </w:r>
      <w:r w:rsidR="005E2529" w:rsidRPr="005E2529">
        <w:rPr>
          <w:rFonts w:hint="eastAsia"/>
          <w:spacing w:val="0"/>
          <w:sz w:val="27"/>
          <w:szCs w:val="27"/>
        </w:rPr>
        <w:t>района</w:t>
      </w:r>
      <w:r w:rsidR="005E2529" w:rsidRPr="005E2529">
        <w:rPr>
          <w:spacing w:val="0"/>
          <w:sz w:val="27"/>
          <w:szCs w:val="27"/>
        </w:rPr>
        <w:t xml:space="preserve"> «</w:t>
      </w:r>
      <w:r w:rsidR="005E2529" w:rsidRPr="005E2529">
        <w:rPr>
          <w:rFonts w:hint="eastAsia"/>
          <w:spacing w:val="0"/>
          <w:sz w:val="27"/>
          <w:szCs w:val="27"/>
        </w:rPr>
        <w:t>Белгородский</w:t>
      </w:r>
      <w:r w:rsidR="005E2529" w:rsidRPr="005E2529">
        <w:rPr>
          <w:spacing w:val="0"/>
          <w:sz w:val="27"/>
          <w:szCs w:val="27"/>
        </w:rPr>
        <w:t xml:space="preserve"> </w:t>
      </w:r>
      <w:r w:rsidR="005E2529" w:rsidRPr="005E2529">
        <w:rPr>
          <w:rFonts w:hint="eastAsia"/>
          <w:spacing w:val="0"/>
          <w:sz w:val="27"/>
          <w:szCs w:val="27"/>
        </w:rPr>
        <w:t>район</w:t>
      </w:r>
      <w:r w:rsidR="005E2529" w:rsidRPr="005E2529">
        <w:rPr>
          <w:spacing w:val="0"/>
          <w:sz w:val="27"/>
          <w:szCs w:val="27"/>
        </w:rPr>
        <w:t xml:space="preserve">» </w:t>
      </w:r>
      <w:r w:rsidR="005E2529" w:rsidRPr="005E2529">
        <w:rPr>
          <w:rFonts w:hint="eastAsia"/>
          <w:spacing w:val="0"/>
          <w:sz w:val="27"/>
          <w:szCs w:val="27"/>
        </w:rPr>
        <w:t>Белгородской</w:t>
      </w:r>
      <w:r w:rsidR="005E2529" w:rsidRPr="005E2529">
        <w:rPr>
          <w:spacing w:val="0"/>
          <w:sz w:val="27"/>
          <w:szCs w:val="27"/>
        </w:rPr>
        <w:t xml:space="preserve"> </w:t>
      </w:r>
      <w:r w:rsidR="005E2529" w:rsidRPr="005E2529">
        <w:rPr>
          <w:rFonts w:hint="eastAsia"/>
          <w:spacing w:val="0"/>
          <w:sz w:val="27"/>
          <w:szCs w:val="27"/>
        </w:rPr>
        <w:t>области</w:t>
      </w:r>
      <w:r w:rsidR="005E2529" w:rsidRPr="005E2529">
        <w:rPr>
          <w:spacing w:val="0"/>
          <w:sz w:val="27"/>
          <w:szCs w:val="27"/>
        </w:rPr>
        <w:t xml:space="preserve"> </w:t>
      </w:r>
      <w:hyperlink r:id="rId8" w:history="1">
        <w:r w:rsidR="005E2529" w:rsidRPr="005E2529">
          <w:rPr>
            <w:spacing w:val="0"/>
            <w:sz w:val="27"/>
            <w:szCs w:val="27"/>
          </w:rPr>
          <w:t>https://belgorodskij-r31.gosweb.gosuslugi.ru/</w:t>
        </w:r>
      </w:hyperlink>
      <w:r w:rsidR="005E2529" w:rsidRPr="005E2529">
        <w:rPr>
          <w:spacing w:val="0"/>
          <w:sz w:val="27"/>
          <w:szCs w:val="27"/>
        </w:rPr>
        <w:t>.</w:t>
      </w:r>
    </w:p>
    <w:p w:rsidR="00C940BF" w:rsidRPr="005E2529" w:rsidRDefault="00A322DE" w:rsidP="00723EDF">
      <w:pPr>
        <w:pStyle w:val="1"/>
        <w:shd w:val="clear" w:color="auto" w:fill="auto"/>
        <w:tabs>
          <w:tab w:val="left" w:pos="993"/>
        </w:tabs>
        <w:spacing w:before="0" w:line="240" w:lineRule="auto"/>
        <w:ind w:firstLine="709"/>
        <w:rPr>
          <w:sz w:val="27"/>
          <w:szCs w:val="27"/>
        </w:rPr>
      </w:pPr>
      <w:r w:rsidRPr="005E2529">
        <w:rPr>
          <w:sz w:val="27"/>
          <w:szCs w:val="27"/>
        </w:rPr>
        <w:t>3</w:t>
      </w:r>
      <w:r w:rsidR="00C940BF" w:rsidRPr="005E2529">
        <w:rPr>
          <w:sz w:val="27"/>
          <w:szCs w:val="27"/>
        </w:rPr>
        <w:t>.</w:t>
      </w:r>
      <w:r w:rsidR="00723EDF">
        <w:rPr>
          <w:sz w:val="27"/>
          <w:szCs w:val="27"/>
        </w:rPr>
        <w:tab/>
      </w:r>
      <w:r w:rsidR="00F61870" w:rsidRPr="005E2529">
        <w:rPr>
          <w:sz w:val="27"/>
          <w:szCs w:val="27"/>
        </w:rPr>
        <w:t>Контроль</w:t>
      </w:r>
      <w:r w:rsidR="005A29D4">
        <w:rPr>
          <w:sz w:val="27"/>
          <w:szCs w:val="27"/>
        </w:rPr>
        <w:t xml:space="preserve"> </w:t>
      </w:r>
      <w:r w:rsidR="00F61870" w:rsidRPr="005E2529">
        <w:rPr>
          <w:sz w:val="27"/>
          <w:szCs w:val="27"/>
        </w:rPr>
        <w:t>за исполнением</w:t>
      </w:r>
      <w:r w:rsidR="00BF5A09">
        <w:rPr>
          <w:sz w:val="27"/>
          <w:szCs w:val="27"/>
        </w:rPr>
        <w:t xml:space="preserve"> </w:t>
      </w:r>
      <w:r w:rsidR="00F61870" w:rsidRPr="005E2529">
        <w:rPr>
          <w:sz w:val="27"/>
          <w:szCs w:val="27"/>
        </w:rPr>
        <w:t>постановления</w:t>
      </w:r>
      <w:r w:rsidR="00BF5A09">
        <w:rPr>
          <w:sz w:val="27"/>
          <w:szCs w:val="27"/>
        </w:rPr>
        <w:t xml:space="preserve"> </w:t>
      </w:r>
      <w:r w:rsidR="00F61870" w:rsidRPr="005E2529">
        <w:rPr>
          <w:sz w:val="27"/>
          <w:szCs w:val="27"/>
        </w:rPr>
        <w:t>возложить на</w:t>
      </w:r>
      <w:r w:rsidR="00BF5A09">
        <w:rPr>
          <w:sz w:val="27"/>
          <w:szCs w:val="27"/>
        </w:rPr>
        <w:t xml:space="preserve"> </w:t>
      </w:r>
      <w:r w:rsidR="00C940BF" w:rsidRPr="005E2529">
        <w:rPr>
          <w:sz w:val="27"/>
          <w:szCs w:val="27"/>
        </w:rPr>
        <w:t>комитет</w:t>
      </w:r>
      <w:r w:rsidR="00F61870" w:rsidRPr="005E2529">
        <w:rPr>
          <w:sz w:val="27"/>
          <w:szCs w:val="27"/>
        </w:rPr>
        <w:t xml:space="preserve"> экономического развития </w:t>
      </w:r>
      <w:r w:rsidR="00C940BF" w:rsidRPr="005E2529">
        <w:rPr>
          <w:sz w:val="27"/>
          <w:szCs w:val="27"/>
        </w:rPr>
        <w:t xml:space="preserve">администрации </w:t>
      </w:r>
      <w:r w:rsidR="00F61870" w:rsidRPr="005E2529">
        <w:rPr>
          <w:sz w:val="27"/>
          <w:szCs w:val="27"/>
        </w:rPr>
        <w:t>Белгородско</w:t>
      </w:r>
      <w:r w:rsidR="00C940BF" w:rsidRPr="005E2529">
        <w:rPr>
          <w:sz w:val="27"/>
          <w:szCs w:val="27"/>
        </w:rPr>
        <w:t>го района</w:t>
      </w:r>
      <w:r w:rsidR="00F61870" w:rsidRPr="005E2529">
        <w:rPr>
          <w:sz w:val="27"/>
          <w:szCs w:val="27"/>
        </w:rPr>
        <w:t xml:space="preserve"> </w:t>
      </w:r>
      <w:r w:rsidR="00C940BF" w:rsidRPr="005E2529">
        <w:rPr>
          <w:sz w:val="27"/>
          <w:szCs w:val="27"/>
        </w:rPr>
        <w:t xml:space="preserve">        </w:t>
      </w:r>
      <w:proofErr w:type="gramStart"/>
      <w:r w:rsidR="00C940BF" w:rsidRPr="005E2529">
        <w:rPr>
          <w:sz w:val="27"/>
          <w:szCs w:val="27"/>
        </w:rPr>
        <w:t xml:space="preserve">   </w:t>
      </w:r>
      <w:r w:rsidR="00F61870" w:rsidRPr="005E2529">
        <w:rPr>
          <w:sz w:val="27"/>
          <w:szCs w:val="27"/>
        </w:rPr>
        <w:t>(</w:t>
      </w:r>
      <w:proofErr w:type="spellStart"/>
      <w:proofErr w:type="gramEnd"/>
      <w:r w:rsidR="00723EDF">
        <w:rPr>
          <w:sz w:val="27"/>
          <w:szCs w:val="27"/>
        </w:rPr>
        <w:t>Мерзликин</w:t>
      </w:r>
      <w:proofErr w:type="spellEnd"/>
      <w:r w:rsidR="00723EDF">
        <w:rPr>
          <w:sz w:val="27"/>
          <w:szCs w:val="27"/>
        </w:rPr>
        <w:t xml:space="preserve"> В.В</w:t>
      </w:r>
      <w:r w:rsidR="00F61870" w:rsidRPr="005E2529">
        <w:rPr>
          <w:sz w:val="27"/>
          <w:szCs w:val="27"/>
        </w:rPr>
        <w:t>).</w:t>
      </w:r>
    </w:p>
    <w:p w:rsidR="0002572C" w:rsidRPr="005E2529" w:rsidRDefault="0002572C" w:rsidP="00C940BF">
      <w:pPr>
        <w:pStyle w:val="1"/>
        <w:shd w:val="clear" w:color="auto" w:fill="auto"/>
        <w:spacing w:before="0" w:line="240" w:lineRule="auto"/>
        <w:ind w:firstLine="709"/>
        <w:rPr>
          <w:sz w:val="27"/>
          <w:szCs w:val="27"/>
        </w:rPr>
      </w:pPr>
    </w:p>
    <w:p w:rsidR="00C940BF" w:rsidRPr="005E2529" w:rsidRDefault="00C940BF" w:rsidP="00C940BF">
      <w:pPr>
        <w:pStyle w:val="1"/>
        <w:shd w:val="clear" w:color="auto" w:fill="auto"/>
        <w:spacing w:before="0" w:line="240" w:lineRule="auto"/>
        <w:ind w:firstLine="709"/>
        <w:rPr>
          <w:sz w:val="27"/>
          <w:szCs w:val="27"/>
        </w:rPr>
      </w:pPr>
    </w:p>
    <w:tbl>
      <w:tblPr>
        <w:tblStyle w:val="a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394"/>
      </w:tblGrid>
      <w:tr w:rsidR="00D56DE9" w:rsidRPr="005E2529" w:rsidTr="00053B90">
        <w:tc>
          <w:tcPr>
            <w:tcW w:w="5495" w:type="dxa"/>
          </w:tcPr>
          <w:p w:rsidR="005E2529" w:rsidRDefault="005E2529" w:rsidP="005E2529">
            <w:pPr>
              <w:pStyle w:val="1"/>
              <w:shd w:val="clear" w:color="auto" w:fill="auto"/>
              <w:spacing w:before="0" w:line="240" w:lineRule="auto"/>
              <w:rPr>
                <w:b/>
                <w:sz w:val="27"/>
                <w:szCs w:val="27"/>
              </w:rPr>
            </w:pPr>
            <w:r>
              <w:rPr>
                <w:b/>
                <w:sz w:val="27"/>
                <w:szCs w:val="27"/>
              </w:rPr>
              <w:t>Глава администрации</w:t>
            </w:r>
          </w:p>
          <w:p w:rsidR="00D56DE9" w:rsidRPr="005E2529" w:rsidRDefault="00D56DE9" w:rsidP="005E2529">
            <w:pPr>
              <w:pStyle w:val="1"/>
              <w:shd w:val="clear" w:color="auto" w:fill="auto"/>
              <w:spacing w:before="0" w:line="240" w:lineRule="auto"/>
              <w:rPr>
                <w:sz w:val="27"/>
                <w:szCs w:val="27"/>
              </w:rPr>
            </w:pPr>
            <w:r w:rsidRPr="005E2529">
              <w:rPr>
                <w:b/>
                <w:sz w:val="27"/>
                <w:szCs w:val="27"/>
              </w:rPr>
              <w:t>Белгородского района</w:t>
            </w:r>
          </w:p>
        </w:tc>
        <w:tc>
          <w:tcPr>
            <w:tcW w:w="4394" w:type="dxa"/>
          </w:tcPr>
          <w:p w:rsidR="005E2529" w:rsidRDefault="005E2529" w:rsidP="00BB7C94">
            <w:pPr>
              <w:pStyle w:val="1"/>
              <w:shd w:val="clear" w:color="auto" w:fill="auto"/>
              <w:spacing w:before="0" w:line="240" w:lineRule="auto"/>
              <w:jc w:val="right"/>
              <w:rPr>
                <w:b/>
                <w:sz w:val="27"/>
                <w:szCs w:val="27"/>
              </w:rPr>
            </w:pPr>
          </w:p>
          <w:p w:rsidR="00D56DE9" w:rsidRPr="005E2529" w:rsidRDefault="005E2529" w:rsidP="00BB7C94">
            <w:pPr>
              <w:pStyle w:val="1"/>
              <w:shd w:val="clear" w:color="auto" w:fill="auto"/>
              <w:spacing w:before="0" w:line="240" w:lineRule="auto"/>
              <w:jc w:val="right"/>
              <w:rPr>
                <w:b/>
                <w:sz w:val="27"/>
                <w:szCs w:val="27"/>
              </w:rPr>
            </w:pPr>
            <w:r w:rsidRPr="005E2529">
              <w:rPr>
                <w:b/>
                <w:sz w:val="27"/>
                <w:szCs w:val="27"/>
              </w:rPr>
              <w:t xml:space="preserve">А.П. </w:t>
            </w:r>
            <w:proofErr w:type="spellStart"/>
            <w:r w:rsidRPr="005E2529">
              <w:rPr>
                <w:b/>
                <w:sz w:val="27"/>
                <w:szCs w:val="27"/>
              </w:rPr>
              <w:t>Куташова</w:t>
            </w:r>
            <w:proofErr w:type="spellEnd"/>
          </w:p>
        </w:tc>
      </w:tr>
    </w:tbl>
    <w:p w:rsidR="00D03AD9" w:rsidRPr="005E2529" w:rsidRDefault="00D03AD9" w:rsidP="00286C72">
      <w:pPr>
        <w:pStyle w:val="32"/>
        <w:shd w:val="clear" w:color="auto" w:fill="auto"/>
        <w:spacing w:before="0" w:line="240" w:lineRule="auto"/>
        <w:rPr>
          <w:sz w:val="27"/>
          <w:szCs w:val="27"/>
        </w:rPr>
        <w:sectPr w:rsidR="00D03AD9" w:rsidRPr="005E2529" w:rsidSect="00044737">
          <w:headerReference w:type="default" r:id="rId9"/>
          <w:headerReference w:type="first" r:id="rId10"/>
          <w:pgSz w:w="11906" w:h="16838"/>
          <w:pgMar w:top="1134" w:right="567" w:bottom="567" w:left="1701" w:header="709" w:footer="709" w:gutter="0"/>
          <w:cols w:space="708"/>
          <w:docGrid w:linePitch="360"/>
        </w:sect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gridCol w:w="4755"/>
      </w:tblGrid>
      <w:tr w:rsidR="002502D1" w:rsidRPr="00C824A9" w:rsidTr="002502D1">
        <w:tc>
          <w:tcPr>
            <w:tcW w:w="10598" w:type="dxa"/>
          </w:tcPr>
          <w:p w:rsidR="002502D1" w:rsidRPr="00C824A9" w:rsidRDefault="002502D1" w:rsidP="002502D1">
            <w:pPr>
              <w:keepNext/>
              <w:widowControl w:val="0"/>
              <w:autoSpaceDE w:val="0"/>
              <w:autoSpaceDN w:val="0"/>
              <w:jc w:val="both"/>
              <w:outlineLvl w:val="1"/>
              <w:rPr>
                <w:rFonts w:ascii="Times New Roman" w:eastAsia="Times New Roman" w:hAnsi="Times New Roman" w:cs="Times New Roman"/>
                <w:b/>
                <w:bCs/>
                <w:sz w:val="26"/>
                <w:szCs w:val="26"/>
              </w:rPr>
            </w:pPr>
          </w:p>
        </w:tc>
        <w:tc>
          <w:tcPr>
            <w:tcW w:w="4755" w:type="dxa"/>
          </w:tcPr>
          <w:p w:rsidR="002502D1" w:rsidRPr="00C824A9" w:rsidRDefault="001D113D" w:rsidP="002502D1">
            <w:pPr>
              <w:keepNext/>
              <w:widowControl w:val="0"/>
              <w:autoSpaceDE w:val="0"/>
              <w:autoSpaceDN w:val="0"/>
              <w:jc w:val="center"/>
              <w:outlineLvl w:val="1"/>
              <w:rPr>
                <w:rFonts w:ascii="Times New Roman" w:eastAsia="Times New Roman" w:hAnsi="Times New Roman" w:cs="Times New Roman"/>
                <w:b/>
                <w:bCs/>
                <w:sz w:val="26"/>
                <w:szCs w:val="26"/>
              </w:rPr>
            </w:pPr>
            <w:r w:rsidRPr="00C824A9">
              <w:rPr>
                <w:rFonts w:ascii="Times New Roman" w:eastAsia="Times New Roman" w:hAnsi="Times New Roman" w:cs="Times New Roman"/>
                <w:b/>
                <w:bCs/>
                <w:sz w:val="26"/>
                <w:szCs w:val="26"/>
              </w:rPr>
              <w:t>УТВЕРЖДЁН</w:t>
            </w:r>
            <w:r w:rsidR="002502D1" w:rsidRPr="00C824A9">
              <w:rPr>
                <w:rFonts w:ascii="Times New Roman" w:eastAsia="Times New Roman" w:hAnsi="Times New Roman" w:cs="Times New Roman"/>
                <w:b/>
                <w:bCs/>
                <w:sz w:val="26"/>
                <w:szCs w:val="26"/>
              </w:rPr>
              <w:t xml:space="preserve"> </w:t>
            </w:r>
          </w:p>
          <w:p w:rsidR="002502D1" w:rsidRPr="00C824A9" w:rsidRDefault="002502D1" w:rsidP="002502D1">
            <w:pPr>
              <w:keepNext/>
              <w:widowControl w:val="0"/>
              <w:autoSpaceDE w:val="0"/>
              <w:autoSpaceDN w:val="0"/>
              <w:jc w:val="center"/>
              <w:outlineLvl w:val="1"/>
              <w:rPr>
                <w:rFonts w:ascii="Times New Roman" w:eastAsia="Times New Roman" w:hAnsi="Times New Roman" w:cs="Times New Roman"/>
                <w:b/>
                <w:bCs/>
                <w:sz w:val="26"/>
                <w:szCs w:val="26"/>
              </w:rPr>
            </w:pPr>
            <w:r w:rsidRPr="00C824A9">
              <w:rPr>
                <w:rFonts w:ascii="Times New Roman" w:eastAsia="Times New Roman" w:hAnsi="Times New Roman" w:cs="Times New Roman"/>
                <w:b/>
                <w:bCs/>
                <w:sz w:val="26"/>
                <w:szCs w:val="26"/>
              </w:rPr>
              <w:t>постановлени</w:t>
            </w:r>
            <w:r w:rsidR="001D113D" w:rsidRPr="00C824A9">
              <w:rPr>
                <w:rFonts w:ascii="Times New Roman" w:eastAsia="Times New Roman" w:hAnsi="Times New Roman" w:cs="Times New Roman"/>
                <w:b/>
                <w:bCs/>
                <w:sz w:val="26"/>
                <w:szCs w:val="26"/>
              </w:rPr>
              <w:t>ем</w:t>
            </w:r>
            <w:r w:rsidRPr="00C824A9">
              <w:rPr>
                <w:rFonts w:ascii="Times New Roman" w:eastAsia="Times New Roman" w:hAnsi="Times New Roman" w:cs="Times New Roman"/>
                <w:b/>
                <w:bCs/>
                <w:sz w:val="26"/>
                <w:szCs w:val="26"/>
              </w:rPr>
              <w:t xml:space="preserve"> администрации</w:t>
            </w:r>
          </w:p>
          <w:p w:rsidR="002502D1" w:rsidRPr="00C824A9" w:rsidRDefault="002502D1" w:rsidP="002502D1">
            <w:pPr>
              <w:keepNext/>
              <w:widowControl w:val="0"/>
              <w:autoSpaceDE w:val="0"/>
              <w:autoSpaceDN w:val="0"/>
              <w:jc w:val="center"/>
              <w:outlineLvl w:val="1"/>
              <w:rPr>
                <w:rFonts w:ascii="Times New Roman" w:eastAsia="Times New Roman" w:hAnsi="Times New Roman" w:cs="Times New Roman"/>
                <w:b/>
                <w:bCs/>
                <w:sz w:val="26"/>
                <w:szCs w:val="26"/>
              </w:rPr>
            </w:pPr>
            <w:r w:rsidRPr="00C824A9">
              <w:rPr>
                <w:rFonts w:ascii="Times New Roman" w:eastAsia="Times New Roman" w:hAnsi="Times New Roman" w:cs="Times New Roman"/>
                <w:b/>
                <w:bCs/>
                <w:sz w:val="26"/>
                <w:szCs w:val="26"/>
              </w:rPr>
              <w:t>Белгородского района</w:t>
            </w:r>
          </w:p>
          <w:p w:rsidR="002502D1" w:rsidRPr="00C824A9" w:rsidRDefault="002502D1" w:rsidP="00864D83">
            <w:pPr>
              <w:keepNext/>
              <w:widowControl w:val="0"/>
              <w:autoSpaceDE w:val="0"/>
              <w:autoSpaceDN w:val="0"/>
              <w:jc w:val="center"/>
              <w:outlineLvl w:val="1"/>
              <w:rPr>
                <w:rFonts w:ascii="Times New Roman" w:eastAsia="Times New Roman" w:hAnsi="Times New Roman" w:cs="Times New Roman"/>
                <w:b/>
                <w:bCs/>
                <w:sz w:val="26"/>
                <w:szCs w:val="26"/>
              </w:rPr>
            </w:pPr>
            <w:r w:rsidRPr="00C824A9">
              <w:rPr>
                <w:rFonts w:ascii="Times New Roman" w:eastAsia="Times New Roman" w:hAnsi="Times New Roman" w:cs="Times New Roman"/>
                <w:b/>
                <w:bCs/>
                <w:sz w:val="26"/>
                <w:szCs w:val="26"/>
              </w:rPr>
              <w:t>от «__»</w:t>
            </w:r>
            <w:r w:rsidR="00FB798F" w:rsidRPr="00C824A9">
              <w:rPr>
                <w:rFonts w:ascii="Times New Roman" w:eastAsia="Times New Roman" w:hAnsi="Times New Roman" w:cs="Times New Roman"/>
                <w:b/>
                <w:bCs/>
                <w:sz w:val="26"/>
                <w:szCs w:val="26"/>
              </w:rPr>
              <w:t xml:space="preserve"> </w:t>
            </w:r>
            <w:r w:rsidRPr="00C824A9">
              <w:rPr>
                <w:rFonts w:ascii="Times New Roman" w:eastAsia="Times New Roman" w:hAnsi="Times New Roman" w:cs="Times New Roman"/>
                <w:b/>
                <w:bCs/>
                <w:sz w:val="26"/>
                <w:szCs w:val="26"/>
              </w:rPr>
              <w:t>_________20</w:t>
            </w:r>
            <w:r w:rsidR="001D113D" w:rsidRPr="00C824A9">
              <w:rPr>
                <w:rFonts w:ascii="Times New Roman" w:eastAsia="Times New Roman" w:hAnsi="Times New Roman" w:cs="Times New Roman"/>
                <w:b/>
                <w:bCs/>
                <w:sz w:val="26"/>
                <w:szCs w:val="26"/>
              </w:rPr>
              <w:t>2</w:t>
            </w:r>
            <w:r w:rsidR="00864D83">
              <w:rPr>
                <w:rFonts w:ascii="Times New Roman" w:eastAsia="Times New Roman" w:hAnsi="Times New Roman" w:cs="Times New Roman"/>
                <w:b/>
                <w:bCs/>
                <w:sz w:val="26"/>
                <w:szCs w:val="26"/>
              </w:rPr>
              <w:t>4</w:t>
            </w:r>
            <w:r w:rsidR="00030CB6" w:rsidRPr="00C824A9">
              <w:rPr>
                <w:rFonts w:ascii="Times New Roman" w:eastAsia="Times New Roman" w:hAnsi="Times New Roman" w:cs="Times New Roman"/>
                <w:b/>
                <w:bCs/>
                <w:sz w:val="26"/>
                <w:szCs w:val="26"/>
              </w:rPr>
              <w:t xml:space="preserve"> </w:t>
            </w:r>
            <w:r w:rsidRPr="00C824A9">
              <w:rPr>
                <w:rFonts w:ascii="Times New Roman" w:eastAsia="Times New Roman" w:hAnsi="Times New Roman" w:cs="Times New Roman"/>
                <w:b/>
                <w:bCs/>
                <w:sz w:val="26"/>
                <w:szCs w:val="26"/>
              </w:rPr>
              <w:t xml:space="preserve">г. № ___ </w:t>
            </w:r>
          </w:p>
        </w:tc>
      </w:tr>
    </w:tbl>
    <w:p w:rsidR="002502D1" w:rsidRDefault="002502D1" w:rsidP="002502D1">
      <w:pPr>
        <w:keepNext/>
        <w:widowControl w:val="0"/>
        <w:autoSpaceDE w:val="0"/>
        <w:autoSpaceDN w:val="0"/>
        <w:spacing w:after="0" w:line="240" w:lineRule="auto"/>
        <w:jc w:val="both"/>
        <w:outlineLvl w:val="1"/>
        <w:rPr>
          <w:rFonts w:ascii="Times New Roman" w:eastAsia="Times New Roman" w:hAnsi="Times New Roman" w:cs="Times New Roman"/>
          <w:b/>
          <w:bCs/>
          <w:sz w:val="24"/>
          <w:szCs w:val="24"/>
        </w:rPr>
      </w:pPr>
    </w:p>
    <w:p w:rsidR="008802F7" w:rsidRDefault="008802F7" w:rsidP="002502D1">
      <w:pPr>
        <w:keepNext/>
        <w:widowControl w:val="0"/>
        <w:autoSpaceDE w:val="0"/>
        <w:autoSpaceDN w:val="0"/>
        <w:spacing w:after="0" w:line="240" w:lineRule="auto"/>
        <w:jc w:val="both"/>
        <w:outlineLvl w:val="1"/>
        <w:rPr>
          <w:rFonts w:ascii="Times New Roman" w:eastAsia="Times New Roman" w:hAnsi="Times New Roman" w:cs="Times New Roman"/>
          <w:b/>
          <w:bCs/>
          <w:sz w:val="24"/>
          <w:szCs w:val="24"/>
        </w:rPr>
      </w:pPr>
    </w:p>
    <w:p w:rsidR="00ED4E4E" w:rsidRPr="00C824A9" w:rsidRDefault="00044098" w:rsidP="00ED4E4E">
      <w:pPr>
        <w:keepNext/>
        <w:widowControl w:val="0"/>
        <w:autoSpaceDE w:val="0"/>
        <w:autoSpaceDN w:val="0"/>
        <w:spacing w:after="0" w:line="240" w:lineRule="auto"/>
        <w:jc w:val="center"/>
        <w:outlineLvl w:val="1"/>
        <w:rPr>
          <w:rFonts w:ascii="Times New Roman" w:eastAsia="Times New Roman" w:hAnsi="Times New Roman" w:cs="Times New Roman"/>
          <w:b/>
          <w:bCs/>
          <w:sz w:val="26"/>
          <w:szCs w:val="26"/>
        </w:rPr>
      </w:pPr>
      <w:r w:rsidRPr="00C824A9">
        <w:rPr>
          <w:rFonts w:ascii="Times New Roman" w:eastAsia="Times New Roman" w:hAnsi="Times New Roman" w:cs="Times New Roman"/>
          <w:b/>
          <w:bCs/>
          <w:sz w:val="26"/>
          <w:szCs w:val="26"/>
        </w:rPr>
        <w:t>Среднесрочный п</w:t>
      </w:r>
      <w:r w:rsidR="00ED4E4E" w:rsidRPr="00C824A9">
        <w:rPr>
          <w:rFonts w:ascii="Times New Roman" w:eastAsia="Times New Roman" w:hAnsi="Times New Roman" w:cs="Times New Roman"/>
          <w:b/>
          <w:bCs/>
          <w:sz w:val="26"/>
          <w:szCs w:val="26"/>
        </w:rPr>
        <w:t xml:space="preserve">рогноз социально-экономического развития </w:t>
      </w:r>
    </w:p>
    <w:p w:rsidR="008802F7" w:rsidRPr="00C824A9" w:rsidRDefault="00ED4E4E" w:rsidP="00ED4E4E">
      <w:pPr>
        <w:keepNext/>
        <w:widowControl w:val="0"/>
        <w:autoSpaceDE w:val="0"/>
        <w:autoSpaceDN w:val="0"/>
        <w:spacing w:after="0" w:line="240" w:lineRule="auto"/>
        <w:jc w:val="center"/>
        <w:outlineLvl w:val="1"/>
        <w:rPr>
          <w:rFonts w:ascii="Times New Roman" w:eastAsia="Times New Roman" w:hAnsi="Times New Roman" w:cs="Times New Roman"/>
          <w:sz w:val="26"/>
          <w:szCs w:val="26"/>
        </w:rPr>
      </w:pPr>
      <w:r w:rsidRPr="00C824A9">
        <w:rPr>
          <w:rFonts w:ascii="Times New Roman" w:eastAsia="Times New Roman" w:hAnsi="Times New Roman" w:cs="Times New Roman"/>
          <w:b/>
          <w:bCs/>
          <w:sz w:val="26"/>
          <w:szCs w:val="26"/>
        </w:rPr>
        <w:t>муниципального района «Белгородский район» Белгородской области на 20</w:t>
      </w:r>
      <w:r w:rsidR="00751222" w:rsidRPr="00C824A9">
        <w:rPr>
          <w:rFonts w:ascii="Times New Roman" w:eastAsia="Times New Roman" w:hAnsi="Times New Roman" w:cs="Times New Roman"/>
          <w:b/>
          <w:bCs/>
          <w:sz w:val="26"/>
          <w:szCs w:val="26"/>
        </w:rPr>
        <w:t>2</w:t>
      </w:r>
      <w:r w:rsidR="00864D83">
        <w:rPr>
          <w:rFonts w:ascii="Times New Roman" w:eastAsia="Times New Roman" w:hAnsi="Times New Roman" w:cs="Times New Roman"/>
          <w:b/>
          <w:bCs/>
          <w:sz w:val="26"/>
          <w:szCs w:val="26"/>
        </w:rPr>
        <w:t>5</w:t>
      </w:r>
      <w:r w:rsidRPr="00C824A9">
        <w:rPr>
          <w:rFonts w:ascii="Times New Roman" w:eastAsia="Times New Roman" w:hAnsi="Times New Roman" w:cs="Times New Roman"/>
          <w:b/>
          <w:bCs/>
          <w:sz w:val="26"/>
          <w:szCs w:val="26"/>
        </w:rPr>
        <w:t>-202</w:t>
      </w:r>
      <w:r w:rsidR="00864D83">
        <w:rPr>
          <w:rFonts w:ascii="Times New Roman" w:eastAsia="Times New Roman" w:hAnsi="Times New Roman" w:cs="Times New Roman"/>
          <w:b/>
          <w:bCs/>
          <w:sz w:val="26"/>
          <w:szCs w:val="26"/>
        </w:rPr>
        <w:t>7</w:t>
      </w:r>
      <w:r w:rsidRPr="00C824A9">
        <w:rPr>
          <w:rFonts w:ascii="Times New Roman" w:eastAsia="Times New Roman" w:hAnsi="Times New Roman" w:cs="Times New Roman"/>
          <w:b/>
          <w:bCs/>
          <w:sz w:val="26"/>
          <w:szCs w:val="26"/>
        </w:rPr>
        <w:t xml:space="preserve"> годы</w:t>
      </w:r>
      <w:r w:rsidR="00C62F01" w:rsidRPr="00C824A9">
        <w:rPr>
          <w:rFonts w:ascii="Times New Roman" w:eastAsia="Times New Roman" w:hAnsi="Times New Roman" w:cs="Times New Roman"/>
          <w:b/>
          <w:bCs/>
          <w:sz w:val="26"/>
          <w:szCs w:val="26"/>
        </w:rPr>
        <w:t xml:space="preserve"> </w:t>
      </w:r>
    </w:p>
    <w:p w:rsidR="00ED4E4E" w:rsidRPr="00C824A9" w:rsidRDefault="00ED4E4E" w:rsidP="00ED4E4E">
      <w:pPr>
        <w:autoSpaceDE w:val="0"/>
        <w:autoSpaceDN w:val="0"/>
        <w:spacing w:after="0" w:line="240" w:lineRule="auto"/>
        <w:rPr>
          <w:rFonts w:ascii="Times New Roman" w:eastAsia="Times New Roman" w:hAnsi="Times New Roman" w:cs="Times New Roman"/>
          <w:sz w:val="28"/>
          <w:szCs w:val="28"/>
        </w:rPr>
      </w:pPr>
    </w:p>
    <w:tbl>
      <w:tblPr>
        <w:tblW w:w="15162" w:type="dxa"/>
        <w:tblInd w:w="113" w:type="dxa"/>
        <w:tblLayout w:type="fixed"/>
        <w:tblLook w:val="04A0" w:firstRow="1" w:lastRow="0" w:firstColumn="1" w:lastColumn="0" w:noHBand="0" w:noVBand="1"/>
      </w:tblPr>
      <w:tblGrid>
        <w:gridCol w:w="3114"/>
        <w:gridCol w:w="2410"/>
        <w:gridCol w:w="992"/>
        <w:gridCol w:w="992"/>
        <w:gridCol w:w="1134"/>
        <w:gridCol w:w="1134"/>
        <w:gridCol w:w="1134"/>
        <w:gridCol w:w="1134"/>
        <w:gridCol w:w="992"/>
        <w:gridCol w:w="1134"/>
        <w:gridCol w:w="992"/>
      </w:tblGrid>
      <w:tr w:rsidR="00121648" w:rsidRPr="003F1DEE" w:rsidTr="00776222">
        <w:trPr>
          <w:trHeight w:val="251"/>
          <w:tblHeader/>
        </w:trPr>
        <w:tc>
          <w:tcPr>
            <w:tcW w:w="311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3F1DEE" w:rsidRPr="003F1DEE" w:rsidRDefault="003F1DEE" w:rsidP="00583150">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Показатели</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F1DEE" w:rsidRPr="003F1DEE" w:rsidRDefault="003F1DEE" w:rsidP="00583150">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Единица измерения</w:t>
            </w:r>
          </w:p>
        </w:tc>
        <w:tc>
          <w:tcPr>
            <w:tcW w:w="992" w:type="dxa"/>
            <w:vMerge w:val="restart"/>
            <w:tcBorders>
              <w:top w:val="single" w:sz="4" w:space="0" w:color="auto"/>
              <w:left w:val="nil"/>
              <w:bottom w:val="nil"/>
              <w:right w:val="single" w:sz="4" w:space="0" w:color="000000"/>
            </w:tcBorders>
            <w:shd w:val="clear" w:color="auto" w:fill="auto"/>
            <w:vAlign w:val="center"/>
            <w:hideMark/>
          </w:tcPr>
          <w:p w:rsidR="003F1DEE" w:rsidRPr="003F1DEE" w:rsidRDefault="003F1DEE" w:rsidP="00864D83">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20</w:t>
            </w:r>
            <w:r w:rsidR="00CB4B9E">
              <w:rPr>
                <w:rFonts w:ascii="Times New Roman" w:eastAsia="Times New Roman" w:hAnsi="Times New Roman" w:cs="Times New Roman"/>
                <w:b/>
                <w:bCs/>
                <w:sz w:val="18"/>
                <w:szCs w:val="18"/>
              </w:rPr>
              <w:t>2</w:t>
            </w:r>
            <w:r w:rsidR="00864D83">
              <w:rPr>
                <w:rFonts w:ascii="Times New Roman" w:eastAsia="Times New Roman" w:hAnsi="Times New Roman" w:cs="Times New Roman"/>
                <w:b/>
                <w:bCs/>
                <w:sz w:val="18"/>
                <w:szCs w:val="18"/>
              </w:rPr>
              <w:t>2</w:t>
            </w:r>
            <w:r w:rsidR="00CB4B9E">
              <w:rPr>
                <w:rFonts w:ascii="Times New Roman" w:eastAsia="Times New Roman" w:hAnsi="Times New Roman" w:cs="Times New Roman"/>
                <w:b/>
                <w:bCs/>
                <w:sz w:val="18"/>
                <w:szCs w:val="18"/>
              </w:rPr>
              <w:t xml:space="preserve"> </w:t>
            </w:r>
            <w:r w:rsidRPr="003F1DEE">
              <w:rPr>
                <w:rFonts w:ascii="Times New Roman" w:eastAsia="Times New Roman" w:hAnsi="Times New Roman" w:cs="Times New Roman"/>
                <w:b/>
                <w:bCs/>
                <w:sz w:val="18"/>
                <w:szCs w:val="18"/>
              </w:rPr>
              <w:t>год отчет</w:t>
            </w:r>
          </w:p>
        </w:tc>
        <w:tc>
          <w:tcPr>
            <w:tcW w:w="992" w:type="dxa"/>
            <w:vMerge w:val="restart"/>
            <w:tcBorders>
              <w:top w:val="single" w:sz="4" w:space="0" w:color="auto"/>
              <w:left w:val="nil"/>
              <w:bottom w:val="nil"/>
              <w:right w:val="single" w:sz="4" w:space="0" w:color="000000"/>
            </w:tcBorders>
            <w:shd w:val="clear" w:color="auto" w:fill="auto"/>
            <w:vAlign w:val="center"/>
          </w:tcPr>
          <w:p w:rsidR="003F1DEE" w:rsidRPr="003F1DEE" w:rsidRDefault="003F1DEE" w:rsidP="00864D83">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20</w:t>
            </w:r>
            <w:r w:rsidR="00CB4B9E">
              <w:rPr>
                <w:rFonts w:ascii="Times New Roman" w:eastAsia="Times New Roman" w:hAnsi="Times New Roman" w:cs="Times New Roman"/>
                <w:b/>
                <w:bCs/>
                <w:sz w:val="18"/>
                <w:szCs w:val="18"/>
              </w:rPr>
              <w:t>2</w:t>
            </w:r>
            <w:r w:rsidR="00864D83">
              <w:rPr>
                <w:rFonts w:ascii="Times New Roman" w:eastAsia="Times New Roman" w:hAnsi="Times New Roman" w:cs="Times New Roman"/>
                <w:b/>
                <w:bCs/>
                <w:sz w:val="18"/>
                <w:szCs w:val="18"/>
              </w:rPr>
              <w:t>3</w:t>
            </w:r>
            <w:r w:rsidRPr="003F1DEE">
              <w:rPr>
                <w:rFonts w:ascii="Times New Roman" w:eastAsia="Times New Roman" w:hAnsi="Times New Roman" w:cs="Times New Roman"/>
                <w:b/>
                <w:bCs/>
                <w:sz w:val="18"/>
                <w:szCs w:val="18"/>
              </w:rPr>
              <w:t xml:space="preserve"> год отчет </w:t>
            </w:r>
          </w:p>
        </w:tc>
        <w:tc>
          <w:tcPr>
            <w:tcW w:w="1134" w:type="dxa"/>
            <w:vMerge w:val="restart"/>
            <w:tcBorders>
              <w:top w:val="single" w:sz="4" w:space="0" w:color="auto"/>
              <w:left w:val="nil"/>
              <w:bottom w:val="nil"/>
              <w:right w:val="single" w:sz="4" w:space="0" w:color="auto"/>
            </w:tcBorders>
            <w:shd w:val="clear" w:color="auto" w:fill="auto"/>
            <w:vAlign w:val="center"/>
            <w:hideMark/>
          </w:tcPr>
          <w:p w:rsidR="003F1DEE" w:rsidRPr="003F1DEE" w:rsidRDefault="003F1DEE" w:rsidP="00864D83">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20</w:t>
            </w:r>
            <w:r w:rsidR="00CB4B9E">
              <w:rPr>
                <w:rFonts w:ascii="Times New Roman" w:eastAsia="Times New Roman" w:hAnsi="Times New Roman" w:cs="Times New Roman"/>
                <w:b/>
                <w:bCs/>
                <w:sz w:val="18"/>
                <w:szCs w:val="18"/>
              </w:rPr>
              <w:t>2</w:t>
            </w:r>
            <w:r w:rsidR="00864D83">
              <w:rPr>
                <w:rFonts w:ascii="Times New Roman" w:eastAsia="Times New Roman" w:hAnsi="Times New Roman" w:cs="Times New Roman"/>
                <w:b/>
                <w:bCs/>
                <w:sz w:val="18"/>
                <w:szCs w:val="18"/>
              </w:rPr>
              <w:t>4</w:t>
            </w:r>
            <w:r w:rsidRPr="003F1DEE">
              <w:rPr>
                <w:rFonts w:ascii="Times New Roman" w:eastAsia="Times New Roman" w:hAnsi="Times New Roman" w:cs="Times New Roman"/>
                <w:b/>
                <w:bCs/>
                <w:sz w:val="18"/>
                <w:szCs w:val="18"/>
              </w:rPr>
              <w:t xml:space="preserve"> год оценка</w:t>
            </w:r>
          </w:p>
        </w:tc>
        <w:tc>
          <w:tcPr>
            <w:tcW w:w="2268" w:type="dxa"/>
            <w:gridSpan w:val="2"/>
            <w:tcBorders>
              <w:top w:val="single" w:sz="4" w:space="0" w:color="auto"/>
              <w:left w:val="nil"/>
              <w:bottom w:val="single" w:sz="4" w:space="0" w:color="auto"/>
              <w:right w:val="single" w:sz="4" w:space="0" w:color="000000"/>
            </w:tcBorders>
            <w:shd w:val="clear" w:color="auto" w:fill="auto"/>
            <w:vAlign w:val="center"/>
            <w:hideMark/>
          </w:tcPr>
          <w:p w:rsidR="003F1DEE" w:rsidRPr="003F1DEE" w:rsidRDefault="003F1DEE" w:rsidP="00864D83">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202</w:t>
            </w:r>
            <w:r w:rsidR="00864D83">
              <w:rPr>
                <w:rFonts w:ascii="Times New Roman" w:eastAsia="Times New Roman" w:hAnsi="Times New Roman" w:cs="Times New Roman"/>
                <w:b/>
                <w:bCs/>
                <w:sz w:val="18"/>
                <w:szCs w:val="18"/>
              </w:rPr>
              <w:t>5</w:t>
            </w:r>
            <w:r w:rsidRPr="003F1DEE">
              <w:rPr>
                <w:rFonts w:ascii="Times New Roman" w:eastAsia="Times New Roman" w:hAnsi="Times New Roman" w:cs="Times New Roman"/>
                <w:b/>
                <w:bCs/>
                <w:sz w:val="18"/>
                <w:szCs w:val="18"/>
              </w:rPr>
              <w:t xml:space="preserve"> год прогноз</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rsidR="003F1DEE" w:rsidRPr="003F1DEE" w:rsidRDefault="003F1DEE" w:rsidP="00864D83">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202</w:t>
            </w:r>
            <w:r w:rsidR="00864D83">
              <w:rPr>
                <w:rFonts w:ascii="Times New Roman" w:eastAsia="Times New Roman" w:hAnsi="Times New Roman" w:cs="Times New Roman"/>
                <w:b/>
                <w:bCs/>
                <w:sz w:val="18"/>
                <w:szCs w:val="18"/>
              </w:rPr>
              <w:t>6</w:t>
            </w:r>
            <w:r w:rsidRPr="003F1DEE">
              <w:rPr>
                <w:rFonts w:ascii="Times New Roman" w:eastAsia="Times New Roman" w:hAnsi="Times New Roman" w:cs="Times New Roman"/>
                <w:b/>
                <w:bCs/>
                <w:sz w:val="18"/>
                <w:szCs w:val="18"/>
              </w:rPr>
              <w:t xml:space="preserve"> год прогноз</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rsidR="003F1DEE" w:rsidRPr="003F1DEE" w:rsidRDefault="003F1DEE" w:rsidP="00864D83">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202</w:t>
            </w:r>
            <w:r w:rsidR="00864D83">
              <w:rPr>
                <w:rFonts w:ascii="Times New Roman" w:eastAsia="Times New Roman" w:hAnsi="Times New Roman" w:cs="Times New Roman"/>
                <w:b/>
                <w:bCs/>
                <w:sz w:val="18"/>
                <w:szCs w:val="18"/>
              </w:rPr>
              <w:t>7</w:t>
            </w:r>
            <w:r w:rsidRPr="003F1DEE">
              <w:rPr>
                <w:rFonts w:ascii="Times New Roman" w:eastAsia="Times New Roman" w:hAnsi="Times New Roman" w:cs="Times New Roman"/>
                <w:b/>
                <w:bCs/>
                <w:sz w:val="18"/>
                <w:szCs w:val="18"/>
              </w:rPr>
              <w:t xml:space="preserve"> год прогноз</w:t>
            </w:r>
          </w:p>
        </w:tc>
      </w:tr>
      <w:tr w:rsidR="00121648" w:rsidRPr="003F1DEE" w:rsidTr="00776222">
        <w:trPr>
          <w:trHeight w:val="705"/>
          <w:tblHeader/>
        </w:trPr>
        <w:tc>
          <w:tcPr>
            <w:tcW w:w="3114" w:type="dxa"/>
            <w:vMerge/>
            <w:tcBorders>
              <w:top w:val="single" w:sz="4" w:space="0" w:color="auto"/>
              <w:left w:val="single" w:sz="4" w:space="0" w:color="auto"/>
              <w:bottom w:val="single" w:sz="4" w:space="0" w:color="000000"/>
              <w:right w:val="single" w:sz="4" w:space="0" w:color="auto"/>
            </w:tcBorders>
            <w:vAlign w:val="center"/>
            <w:hideMark/>
          </w:tcPr>
          <w:p w:rsidR="003F1DEE" w:rsidRPr="003F1DEE" w:rsidRDefault="003F1DEE" w:rsidP="00583150">
            <w:pPr>
              <w:spacing w:after="0" w:line="240" w:lineRule="auto"/>
              <w:rPr>
                <w:rFonts w:ascii="Times New Roman" w:eastAsia="Times New Roman" w:hAnsi="Times New Roman" w:cs="Times New Roman"/>
                <w:b/>
                <w:bCs/>
                <w:sz w:val="18"/>
                <w:szCs w:val="18"/>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3F1DEE" w:rsidRPr="003F1DEE" w:rsidRDefault="003F1DEE" w:rsidP="00583150">
            <w:pPr>
              <w:spacing w:after="0" w:line="240" w:lineRule="auto"/>
              <w:rPr>
                <w:rFonts w:ascii="Times New Roman" w:eastAsia="Times New Roman" w:hAnsi="Times New Roman" w:cs="Times New Roman"/>
                <w:b/>
                <w:bCs/>
                <w:sz w:val="18"/>
                <w:szCs w:val="18"/>
              </w:rPr>
            </w:pPr>
          </w:p>
        </w:tc>
        <w:tc>
          <w:tcPr>
            <w:tcW w:w="992" w:type="dxa"/>
            <w:vMerge/>
            <w:tcBorders>
              <w:left w:val="single" w:sz="4" w:space="0" w:color="auto"/>
              <w:bottom w:val="single" w:sz="4" w:space="0" w:color="000000"/>
              <w:right w:val="single" w:sz="4" w:space="0" w:color="000000"/>
            </w:tcBorders>
            <w:vAlign w:val="center"/>
            <w:hideMark/>
          </w:tcPr>
          <w:p w:rsidR="003F1DEE" w:rsidRPr="003F1DEE" w:rsidRDefault="003F1DEE" w:rsidP="00583150">
            <w:pPr>
              <w:spacing w:after="0" w:line="240" w:lineRule="auto"/>
              <w:rPr>
                <w:rFonts w:ascii="Times New Roman" w:eastAsia="Times New Roman" w:hAnsi="Times New Roman" w:cs="Times New Roman"/>
                <w:b/>
                <w:bCs/>
                <w:sz w:val="18"/>
                <w:szCs w:val="18"/>
              </w:rPr>
            </w:pPr>
          </w:p>
        </w:tc>
        <w:tc>
          <w:tcPr>
            <w:tcW w:w="992" w:type="dxa"/>
            <w:vMerge/>
            <w:tcBorders>
              <w:left w:val="single" w:sz="4" w:space="0" w:color="000000"/>
              <w:bottom w:val="single" w:sz="4" w:space="0" w:color="000000"/>
              <w:right w:val="single" w:sz="4" w:space="0" w:color="000000"/>
            </w:tcBorders>
            <w:vAlign w:val="center"/>
            <w:hideMark/>
          </w:tcPr>
          <w:p w:rsidR="003F1DEE" w:rsidRPr="003F1DEE" w:rsidRDefault="003F1DEE" w:rsidP="00583150">
            <w:pPr>
              <w:spacing w:after="0" w:line="240" w:lineRule="auto"/>
              <w:rPr>
                <w:rFonts w:ascii="Times New Roman" w:eastAsia="Times New Roman" w:hAnsi="Times New Roman" w:cs="Times New Roman"/>
                <w:b/>
                <w:bCs/>
                <w:sz w:val="18"/>
                <w:szCs w:val="18"/>
              </w:rPr>
            </w:pPr>
          </w:p>
        </w:tc>
        <w:tc>
          <w:tcPr>
            <w:tcW w:w="1134" w:type="dxa"/>
            <w:vMerge/>
            <w:tcBorders>
              <w:left w:val="single" w:sz="4" w:space="0" w:color="000000"/>
              <w:bottom w:val="single" w:sz="4" w:space="0" w:color="000000"/>
              <w:right w:val="single" w:sz="4" w:space="0" w:color="auto"/>
            </w:tcBorders>
            <w:vAlign w:val="center"/>
            <w:hideMark/>
          </w:tcPr>
          <w:p w:rsidR="003F1DEE" w:rsidRPr="003F1DEE" w:rsidRDefault="003F1DEE" w:rsidP="00583150">
            <w:pPr>
              <w:spacing w:after="0" w:line="240" w:lineRule="auto"/>
              <w:rPr>
                <w:rFonts w:ascii="Times New Roman" w:eastAsia="Times New Roman" w:hAnsi="Times New Roman" w:cs="Times New Roman"/>
                <w:b/>
                <w:bCs/>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A29D4" w:rsidRDefault="003F1DEE" w:rsidP="005A29D4">
            <w:pPr>
              <w:spacing w:after="0" w:line="240" w:lineRule="auto"/>
              <w:jc w:val="center"/>
              <w:rPr>
                <w:rFonts w:ascii="Times New Roman" w:eastAsia="Times New Roman" w:hAnsi="Times New Roman" w:cs="Times New Roman"/>
                <w:b/>
                <w:bCs/>
                <w:sz w:val="18"/>
                <w:szCs w:val="18"/>
              </w:rPr>
            </w:pPr>
            <w:proofErr w:type="spellStart"/>
            <w:r>
              <w:rPr>
                <w:rFonts w:ascii="Times New Roman" w:eastAsia="Times New Roman" w:hAnsi="Times New Roman" w:cs="Times New Roman"/>
                <w:b/>
                <w:bCs/>
                <w:sz w:val="18"/>
                <w:szCs w:val="18"/>
              </w:rPr>
              <w:t>консерва</w:t>
            </w:r>
            <w:proofErr w:type="spellEnd"/>
          </w:p>
          <w:p w:rsidR="003F1DEE" w:rsidRPr="003F1DEE" w:rsidRDefault="003F1DEE" w:rsidP="005A29D4">
            <w:pPr>
              <w:spacing w:after="0" w:line="240" w:lineRule="auto"/>
              <w:jc w:val="center"/>
              <w:rPr>
                <w:rFonts w:ascii="Times New Roman" w:eastAsia="Times New Roman" w:hAnsi="Times New Roman" w:cs="Times New Roman"/>
                <w:b/>
                <w:bCs/>
                <w:sz w:val="18"/>
                <w:szCs w:val="18"/>
              </w:rPr>
            </w:pPr>
            <w:proofErr w:type="spellStart"/>
            <w:r w:rsidRPr="003F1DEE">
              <w:rPr>
                <w:rFonts w:ascii="Times New Roman" w:eastAsia="Times New Roman" w:hAnsi="Times New Roman" w:cs="Times New Roman"/>
                <w:b/>
                <w:bCs/>
                <w:sz w:val="18"/>
                <w:szCs w:val="18"/>
              </w:rPr>
              <w:t>тивный</w:t>
            </w:r>
            <w:proofErr w:type="spellEnd"/>
            <w:r w:rsidRPr="003F1DEE">
              <w:rPr>
                <w:rFonts w:ascii="Times New Roman" w:eastAsia="Times New Roman" w:hAnsi="Times New Roman" w:cs="Times New Roman"/>
                <w:b/>
                <w:bCs/>
                <w:sz w:val="18"/>
                <w:szCs w:val="18"/>
              </w:rPr>
              <w:t xml:space="preserve"> вариант</w:t>
            </w:r>
          </w:p>
        </w:tc>
        <w:tc>
          <w:tcPr>
            <w:tcW w:w="1134" w:type="dxa"/>
            <w:tcBorders>
              <w:top w:val="nil"/>
              <w:left w:val="nil"/>
              <w:bottom w:val="single" w:sz="4" w:space="0" w:color="auto"/>
              <w:right w:val="single" w:sz="4" w:space="0" w:color="auto"/>
            </w:tcBorders>
            <w:shd w:val="clear" w:color="auto" w:fill="auto"/>
            <w:vAlign w:val="center"/>
            <w:hideMark/>
          </w:tcPr>
          <w:p w:rsidR="003F1DEE" w:rsidRPr="003F1DEE" w:rsidRDefault="003F1DEE" w:rsidP="00583150">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базовый вариант</w:t>
            </w:r>
          </w:p>
        </w:tc>
        <w:tc>
          <w:tcPr>
            <w:tcW w:w="1134" w:type="dxa"/>
            <w:tcBorders>
              <w:top w:val="nil"/>
              <w:left w:val="nil"/>
              <w:bottom w:val="single" w:sz="4" w:space="0" w:color="auto"/>
              <w:right w:val="single" w:sz="4" w:space="0" w:color="auto"/>
            </w:tcBorders>
            <w:shd w:val="clear" w:color="auto" w:fill="auto"/>
            <w:vAlign w:val="center"/>
            <w:hideMark/>
          </w:tcPr>
          <w:p w:rsidR="005A29D4" w:rsidRDefault="003F1DEE" w:rsidP="005A29D4">
            <w:pPr>
              <w:spacing w:after="0" w:line="240" w:lineRule="auto"/>
              <w:jc w:val="center"/>
              <w:rPr>
                <w:rFonts w:ascii="Times New Roman" w:eastAsia="Times New Roman" w:hAnsi="Times New Roman" w:cs="Times New Roman"/>
                <w:b/>
                <w:bCs/>
                <w:sz w:val="18"/>
                <w:szCs w:val="18"/>
              </w:rPr>
            </w:pPr>
            <w:proofErr w:type="spellStart"/>
            <w:r w:rsidRPr="003F1DEE">
              <w:rPr>
                <w:rFonts w:ascii="Times New Roman" w:eastAsia="Times New Roman" w:hAnsi="Times New Roman" w:cs="Times New Roman"/>
                <w:b/>
                <w:bCs/>
                <w:sz w:val="18"/>
                <w:szCs w:val="18"/>
              </w:rPr>
              <w:t>консерва</w:t>
            </w:r>
            <w:proofErr w:type="spellEnd"/>
          </w:p>
          <w:p w:rsidR="003F1DEE" w:rsidRPr="003F1DEE" w:rsidRDefault="003F1DEE" w:rsidP="005A29D4">
            <w:pPr>
              <w:spacing w:after="0" w:line="240" w:lineRule="auto"/>
              <w:jc w:val="center"/>
              <w:rPr>
                <w:rFonts w:ascii="Times New Roman" w:eastAsia="Times New Roman" w:hAnsi="Times New Roman" w:cs="Times New Roman"/>
                <w:b/>
                <w:bCs/>
                <w:sz w:val="18"/>
                <w:szCs w:val="18"/>
              </w:rPr>
            </w:pPr>
            <w:proofErr w:type="spellStart"/>
            <w:r w:rsidRPr="003F1DEE">
              <w:rPr>
                <w:rFonts w:ascii="Times New Roman" w:eastAsia="Times New Roman" w:hAnsi="Times New Roman" w:cs="Times New Roman"/>
                <w:b/>
                <w:bCs/>
                <w:sz w:val="18"/>
                <w:szCs w:val="18"/>
              </w:rPr>
              <w:t>тивный</w:t>
            </w:r>
            <w:proofErr w:type="spellEnd"/>
            <w:r w:rsidRPr="003F1DEE">
              <w:rPr>
                <w:rFonts w:ascii="Times New Roman" w:eastAsia="Times New Roman" w:hAnsi="Times New Roman" w:cs="Times New Roman"/>
                <w:b/>
                <w:bCs/>
                <w:sz w:val="18"/>
                <w:szCs w:val="18"/>
              </w:rPr>
              <w:t xml:space="preserve"> вариант</w:t>
            </w:r>
          </w:p>
        </w:tc>
        <w:tc>
          <w:tcPr>
            <w:tcW w:w="992" w:type="dxa"/>
            <w:tcBorders>
              <w:top w:val="nil"/>
              <w:left w:val="nil"/>
              <w:bottom w:val="single" w:sz="4" w:space="0" w:color="auto"/>
              <w:right w:val="single" w:sz="4" w:space="0" w:color="auto"/>
            </w:tcBorders>
            <w:shd w:val="clear" w:color="auto" w:fill="auto"/>
            <w:vAlign w:val="center"/>
            <w:hideMark/>
          </w:tcPr>
          <w:p w:rsidR="003F1DEE" w:rsidRPr="003F1DEE" w:rsidRDefault="003F1DEE" w:rsidP="00583150">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базовый вариант</w:t>
            </w:r>
          </w:p>
        </w:tc>
        <w:tc>
          <w:tcPr>
            <w:tcW w:w="1134" w:type="dxa"/>
            <w:tcBorders>
              <w:top w:val="nil"/>
              <w:left w:val="nil"/>
              <w:bottom w:val="single" w:sz="4" w:space="0" w:color="auto"/>
              <w:right w:val="single" w:sz="4" w:space="0" w:color="auto"/>
            </w:tcBorders>
            <w:shd w:val="clear" w:color="auto" w:fill="auto"/>
            <w:vAlign w:val="center"/>
            <w:hideMark/>
          </w:tcPr>
          <w:p w:rsidR="005A29D4" w:rsidRDefault="003F1DEE" w:rsidP="005A29D4">
            <w:pPr>
              <w:spacing w:after="0" w:line="240" w:lineRule="auto"/>
              <w:jc w:val="center"/>
              <w:rPr>
                <w:rFonts w:ascii="Times New Roman" w:eastAsia="Times New Roman" w:hAnsi="Times New Roman" w:cs="Times New Roman"/>
                <w:b/>
                <w:bCs/>
                <w:sz w:val="18"/>
                <w:szCs w:val="18"/>
              </w:rPr>
            </w:pPr>
            <w:proofErr w:type="spellStart"/>
            <w:r w:rsidRPr="003F1DEE">
              <w:rPr>
                <w:rFonts w:ascii="Times New Roman" w:eastAsia="Times New Roman" w:hAnsi="Times New Roman" w:cs="Times New Roman"/>
                <w:b/>
                <w:bCs/>
                <w:sz w:val="18"/>
                <w:szCs w:val="18"/>
              </w:rPr>
              <w:t>консерва</w:t>
            </w:r>
            <w:proofErr w:type="spellEnd"/>
          </w:p>
          <w:p w:rsidR="003F1DEE" w:rsidRPr="003F1DEE" w:rsidRDefault="003F1DEE" w:rsidP="005A29D4">
            <w:pPr>
              <w:spacing w:after="0" w:line="240" w:lineRule="auto"/>
              <w:jc w:val="center"/>
              <w:rPr>
                <w:rFonts w:ascii="Times New Roman" w:eastAsia="Times New Roman" w:hAnsi="Times New Roman" w:cs="Times New Roman"/>
                <w:b/>
                <w:bCs/>
                <w:sz w:val="18"/>
                <w:szCs w:val="18"/>
              </w:rPr>
            </w:pPr>
            <w:proofErr w:type="spellStart"/>
            <w:r w:rsidRPr="003F1DEE">
              <w:rPr>
                <w:rFonts w:ascii="Times New Roman" w:eastAsia="Times New Roman" w:hAnsi="Times New Roman" w:cs="Times New Roman"/>
                <w:b/>
                <w:bCs/>
                <w:sz w:val="18"/>
                <w:szCs w:val="18"/>
              </w:rPr>
              <w:t>тивный</w:t>
            </w:r>
            <w:proofErr w:type="spellEnd"/>
            <w:r w:rsidRPr="003F1DEE">
              <w:rPr>
                <w:rFonts w:ascii="Times New Roman" w:eastAsia="Times New Roman" w:hAnsi="Times New Roman" w:cs="Times New Roman"/>
                <w:b/>
                <w:bCs/>
                <w:sz w:val="18"/>
                <w:szCs w:val="18"/>
              </w:rPr>
              <w:t xml:space="preserve"> вариант</w:t>
            </w:r>
          </w:p>
        </w:tc>
        <w:tc>
          <w:tcPr>
            <w:tcW w:w="992" w:type="dxa"/>
            <w:tcBorders>
              <w:top w:val="nil"/>
              <w:left w:val="nil"/>
              <w:bottom w:val="single" w:sz="4" w:space="0" w:color="auto"/>
              <w:right w:val="single" w:sz="4" w:space="0" w:color="auto"/>
            </w:tcBorders>
            <w:shd w:val="clear" w:color="auto" w:fill="auto"/>
            <w:vAlign w:val="center"/>
            <w:hideMark/>
          </w:tcPr>
          <w:p w:rsidR="003F1DEE" w:rsidRPr="003F1DEE" w:rsidRDefault="003F1DEE" w:rsidP="00583150">
            <w:pPr>
              <w:spacing w:after="0" w:line="240" w:lineRule="auto"/>
              <w:jc w:val="center"/>
              <w:rPr>
                <w:rFonts w:ascii="Times New Roman" w:eastAsia="Times New Roman" w:hAnsi="Times New Roman" w:cs="Times New Roman"/>
                <w:b/>
                <w:bCs/>
                <w:sz w:val="18"/>
                <w:szCs w:val="18"/>
              </w:rPr>
            </w:pPr>
            <w:r w:rsidRPr="003F1DEE">
              <w:rPr>
                <w:rFonts w:ascii="Times New Roman" w:eastAsia="Times New Roman" w:hAnsi="Times New Roman" w:cs="Times New Roman"/>
                <w:b/>
                <w:bCs/>
                <w:sz w:val="18"/>
                <w:szCs w:val="18"/>
              </w:rPr>
              <w:t>базовый вариант</w:t>
            </w:r>
          </w:p>
        </w:tc>
      </w:tr>
      <w:tr w:rsidR="00121648" w:rsidRPr="003F1DEE" w:rsidTr="00776222">
        <w:trPr>
          <w:trHeight w:val="341"/>
        </w:trPr>
        <w:tc>
          <w:tcPr>
            <w:tcW w:w="15162" w:type="dxa"/>
            <w:gridSpan w:val="11"/>
            <w:tcBorders>
              <w:top w:val="single" w:sz="4" w:space="0" w:color="auto"/>
              <w:left w:val="single" w:sz="4" w:space="0" w:color="auto"/>
              <w:bottom w:val="single" w:sz="4" w:space="0" w:color="000000"/>
              <w:right w:val="single" w:sz="4" w:space="0" w:color="auto"/>
            </w:tcBorders>
            <w:vAlign w:val="center"/>
          </w:tcPr>
          <w:p w:rsidR="00121648" w:rsidRPr="003F1DEE" w:rsidRDefault="00121648" w:rsidP="00583150">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Промышленное производство</w:t>
            </w:r>
          </w:p>
        </w:tc>
      </w:tr>
      <w:tr w:rsidR="00121648" w:rsidRPr="003F1DEE" w:rsidTr="00CB4B9E">
        <w:trPr>
          <w:trHeight w:val="369"/>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F3632D" w:rsidRPr="003F1DEE" w:rsidRDefault="00F3632D" w:rsidP="00583150">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Индекс промышленного производства</w:t>
            </w:r>
          </w:p>
        </w:tc>
        <w:tc>
          <w:tcPr>
            <w:tcW w:w="2410" w:type="dxa"/>
            <w:tcBorders>
              <w:top w:val="nil"/>
              <w:left w:val="nil"/>
              <w:bottom w:val="single" w:sz="4" w:space="0" w:color="auto"/>
              <w:right w:val="single" w:sz="4" w:space="0" w:color="auto"/>
            </w:tcBorders>
            <w:shd w:val="clear" w:color="auto" w:fill="auto"/>
            <w:vAlign w:val="center"/>
            <w:hideMark/>
          </w:tcPr>
          <w:p w:rsidR="00F3632D" w:rsidRPr="003F1DEE" w:rsidRDefault="00F3632D" w:rsidP="00583150">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сопоставимых ценах)</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88,3</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112,4</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100,1</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100,1</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102,3</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101,5</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103,8</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102,7</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104,9</w:t>
            </w:r>
          </w:p>
        </w:tc>
      </w:tr>
      <w:tr w:rsidR="00121648" w:rsidRPr="003F1DEE" w:rsidTr="00CB4B9E">
        <w:trPr>
          <w:trHeight w:val="361"/>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BB7B32" w:rsidRDefault="00F3632D" w:rsidP="00583150">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Объем отгруженных товаров собственного производства, выполненных работ и услуг собственными силами </w:t>
            </w:r>
          </w:p>
          <w:p w:rsidR="00F3632D" w:rsidRPr="003F1DEE" w:rsidRDefault="00F3632D" w:rsidP="005A29D4">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по промышленным ви</w:t>
            </w:r>
            <w:r w:rsidR="005A29D4">
              <w:rPr>
                <w:rFonts w:ascii="Times New Roman" w:eastAsia="Times New Roman" w:hAnsi="Times New Roman" w:cs="Times New Roman"/>
                <w:color w:val="000000"/>
                <w:sz w:val="18"/>
                <w:szCs w:val="18"/>
              </w:rPr>
              <w:t xml:space="preserve">дам экономической деятельности – </w:t>
            </w:r>
            <w:r w:rsidRPr="003F1DEE">
              <w:rPr>
                <w:rFonts w:ascii="Times New Roman" w:eastAsia="Times New Roman" w:hAnsi="Times New Roman" w:cs="Times New Roman"/>
                <w:color w:val="000000"/>
                <w:sz w:val="18"/>
                <w:szCs w:val="18"/>
              </w:rPr>
              <w:t>всего</w:t>
            </w:r>
          </w:p>
        </w:tc>
        <w:tc>
          <w:tcPr>
            <w:tcW w:w="2410" w:type="dxa"/>
            <w:tcBorders>
              <w:top w:val="nil"/>
              <w:left w:val="nil"/>
              <w:bottom w:val="single" w:sz="4" w:space="0" w:color="auto"/>
              <w:right w:val="single" w:sz="4" w:space="0" w:color="auto"/>
            </w:tcBorders>
            <w:shd w:val="clear" w:color="auto" w:fill="auto"/>
            <w:vAlign w:val="center"/>
            <w:hideMark/>
          </w:tcPr>
          <w:p w:rsidR="00F3632D" w:rsidRPr="003F1DEE" w:rsidRDefault="00F3632D" w:rsidP="00583150">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26 608,3</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28 372,4</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29 503,9</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30 428,3</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F970B0"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30 520,2</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30 873,3</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31 496,7</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31 230,0</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32589,2</w:t>
            </w:r>
          </w:p>
        </w:tc>
      </w:tr>
      <w:tr w:rsidR="00121648" w:rsidRPr="003F1DEE" w:rsidTr="00CB4B9E">
        <w:trPr>
          <w:trHeight w:val="525"/>
        </w:trPr>
        <w:tc>
          <w:tcPr>
            <w:tcW w:w="3114" w:type="dxa"/>
            <w:vMerge/>
            <w:tcBorders>
              <w:top w:val="nil"/>
              <w:left w:val="single" w:sz="4" w:space="0" w:color="auto"/>
              <w:bottom w:val="single" w:sz="4" w:space="0" w:color="auto"/>
              <w:right w:val="single" w:sz="4" w:space="0" w:color="auto"/>
            </w:tcBorders>
            <w:vAlign w:val="center"/>
            <w:hideMark/>
          </w:tcPr>
          <w:p w:rsidR="00F3632D" w:rsidRPr="003F1DEE" w:rsidRDefault="00F3632D" w:rsidP="00583150">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F3632D" w:rsidRPr="003F1DEE" w:rsidRDefault="00F3632D" w:rsidP="00583150">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действующих ценах)</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104,7</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106,6</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104,0</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103,1</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103,4</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101,5</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103,2</w:t>
            </w:r>
          </w:p>
        </w:tc>
        <w:tc>
          <w:tcPr>
            <w:tcW w:w="1134"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101,2</w:t>
            </w:r>
          </w:p>
        </w:tc>
        <w:tc>
          <w:tcPr>
            <w:tcW w:w="992" w:type="dxa"/>
            <w:tcBorders>
              <w:top w:val="nil"/>
              <w:left w:val="nil"/>
              <w:bottom w:val="single" w:sz="4" w:space="0" w:color="auto"/>
              <w:right w:val="single" w:sz="4" w:space="0" w:color="auto"/>
            </w:tcBorders>
            <w:shd w:val="clear" w:color="auto" w:fill="auto"/>
            <w:noWrap/>
            <w:vAlign w:val="center"/>
          </w:tcPr>
          <w:p w:rsidR="00F3632D" w:rsidRPr="003F1DEE" w:rsidRDefault="00192ABB" w:rsidP="003F1D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103,5</w:t>
            </w:r>
          </w:p>
        </w:tc>
      </w:tr>
      <w:tr w:rsidR="00121648" w:rsidRPr="003F1DEE" w:rsidTr="00776222">
        <w:trPr>
          <w:trHeight w:val="279"/>
        </w:trPr>
        <w:tc>
          <w:tcPr>
            <w:tcW w:w="15162" w:type="dxa"/>
            <w:gridSpan w:val="11"/>
            <w:tcBorders>
              <w:top w:val="nil"/>
              <w:left w:val="single" w:sz="4" w:space="0" w:color="auto"/>
              <w:bottom w:val="single" w:sz="4" w:space="0" w:color="auto"/>
              <w:right w:val="single" w:sz="4" w:space="0" w:color="auto"/>
            </w:tcBorders>
            <w:vAlign w:val="center"/>
          </w:tcPr>
          <w:p w:rsidR="00121648" w:rsidRPr="003F1DEE" w:rsidRDefault="00121648" w:rsidP="0012164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w:t>
            </w:r>
            <w:r w:rsidR="0010507B">
              <w:rPr>
                <w:rFonts w:ascii="Times New Roman" w:eastAsia="Times New Roman" w:hAnsi="Times New Roman" w:cs="Times New Roman"/>
                <w:color w:val="000000"/>
                <w:sz w:val="18"/>
                <w:szCs w:val="18"/>
              </w:rPr>
              <w:t xml:space="preserve">в </w:t>
            </w:r>
            <w:r>
              <w:rPr>
                <w:rFonts w:ascii="Times New Roman" w:eastAsia="Times New Roman" w:hAnsi="Times New Roman" w:cs="Times New Roman"/>
                <w:color w:val="000000"/>
                <w:sz w:val="18"/>
                <w:szCs w:val="18"/>
              </w:rPr>
              <w:t>том числе:</w:t>
            </w:r>
          </w:p>
        </w:tc>
      </w:tr>
      <w:tr w:rsidR="009642E6" w:rsidRPr="003F1DEE" w:rsidTr="00764A48">
        <w:trPr>
          <w:trHeight w:val="384"/>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Добыча полезных ископаемых</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551,5</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561,4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569,3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575,8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579,5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576,6</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587,6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580,1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598,2</w:t>
            </w:r>
          </w:p>
        </w:tc>
      </w:tr>
      <w:tr w:rsidR="009642E6" w:rsidRPr="003F1DEE" w:rsidTr="00764A48">
        <w:trPr>
          <w:trHeight w:val="404"/>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действующих ценах)</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103,4</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101,1</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100,6</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101,8</w:t>
            </w:r>
          </w:p>
        </w:tc>
      </w:tr>
      <w:tr w:rsidR="009642E6" w:rsidRPr="003F1DEE" w:rsidTr="009642E6">
        <w:trPr>
          <w:trHeight w:val="409"/>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Обрабатывающие производства</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25 311,3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27 031,2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28 051,1</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28 939,5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28 995,8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29 325,1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29 925,5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29 645,6</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30 968,0</w:t>
            </w:r>
          </w:p>
        </w:tc>
      </w:tr>
      <w:tr w:rsidR="009642E6" w:rsidRPr="003F1DEE" w:rsidTr="009642E6">
        <w:trPr>
          <w:trHeight w:val="415"/>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действующих ценах)</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104,9</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106,8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103,5</w:t>
            </w:r>
          </w:p>
        </w:tc>
      </w:tr>
      <w:tr w:rsidR="009642E6" w:rsidRPr="003F1DEE" w:rsidTr="009642E6">
        <w:trPr>
          <w:trHeight w:val="408"/>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Обеспечение электрической энергией, газом и паром; кондиционирование воздуха </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459,3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477,7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563,0</w:t>
            </w:r>
          </w:p>
        </w:tc>
        <w:tc>
          <w:tcPr>
            <w:tcW w:w="1134" w:type="dxa"/>
            <w:tcBorders>
              <w:top w:val="nil"/>
              <w:left w:val="nil"/>
              <w:bottom w:val="nil"/>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584,5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605,8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626,8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630,0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644,7</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655,2</w:t>
            </w:r>
          </w:p>
        </w:tc>
      </w:tr>
      <w:tr w:rsidR="009642E6" w:rsidRPr="003F1DEE" w:rsidTr="009642E6">
        <w:trPr>
          <w:trHeight w:val="427"/>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действующих ценах)</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100,9</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104,0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117,0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107,6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107,2</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103,9</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102,8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104,0</w:t>
            </w:r>
          </w:p>
        </w:tc>
      </w:tr>
      <w:tr w:rsidR="009642E6" w:rsidRPr="003F1DEE" w:rsidTr="009642E6">
        <w:trPr>
          <w:trHeight w:val="419"/>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Водоснабжение; водоотведение, организация сбора и утилизации отходов, деятельность </w:t>
            </w:r>
          </w:p>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по ликвидации загрязнений </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286,2</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302,1</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320,5</w:t>
            </w:r>
          </w:p>
        </w:tc>
        <w:tc>
          <w:tcPr>
            <w:tcW w:w="1134" w:type="dxa"/>
            <w:tcBorders>
              <w:top w:val="nil"/>
              <w:left w:val="nil"/>
              <w:bottom w:val="nil"/>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328,5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339,1</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344,8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353,6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359,6</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367,8</w:t>
            </w:r>
          </w:p>
        </w:tc>
      </w:tr>
      <w:tr w:rsidR="009642E6" w:rsidRPr="003F1DEE" w:rsidTr="00415266">
        <w:trPr>
          <w:trHeight w:val="522"/>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действующих ценах)</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113,8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105,5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106,1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102,5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105,8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104,9</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104,3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104,3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764A48">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104,0</w:t>
            </w:r>
          </w:p>
        </w:tc>
      </w:tr>
      <w:tr w:rsidR="00C74855" w:rsidRPr="003F1DEE" w:rsidTr="00776222">
        <w:trPr>
          <w:trHeight w:val="300"/>
        </w:trPr>
        <w:tc>
          <w:tcPr>
            <w:tcW w:w="15162" w:type="dxa"/>
            <w:gridSpan w:val="11"/>
            <w:tcBorders>
              <w:top w:val="single" w:sz="4" w:space="0" w:color="auto"/>
              <w:left w:val="single" w:sz="4" w:space="0" w:color="auto"/>
              <w:bottom w:val="single" w:sz="4" w:space="0" w:color="auto"/>
              <w:right w:val="single" w:sz="4" w:space="0" w:color="auto"/>
            </w:tcBorders>
            <w:vAlign w:val="center"/>
          </w:tcPr>
          <w:p w:rsidR="00C74855" w:rsidRPr="00C74855" w:rsidRDefault="00C74855" w:rsidP="00C74855">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lastRenderedPageBreak/>
              <w:t>Сельское хозяйство</w:t>
            </w:r>
          </w:p>
        </w:tc>
      </w:tr>
      <w:tr w:rsidR="009642E6" w:rsidRPr="003F1DEE" w:rsidTr="00415266">
        <w:trPr>
          <w:trHeight w:val="262"/>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Объем производства продукции сельского хозяйства</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25 118,2</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22 960,0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22 564,0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19 893,8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26 702,4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20 888,5</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27 724,2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21 932,9</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28 790,8</w:t>
            </w:r>
          </w:p>
        </w:tc>
      </w:tr>
      <w:tr w:rsidR="009642E6" w:rsidRPr="003F1DEE" w:rsidTr="00415266">
        <w:trPr>
          <w:trHeight w:val="279"/>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сопоставимых ценах)</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110,8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90,4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77,0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93,8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101,2</w:t>
            </w:r>
          </w:p>
        </w:tc>
      </w:tr>
      <w:tr w:rsidR="009642E6" w:rsidRPr="003F1DEE" w:rsidTr="00415266">
        <w:trPr>
          <w:trHeight w:val="285"/>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Продукция растениеводства</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11 511,3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8 036,0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6 596,0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6 925,8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9 938,8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7 272,1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10 843,6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7 635,7</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11 615,9</w:t>
            </w:r>
          </w:p>
        </w:tc>
      </w:tr>
      <w:tr w:rsidR="009642E6" w:rsidRPr="003F1DEE" w:rsidTr="00415266">
        <w:trPr>
          <w:trHeight w:val="421"/>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сопоставимых ценах)</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118,6</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71,5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76,9</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101,1</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101,8</w:t>
            </w:r>
          </w:p>
        </w:tc>
      </w:tr>
      <w:tr w:rsidR="009642E6" w:rsidRPr="003F1DEE" w:rsidTr="00415266">
        <w:trPr>
          <w:trHeight w:val="253"/>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Продукция животноводства</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13 606,9</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14 924,0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15 968,0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12 968,0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16 763,6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13 616,4</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16 880,6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14 297,2</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17 174,9</w:t>
            </w:r>
          </w:p>
        </w:tc>
      </w:tr>
      <w:tr w:rsidR="009642E6" w:rsidRPr="003F1DEE" w:rsidTr="00415266">
        <w:trPr>
          <w:trHeight w:val="420"/>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сопоставимых ценах)</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105,0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106,5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88,8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103,0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100,8</w:t>
            </w:r>
          </w:p>
        </w:tc>
      </w:tr>
      <w:tr w:rsidR="00C7589F" w:rsidRPr="003F1DEE" w:rsidTr="00776222">
        <w:trPr>
          <w:trHeight w:val="278"/>
        </w:trPr>
        <w:tc>
          <w:tcPr>
            <w:tcW w:w="15162" w:type="dxa"/>
            <w:gridSpan w:val="11"/>
            <w:tcBorders>
              <w:top w:val="nil"/>
              <w:left w:val="single" w:sz="4" w:space="0" w:color="auto"/>
              <w:bottom w:val="single" w:sz="4" w:space="0" w:color="auto"/>
              <w:right w:val="single" w:sz="4" w:space="0" w:color="auto"/>
            </w:tcBorders>
            <w:vAlign w:val="center"/>
          </w:tcPr>
          <w:p w:rsidR="00C7589F" w:rsidRPr="00C7589F" w:rsidRDefault="00C7589F" w:rsidP="00C7589F">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Инвестиции</w:t>
            </w:r>
          </w:p>
        </w:tc>
      </w:tr>
      <w:tr w:rsidR="009642E6" w:rsidRPr="003F1DEE" w:rsidTr="00415266">
        <w:trPr>
          <w:trHeight w:val="268"/>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Объем инвестиции в основной капитал</w:t>
            </w:r>
            <w:r>
              <w:rPr>
                <w:rFonts w:ascii="Times New Roman" w:eastAsia="Times New Roman" w:hAnsi="Times New Roman" w:cs="Times New Roman"/>
                <w:color w:val="000000"/>
                <w:sz w:val="18"/>
                <w:szCs w:val="18"/>
              </w:rPr>
              <w:t xml:space="preserve"> </w:t>
            </w:r>
            <w:r w:rsidRPr="003F1DEE">
              <w:rPr>
                <w:rFonts w:ascii="Times New Roman" w:eastAsia="Times New Roman" w:hAnsi="Times New Roman" w:cs="Times New Roman"/>
                <w:color w:val="000000"/>
                <w:sz w:val="18"/>
                <w:szCs w:val="18"/>
              </w:rPr>
              <w:t>(за счет всех источников финансирования)</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26 588,5</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24 488,7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20 401,9</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21 491,8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23 747,9</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22 124,9</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24 447,4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22 224,9</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24 557,9</w:t>
            </w:r>
          </w:p>
        </w:tc>
      </w:tr>
      <w:tr w:rsidR="009642E6" w:rsidRPr="003F1DEE" w:rsidTr="00415266">
        <w:trPr>
          <w:trHeight w:val="285"/>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сопоставимых ценах)</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106,0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84,4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76,3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98,4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108,4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98,0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97,8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96,6</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96,2</w:t>
            </w:r>
          </w:p>
        </w:tc>
      </w:tr>
      <w:tr w:rsidR="009642E6" w:rsidRPr="003F1DEE" w:rsidTr="00415266">
        <w:trPr>
          <w:trHeight w:val="285"/>
        </w:trPr>
        <w:tc>
          <w:tcPr>
            <w:tcW w:w="3114" w:type="dxa"/>
            <w:tcBorders>
              <w:top w:val="nil"/>
              <w:left w:val="single" w:sz="4" w:space="0" w:color="auto"/>
              <w:bottom w:val="single" w:sz="4" w:space="0" w:color="auto"/>
              <w:right w:val="single" w:sz="4" w:space="0" w:color="auto"/>
            </w:tcBorders>
            <w:vAlign w:val="center"/>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Объем инвестиций в основной капитал (без субъектов малого предпринимательства и объема инвестиций, не наблюдаемых прямыми статистическими методами)</w:t>
            </w:r>
          </w:p>
        </w:tc>
        <w:tc>
          <w:tcPr>
            <w:tcW w:w="2410" w:type="dxa"/>
            <w:tcBorders>
              <w:top w:val="nil"/>
              <w:left w:val="nil"/>
              <w:bottom w:val="single" w:sz="4" w:space="0" w:color="auto"/>
              <w:right w:val="single" w:sz="4" w:space="0" w:color="auto"/>
            </w:tcBorders>
            <w:shd w:val="clear" w:color="auto" w:fill="auto"/>
            <w:vAlign w:val="center"/>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5 496,1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5 370,7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4 900,7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4 987,4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5 083,3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5 048,8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5 223,6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5 162,8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5 414,3</w:t>
            </w:r>
          </w:p>
        </w:tc>
      </w:tr>
      <w:tr w:rsidR="00C7589F" w:rsidRPr="003F1DEE" w:rsidTr="00776222">
        <w:trPr>
          <w:trHeight w:val="279"/>
        </w:trPr>
        <w:tc>
          <w:tcPr>
            <w:tcW w:w="15162" w:type="dxa"/>
            <w:gridSpan w:val="11"/>
            <w:tcBorders>
              <w:top w:val="nil"/>
              <w:left w:val="single" w:sz="4" w:space="0" w:color="auto"/>
              <w:bottom w:val="single" w:sz="4" w:space="0" w:color="auto"/>
              <w:right w:val="single" w:sz="4" w:space="0" w:color="auto"/>
            </w:tcBorders>
            <w:vAlign w:val="center"/>
          </w:tcPr>
          <w:p w:rsidR="00C7589F" w:rsidRPr="00C7589F" w:rsidRDefault="00C7589F" w:rsidP="00C7589F">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Строительство</w:t>
            </w:r>
          </w:p>
        </w:tc>
      </w:tr>
      <w:tr w:rsidR="009642E6" w:rsidRPr="003F1DEE" w:rsidTr="00415266">
        <w:trPr>
          <w:trHeight w:val="291"/>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Объем выполненных работ по виду деятельности «Строительство»</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23 211,6</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32 145,5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21 741,3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21 200,8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21 335,7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21 000,3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21 165,7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20 430,5</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20 500,6</w:t>
            </w:r>
          </w:p>
        </w:tc>
      </w:tr>
      <w:tr w:rsidR="009642E6" w:rsidRPr="003F1DEE" w:rsidTr="00415266">
        <w:trPr>
          <w:trHeight w:val="423"/>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сопоставимых ценах)</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161,3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130,2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63,6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92,0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92,5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94,2</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94,2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92,7</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92,7</w:t>
            </w:r>
          </w:p>
        </w:tc>
      </w:tr>
      <w:tr w:rsidR="009642E6" w:rsidRPr="003F1DEE" w:rsidTr="00415266">
        <w:trPr>
          <w:trHeight w:val="315"/>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Строительство жилых домов</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кв. метров</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300 211,0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384 225,7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229 554,0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197 100,0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200 100,0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186 300,0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189 300,0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179 000,0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182 000,0</w:t>
            </w:r>
          </w:p>
        </w:tc>
      </w:tr>
      <w:tr w:rsidR="009642E6" w:rsidRPr="003F1DEE" w:rsidTr="00415266">
        <w:trPr>
          <w:trHeight w:val="308"/>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в % к предыдущему году</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74,1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128,0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59,7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85,9</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87,2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94,5</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94,6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96,1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96,1</w:t>
            </w:r>
          </w:p>
        </w:tc>
      </w:tr>
      <w:tr w:rsidR="009642E6" w:rsidRPr="003F1DEE" w:rsidTr="009642E6">
        <w:trPr>
          <w:trHeight w:val="271"/>
        </w:trPr>
        <w:tc>
          <w:tcPr>
            <w:tcW w:w="15162" w:type="dxa"/>
            <w:gridSpan w:val="11"/>
            <w:tcBorders>
              <w:top w:val="nil"/>
              <w:left w:val="single" w:sz="4" w:space="0" w:color="auto"/>
              <w:bottom w:val="single" w:sz="4" w:space="0" w:color="auto"/>
              <w:right w:val="single" w:sz="4" w:space="0" w:color="auto"/>
            </w:tcBorders>
            <w:vAlign w:val="center"/>
          </w:tcPr>
          <w:p w:rsidR="009642E6" w:rsidRDefault="009642E6" w:rsidP="009642E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в том числе:</w:t>
            </w:r>
          </w:p>
        </w:tc>
      </w:tr>
      <w:tr w:rsidR="009642E6" w:rsidRPr="003F1DEE" w:rsidTr="00415266">
        <w:trPr>
          <w:trHeight w:val="344"/>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населением</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кв. метров</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239 416,0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268 035,0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182 900,0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171 900,0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173 900,0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163 000,0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165 000,0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155 000,0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157 000,0</w:t>
            </w:r>
          </w:p>
        </w:tc>
      </w:tr>
      <w:tr w:rsidR="009642E6" w:rsidRPr="003F1DEE" w:rsidTr="00415266">
        <w:trPr>
          <w:trHeight w:val="406"/>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в % к предыдущему году</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69,5</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112,0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68,2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94,0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95,1</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94,8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94,9</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95,1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95,2</w:t>
            </w:r>
          </w:p>
        </w:tc>
      </w:tr>
      <w:tr w:rsidR="00C7589F" w:rsidRPr="003F1DEE" w:rsidTr="00776222">
        <w:trPr>
          <w:trHeight w:val="267"/>
        </w:trPr>
        <w:tc>
          <w:tcPr>
            <w:tcW w:w="15162" w:type="dxa"/>
            <w:gridSpan w:val="11"/>
            <w:tcBorders>
              <w:top w:val="nil"/>
              <w:left w:val="single" w:sz="4" w:space="0" w:color="auto"/>
              <w:bottom w:val="single" w:sz="4" w:space="0" w:color="auto"/>
              <w:right w:val="single" w:sz="4" w:space="0" w:color="auto"/>
            </w:tcBorders>
            <w:vAlign w:val="center"/>
          </w:tcPr>
          <w:p w:rsidR="00C7589F" w:rsidRPr="00C7589F" w:rsidRDefault="00C7589F" w:rsidP="00C7589F">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Потребительский рынок</w:t>
            </w:r>
          </w:p>
        </w:tc>
      </w:tr>
      <w:tr w:rsidR="009642E6" w:rsidRPr="003F1DEE" w:rsidTr="009642E6">
        <w:trPr>
          <w:trHeight w:val="286"/>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Оборот розничной торговли</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27 156,0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29 871,6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33 485,6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36 767,1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36 834,2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40 333,5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40 885,9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44 286,2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45 383,4</w:t>
            </w:r>
          </w:p>
        </w:tc>
      </w:tr>
      <w:tr w:rsidR="009642E6" w:rsidRPr="003F1DEE" w:rsidTr="009642E6">
        <w:trPr>
          <w:trHeight w:val="417"/>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сопоставимых ценах)</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100,5</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100,4</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102,7</w:t>
            </w:r>
          </w:p>
        </w:tc>
      </w:tr>
      <w:tr w:rsidR="009642E6" w:rsidRPr="003F1DEE" w:rsidTr="009642E6">
        <w:trPr>
          <w:trHeight w:val="300"/>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lastRenderedPageBreak/>
              <w:t>Оборот общественного питания</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1 197,0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1 303,5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1 442,2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1 543,1</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1 550,4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1 648,1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1 672,8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1 770,1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1 808,3</w:t>
            </w:r>
          </w:p>
        </w:tc>
      </w:tr>
      <w:tr w:rsidR="009642E6" w:rsidRPr="003F1DEE" w:rsidTr="009642E6">
        <w:trPr>
          <w:trHeight w:val="403"/>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сопоставимых ценах)</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92,3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99,5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99,7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101,1</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102,0</w:t>
            </w:r>
          </w:p>
        </w:tc>
      </w:tr>
      <w:tr w:rsidR="009642E6" w:rsidRPr="003F1DEE" w:rsidTr="009642E6">
        <w:trPr>
          <w:trHeight w:val="291"/>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Объем платных услуг населению</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1 833,0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2 010,8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2 261,0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2 482,6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2 487,1</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2 725,9</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2 785,5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2 995,8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3 175,5</w:t>
            </w:r>
          </w:p>
        </w:tc>
      </w:tr>
      <w:tr w:rsidR="009642E6" w:rsidRPr="003F1DEE" w:rsidTr="009642E6">
        <w:trPr>
          <w:trHeight w:val="539"/>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сопоставимых ценах)</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95,0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96,9</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97,6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98,3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97,8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98,9</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99,2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99,3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415266">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100,7</w:t>
            </w:r>
          </w:p>
        </w:tc>
      </w:tr>
      <w:tr w:rsidR="00156277" w:rsidRPr="003F1DEE" w:rsidTr="00776222">
        <w:trPr>
          <w:trHeight w:val="300"/>
        </w:trPr>
        <w:tc>
          <w:tcPr>
            <w:tcW w:w="15162" w:type="dxa"/>
            <w:gridSpan w:val="11"/>
            <w:tcBorders>
              <w:top w:val="nil"/>
              <w:left w:val="single" w:sz="4" w:space="0" w:color="auto"/>
              <w:bottom w:val="single" w:sz="4" w:space="0" w:color="auto"/>
              <w:right w:val="single" w:sz="4" w:space="0" w:color="auto"/>
            </w:tcBorders>
            <w:vAlign w:val="center"/>
          </w:tcPr>
          <w:p w:rsidR="00156277" w:rsidRPr="00156277" w:rsidRDefault="00EF448B" w:rsidP="00C7589F">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Малое и среднее предпринимательство</w:t>
            </w:r>
          </w:p>
        </w:tc>
      </w:tr>
      <w:tr w:rsidR="009642E6" w:rsidRPr="003F1DEE" w:rsidTr="002A4A3E">
        <w:trPr>
          <w:trHeight w:val="421"/>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9642E6" w:rsidRDefault="009642E6" w:rsidP="002A4A3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Количество малых и средних предприятий (включая </w:t>
            </w:r>
            <w:proofErr w:type="spellStart"/>
            <w:r w:rsidRPr="003F1DEE">
              <w:rPr>
                <w:rFonts w:ascii="Times New Roman" w:eastAsia="Times New Roman" w:hAnsi="Times New Roman" w:cs="Times New Roman"/>
                <w:color w:val="000000"/>
                <w:sz w:val="18"/>
                <w:szCs w:val="18"/>
              </w:rPr>
              <w:t>микропредприятия</w:t>
            </w:r>
            <w:proofErr w:type="spellEnd"/>
            <w:r w:rsidRPr="003F1DEE">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 xml:space="preserve"> (на конец года)</w:t>
            </w:r>
          </w:p>
          <w:p w:rsidR="009642E6" w:rsidRPr="003F1DEE" w:rsidRDefault="009642E6" w:rsidP="009642E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по данным ЕРСМП</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единиц</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1 532</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1 562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1 571</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1 570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1 587</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1 585</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1 596</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1 593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sz w:val="18"/>
                <w:szCs w:val="18"/>
              </w:rPr>
            </w:pPr>
            <w:r w:rsidRPr="009642E6">
              <w:rPr>
                <w:rFonts w:ascii="Times New Roman" w:hAnsi="Times New Roman" w:cs="Times New Roman"/>
                <w:sz w:val="18"/>
                <w:szCs w:val="18"/>
              </w:rPr>
              <w:t>1 604</w:t>
            </w:r>
          </w:p>
        </w:tc>
      </w:tr>
      <w:tr w:rsidR="009642E6" w:rsidRPr="003F1DEE" w:rsidTr="002A4A3E">
        <w:trPr>
          <w:trHeight w:val="286"/>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9642E6"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Среднес</w:t>
            </w:r>
            <w:r>
              <w:rPr>
                <w:rFonts w:ascii="Times New Roman" w:eastAsia="Times New Roman" w:hAnsi="Times New Roman" w:cs="Times New Roman"/>
                <w:color w:val="000000"/>
                <w:sz w:val="18"/>
                <w:szCs w:val="18"/>
              </w:rPr>
              <w:t xml:space="preserve">писочная численность работников на предприятиях </w:t>
            </w:r>
            <w:r w:rsidRPr="003F1DEE">
              <w:rPr>
                <w:rFonts w:ascii="Times New Roman" w:eastAsia="Times New Roman" w:hAnsi="Times New Roman" w:cs="Times New Roman"/>
                <w:color w:val="000000"/>
                <w:sz w:val="18"/>
                <w:szCs w:val="18"/>
              </w:rPr>
              <w:t>мал</w:t>
            </w:r>
            <w:r>
              <w:rPr>
                <w:rFonts w:ascii="Times New Roman" w:eastAsia="Times New Roman" w:hAnsi="Times New Roman" w:cs="Times New Roman"/>
                <w:color w:val="000000"/>
                <w:sz w:val="18"/>
                <w:szCs w:val="18"/>
              </w:rPr>
              <w:t>ого</w:t>
            </w:r>
            <w:r w:rsidRPr="003F1DEE">
              <w:rPr>
                <w:rFonts w:ascii="Times New Roman" w:eastAsia="Times New Roman" w:hAnsi="Times New Roman" w:cs="Times New Roman"/>
                <w:color w:val="000000"/>
                <w:sz w:val="18"/>
                <w:szCs w:val="18"/>
              </w:rPr>
              <w:t xml:space="preserve"> и средн</w:t>
            </w:r>
            <w:r>
              <w:rPr>
                <w:rFonts w:ascii="Times New Roman" w:eastAsia="Times New Roman" w:hAnsi="Times New Roman" w:cs="Times New Roman"/>
                <w:color w:val="000000"/>
                <w:sz w:val="18"/>
                <w:szCs w:val="18"/>
              </w:rPr>
              <w:t xml:space="preserve">его предпринимательства </w:t>
            </w:r>
          </w:p>
          <w:p w:rsidR="009642E6" w:rsidRPr="003F1DEE" w:rsidRDefault="009642E6" w:rsidP="009642E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(включая </w:t>
            </w:r>
            <w:proofErr w:type="spellStart"/>
            <w:proofErr w:type="gramStart"/>
            <w:r>
              <w:rPr>
                <w:rFonts w:ascii="Times New Roman" w:eastAsia="Times New Roman" w:hAnsi="Times New Roman" w:cs="Times New Roman"/>
                <w:color w:val="000000"/>
                <w:sz w:val="18"/>
                <w:szCs w:val="18"/>
              </w:rPr>
              <w:t>микропредприятия</w:t>
            </w:r>
            <w:proofErr w:type="spellEnd"/>
            <w:r>
              <w:rPr>
                <w:rFonts w:ascii="Times New Roman" w:eastAsia="Times New Roman" w:hAnsi="Times New Roman" w:cs="Times New Roman"/>
                <w:color w:val="000000"/>
                <w:sz w:val="18"/>
                <w:szCs w:val="18"/>
              </w:rPr>
              <w:t xml:space="preserve">)   </w:t>
            </w:r>
            <w:proofErr w:type="gramEnd"/>
            <w:r>
              <w:rPr>
                <w:rFonts w:ascii="Times New Roman" w:eastAsia="Times New Roman" w:hAnsi="Times New Roman" w:cs="Times New Roman"/>
                <w:color w:val="000000"/>
                <w:sz w:val="18"/>
                <w:szCs w:val="18"/>
              </w:rPr>
              <w:t xml:space="preserve">          (без внешних совместителей)</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10 200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10 264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10 231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10 237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10 256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10 251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10 269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10 272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10 291</w:t>
            </w:r>
          </w:p>
        </w:tc>
      </w:tr>
      <w:tr w:rsidR="009642E6" w:rsidRPr="003F1DEE" w:rsidTr="002A4A3E">
        <w:trPr>
          <w:trHeight w:val="273"/>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Оборот малых и средних предприятий</w:t>
            </w:r>
            <w:r>
              <w:rPr>
                <w:rFonts w:ascii="Times New Roman" w:eastAsia="Times New Roman" w:hAnsi="Times New Roman" w:cs="Times New Roman"/>
                <w:color w:val="000000"/>
                <w:sz w:val="18"/>
                <w:szCs w:val="18"/>
              </w:rPr>
              <w:t xml:space="preserve"> (включая </w:t>
            </w:r>
            <w:proofErr w:type="spellStart"/>
            <w:r>
              <w:rPr>
                <w:rFonts w:ascii="Times New Roman" w:eastAsia="Times New Roman" w:hAnsi="Times New Roman" w:cs="Times New Roman"/>
                <w:color w:val="000000"/>
                <w:sz w:val="18"/>
                <w:szCs w:val="18"/>
              </w:rPr>
              <w:t>микропредприятия</w:t>
            </w:r>
            <w:proofErr w:type="spellEnd"/>
            <w:r>
              <w:rPr>
                <w:rFonts w:ascii="Times New Roman" w:eastAsia="Times New Roman" w:hAnsi="Times New Roman" w:cs="Times New Roman"/>
                <w:color w:val="000000"/>
                <w:sz w:val="18"/>
                <w:szCs w:val="18"/>
              </w:rPr>
              <w:t xml:space="preserve">) </w:t>
            </w:r>
          </w:p>
          <w:p w:rsidR="009642E6" w:rsidRPr="003F1DEE" w:rsidRDefault="009642E6" w:rsidP="009642E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по данным </w:t>
            </w:r>
            <w:proofErr w:type="spellStart"/>
            <w:r>
              <w:rPr>
                <w:rFonts w:ascii="Times New Roman" w:eastAsia="Times New Roman" w:hAnsi="Times New Roman" w:cs="Times New Roman"/>
                <w:color w:val="000000"/>
                <w:sz w:val="18"/>
                <w:szCs w:val="18"/>
              </w:rPr>
              <w:t>Белгородстата</w:t>
            </w:r>
            <w:proofErr w:type="spellEnd"/>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37 698,0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40 823,9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41 560,1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41 560,1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42 611,7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42 611,7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43 800,0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43 200,0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45 150,0</w:t>
            </w:r>
          </w:p>
        </w:tc>
      </w:tr>
      <w:tr w:rsidR="009642E6" w:rsidRPr="003F1DEE" w:rsidTr="002A4A3E">
        <w:trPr>
          <w:trHeight w:val="409"/>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в % к предыдущему году                                               </w:t>
            </w:r>
            <w:proofErr w:type="gramStart"/>
            <w:r w:rsidRPr="003F1DEE">
              <w:rPr>
                <w:rFonts w:ascii="Times New Roman" w:eastAsia="Times New Roman" w:hAnsi="Times New Roman" w:cs="Times New Roman"/>
                <w:color w:val="000000"/>
                <w:sz w:val="18"/>
                <w:szCs w:val="18"/>
              </w:rPr>
              <w:t xml:space="preserve">   (</w:t>
            </w:r>
            <w:proofErr w:type="gramEnd"/>
            <w:r w:rsidRPr="003F1DEE">
              <w:rPr>
                <w:rFonts w:ascii="Times New Roman" w:eastAsia="Times New Roman" w:hAnsi="Times New Roman" w:cs="Times New Roman"/>
                <w:color w:val="000000"/>
                <w:sz w:val="18"/>
                <w:szCs w:val="18"/>
              </w:rPr>
              <w:t>в действующих ценах)</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102,3</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108,3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102,5</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102,5</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102,8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101,4</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103,1</w:t>
            </w:r>
          </w:p>
        </w:tc>
      </w:tr>
      <w:tr w:rsidR="00EF448B" w:rsidRPr="003F1DEE" w:rsidTr="002A4A3E">
        <w:trPr>
          <w:trHeight w:val="343"/>
        </w:trPr>
        <w:tc>
          <w:tcPr>
            <w:tcW w:w="15162" w:type="dxa"/>
            <w:gridSpan w:val="11"/>
            <w:tcBorders>
              <w:top w:val="nil"/>
              <w:left w:val="single" w:sz="4" w:space="0" w:color="auto"/>
              <w:bottom w:val="single" w:sz="4" w:space="0" w:color="auto"/>
              <w:right w:val="single" w:sz="4" w:space="0" w:color="auto"/>
            </w:tcBorders>
            <w:shd w:val="clear" w:color="auto" w:fill="auto"/>
            <w:vAlign w:val="center"/>
          </w:tcPr>
          <w:p w:rsidR="00EF448B" w:rsidRPr="00EF448B" w:rsidRDefault="00EF448B" w:rsidP="00C7589F">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Финансы</w:t>
            </w:r>
          </w:p>
        </w:tc>
      </w:tr>
      <w:tr w:rsidR="009642E6" w:rsidRPr="003F1DEE" w:rsidTr="009642E6">
        <w:trPr>
          <w:trHeight w:val="312"/>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Прибыль для целей налогообложения</w:t>
            </w:r>
            <w:r>
              <w:rPr>
                <w:rFonts w:ascii="Times New Roman" w:eastAsia="Times New Roman" w:hAnsi="Times New Roman" w:cs="Times New Roman"/>
                <w:color w:val="000000"/>
                <w:sz w:val="18"/>
                <w:szCs w:val="18"/>
              </w:rPr>
              <w:t xml:space="preserve"> – </w:t>
            </w:r>
            <w:r w:rsidRPr="003F1DEE">
              <w:rPr>
                <w:rFonts w:ascii="Times New Roman" w:eastAsia="Times New Roman" w:hAnsi="Times New Roman" w:cs="Times New Roman"/>
                <w:color w:val="000000"/>
                <w:sz w:val="18"/>
                <w:szCs w:val="18"/>
              </w:rPr>
              <w:t>всего</w:t>
            </w: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7 748,6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11 493,7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11 769,0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11 800,0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12 099,0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11 920,0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12 486,0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12 140,0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12 898,0</w:t>
            </w:r>
          </w:p>
        </w:tc>
      </w:tr>
      <w:tr w:rsidR="009642E6" w:rsidRPr="003F1DEE" w:rsidTr="009642E6">
        <w:trPr>
          <w:trHeight w:val="415"/>
        </w:trPr>
        <w:tc>
          <w:tcPr>
            <w:tcW w:w="3114" w:type="dxa"/>
            <w:vMerge/>
            <w:tcBorders>
              <w:top w:val="nil"/>
              <w:left w:val="single" w:sz="4" w:space="0" w:color="auto"/>
              <w:bottom w:val="single" w:sz="4" w:space="0" w:color="auto"/>
              <w:right w:val="single" w:sz="4" w:space="0" w:color="auto"/>
            </w:tcBorders>
            <w:vAlign w:val="center"/>
            <w:hideMark/>
          </w:tcPr>
          <w:p w:rsidR="009642E6" w:rsidRPr="003F1DEE" w:rsidRDefault="009642E6" w:rsidP="009642E6">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9642E6" w:rsidRPr="003F1DEE" w:rsidRDefault="009642E6" w:rsidP="009642E6">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в % к предыдущему году</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100,2</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148,3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102,4</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100,3</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102,8</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101,0</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103,2</w:t>
            </w:r>
          </w:p>
        </w:tc>
        <w:tc>
          <w:tcPr>
            <w:tcW w:w="1134"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101,8</w:t>
            </w:r>
          </w:p>
        </w:tc>
        <w:tc>
          <w:tcPr>
            <w:tcW w:w="992" w:type="dxa"/>
            <w:tcBorders>
              <w:top w:val="nil"/>
              <w:left w:val="nil"/>
              <w:bottom w:val="single" w:sz="4" w:space="0" w:color="auto"/>
              <w:right w:val="single" w:sz="4" w:space="0" w:color="auto"/>
            </w:tcBorders>
            <w:shd w:val="clear" w:color="auto" w:fill="auto"/>
            <w:noWrap/>
            <w:vAlign w:val="center"/>
          </w:tcPr>
          <w:p w:rsidR="009642E6" w:rsidRPr="009642E6" w:rsidRDefault="009642E6" w:rsidP="002A4A3E">
            <w:pPr>
              <w:spacing w:after="0" w:line="0" w:lineRule="atLeast"/>
              <w:jc w:val="center"/>
              <w:rPr>
                <w:rFonts w:ascii="Times New Roman" w:hAnsi="Times New Roman" w:cs="Times New Roman"/>
                <w:color w:val="000000"/>
                <w:sz w:val="18"/>
                <w:szCs w:val="18"/>
              </w:rPr>
            </w:pPr>
            <w:r w:rsidRPr="009642E6">
              <w:rPr>
                <w:rFonts w:ascii="Times New Roman" w:hAnsi="Times New Roman" w:cs="Times New Roman"/>
                <w:color w:val="000000"/>
                <w:sz w:val="18"/>
                <w:szCs w:val="18"/>
              </w:rPr>
              <w:t>103,3</w:t>
            </w:r>
          </w:p>
        </w:tc>
      </w:tr>
      <w:tr w:rsidR="00EF448B" w:rsidRPr="003F1DEE" w:rsidTr="00776222">
        <w:trPr>
          <w:trHeight w:val="300"/>
        </w:trPr>
        <w:tc>
          <w:tcPr>
            <w:tcW w:w="15162" w:type="dxa"/>
            <w:gridSpan w:val="11"/>
            <w:tcBorders>
              <w:top w:val="nil"/>
              <w:left w:val="single" w:sz="4" w:space="0" w:color="auto"/>
              <w:bottom w:val="single" w:sz="4" w:space="0" w:color="auto"/>
              <w:right w:val="single" w:sz="4" w:space="0" w:color="auto"/>
            </w:tcBorders>
            <w:vAlign w:val="center"/>
          </w:tcPr>
          <w:p w:rsidR="00EF448B" w:rsidRPr="00EF448B" w:rsidRDefault="00EF448B" w:rsidP="00EF448B">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Бюджетный баланс</w:t>
            </w:r>
          </w:p>
        </w:tc>
      </w:tr>
      <w:tr w:rsidR="00B5466E" w:rsidRPr="003F1DEE" w:rsidTr="002A4A3E">
        <w:trPr>
          <w:trHeight w:val="389"/>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Собственные доходы</w:t>
            </w:r>
            <w:r>
              <w:rPr>
                <w:rFonts w:ascii="Times New Roman" w:eastAsia="Times New Roman" w:hAnsi="Times New Roman" w:cs="Times New Roman"/>
                <w:color w:val="000000"/>
                <w:sz w:val="18"/>
                <w:szCs w:val="18"/>
              </w:rPr>
              <w:t xml:space="preserve"> бюджета муниципального района </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4 764 993,4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4 339 167,5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5 012 570,7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5 290 977,3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5 290 977,3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2 510 203,4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2 510 203,4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2 851 278,6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2 851 278,6</w:t>
            </w:r>
          </w:p>
        </w:tc>
      </w:tr>
      <w:tr w:rsidR="00B5466E" w:rsidRPr="003F1DEE" w:rsidTr="002A4A3E">
        <w:trPr>
          <w:trHeight w:val="406"/>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Расходы бюджета муниципал</w:t>
            </w:r>
            <w:r>
              <w:rPr>
                <w:rFonts w:ascii="Times New Roman" w:eastAsia="Times New Roman" w:hAnsi="Times New Roman" w:cs="Times New Roman"/>
                <w:color w:val="000000"/>
                <w:sz w:val="18"/>
                <w:szCs w:val="18"/>
              </w:rPr>
              <w:t>ьного района</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тыс. рублей</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4 687 663,8</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4 214 417,8</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5 293 228,4</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5 290 977,3</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5 290 977,3</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2 510 203,4</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2 510 203,4</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2 851 278,6</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2 851 278,6</w:t>
            </w:r>
          </w:p>
        </w:tc>
      </w:tr>
      <w:tr w:rsidR="00B5466E" w:rsidRPr="003F1DEE" w:rsidTr="002A4A3E">
        <w:trPr>
          <w:trHeight w:val="383"/>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Дефицит (-), профицит (+) бюджета</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тыс. рублей</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77 329,6</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124 749,7</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-280 657,7</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0,0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0,0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0,0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0,0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0,0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6"/>
                <w:szCs w:val="16"/>
              </w:rPr>
            </w:pPr>
            <w:r w:rsidRPr="00B5466E">
              <w:rPr>
                <w:rFonts w:ascii="Times New Roman" w:hAnsi="Times New Roman" w:cs="Times New Roman"/>
                <w:sz w:val="16"/>
                <w:szCs w:val="16"/>
              </w:rPr>
              <w:t>0,0</w:t>
            </w:r>
          </w:p>
        </w:tc>
      </w:tr>
      <w:tr w:rsidR="00776221" w:rsidRPr="003F1DEE" w:rsidTr="000B77EE">
        <w:trPr>
          <w:trHeight w:val="300"/>
        </w:trPr>
        <w:tc>
          <w:tcPr>
            <w:tcW w:w="15162" w:type="dxa"/>
            <w:gridSpan w:val="11"/>
            <w:tcBorders>
              <w:top w:val="nil"/>
              <w:left w:val="single" w:sz="4" w:space="0" w:color="auto"/>
              <w:bottom w:val="single" w:sz="4" w:space="0" w:color="auto"/>
              <w:right w:val="single" w:sz="4" w:space="0" w:color="auto"/>
            </w:tcBorders>
            <w:shd w:val="clear" w:color="auto" w:fill="auto"/>
            <w:vAlign w:val="center"/>
          </w:tcPr>
          <w:p w:rsidR="00776221" w:rsidRPr="00776221" w:rsidRDefault="00776221" w:rsidP="00EF448B">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Население</w:t>
            </w:r>
          </w:p>
        </w:tc>
      </w:tr>
      <w:tr w:rsidR="000B77EE" w:rsidRPr="000B77EE" w:rsidTr="000B77EE">
        <w:trPr>
          <w:trHeight w:val="300"/>
        </w:trPr>
        <w:tc>
          <w:tcPr>
            <w:tcW w:w="15162" w:type="dxa"/>
            <w:gridSpan w:val="11"/>
            <w:tcBorders>
              <w:top w:val="nil"/>
              <w:left w:val="single" w:sz="4" w:space="0" w:color="auto"/>
              <w:bottom w:val="single" w:sz="4" w:space="0" w:color="auto"/>
              <w:right w:val="single" w:sz="4" w:space="0" w:color="auto"/>
            </w:tcBorders>
            <w:shd w:val="clear" w:color="auto" w:fill="auto"/>
            <w:vAlign w:val="center"/>
          </w:tcPr>
          <w:p w:rsidR="000B77EE" w:rsidRPr="000B77EE" w:rsidRDefault="000B77EE" w:rsidP="000B77E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Численность населения</w:t>
            </w:r>
          </w:p>
        </w:tc>
      </w:tr>
      <w:tr w:rsidR="00B5466E" w:rsidRPr="003F1DEE" w:rsidTr="002A4A3E">
        <w:trPr>
          <w:trHeight w:val="30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на 1 января</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тыс. человек</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191,70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188,80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191,10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191,20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191,40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191,60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192,10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192,20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192,80</w:t>
            </w:r>
          </w:p>
        </w:tc>
      </w:tr>
      <w:tr w:rsidR="00B5466E" w:rsidRPr="003F1DEE" w:rsidTr="002A4A3E">
        <w:trPr>
          <w:trHeight w:val="30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среднегодовая</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тыс. человек</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190,25</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189,95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191,25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191,40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191,75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191,90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192,45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192,85</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193,15</w:t>
            </w:r>
          </w:p>
        </w:tc>
      </w:tr>
      <w:tr w:rsidR="00B5466E" w:rsidRPr="003F1DEE" w:rsidTr="002A4A3E">
        <w:trPr>
          <w:trHeight w:val="459"/>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lastRenderedPageBreak/>
              <w:t>Численность населения трудоспособного возраста</w:t>
            </w:r>
            <w:r>
              <w:rPr>
                <w:rFonts w:ascii="Times New Roman" w:eastAsia="Times New Roman" w:hAnsi="Times New Roman" w:cs="Times New Roman"/>
                <w:color w:val="000000"/>
                <w:sz w:val="18"/>
                <w:szCs w:val="18"/>
              </w:rPr>
              <w:t xml:space="preserve"> </w:t>
            </w:r>
          </w:p>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(на 1 января)</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тыс. человек</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72,2</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110,6</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113,8</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113,7</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114,0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114,1</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114,7</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114,9</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115,1</w:t>
            </w:r>
          </w:p>
        </w:tc>
      </w:tr>
      <w:tr w:rsidR="00B5466E" w:rsidRPr="003F1DEE" w:rsidTr="002A4A3E">
        <w:trPr>
          <w:trHeight w:val="398"/>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Коэффициент рождаемости</w:t>
            </w:r>
          </w:p>
        </w:tc>
        <w:tc>
          <w:tcPr>
            <w:tcW w:w="2410" w:type="dxa"/>
            <w:tcBorders>
              <w:top w:val="nil"/>
              <w:left w:val="nil"/>
              <w:bottom w:val="single" w:sz="4" w:space="0" w:color="auto"/>
              <w:right w:val="single" w:sz="4" w:space="0" w:color="auto"/>
            </w:tcBorders>
            <w:shd w:val="clear" w:color="auto" w:fill="auto"/>
            <w:vAlign w:val="center"/>
            <w:hideMark/>
          </w:tcPr>
          <w:p w:rsidR="00B5466E" w:rsidRDefault="00B5466E" w:rsidP="00B5466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человек </w:t>
            </w:r>
          </w:p>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на 1000 населения</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6,3</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5,9</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6,1</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6,2</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6,3</w:t>
            </w:r>
          </w:p>
        </w:tc>
      </w:tr>
      <w:tr w:rsidR="00B5466E" w:rsidRPr="003F1DEE" w:rsidTr="002A4A3E">
        <w:trPr>
          <w:trHeight w:val="261"/>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Коэффициент смертности</w:t>
            </w:r>
          </w:p>
        </w:tc>
        <w:tc>
          <w:tcPr>
            <w:tcW w:w="2410" w:type="dxa"/>
            <w:tcBorders>
              <w:top w:val="nil"/>
              <w:left w:val="nil"/>
              <w:bottom w:val="single" w:sz="4" w:space="0" w:color="auto"/>
              <w:right w:val="single" w:sz="4" w:space="0" w:color="auto"/>
            </w:tcBorders>
            <w:shd w:val="clear" w:color="auto" w:fill="auto"/>
            <w:vAlign w:val="center"/>
            <w:hideMark/>
          </w:tcPr>
          <w:p w:rsidR="00B5466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человек                           </w:t>
            </w:r>
          </w:p>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 на 1000 населения</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9,5</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8,9</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8,8</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9,0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8,7</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9,1</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8,7</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9,1</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8,6</w:t>
            </w:r>
          </w:p>
        </w:tc>
      </w:tr>
      <w:tr w:rsidR="00B5466E" w:rsidRPr="003F1DEE" w:rsidTr="002A4A3E">
        <w:trPr>
          <w:trHeight w:val="126"/>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Коэффициент естественной убыли населения</w:t>
            </w:r>
          </w:p>
        </w:tc>
        <w:tc>
          <w:tcPr>
            <w:tcW w:w="2410" w:type="dxa"/>
            <w:tcBorders>
              <w:top w:val="nil"/>
              <w:left w:val="nil"/>
              <w:bottom w:val="single" w:sz="4" w:space="0" w:color="auto"/>
              <w:right w:val="single" w:sz="4" w:space="0" w:color="auto"/>
            </w:tcBorders>
            <w:shd w:val="clear" w:color="auto" w:fill="auto"/>
            <w:vAlign w:val="center"/>
            <w:hideMark/>
          </w:tcPr>
          <w:p w:rsidR="00B5466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 xml:space="preserve">человек                              </w:t>
            </w:r>
          </w:p>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на 1000 населения</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3,2</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2,9</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2,9</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3,1</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2,9</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3,1</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2,8</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2,8</w:t>
            </w:r>
          </w:p>
        </w:tc>
      </w:tr>
      <w:tr w:rsidR="00B5466E" w:rsidRPr="003F1DEE" w:rsidTr="002A4A3E">
        <w:trPr>
          <w:trHeight w:val="118"/>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Коэффициент миграционного прироста</w:t>
            </w:r>
            <w:r>
              <w:rPr>
                <w:rFonts w:ascii="Times New Roman" w:eastAsia="Times New Roman" w:hAnsi="Times New Roman" w:cs="Times New Roman"/>
                <w:color w:val="000000"/>
                <w:sz w:val="18"/>
                <w:szCs w:val="18"/>
              </w:rPr>
              <w:t xml:space="preserve">, убыли (-) населения                                                                                                                                                                                                                                                                                                                                                                                                                                                                                                                                                                                                                                                                                                                                                                                                                                                                  </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человек                                на 1000 населения</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-11,9</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14,8</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1,3</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4,7</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5,1</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4,7</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5,1</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4,7</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5,1</w:t>
            </w:r>
          </w:p>
        </w:tc>
      </w:tr>
      <w:tr w:rsidR="006F7923" w:rsidRPr="003F1DEE" w:rsidTr="006F7923">
        <w:trPr>
          <w:trHeight w:val="375"/>
        </w:trPr>
        <w:tc>
          <w:tcPr>
            <w:tcW w:w="15162" w:type="dxa"/>
            <w:gridSpan w:val="11"/>
            <w:tcBorders>
              <w:top w:val="nil"/>
              <w:left w:val="single" w:sz="4" w:space="0" w:color="auto"/>
              <w:bottom w:val="single" w:sz="4" w:space="0" w:color="auto"/>
              <w:right w:val="single" w:sz="4" w:space="0" w:color="auto"/>
            </w:tcBorders>
            <w:shd w:val="clear" w:color="auto" w:fill="auto"/>
            <w:vAlign w:val="center"/>
          </w:tcPr>
          <w:p w:rsidR="006F7923" w:rsidRPr="006F7923" w:rsidRDefault="006F7923" w:rsidP="00A8470A">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Труд, занятость и уровень жизни населения</w:t>
            </w:r>
          </w:p>
        </w:tc>
      </w:tr>
      <w:tr w:rsidR="00B5466E" w:rsidRPr="003F1DEE" w:rsidTr="002A4A3E">
        <w:trPr>
          <w:trHeight w:val="408"/>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Среднесписочная численность работников</w:t>
            </w:r>
            <w:r>
              <w:rPr>
                <w:rFonts w:ascii="Times New Roman" w:eastAsia="Times New Roman" w:hAnsi="Times New Roman" w:cs="Times New Roman"/>
                <w:color w:val="000000"/>
                <w:sz w:val="18"/>
                <w:szCs w:val="18"/>
              </w:rPr>
              <w:t xml:space="preserve"> (п</w:t>
            </w:r>
            <w:r w:rsidRPr="003F1DEE">
              <w:rPr>
                <w:rFonts w:ascii="Times New Roman" w:eastAsia="Times New Roman" w:hAnsi="Times New Roman" w:cs="Times New Roman"/>
                <w:color w:val="000000"/>
                <w:sz w:val="18"/>
                <w:szCs w:val="18"/>
              </w:rPr>
              <w:t>о полному кругу организаций)</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человек</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24 839,0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29 822,0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29 983,0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30 120,0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30 260,0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30 310,0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30 359,0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30 374,0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30 389,0</w:t>
            </w:r>
          </w:p>
        </w:tc>
      </w:tr>
      <w:tr w:rsidR="00B5466E" w:rsidRPr="003F1DEE" w:rsidTr="002A4A3E">
        <w:trPr>
          <w:trHeight w:val="346"/>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Фонд начисленной заработной платы работников организаций</w:t>
            </w:r>
          </w:p>
        </w:tc>
        <w:tc>
          <w:tcPr>
            <w:tcW w:w="2410" w:type="dxa"/>
            <w:tcBorders>
              <w:top w:val="nil"/>
              <w:left w:val="nil"/>
              <w:bottom w:val="single" w:sz="4" w:space="0" w:color="auto"/>
              <w:right w:val="single" w:sz="4" w:space="0" w:color="auto"/>
            </w:tcBorders>
            <w:shd w:val="clear" w:color="auto" w:fill="auto"/>
            <w:noWrap/>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млн рублей</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13 400,8</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18 647,3</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20 622,5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21 564,5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22 506,6</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23 439,4</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24 372,2</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25 221,5</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26 070,8</w:t>
            </w:r>
          </w:p>
        </w:tc>
      </w:tr>
      <w:tr w:rsidR="00B5466E" w:rsidRPr="003F1DEE" w:rsidTr="002A4A3E">
        <w:trPr>
          <w:trHeight w:val="407"/>
        </w:trPr>
        <w:tc>
          <w:tcPr>
            <w:tcW w:w="3114" w:type="dxa"/>
            <w:vMerge/>
            <w:tcBorders>
              <w:top w:val="nil"/>
              <w:left w:val="single" w:sz="4" w:space="0" w:color="auto"/>
              <w:bottom w:val="single" w:sz="4" w:space="0" w:color="auto"/>
              <w:right w:val="single" w:sz="4" w:space="0" w:color="auto"/>
            </w:tcBorders>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в % к предыдущему году</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113,8</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141,5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110,6</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109,0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109,1</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108,0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108,3</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106,9</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107,0</w:t>
            </w:r>
          </w:p>
        </w:tc>
      </w:tr>
      <w:tr w:rsidR="00B5466E" w:rsidRPr="003F1DEE" w:rsidTr="002A4A3E">
        <w:trPr>
          <w:trHeight w:val="293"/>
        </w:trPr>
        <w:tc>
          <w:tcPr>
            <w:tcW w:w="3114" w:type="dxa"/>
            <w:vMerge w:val="restart"/>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Среднемесячная номинальная начисленная заработная плата работников организаций – всего</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рублей</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44 959,0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52 107,0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57 317,0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59 649,0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61 981,0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64 440,0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66 900,0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69 196,0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71 492,0</w:t>
            </w:r>
          </w:p>
        </w:tc>
      </w:tr>
      <w:tr w:rsidR="00B5466E" w:rsidRPr="003F1DEE" w:rsidTr="002A4A3E">
        <w:trPr>
          <w:trHeight w:val="269"/>
        </w:trPr>
        <w:tc>
          <w:tcPr>
            <w:tcW w:w="3114" w:type="dxa"/>
            <w:vMerge/>
            <w:tcBorders>
              <w:top w:val="nil"/>
              <w:left w:val="single" w:sz="4" w:space="0" w:color="auto"/>
              <w:bottom w:val="single" w:sz="4" w:space="0" w:color="auto"/>
              <w:right w:val="single" w:sz="4" w:space="0" w:color="auto"/>
            </w:tcBorders>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в % к предыдущему году</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112,0</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115,9</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110,0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105,0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108,1</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104,1</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107,9</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104,1</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106,9</w:t>
            </w:r>
          </w:p>
        </w:tc>
      </w:tr>
      <w:tr w:rsidR="00B5466E" w:rsidRPr="003F1DEE" w:rsidTr="002A4A3E">
        <w:trPr>
          <w:trHeight w:val="554"/>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Численность официально зарегистрированных безраб</w:t>
            </w:r>
            <w:r>
              <w:rPr>
                <w:rFonts w:ascii="Times New Roman" w:eastAsia="Times New Roman" w:hAnsi="Times New Roman" w:cs="Times New Roman"/>
                <w:color w:val="000000"/>
                <w:sz w:val="18"/>
                <w:szCs w:val="18"/>
              </w:rPr>
              <w:t xml:space="preserve">отных               </w:t>
            </w:r>
            <w:r w:rsidRPr="003F1DEE">
              <w:rPr>
                <w:rFonts w:ascii="Times New Roman" w:eastAsia="Times New Roman" w:hAnsi="Times New Roman" w:cs="Times New Roman"/>
                <w:color w:val="000000"/>
                <w:sz w:val="18"/>
                <w:szCs w:val="18"/>
              </w:rPr>
              <w:t>на конец года</w:t>
            </w:r>
          </w:p>
        </w:tc>
        <w:tc>
          <w:tcPr>
            <w:tcW w:w="2410" w:type="dxa"/>
            <w:tcBorders>
              <w:top w:val="nil"/>
              <w:left w:val="nil"/>
              <w:bottom w:val="single" w:sz="4" w:space="0" w:color="auto"/>
              <w:right w:val="single" w:sz="4" w:space="0" w:color="auto"/>
            </w:tcBorders>
            <w:shd w:val="clear" w:color="auto" w:fill="auto"/>
            <w:vAlign w:val="center"/>
            <w:hideMark/>
          </w:tcPr>
          <w:p w:rsidR="00B5466E" w:rsidRPr="003F1DEE" w:rsidRDefault="00B5466E" w:rsidP="00B5466E">
            <w:pPr>
              <w:spacing w:after="0" w:line="240" w:lineRule="auto"/>
              <w:jc w:val="center"/>
              <w:rPr>
                <w:rFonts w:ascii="Times New Roman" w:eastAsia="Times New Roman" w:hAnsi="Times New Roman" w:cs="Times New Roman"/>
                <w:color w:val="000000"/>
                <w:sz w:val="18"/>
                <w:szCs w:val="18"/>
              </w:rPr>
            </w:pPr>
            <w:r w:rsidRPr="003F1DEE">
              <w:rPr>
                <w:rFonts w:ascii="Times New Roman" w:eastAsia="Times New Roman" w:hAnsi="Times New Roman" w:cs="Times New Roman"/>
                <w:color w:val="000000"/>
                <w:sz w:val="18"/>
                <w:szCs w:val="18"/>
              </w:rPr>
              <w:t>человек</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303</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200</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345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345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335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345</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335</w:t>
            </w:r>
          </w:p>
        </w:tc>
        <w:tc>
          <w:tcPr>
            <w:tcW w:w="1134"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345</w:t>
            </w:r>
          </w:p>
        </w:tc>
        <w:tc>
          <w:tcPr>
            <w:tcW w:w="992" w:type="dxa"/>
            <w:tcBorders>
              <w:top w:val="nil"/>
              <w:left w:val="nil"/>
              <w:bottom w:val="single" w:sz="4" w:space="0" w:color="auto"/>
              <w:right w:val="single" w:sz="4" w:space="0" w:color="auto"/>
            </w:tcBorders>
            <w:shd w:val="clear" w:color="auto" w:fill="auto"/>
            <w:noWrap/>
            <w:vAlign w:val="center"/>
          </w:tcPr>
          <w:p w:rsidR="00B5466E" w:rsidRPr="00B5466E" w:rsidRDefault="00B5466E" w:rsidP="002A4A3E">
            <w:pPr>
              <w:spacing w:after="0" w:line="0" w:lineRule="atLeast"/>
              <w:jc w:val="center"/>
              <w:rPr>
                <w:rFonts w:ascii="Times New Roman" w:hAnsi="Times New Roman" w:cs="Times New Roman"/>
                <w:sz w:val="18"/>
                <w:szCs w:val="18"/>
              </w:rPr>
            </w:pPr>
            <w:r w:rsidRPr="00B5466E">
              <w:rPr>
                <w:rFonts w:ascii="Times New Roman" w:hAnsi="Times New Roman" w:cs="Times New Roman"/>
                <w:sz w:val="18"/>
                <w:szCs w:val="18"/>
              </w:rPr>
              <w:t>335</w:t>
            </w:r>
          </w:p>
        </w:tc>
      </w:tr>
    </w:tbl>
    <w:p w:rsidR="002502D1" w:rsidRDefault="002502D1" w:rsidP="00ED4E4E">
      <w:pPr>
        <w:widowControl w:val="0"/>
        <w:autoSpaceDE w:val="0"/>
        <w:autoSpaceDN w:val="0"/>
        <w:spacing w:after="0" w:line="240" w:lineRule="auto"/>
        <w:rPr>
          <w:rFonts w:ascii="Times New Roman" w:eastAsia="Times New Roman" w:hAnsi="Times New Roman" w:cs="Times New Roman"/>
          <w:b/>
          <w:bCs/>
          <w:color w:val="000000" w:themeColor="text1"/>
          <w:sz w:val="26"/>
          <w:szCs w:val="26"/>
          <w:lang w:val="en-US"/>
        </w:rPr>
        <w:sectPr w:rsidR="002502D1" w:rsidSect="00C824A9">
          <w:headerReference w:type="even" r:id="rId11"/>
          <w:headerReference w:type="default" r:id="rId12"/>
          <w:pgSz w:w="16838" w:h="11906" w:orient="landscape"/>
          <w:pgMar w:top="1701" w:right="567" w:bottom="567" w:left="1134" w:header="709" w:footer="709" w:gutter="0"/>
          <w:cols w:space="708"/>
          <w:titlePg/>
          <w:docGrid w:linePitch="360"/>
        </w:sectPr>
      </w:pPr>
    </w:p>
    <w:p w:rsidR="00DA1B04" w:rsidRPr="003C6249" w:rsidRDefault="00DA1B04" w:rsidP="003C6249">
      <w:pPr>
        <w:spacing w:after="0" w:line="0" w:lineRule="atLeast"/>
        <w:jc w:val="center"/>
        <w:rPr>
          <w:rFonts w:ascii="Times New Roman" w:hAnsi="Times New Roman" w:cs="Times New Roman"/>
          <w:b/>
          <w:sz w:val="28"/>
          <w:szCs w:val="28"/>
        </w:rPr>
      </w:pPr>
      <w:r w:rsidRPr="003C6249">
        <w:rPr>
          <w:rFonts w:ascii="Times New Roman" w:hAnsi="Times New Roman" w:cs="Times New Roman"/>
          <w:b/>
          <w:sz w:val="28"/>
          <w:szCs w:val="28"/>
        </w:rPr>
        <w:lastRenderedPageBreak/>
        <w:t xml:space="preserve">Пояснительная записка </w:t>
      </w:r>
    </w:p>
    <w:p w:rsidR="008A4FFE" w:rsidRPr="003C6249" w:rsidRDefault="00DA1B04" w:rsidP="003C6249">
      <w:pPr>
        <w:spacing w:after="0" w:line="0" w:lineRule="atLeast"/>
        <w:jc w:val="center"/>
        <w:rPr>
          <w:rFonts w:ascii="Times New Roman" w:hAnsi="Times New Roman" w:cs="Times New Roman"/>
          <w:b/>
          <w:sz w:val="28"/>
          <w:szCs w:val="28"/>
        </w:rPr>
      </w:pPr>
      <w:r w:rsidRPr="003C6249">
        <w:rPr>
          <w:rFonts w:ascii="Times New Roman" w:hAnsi="Times New Roman" w:cs="Times New Roman"/>
          <w:b/>
          <w:sz w:val="28"/>
          <w:szCs w:val="28"/>
        </w:rPr>
        <w:t xml:space="preserve">к </w:t>
      </w:r>
      <w:r w:rsidR="00030CB6" w:rsidRPr="003C6249">
        <w:rPr>
          <w:rFonts w:ascii="Times New Roman" w:hAnsi="Times New Roman" w:cs="Times New Roman"/>
          <w:b/>
          <w:sz w:val="28"/>
          <w:szCs w:val="28"/>
        </w:rPr>
        <w:t xml:space="preserve">среднесрочному </w:t>
      </w:r>
      <w:r w:rsidRPr="003C6249">
        <w:rPr>
          <w:rFonts w:ascii="Times New Roman" w:hAnsi="Times New Roman" w:cs="Times New Roman"/>
          <w:b/>
          <w:sz w:val="28"/>
          <w:szCs w:val="28"/>
        </w:rPr>
        <w:t>прогнозу социально-экономического развития</w:t>
      </w:r>
      <w:r w:rsidR="008A4FFE" w:rsidRPr="003C6249">
        <w:rPr>
          <w:rFonts w:ascii="Times New Roman" w:hAnsi="Times New Roman" w:cs="Times New Roman"/>
          <w:b/>
          <w:sz w:val="28"/>
          <w:szCs w:val="28"/>
        </w:rPr>
        <w:t xml:space="preserve"> муниципального района «</w:t>
      </w:r>
      <w:r w:rsidRPr="003C6249">
        <w:rPr>
          <w:rFonts w:ascii="Times New Roman" w:hAnsi="Times New Roman" w:cs="Times New Roman"/>
          <w:b/>
          <w:sz w:val="28"/>
          <w:szCs w:val="28"/>
        </w:rPr>
        <w:t>Белгородск</w:t>
      </w:r>
      <w:r w:rsidR="008A4FFE" w:rsidRPr="003C6249">
        <w:rPr>
          <w:rFonts w:ascii="Times New Roman" w:hAnsi="Times New Roman" w:cs="Times New Roman"/>
          <w:b/>
          <w:sz w:val="28"/>
          <w:szCs w:val="28"/>
        </w:rPr>
        <w:t>ий</w:t>
      </w:r>
      <w:r w:rsidRPr="003C6249">
        <w:rPr>
          <w:rFonts w:ascii="Times New Roman" w:hAnsi="Times New Roman" w:cs="Times New Roman"/>
          <w:b/>
          <w:sz w:val="28"/>
          <w:szCs w:val="28"/>
        </w:rPr>
        <w:t xml:space="preserve"> район</w:t>
      </w:r>
      <w:r w:rsidR="008A4FFE" w:rsidRPr="003C6249">
        <w:rPr>
          <w:rFonts w:ascii="Times New Roman" w:hAnsi="Times New Roman" w:cs="Times New Roman"/>
          <w:b/>
          <w:sz w:val="28"/>
          <w:szCs w:val="28"/>
        </w:rPr>
        <w:t xml:space="preserve">» </w:t>
      </w:r>
    </w:p>
    <w:p w:rsidR="00DA1B04" w:rsidRPr="003C6249" w:rsidRDefault="008A4FFE" w:rsidP="003C6249">
      <w:pPr>
        <w:spacing w:after="0" w:line="0" w:lineRule="atLeast"/>
        <w:jc w:val="center"/>
        <w:rPr>
          <w:rFonts w:ascii="Times New Roman" w:hAnsi="Times New Roman" w:cs="Times New Roman"/>
          <w:b/>
          <w:sz w:val="28"/>
          <w:szCs w:val="28"/>
        </w:rPr>
      </w:pPr>
      <w:r w:rsidRPr="003C6249">
        <w:rPr>
          <w:rFonts w:ascii="Times New Roman" w:hAnsi="Times New Roman" w:cs="Times New Roman"/>
          <w:b/>
          <w:sz w:val="28"/>
          <w:szCs w:val="28"/>
        </w:rPr>
        <w:t>Белгородской области</w:t>
      </w:r>
      <w:r w:rsidR="00DA1B04" w:rsidRPr="003C6249">
        <w:rPr>
          <w:rFonts w:ascii="Times New Roman" w:hAnsi="Times New Roman" w:cs="Times New Roman"/>
          <w:b/>
          <w:sz w:val="28"/>
          <w:szCs w:val="28"/>
        </w:rPr>
        <w:t xml:space="preserve"> на 20</w:t>
      </w:r>
      <w:r w:rsidR="00F54CF9" w:rsidRPr="003C6249">
        <w:rPr>
          <w:rFonts w:ascii="Times New Roman" w:hAnsi="Times New Roman" w:cs="Times New Roman"/>
          <w:b/>
          <w:sz w:val="28"/>
          <w:szCs w:val="28"/>
        </w:rPr>
        <w:t>2</w:t>
      </w:r>
      <w:r w:rsidR="00D24E24">
        <w:rPr>
          <w:rFonts w:ascii="Times New Roman" w:hAnsi="Times New Roman" w:cs="Times New Roman"/>
          <w:b/>
          <w:sz w:val="28"/>
          <w:szCs w:val="28"/>
        </w:rPr>
        <w:t>5</w:t>
      </w:r>
      <w:r w:rsidR="00DA1B04" w:rsidRPr="003C6249">
        <w:rPr>
          <w:rFonts w:ascii="Times New Roman" w:hAnsi="Times New Roman" w:cs="Times New Roman"/>
          <w:b/>
          <w:sz w:val="28"/>
          <w:szCs w:val="28"/>
        </w:rPr>
        <w:t>-202</w:t>
      </w:r>
      <w:r w:rsidR="00D24E24">
        <w:rPr>
          <w:rFonts w:ascii="Times New Roman" w:hAnsi="Times New Roman" w:cs="Times New Roman"/>
          <w:b/>
          <w:sz w:val="28"/>
          <w:szCs w:val="28"/>
        </w:rPr>
        <w:t>7</w:t>
      </w:r>
      <w:r w:rsidR="00DA1B04" w:rsidRPr="003C6249">
        <w:rPr>
          <w:rFonts w:ascii="Times New Roman" w:hAnsi="Times New Roman" w:cs="Times New Roman"/>
          <w:b/>
          <w:sz w:val="28"/>
          <w:szCs w:val="28"/>
        </w:rPr>
        <w:t xml:space="preserve"> годы</w:t>
      </w:r>
    </w:p>
    <w:p w:rsidR="00303EFB" w:rsidRPr="003C6249" w:rsidRDefault="00303EFB" w:rsidP="003C6249">
      <w:pPr>
        <w:autoSpaceDE w:val="0"/>
        <w:autoSpaceDN w:val="0"/>
        <w:adjustRightInd w:val="0"/>
        <w:spacing w:after="0" w:line="0" w:lineRule="atLeast"/>
        <w:rPr>
          <w:rFonts w:ascii="Times New Roman" w:hAnsi="Times New Roman" w:cs="Times New Roman"/>
          <w:sz w:val="28"/>
          <w:szCs w:val="28"/>
        </w:rPr>
      </w:pPr>
    </w:p>
    <w:p w:rsidR="002A4A3E" w:rsidRPr="002A4A3E" w:rsidRDefault="002A4A3E" w:rsidP="002A4A3E">
      <w:pPr>
        <w:spacing w:after="0" w:line="0" w:lineRule="atLeast"/>
        <w:ind w:firstLine="709"/>
        <w:jc w:val="both"/>
        <w:rPr>
          <w:rFonts w:ascii="Times New Roman" w:eastAsia="Calibri" w:hAnsi="Times New Roman" w:cs="Times New Roman"/>
          <w:sz w:val="28"/>
          <w:szCs w:val="28"/>
        </w:rPr>
      </w:pPr>
      <w:r w:rsidRPr="002A4A3E">
        <w:rPr>
          <w:rFonts w:ascii="Times New Roman" w:eastAsia="Times New Roman" w:hAnsi="Times New Roman" w:cs="Times New Roman"/>
          <w:sz w:val="28"/>
          <w:szCs w:val="28"/>
        </w:rPr>
        <w:t xml:space="preserve">Белгородский район расположен в юго-западной части Белгородской области и представлен 3 городскими и 21 сельским поселением.                                  На территории Белгородского района, площадью </w:t>
      </w:r>
      <w:r w:rsidRPr="002A4A3E">
        <w:rPr>
          <w:rFonts w:ascii="Times New Roman" w:eastAsia="Calibri" w:hAnsi="Times New Roman" w:cs="Times New Roman"/>
          <w:sz w:val="28"/>
          <w:szCs w:val="28"/>
        </w:rPr>
        <w:t>1467,2 км</w:t>
      </w:r>
      <w:proofErr w:type="gramStart"/>
      <w:r w:rsidRPr="002A4A3E">
        <w:rPr>
          <w:rFonts w:ascii="Times New Roman" w:eastAsia="Calibri" w:hAnsi="Times New Roman" w:cs="Times New Roman"/>
          <w:sz w:val="28"/>
          <w:szCs w:val="28"/>
          <w:vertAlign w:val="superscript"/>
        </w:rPr>
        <w:t>2</w:t>
      </w:r>
      <w:r w:rsidRPr="002A4A3E">
        <w:rPr>
          <w:rFonts w:ascii="Times New Roman" w:eastAsia="Calibri" w:hAnsi="Times New Roman" w:cs="Times New Roman"/>
          <w:sz w:val="28"/>
          <w:szCs w:val="28"/>
        </w:rPr>
        <w:t>,</w:t>
      </w:r>
      <w:r w:rsidRPr="002A4A3E">
        <w:rPr>
          <w:rFonts w:ascii="Times New Roman" w:eastAsia="Calibri" w:hAnsi="Times New Roman" w:cs="Times New Roman"/>
          <w:sz w:val="28"/>
          <w:szCs w:val="28"/>
          <w:vertAlign w:val="superscript"/>
        </w:rPr>
        <w:t xml:space="preserve">   </w:t>
      </w:r>
      <w:proofErr w:type="gramEnd"/>
      <w:r w:rsidRPr="002A4A3E">
        <w:rPr>
          <w:rFonts w:ascii="Times New Roman" w:eastAsia="Calibri" w:hAnsi="Times New Roman" w:cs="Times New Roman"/>
          <w:sz w:val="28"/>
          <w:szCs w:val="28"/>
          <w:vertAlign w:val="superscript"/>
        </w:rPr>
        <w:t xml:space="preserve">                                                              </w:t>
      </w:r>
      <w:r w:rsidRPr="002A4A3E">
        <w:rPr>
          <w:rFonts w:ascii="Times New Roman" w:eastAsia="Calibri" w:hAnsi="Times New Roman" w:cs="Times New Roman"/>
          <w:sz w:val="28"/>
          <w:szCs w:val="28"/>
        </w:rPr>
        <w:t xml:space="preserve">по данным </w:t>
      </w:r>
      <w:proofErr w:type="spellStart"/>
      <w:r w:rsidRPr="002A4A3E">
        <w:rPr>
          <w:rFonts w:ascii="Times New Roman" w:eastAsia="Calibri" w:hAnsi="Times New Roman" w:cs="Times New Roman"/>
          <w:sz w:val="28"/>
          <w:szCs w:val="28"/>
        </w:rPr>
        <w:t>Белгородстата</w:t>
      </w:r>
      <w:proofErr w:type="spellEnd"/>
      <w:r w:rsidRPr="002A4A3E">
        <w:rPr>
          <w:rFonts w:ascii="Times New Roman" w:eastAsia="Calibri" w:hAnsi="Times New Roman" w:cs="Times New Roman"/>
          <w:sz w:val="28"/>
          <w:szCs w:val="28"/>
        </w:rPr>
        <w:t xml:space="preserve"> на 1 января 2024 года численность населения состав</w:t>
      </w:r>
      <w:r>
        <w:rPr>
          <w:rFonts w:ascii="Times New Roman" w:eastAsia="Calibri" w:hAnsi="Times New Roman" w:cs="Times New Roman"/>
          <w:sz w:val="28"/>
          <w:szCs w:val="28"/>
        </w:rPr>
        <w:t>ила</w:t>
      </w:r>
      <w:r w:rsidRPr="002A4A3E">
        <w:rPr>
          <w:rFonts w:ascii="Times New Roman" w:eastAsia="Calibri" w:hAnsi="Times New Roman" w:cs="Times New Roman"/>
          <w:sz w:val="28"/>
          <w:szCs w:val="28"/>
        </w:rPr>
        <w:t xml:space="preserve"> 191,1</w:t>
      </w:r>
      <w:r w:rsidRPr="002A4A3E">
        <w:rPr>
          <w:rFonts w:ascii="Times New Roman" w:eastAsia="Times New Roman" w:hAnsi="Times New Roman" w:cs="Times New Roman"/>
          <w:color w:val="000000"/>
          <w:sz w:val="28"/>
          <w:szCs w:val="28"/>
        </w:rPr>
        <w:t xml:space="preserve"> </w:t>
      </w:r>
      <w:r w:rsidRPr="002A4A3E">
        <w:rPr>
          <w:rFonts w:ascii="Times New Roman" w:eastAsia="Calibri" w:hAnsi="Times New Roman" w:cs="Times New Roman"/>
          <w:sz w:val="28"/>
          <w:szCs w:val="28"/>
        </w:rPr>
        <w:t>тыс. человек. Плотность населения на 1 км</w:t>
      </w:r>
      <w:r w:rsidRPr="002A4A3E">
        <w:rPr>
          <w:rFonts w:ascii="Times New Roman" w:eastAsia="Calibri" w:hAnsi="Times New Roman" w:cs="Times New Roman"/>
          <w:sz w:val="28"/>
          <w:szCs w:val="28"/>
          <w:vertAlign w:val="superscript"/>
        </w:rPr>
        <w:t>2</w:t>
      </w:r>
      <w:r w:rsidRPr="002A4A3E">
        <w:rPr>
          <w:rFonts w:ascii="Times New Roman" w:eastAsia="Calibri" w:hAnsi="Times New Roman" w:cs="Times New Roman"/>
          <w:sz w:val="28"/>
          <w:szCs w:val="28"/>
        </w:rPr>
        <w:t xml:space="preserve"> состав</w:t>
      </w:r>
      <w:r>
        <w:rPr>
          <w:rFonts w:ascii="Times New Roman" w:eastAsia="Calibri" w:hAnsi="Times New Roman" w:cs="Times New Roman"/>
          <w:sz w:val="28"/>
          <w:szCs w:val="28"/>
        </w:rPr>
        <w:t>ила</w:t>
      </w:r>
      <w:r w:rsidRPr="002A4A3E">
        <w:rPr>
          <w:rFonts w:ascii="Times New Roman" w:eastAsia="Calibri" w:hAnsi="Times New Roman" w:cs="Times New Roman"/>
          <w:sz w:val="28"/>
          <w:szCs w:val="28"/>
        </w:rPr>
        <w:t xml:space="preserve">                     130,2 человека.</w:t>
      </w: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Белгородский район продолжает входить в число успешно развивающихся районов Белгородской области, на протяжении многих лет сохраняя тенденцию роста по показателям социально-экономического развития.</w:t>
      </w:r>
    </w:p>
    <w:p w:rsidR="002A4A3E" w:rsidRPr="002A4A3E" w:rsidRDefault="002A4A3E" w:rsidP="002A4A3E">
      <w:pPr>
        <w:spacing w:after="0" w:line="0" w:lineRule="atLeast"/>
        <w:ind w:firstLine="709"/>
        <w:rPr>
          <w:rFonts w:ascii="Times New Roman" w:eastAsia="Times New Roman" w:hAnsi="Times New Roman" w:cs="Times New Roman"/>
          <w:sz w:val="20"/>
          <w:szCs w:val="20"/>
        </w:rPr>
      </w:pPr>
    </w:p>
    <w:p w:rsidR="002A4A3E" w:rsidRPr="002A4A3E" w:rsidRDefault="002A4A3E" w:rsidP="002A4A3E">
      <w:pPr>
        <w:spacing w:after="0" w:line="0" w:lineRule="atLeast"/>
        <w:ind w:firstLine="709"/>
        <w:jc w:val="center"/>
        <w:rPr>
          <w:rFonts w:ascii="Times New Roman" w:eastAsia="Times New Roman" w:hAnsi="Times New Roman" w:cs="Times New Roman"/>
          <w:b/>
          <w:sz w:val="28"/>
          <w:szCs w:val="28"/>
        </w:rPr>
      </w:pPr>
      <w:r w:rsidRPr="002A4A3E">
        <w:rPr>
          <w:rFonts w:ascii="Times New Roman" w:eastAsia="Times New Roman" w:hAnsi="Times New Roman" w:cs="Times New Roman"/>
          <w:b/>
          <w:sz w:val="28"/>
          <w:szCs w:val="28"/>
        </w:rPr>
        <w:t>Промышленное производство</w:t>
      </w:r>
    </w:p>
    <w:p w:rsidR="002A4A3E" w:rsidRPr="002A4A3E" w:rsidRDefault="002A4A3E" w:rsidP="002A4A3E">
      <w:pPr>
        <w:spacing w:after="0" w:line="0" w:lineRule="atLeast"/>
        <w:ind w:firstLine="709"/>
        <w:jc w:val="center"/>
        <w:rPr>
          <w:rFonts w:ascii="Times New Roman" w:eastAsia="Times New Roman" w:hAnsi="Times New Roman" w:cs="Times New Roman"/>
          <w:b/>
          <w:sz w:val="20"/>
          <w:szCs w:val="20"/>
        </w:rPr>
      </w:pP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Промышленность Белгородского района представлена следующими отраслями: добыча полезных ископаемых, обрабатывающие производства, электро-теплоэнергетика. </w:t>
      </w: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Объем отгруженных товаров собственного производства, выполненных работ и услуг собственными силами по промышленным видам экономической деятельности: «Добыча полезных ископаемых», «Обрабатывающие производства», «Обеспечение электрической энергией, газом и паром; кондиционирование воздуха» и «Водоснабжение; водоотведение, организация сбора и утилизации отходов, деятельность по ликвидации загрязнений»                                      за 2023 год составил 28,4 млрд. рублей, к концу 2024 года оценивается                              в 29,5 млрд. рублей. Рост показателя обеспечивается выходом на проектную мощность предприятий обрабатывающих производств, реализовавших</w:t>
      </w:r>
      <w:r w:rsidRPr="002A4A3E">
        <w:rPr>
          <w:rFonts w:ascii="Times New Roman" w:eastAsia="Times New Roman" w:hAnsi="Times New Roman" w:cs="Times New Roman"/>
          <w:sz w:val="28"/>
          <w:szCs w:val="28"/>
        </w:rPr>
        <w:br/>
        <w:t xml:space="preserve">в 2020-2022 годах инвестиционные проекты. Прогнозируется увеличение данного показателя к 2027 году по сравнению с 2023 годом на 14,8 </w:t>
      </w:r>
      <w:proofErr w:type="gramStart"/>
      <w:r w:rsidRPr="002A4A3E">
        <w:rPr>
          <w:rFonts w:ascii="Times New Roman" w:eastAsia="Times New Roman" w:hAnsi="Times New Roman" w:cs="Times New Roman"/>
          <w:sz w:val="28"/>
          <w:szCs w:val="28"/>
        </w:rPr>
        <w:t xml:space="preserve">%,   </w:t>
      </w:r>
      <w:proofErr w:type="gramEnd"/>
      <w:r w:rsidRPr="002A4A3E">
        <w:rPr>
          <w:rFonts w:ascii="Times New Roman" w:eastAsia="Times New Roman" w:hAnsi="Times New Roman" w:cs="Times New Roman"/>
          <w:sz w:val="28"/>
          <w:szCs w:val="28"/>
        </w:rPr>
        <w:t xml:space="preserve">                         что составит 32,6 млрд. рублей (базовый вариант).</w:t>
      </w: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В 2023 году предприятиями, занятыми добычей полезных ископаемых, отгружено товаров собственного производства и выполнено работ и услуг                   на сумму 561,4 млн, рублей. </w:t>
      </w:r>
      <w:r>
        <w:rPr>
          <w:rFonts w:ascii="Times New Roman" w:eastAsia="Times New Roman" w:hAnsi="Times New Roman" w:cs="Times New Roman"/>
          <w:sz w:val="28"/>
          <w:szCs w:val="28"/>
        </w:rPr>
        <w:t xml:space="preserve">По итогам </w:t>
      </w:r>
      <w:r w:rsidRPr="002A4A3E">
        <w:rPr>
          <w:rFonts w:ascii="Times New Roman" w:eastAsia="Times New Roman" w:hAnsi="Times New Roman" w:cs="Times New Roman"/>
          <w:sz w:val="28"/>
          <w:szCs w:val="28"/>
        </w:rPr>
        <w:t xml:space="preserve">2024 года предприятиями </w:t>
      </w:r>
      <w:r>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АО «</w:t>
      </w:r>
      <w:proofErr w:type="spellStart"/>
      <w:r w:rsidRPr="002A4A3E">
        <w:rPr>
          <w:rFonts w:ascii="Times New Roman" w:eastAsia="Times New Roman" w:hAnsi="Times New Roman" w:cs="Times New Roman"/>
          <w:sz w:val="28"/>
          <w:szCs w:val="28"/>
        </w:rPr>
        <w:t>Мелстром</w:t>
      </w:r>
      <w:proofErr w:type="spellEnd"/>
      <w:r w:rsidRPr="002A4A3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и ООО «Разумное-Траст» отгрузка товаров, выполнение работ</w:t>
      </w:r>
      <w:r w:rsidRPr="002A4A3E">
        <w:rPr>
          <w:rFonts w:ascii="Times New Roman" w:eastAsia="Times New Roman" w:hAnsi="Times New Roman" w:cs="Times New Roman"/>
          <w:sz w:val="28"/>
          <w:szCs w:val="28"/>
        </w:rPr>
        <w:br/>
        <w:t xml:space="preserve">и услуг </w:t>
      </w:r>
      <w:r>
        <w:rPr>
          <w:rFonts w:ascii="Times New Roman" w:eastAsia="Times New Roman" w:hAnsi="Times New Roman" w:cs="Times New Roman"/>
          <w:sz w:val="28"/>
          <w:szCs w:val="28"/>
        </w:rPr>
        <w:t xml:space="preserve">ожидается на сумму </w:t>
      </w:r>
      <w:r w:rsidRPr="002A4A3E">
        <w:rPr>
          <w:rFonts w:ascii="Times New Roman" w:eastAsia="Times New Roman" w:hAnsi="Times New Roman" w:cs="Times New Roman"/>
          <w:sz w:val="28"/>
          <w:szCs w:val="28"/>
        </w:rPr>
        <w:t>569,3 млн. рублей.</w:t>
      </w: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В прогнозном периоде до 2027 года по виду экономической деятельности «Добыча полезных ископаемых» запланирован рост значения показателя                        на 6,6 % по сравнению с 2023 годом.</w:t>
      </w: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Предприятиями обрабатывающих производств в 2023 году </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 xml:space="preserve">отгружено товаров собственного производства и выполнено работ и услуг </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на сумму</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 xml:space="preserve">27,0 млрд. рублей, </w:t>
      </w:r>
      <w:r>
        <w:rPr>
          <w:rFonts w:ascii="Times New Roman" w:eastAsia="Times New Roman" w:hAnsi="Times New Roman" w:cs="Times New Roman"/>
          <w:sz w:val="28"/>
          <w:szCs w:val="28"/>
        </w:rPr>
        <w:t xml:space="preserve">по итогам </w:t>
      </w:r>
      <w:r w:rsidRPr="002A4A3E">
        <w:rPr>
          <w:rFonts w:ascii="Times New Roman" w:eastAsia="Times New Roman" w:hAnsi="Times New Roman" w:cs="Times New Roman"/>
          <w:sz w:val="28"/>
          <w:szCs w:val="28"/>
        </w:rPr>
        <w:t>2024 год</w:t>
      </w:r>
      <w:r>
        <w:rPr>
          <w:rFonts w:ascii="Times New Roman" w:eastAsia="Times New Roman" w:hAnsi="Times New Roman" w:cs="Times New Roman"/>
          <w:sz w:val="28"/>
          <w:szCs w:val="28"/>
        </w:rPr>
        <w:t>а</w:t>
      </w:r>
      <w:r w:rsidRPr="002A4A3E">
        <w:rPr>
          <w:rFonts w:ascii="Times New Roman" w:eastAsia="Times New Roman" w:hAnsi="Times New Roman" w:cs="Times New Roman"/>
          <w:sz w:val="28"/>
          <w:szCs w:val="28"/>
        </w:rPr>
        <w:t xml:space="preserve"> оценивается на уровне </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28,1 млрд. рублей.</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 xml:space="preserve">К концу 2027 года ожидается отгрузка в размере </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30,9 млрд. рублей, увеличение к уровню 2023 года – 14,6 %.</w:t>
      </w: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lastRenderedPageBreak/>
        <w:t xml:space="preserve">При планировании основных показателей прогноза </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 xml:space="preserve">социально-экономического развития муниципального района «Белгородский район» Белгородской области на 2025 год и плановый период до 2027 года, относящихся к разделу «Промышленное производство» </w:t>
      </w:r>
      <w:r w:rsidRPr="002A4A3E">
        <w:rPr>
          <w:rFonts w:ascii="Times New Roman" w:eastAsia="Times New Roman" w:hAnsi="Times New Roman" w:cs="Times New Roman"/>
          <w:color w:val="000000"/>
          <w:sz w:val="28"/>
          <w:szCs w:val="28"/>
        </w:rPr>
        <w:t>–</w:t>
      </w:r>
      <w:r w:rsidRPr="002A4A3E">
        <w:rPr>
          <w:rFonts w:ascii="Times New Roman" w:eastAsia="Times New Roman" w:hAnsi="Times New Roman" w:cs="Times New Roman"/>
          <w:sz w:val="28"/>
          <w:szCs w:val="28"/>
        </w:rPr>
        <w:t xml:space="preserve"> «Обеспечение электрической энергией, газом и паром, кондиционирование воздуха» </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и «Водоснабжение, водоотведение, организация сбора и у</w:t>
      </w:r>
      <w:r w:rsidR="00BD68A5">
        <w:rPr>
          <w:rFonts w:ascii="Times New Roman" w:eastAsia="Times New Roman" w:hAnsi="Times New Roman" w:cs="Times New Roman"/>
          <w:sz w:val="28"/>
          <w:szCs w:val="28"/>
        </w:rPr>
        <w:t xml:space="preserve">тилизация отходов, деятельность </w:t>
      </w:r>
      <w:r w:rsidRPr="002A4A3E">
        <w:rPr>
          <w:rFonts w:ascii="Times New Roman" w:eastAsia="Times New Roman" w:hAnsi="Times New Roman" w:cs="Times New Roman"/>
          <w:sz w:val="28"/>
          <w:szCs w:val="28"/>
        </w:rPr>
        <w:t>по ликвидации загрязнений», учтены темпы роста застройки микрорайонов индивидуального жилищного строительства, а также динамика развития энергетического и коммунального комплекса на территории Белгородского района в соответствии с производственными программами предприятий</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ГУП «</w:t>
      </w:r>
      <w:proofErr w:type="spellStart"/>
      <w:r w:rsidRPr="002A4A3E">
        <w:rPr>
          <w:rFonts w:ascii="Times New Roman" w:eastAsia="Times New Roman" w:hAnsi="Times New Roman" w:cs="Times New Roman"/>
          <w:sz w:val="28"/>
          <w:szCs w:val="28"/>
        </w:rPr>
        <w:t>Белоблводоканал</w:t>
      </w:r>
      <w:proofErr w:type="spellEnd"/>
      <w:r w:rsidRPr="002A4A3E">
        <w:rPr>
          <w:rFonts w:ascii="Times New Roman" w:eastAsia="Times New Roman" w:hAnsi="Times New Roman" w:cs="Times New Roman"/>
          <w:sz w:val="28"/>
          <w:szCs w:val="28"/>
        </w:rPr>
        <w:t xml:space="preserve">», АО «Белгородская региональная </w:t>
      </w:r>
      <w:proofErr w:type="spellStart"/>
      <w:r w:rsidRPr="002A4A3E">
        <w:rPr>
          <w:rFonts w:ascii="Times New Roman" w:eastAsia="Times New Roman" w:hAnsi="Times New Roman" w:cs="Times New Roman"/>
          <w:sz w:val="28"/>
          <w:szCs w:val="28"/>
        </w:rPr>
        <w:t>теплосетевая</w:t>
      </w:r>
      <w:proofErr w:type="spellEnd"/>
      <w:r w:rsidRPr="002A4A3E">
        <w:rPr>
          <w:rFonts w:ascii="Times New Roman" w:eastAsia="Times New Roman" w:hAnsi="Times New Roman" w:cs="Times New Roman"/>
          <w:sz w:val="28"/>
          <w:szCs w:val="28"/>
        </w:rPr>
        <w:t xml:space="preserve"> компания».</w:t>
      </w:r>
    </w:p>
    <w:p w:rsidR="002A4A3E" w:rsidRPr="002A4A3E" w:rsidRDefault="002A4A3E" w:rsidP="002A4A3E">
      <w:pPr>
        <w:spacing w:after="0" w:line="0" w:lineRule="atLeast"/>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sz w:val="28"/>
          <w:szCs w:val="28"/>
        </w:rPr>
        <w:t xml:space="preserve">Показатель «Обеспечение электрической энергией, газом и паром, кондиционирование воздуха» в 2023 году составил 477,7 млн. </w:t>
      </w:r>
      <w:proofErr w:type="gramStart"/>
      <w:r w:rsidRPr="002A4A3E">
        <w:rPr>
          <w:rFonts w:ascii="Times New Roman" w:eastAsia="Times New Roman" w:hAnsi="Times New Roman" w:cs="Times New Roman"/>
          <w:sz w:val="28"/>
          <w:szCs w:val="28"/>
        </w:rPr>
        <w:t xml:space="preserve">рублей,   </w:t>
      </w:r>
      <w:proofErr w:type="gramEnd"/>
      <w:r w:rsidRPr="002A4A3E">
        <w:rPr>
          <w:rFonts w:ascii="Times New Roman" w:eastAsia="Times New Roman" w:hAnsi="Times New Roman" w:cs="Times New Roman"/>
          <w:sz w:val="28"/>
          <w:szCs w:val="28"/>
        </w:rPr>
        <w:t xml:space="preserve">                           </w:t>
      </w:r>
      <w:r w:rsidR="00BD68A5">
        <w:rPr>
          <w:rFonts w:ascii="Times New Roman" w:eastAsia="Times New Roman" w:hAnsi="Times New Roman" w:cs="Times New Roman"/>
          <w:sz w:val="28"/>
          <w:szCs w:val="28"/>
        </w:rPr>
        <w:t xml:space="preserve">по итогам </w:t>
      </w:r>
      <w:r w:rsidRPr="002A4A3E">
        <w:rPr>
          <w:rFonts w:ascii="Times New Roman" w:eastAsia="Times New Roman" w:hAnsi="Times New Roman" w:cs="Times New Roman"/>
          <w:sz w:val="28"/>
          <w:szCs w:val="28"/>
        </w:rPr>
        <w:t>2024 год</w:t>
      </w:r>
      <w:r w:rsidR="00BD68A5">
        <w:rPr>
          <w:rFonts w:ascii="Times New Roman" w:eastAsia="Times New Roman" w:hAnsi="Times New Roman" w:cs="Times New Roman"/>
          <w:sz w:val="28"/>
          <w:szCs w:val="28"/>
        </w:rPr>
        <w:t>а</w:t>
      </w:r>
      <w:r w:rsidRPr="002A4A3E">
        <w:rPr>
          <w:rFonts w:ascii="Times New Roman" w:eastAsia="Times New Roman" w:hAnsi="Times New Roman" w:cs="Times New Roman"/>
          <w:sz w:val="28"/>
          <w:szCs w:val="28"/>
        </w:rPr>
        <w:t xml:space="preserve"> оценивается в 563,0 млн. рублей и к концу 2027 года прогнозируется увеличение до 655,2 млн. рублей в базовом варианте </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и 644,7 млн. рублей</w:t>
      </w:r>
      <w:r w:rsidR="00BD68A5">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 xml:space="preserve">в консервативном варианте. </w:t>
      </w:r>
    </w:p>
    <w:p w:rsidR="002A4A3E" w:rsidRPr="002A4A3E" w:rsidRDefault="002A4A3E" w:rsidP="002A4A3E">
      <w:pPr>
        <w:spacing w:after="0" w:line="0" w:lineRule="atLeast"/>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 xml:space="preserve">Показатель «Водоснабжение, водоотведение, организация сбора </w:t>
      </w:r>
      <w:r w:rsidRPr="002A4A3E">
        <w:rPr>
          <w:rFonts w:ascii="Times New Roman" w:eastAsia="Times New Roman" w:hAnsi="Times New Roman" w:cs="Times New Roman"/>
          <w:color w:val="000000"/>
          <w:sz w:val="28"/>
          <w:szCs w:val="28"/>
        </w:rPr>
        <w:br/>
        <w:t xml:space="preserve">и утилизация отходов, деятельность по ликвидации загрязнений» в 2023 году составил 302,1 млн. рублей. На последующие 2025-2027 годы по данному показателю прогнозируется увеличение по сравнению с 2023 </w:t>
      </w:r>
      <w:proofErr w:type="gramStart"/>
      <w:r w:rsidRPr="002A4A3E">
        <w:rPr>
          <w:rFonts w:ascii="Times New Roman" w:eastAsia="Times New Roman" w:hAnsi="Times New Roman" w:cs="Times New Roman"/>
          <w:color w:val="000000"/>
          <w:sz w:val="28"/>
          <w:szCs w:val="28"/>
        </w:rPr>
        <w:t xml:space="preserve">годом,   </w:t>
      </w:r>
      <w:proofErr w:type="gramEnd"/>
      <w:r w:rsidRPr="002A4A3E">
        <w:rPr>
          <w:rFonts w:ascii="Times New Roman" w:eastAsia="Times New Roman" w:hAnsi="Times New Roman" w:cs="Times New Roman"/>
          <w:color w:val="000000"/>
          <w:sz w:val="28"/>
          <w:szCs w:val="28"/>
        </w:rPr>
        <w:t xml:space="preserve">                           так в 2025 году на 12,2 % или 339,1 млн. рублей, в 2027 году – </w:t>
      </w:r>
      <w:r w:rsidR="00BD68A5">
        <w:rPr>
          <w:rFonts w:ascii="Times New Roman" w:eastAsia="Times New Roman" w:hAnsi="Times New Roman" w:cs="Times New Roman"/>
          <w:color w:val="000000"/>
          <w:sz w:val="28"/>
          <w:szCs w:val="28"/>
        </w:rPr>
        <w:t xml:space="preserve">                                   </w:t>
      </w:r>
      <w:r w:rsidRPr="002A4A3E">
        <w:rPr>
          <w:rFonts w:ascii="Times New Roman" w:eastAsia="Times New Roman" w:hAnsi="Times New Roman" w:cs="Times New Roman"/>
          <w:color w:val="000000"/>
          <w:sz w:val="28"/>
          <w:szCs w:val="28"/>
        </w:rPr>
        <w:t>367,8 млн. рублей (21,7 %) в базовом варианте.</w:t>
      </w:r>
    </w:p>
    <w:p w:rsidR="002A4A3E" w:rsidRPr="002A4A3E" w:rsidRDefault="002A4A3E" w:rsidP="002A4A3E">
      <w:pPr>
        <w:spacing w:after="0" w:line="0" w:lineRule="atLeast"/>
        <w:ind w:firstLine="709"/>
        <w:jc w:val="both"/>
        <w:rPr>
          <w:rFonts w:ascii="Times New Roman" w:eastAsia="Times New Roman" w:hAnsi="Times New Roman" w:cs="Times New Roman"/>
          <w:sz w:val="20"/>
          <w:szCs w:val="20"/>
        </w:rPr>
      </w:pPr>
    </w:p>
    <w:p w:rsidR="002A4A3E" w:rsidRPr="002A4A3E" w:rsidRDefault="002A4A3E" w:rsidP="002A4A3E">
      <w:pPr>
        <w:spacing w:after="0" w:line="0" w:lineRule="atLeast"/>
        <w:ind w:firstLine="709"/>
        <w:jc w:val="center"/>
        <w:rPr>
          <w:rFonts w:ascii="Times New Roman" w:eastAsia="Calibri" w:hAnsi="Times New Roman" w:cs="Times New Roman"/>
          <w:b/>
          <w:sz w:val="28"/>
          <w:szCs w:val="28"/>
        </w:rPr>
      </w:pPr>
      <w:r w:rsidRPr="002A4A3E">
        <w:rPr>
          <w:rFonts w:ascii="Times New Roman" w:eastAsia="Calibri" w:hAnsi="Times New Roman" w:cs="Times New Roman"/>
          <w:b/>
          <w:sz w:val="28"/>
          <w:szCs w:val="28"/>
        </w:rPr>
        <w:t>Сельское хозяйство</w:t>
      </w:r>
    </w:p>
    <w:p w:rsidR="002A4A3E" w:rsidRPr="002A4A3E" w:rsidRDefault="002A4A3E" w:rsidP="002A4A3E">
      <w:pPr>
        <w:spacing w:after="0" w:line="0" w:lineRule="atLeast"/>
        <w:ind w:firstLine="709"/>
        <w:jc w:val="center"/>
        <w:rPr>
          <w:rFonts w:ascii="Times New Roman" w:eastAsia="Calibri" w:hAnsi="Times New Roman" w:cs="Times New Roman"/>
          <w:b/>
          <w:sz w:val="20"/>
          <w:szCs w:val="20"/>
        </w:rPr>
      </w:pPr>
    </w:p>
    <w:p w:rsidR="002A4A3E" w:rsidRPr="002A4A3E" w:rsidRDefault="002A4A3E" w:rsidP="002A4A3E">
      <w:pPr>
        <w:spacing w:after="0" w:line="0" w:lineRule="atLeast"/>
        <w:ind w:firstLine="709"/>
        <w:contextualSpacing/>
        <w:jc w:val="both"/>
        <w:rPr>
          <w:rFonts w:ascii="Times New Roman" w:eastAsia="Arial" w:hAnsi="Times New Roman" w:cs="Times New Roman"/>
          <w:sz w:val="28"/>
          <w:szCs w:val="28"/>
        </w:rPr>
      </w:pPr>
      <w:r w:rsidRPr="002A4A3E">
        <w:rPr>
          <w:rFonts w:ascii="Times New Roman" w:eastAsia="Arial" w:hAnsi="Times New Roman" w:cs="Times New Roman"/>
          <w:sz w:val="28"/>
          <w:szCs w:val="28"/>
        </w:rPr>
        <w:t xml:space="preserve">Сельскохозяйственное производство является наиболее развитым видом экономической деятельности в Белгородском районе. На его долю приходится более 21 % от общего оборота организаций. По итогам 2023 года валовой объем произведенной продукции достиг 22,9 млрд. рублей, что составляет 91,2 % показателя 2022 года. Выпуск продукции в расчете на 1 га пашни составил                            382,9 тыс. рублей. Снижение объема валовой продукции связано с выбытием земель </w:t>
      </w:r>
      <w:proofErr w:type="spellStart"/>
      <w:r w:rsidRPr="002A4A3E">
        <w:rPr>
          <w:rFonts w:ascii="Times New Roman" w:eastAsia="Arial" w:hAnsi="Times New Roman" w:cs="Times New Roman"/>
          <w:sz w:val="28"/>
          <w:szCs w:val="28"/>
        </w:rPr>
        <w:t>сельхозназначения</w:t>
      </w:r>
      <w:proofErr w:type="spellEnd"/>
      <w:r w:rsidRPr="002A4A3E">
        <w:rPr>
          <w:rFonts w:ascii="Times New Roman" w:eastAsia="Arial" w:hAnsi="Times New Roman" w:cs="Times New Roman"/>
          <w:sz w:val="28"/>
          <w:szCs w:val="28"/>
        </w:rPr>
        <w:t xml:space="preserve"> и, следовательно, снижением производства продукции растениеводства.</w:t>
      </w:r>
    </w:p>
    <w:p w:rsidR="002A4A3E" w:rsidRPr="002A4A3E" w:rsidRDefault="002A4A3E" w:rsidP="002A4A3E">
      <w:pPr>
        <w:spacing w:after="0" w:line="0" w:lineRule="atLeast"/>
        <w:ind w:firstLine="709"/>
        <w:contextualSpacing/>
        <w:jc w:val="both"/>
        <w:rPr>
          <w:rFonts w:ascii="Times New Roman" w:eastAsia="Arial" w:hAnsi="Times New Roman" w:cs="Times New Roman"/>
          <w:color w:val="000000"/>
          <w:sz w:val="28"/>
          <w:szCs w:val="28"/>
          <w:lang w:eastAsia="en-US"/>
        </w:rPr>
      </w:pPr>
      <w:r w:rsidRPr="002A4A3E">
        <w:rPr>
          <w:rFonts w:ascii="Times New Roman" w:eastAsia="Arial" w:hAnsi="Times New Roman" w:cs="Times New Roman"/>
          <w:sz w:val="28"/>
          <w:szCs w:val="28"/>
        </w:rPr>
        <w:t>Валовое производство зерновых и зернобобовых культур в районе составило 203 тыс. тонн с урожайностью 62,23 ц/га (</w:t>
      </w:r>
      <w:r w:rsidRPr="002A4A3E">
        <w:rPr>
          <w:rFonts w:ascii="Times New Roman" w:eastAsia="Arial" w:hAnsi="Times New Roman" w:cs="Times New Roman"/>
          <w:color w:val="000000"/>
          <w:sz w:val="28"/>
          <w:szCs w:val="28"/>
          <w:lang w:eastAsia="en-US"/>
        </w:rPr>
        <w:t xml:space="preserve">что составляет 104 % </w:t>
      </w:r>
      <w:r w:rsidRPr="002A4A3E">
        <w:rPr>
          <w:rFonts w:ascii="Times New Roman" w:eastAsia="Arial" w:hAnsi="Times New Roman" w:cs="Times New Roman"/>
          <w:color w:val="000000"/>
          <w:sz w:val="28"/>
          <w:szCs w:val="28"/>
          <w:lang w:eastAsia="en-US"/>
        </w:rPr>
        <w:br/>
        <w:t>от объема производства 2022 года</w:t>
      </w:r>
      <w:r w:rsidRPr="002A4A3E">
        <w:rPr>
          <w:rFonts w:ascii="Times New Roman" w:eastAsia="Arial" w:hAnsi="Times New Roman" w:cs="Times New Roman"/>
          <w:sz w:val="28"/>
          <w:szCs w:val="28"/>
        </w:rPr>
        <w:t>)</w:t>
      </w:r>
      <w:r w:rsidRPr="002A4A3E">
        <w:rPr>
          <w:rFonts w:ascii="Times New Roman" w:eastAsia="Arial" w:hAnsi="Times New Roman" w:cs="Times New Roman"/>
          <w:color w:val="000000"/>
          <w:sz w:val="28"/>
          <w:szCs w:val="28"/>
          <w:lang w:eastAsia="en-US"/>
        </w:rPr>
        <w:t xml:space="preserve">, сои – 24,9 тыс. тонн с урожайностью </w:t>
      </w:r>
      <w:r w:rsidRPr="002A4A3E">
        <w:rPr>
          <w:rFonts w:ascii="Times New Roman" w:eastAsia="Arial" w:hAnsi="Times New Roman" w:cs="Times New Roman"/>
          <w:color w:val="000000"/>
          <w:sz w:val="28"/>
          <w:szCs w:val="28"/>
          <w:lang w:eastAsia="en-US"/>
        </w:rPr>
        <w:br/>
        <w:t xml:space="preserve">24,0 ц/га (85 % к уровню 2022 года), подсолнечника – 16,9 тыс. тонн </w:t>
      </w:r>
      <w:r w:rsidRPr="002A4A3E">
        <w:rPr>
          <w:rFonts w:ascii="Times New Roman" w:eastAsia="Arial" w:hAnsi="Times New Roman" w:cs="Times New Roman"/>
          <w:color w:val="000000"/>
          <w:sz w:val="28"/>
          <w:szCs w:val="28"/>
          <w:lang w:eastAsia="en-US"/>
        </w:rPr>
        <w:br/>
        <w:t xml:space="preserve">с урожайностью 26,5 ц/га (86,7 % к уровню 2022 года), сахарной свеклы </w:t>
      </w:r>
      <w:r w:rsidRPr="002A4A3E">
        <w:rPr>
          <w:rFonts w:ascii="Times New Roman" w:eastAsia="Arial" w:hAnsi="Times New Roman" w:cs="Times New Roman"/>
          <w:color w:val="000000"/>
          <w:sz w:val="28"/>
          <w:szCs w:val="28"/>
          <w:lang w:eastAsia="en-US"/>
        </w:rPr>
        <w:br/>
        <w:t>19,3 тыс. тонн с урожайностью 661,1 ц/га.</w:t>
      </w:r>
    </w:p>
    <w:p w:rsidR="002A4A3E" w:rsidRPr="002A4A3E" w:rsidRDefault="002A4A3E" w:rsidP="002A4A3E">
      <w:pPr>
        <w:spacing w:after="0" w:line="0" w:lineRule="atLeast"/>
        <w:ind w:firstLine="709"/>
        <w:contextualSpacing/>
        <w:jc w:val="both"/>
        <w:rPr>
          <w:rFonts w:ascii="Times New Roman" w:eastAsia="Arial" w:hAnsi="Times New Roman" w:cs="Times New Roman"/>
          <w:sz w:val="28"/>
          <w:szCs w:val="28"/>
          <w:lang w:eastAsia="en-US"/>
        </w:rPr>
      </w:pPr>
      <w:r w:rsidRPr="002A4A3E">
        <w:rPr>
          <w:rFonts w:ascii="Times New Roman" w:eastAsia="Arial" w:hAnsi="Times New Roman" w:cs="Times New Roman"/>
          <w:color w:val="000000"/>
          <w:sz w:val="28"/>
          <w:szCs w:val="28"/>
          <w:lang w:eastAsia="en-US"/>
        </w:rPr>
        <w:t xml:space="preserve">С 50 га теплиц, где выращиваются овощи закрытого грунта, собрано                  29,4 тыс. тонн овощей, в том числе огурцов – 15,2 тыс. тонн, томатов – </w:t>
      </w:r>
      <w:r w:rsidRPr="002A4A3E">
        <w:rPr>
          <w:rFonts w:ascii="Times New Roman" w:eastAsia="Arial" w:hAnsi="Times New Roman" w:cs="Times New Roman"/>
          <w:color w:val="000000"/>
          <w:sz w:val="28"/>
          <w:szCs w:val="28"/>
          <w:lang w:eastAsia="en-US"/>
        </w:rPr>
        <w:br/>
        <w:t>12,8 тыс. тонн, салата – 1,4 тыс. тонн.</w:t>
      </w:r>
    </w:p>
    <w:p w:rsidR="002A4A3E" w:rsidRPr="002A4A3E" w:rsidRDefault="002A4A3E" w:rsidP="002A4A3E">
      <w:pPr>
        <w:spacing w:after="0" w:line="0" w:lineRule="atLeast"/>
        <w:ind w:firstLine="709"/>
        <w:contextualSpacing/>
        <w:jc w:val="both"/>
        <w:rPr>
          <w:rFonts w:ascii="Times New Roman" w:eastAsia="Arial" w:hAnsi="Times New Roman" w:cs="Times New Roman"/>
          <w:color w:val="000000"/>
          <w:sz w:val="28"/>
          <w:szCs w:val="28"/>
          <w:lang w:eastAsia="en-US"/>
        </w:rPr>
      </w:pPr>
      <w:r w:rsidRPr="002A4A3E">
        <w:rPr>
          <w:rFonts w:ascii="Times New Roman" w:eastAsia="Arial" w:hAnsi="Times New Roman" w:cs="Times New Roman"/>
          <w:color w:val="000000"/>
          <w:sz w:val="28"/>
          <w:szCs w:val="28"/>
          <w:lang w:eastAsia="en-US"/>
        </w:rPr>
        <w:t xml:space="preserve">Стабильно высокие показатели в Белгородском районе </w:t>
      </w:r>
      <w:r w:rsidRPr="002A4A3E">
        <w:rPr>
          <w:rFonts w:ascii="Times New Roman" w:eastAsia="Arial" w:hAnsi="Times New Roman" w:cs="Times New Roman"/>
          <w:color w:val="000000"/>
          <w:sz w:val="28"/>
          <w:szCs w:val="28"/>
          <w:lang w:eastAsia="en-US"/>
        </w:rPr>
        <w:br/>
        <w:t xml:space="preserve">в животноводческой отрасли. Так, за 2023 год объем производства мяса всех </w:t>
      </w:r>
      <w:r w:rsidRPr="002A4A3E">
        <w:rPr>
          <w:rFonts w:ascii="Times New Roman" w:eastAsia="Arial" w:hAnsi="Times New Roman" w:cs="Times New Roman"/>
          <w:color w:val="000000"/>
          <w:sz w:val="28"/>
          <w:szCs w:val="28"/>
          <w:lang w:eastAsia="en-US"/>
        </w:rPr>
        <w:lastRenderedPageBreak/>
        <w:t xml:space="preserve">видов составил 121,2 тыс. тонн (109,8 % от показателя 2022 года), в том числе птицы – 87,8 тыс. тонн, свинины – 31,7 тыс. тонн; яиц – 175 млн. </w:t>
      </w:r>
      <w:proofErr w:type="gramStart"/>
      <w:r w:rsidRPr="002A4A3E">
        <w:rPr>
          <w:rFonts w:ascii="Times New Roman" w:eastAsia="Arial" w:hAnsi="Times New Roman" w:cs="Times New Roman"/>
          <w:color w:val="000000"/>
          <w:sz w:val="28"/>
          <w:szCs w:val="28"/>
          <w:lang w:eastAsia="en-US"/>
        </w:rPr>
        <w:t xml:space="preserve">штук,   </w:t>
      </w:r>
      <w:proofErr w:type="gramEnd"/>
      <w:r w:rsidRPr="002A4A3E">
        <w:rPr>
          <w:rFonts w:ascii="Times New Roman" w:eastAsia="Arial" w:hAnsi="Times New Roman" w:cs="Times New Roman"/>
          <w:color w:val="000000"/>
          <w:sz w:val="28"/>
          <w:szCs w:val="28"/>
          <w:lang w:eastAsia="en-US"/>
        </w:rPr>
        <w:t xml:space="preserve">               молока – 30,8 тыс. тонн, удой на одну фуражную корову составил 7617 кг. </w:t>
      </w:r>
    </w:p>
    <w:p w:rsidR="002A4A3E" w:rsidRPr="002A4A3E" w:rsidRDefault="002A4A3E" w:rsidP="002A4A3E">
      <w:pPr>
        <w:spacing w:after="160" w:line="240" w:lineRule="auto"/>
        <w:ind w:firstLine="720"/>
        <w:contextualSpacing/>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Свой вклад в производство валовой сельскохозяйственной продукции внесли и малые формы хозяйствования. В 2023 году объем продукции, производимой этой категорией хозяйств составил более 1</w:t>
      </w:r>
      <w:r w:rsidR="00BD68A5">
        <w:rPr>
          <w:rFonts w:ascii="Times New Roman" w:eastAsia="Calibri" w:hAnsi="Times New Roman" w:cs="Times New Roman"/>
          <w:sz w:val="28"/>
          <w:szCs w:val="28"/>
          <w:lang w:eastAsia="en-US"/>
        </w:rPr>
        <w:t xml:space="preserve"> </w:t>
      </w:r>
      <w:r w:rsidRPr="002A4A3E">
        <w:rPr>
          <w:rFonts w:ascii="Times New Roman" w:eastAsia="Calibri" w:hAnsi="Times New Roman" w:cs="Times New Roman"/>
          <w:sz w:val="28"/>
          <w:szCs w:val="28"/>
          <w:lang w:eastAsia="en-US"/>
        </w:rPr>
        <w:t>040,7 млн. рублей.</w:t>
      </w:r>
    </w:p>
    <w:p w:rsidR="002A4A3E" w:rsidRPr="002A4A3E" w:rsidRDefault="002A4A3E" w:rsidP="002A4A3E">
      <w:pPr>
        <w:spacing w:after="160" w:line="240" w:lineRule="auto"/>
        <w:ind w:firstLine="720"/>
        <w:contextualSpacing/>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 xml:space="preserve">Из общего объема продукции, производимой малыми </w:t>
      </w:r>
      <w:proofErr w:type="gramStart"/>
      <w:r w:rsidRPr="002A4A3E">
        <w:rPr>
          <w:rFonts w:ascii="Times New Roman" w:eastAsia="Calibri" w:hAnsi="Times New Roman" w:cs="Times New Roman"/>
          <w:sz w:val="28"/>
          <w:szCs w:val="28"/>
          <w:lang w:eastAsia="en-US"/>
        </w:rPr>
        <w:t xml:space="preserve">формами,   </w:t>
      </w:r>
      <w:proofErr w:type="gramEnd"/>
      <w:r w:rsidRPr="002A4A3E">
        <w:rPr>
          <w:rFonts w:ascii="Times New Roman" w:eastAsia="Calibri" w:hAnsi="Times New Roman" w:cs="Times New Roman"/>
          <w:sz w:val="28"/>
          <w:szCs w:val="28"/>
          <w:lang w:eastAsia="en-US"/>
        </w:rPr>
        <w:t xml:space="preserve">                      56,6 % составляет зерно, 14,6 % – продукты переработки, 6,5 % – ягоды </w:t>
      </w:r>
      <w:r w:rsidR="00BD68A5">
        <w:rPr>
          <w:rFonts w:ascii="Times New Roman" w:eastAsia="Calibri" w:hAnsi="Times New Roman" w:cs="Times New Roman"/>
          <w:sz w:val="28"/>
          <w:szCs w:val="28"/>
          <w:lang w:eastAsia="en-US"/>
        </w:rPr>
        <w:t xml:space="preserve">                              </w:t>
      </w:r>
      <w:r w:rsidRPr="002A4A3E">
        <w:rPr>
          <w:rFonts w:ascii="Times New Roman" w:eastAsia="Calibri" w:hAnsi="Times New Roman" w:cs="Times New Roman"/>
          <w:sz w:val="28"/>
          <w:szCs w:val="28"/>
          <w:lang w:eastAsia="en-US"/>
        </w:rPr>
        <w:t xml:space="preserve">и фрукты, 5 % – молоко, 6,6 % – мясо, 5 % – овощи, мед – 2 %, прочие – 3,7 %. Реализация продукции происходит в магазинах и на рынках Белгородского района, оптовым поставщикам и в социальные учреждения. </w:t>
      </w:r>
    </w:p>
    <w:p w:rsidR="002A4A3E" w:rsidRPr="002A4A3E" w:rsidRDefault="002A4A3E" w:rsidP="002A4A3E">
      <w:pPr>
        <w:spacing w:after="160" w:line="240" w:lineRule="auto"/>
        <w:ind w:firstLine="720"/>
        <w:contextualSpacing/>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 xml:space="preserve">Для дальнейшего развития малых форм хозяйствования Белгородского района большое внимание уделено государственной поддержке в виде привлечения грантов. В 2023 году в областном конкурсе на предоставление грантов победителями стали 6 кандидатов. Общая сумма </w:t>
      </w:r>
      <w:proofErr w:type="spellStart"/>
      <w:r w:rsidRPr="002A4A3E">
        <w:rPr>
          <w:rFonts w:ascii="Times New Roman" w:eastAsia="Calibri" w:hAnsi="Times New Roman" w:cs="Times New Roman"/>
          <w:sz w:val="28"/>
          <w:szCs w:val="28"/>
          <w:lang w:eastAsia="en-US"/>
        </w:rPr>
        <w:t>грантовой</w:t>
      </w:r>
      <w:proofErr w:type="spellEnd"/>
      <w:r w:rsidRPr="002A4A3E">
        <w:rPr>
          <w:rFonts w:ascii="Times New Roman" w:eastAsia="Calibri" w:hAnsi="Times New Roman" w:cs="Times New Roman"/>
          <w:sz w:val="28"/>
          <w:szCs w:val="28"/>
          <w:lang w:eastAsia="en-US"/>
        </w:rPr>
        <w:t xml:space="preserve"> поддержки составила 57,269 млн. рублей.</w:t>
      </w:r>
    </w:p>
    <w:p w:rsidR="002A4A3E" w:rsidRPr="002A4A3E" w:rsidRDefault="002A4A3E" w:rsidP="002A4A3E">
      <w:pPr>
        <w:spacing w:after="160" w:line="240" w:lineRule="auto"/>
        <w:ind w:firstLine="720"/>
        <w:contextualSpacing/>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 xml:space="preserve">Всего с 2012 по 2023 год в Белгородский район привлечено инвестиций               в виде грантов для малых форм хозяйствования на сумму 418,035 млн. рублей. Основные направления </w:t>
      </w:r>
      <w:proofErr w:type="spellStart"/>
      <w:r w:rsidRPr="002A4A3E">
        <w:rPr>
          <w:rFonts w:ascii="Times New Roman" w:eastAsia="Calibri" w:hAnsi="Times New Roman" w:cs="Times New Roman"/>
          <w:sz w:val="28"/>
          <w:szCs w:val="28"/>
          <w:lang w:eastAsia="en-US"/>
        </w:rPr>
        <w:t>грантовой</w:t>
      </w:r>
      <w:proofErr w:type="spellEnd"/>
      <w:r w:rsidRPr="002A4A3E">
        <w:rPr>
          <w:rFonts w:ascii="Times New Roman" w:eastAsia="Calibri" w:hAnsi="Times New Roman" w:cs="Times New Roman"/>
          <w:sz w:val="28"/>
          <w:szCs w:val="28"/>
          <w:lang w:eastAsia="en-US"/>
        </w:rPr>
        <w:t xml:space="preserve"> поддержки: 23,2 % – молочное и мясное животноводство, 22 % – переработка сельскохозяйственной </w:t>
      </w:r>
      <w:proofErr w:type="gramStart"/>
      <w:r w:rsidRPr="002A4A3E">
        <w:rPr>
          <w:rFonts w:ascii="Times New Roman" w:eastAsia="Calibri" w:hAnsi="Times New Roman" w:cs="Times New Roman"/>
          <w:sz w:val="28"/>
          <w:szCs w:val="28"/>
          <w:lang w:eastAsia="en-US"/>
        </w:rPr>
        <w:t xml:space="preserve">продукции, </w:t>
      </w:r>
      <w:r w:rsidR="00BD68A5">
        <w:rPr>
          <w:rFonts w:ascii="Times New Roman" w:eastAsia="Calibri" w:hAnsi="Times New Roman" w:cs="Times New Roman"/>
          <w:sz w:val="28"/>
          <w:szCs w:val="28"/>
          <w:lang w:eastAsia="en-US"/>
        </w:rPr>
        <w:t xml:space="preserve">  </w:t>
      </w:r>
      <w:proofErr w:type="gramEnd"/>
      <w:r w:rsidR="00BD68A5">
        <w:rPr>
          <w:rFonts w:ascii="Times New Roman" w:eastAsia="Calibri" w:hAnsi="Times New Roman" w:cs="Times New Roman"/>
          <w:sz w:val="28"/>
          <w:szCs w:val="28"/>
          <w:lang w:eastAsia="en-US"/>
        </w:rPr>
        <w:t xml:space="preserve">                   </w:t>
      </w:r>
      <w:r w:rsidRPr="002A4A3E">
        <w:rPr>
          <w:rFonts w:ascii="Times New Roman" w:eastAsia="Calibri" w:hAnsi="Times New Roman" w:cs="Times New Roman"/>
          <w:sz w:val="28"/>
          <w:szCs w:val="28"/>
          <w:lang w:eastAsia="en-US"/>
        </w:rPr>
        <w:t>19,5 % – садоводство, 15,9 % – овощеводство, 19,4 % – прочие виды деятельности.</w:t>
      </w:r>
    </w:p>
    <w:p w:rsidR="002A4A3E" w:rsidRPr="002A4A3E" w:rsidRDefault="00BD68A5" w:rsidP="002A4A3E">
      <w:pPr>
        <w:spacing w:after="160" w:line="240" w:lineRule="auto"/>
        <w:ind w:firstLine="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2A4A3E">
        <w:rPr>
          <w:rFonts w:ascii="Times New Roman" w:eastAsia="Calibri" w:hAnsi="Times New Roman" w:cs="Times New Roman"/>
          <w:sz w:val="28"/>
          <w:szCs w:val="28"/>
        </w:rPr>
        <w:t>ля аграриев Белгородского района</w:t>
      </w:r>
      <w:r w:rsidRPr="002A4A3E">
        <w:rPr>
          <w:rFonts w:ascii="Times New Roman" w:eastAsia="Calibri" w:hAnsi="Times New Roman" w:cs="Times New Roman"/>
          <w:sz w:val="28"/>
          <w:szCs w:val="28"/>
        </w:rPr>
        <w:t xml:space="preserve"> </w:t>
      </w:r>
      <w:r w:rsidR="002A4A3E" w:rsidRPr="002A4A3E">
        <w:rPr>
          <w:rFonts w:ascii="Times New Roman" w:eastAsia="Calibri" w:hAnsi="Times New Roman" w:cs="Times New Roman"/>
          <w:sz w:val="28"/>
          <w:szCs w:val="28"/>
        </w:rPr>
        <w:t xml:space="preserve">2024 год выдался нелегким. </w:t>
      </w:r>
      <w:r>
        <w:rPr>
          <w:rFonts w:ascii="Times New Roman" w:eastAsia="Calibri" w:hAnsi="Times New Roman" w:cs="Times New Roman"/>
          <w:sz w:val="28"/>
          <w:szCs w:val="28"/>
        </w:rPr>
        <w:t xml:space="preserve">                              </w:t>
      </w:r>
      <w:r w:rsidR="002A4A3E" w:rsidRPr="002A4A3E">
        <w:rPr>
          <w:rFonts w:ascii="Times New Roman" w:eastAsia="Calibri" w:hAnsi="Times New Roman" w:cs="Times New Roman"/>
          <w:sz w:val="28"/>
          <w:szCs w:val="28"/>
        </w:rPr>
        <w:t xml:space="preserve">На уменьшение объема выпуска сельхозпродукции сказались не только уменьшение пахотных земель в связи с оперативной обстановкой, но и майские заморозки, летняя засуха. По сравнению с 2023 годом урожайность зерновых культур снизилась на 22 % и составила 48,4 ц/га. По предварительным данным производство зерновых и зернобобовых культур по итогам 2024 года составит              не более 95 тыс. тонн, сои – 23,8 тыс. тонн, подсолнечника – 9,0 тыс. тонн. </w:t>
      </w:r>
    </w:p>
    <w:p w:rsidR="002A4A3E" w:rsidRPr="002A4A3E" w:rsidRDefault="002A4A3E" w:rsidP="002A4A3E">
      <w:pPr>
        <w:spacing w:after="160" w:line="240" w:lineRule="auto"/>
        <w:ind w:firstLine="720"/>
        <w:contextualSpacing/>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В отрасли животноводства в связи с оперативной обстановкой поголовье КРС имеет тенденцию к снижению, что отражается на объеме производимого молока. В первом квартале 2024 года ООО «</w:t>
      </w:r>
      <w:proofErr w:type="spellStart"/>
      <w:r w:rsidRPr="002A4A3E">
        <w:rPr>
          <w:rFonts w:ascii="Times New Roman" w:eastAsia="Calibri" w:hAnsi="Times New Roman" w:cs="Times New Roman"/>
          <w:sz w:val="28"/>
          <w:szCs w:val="28"/>
          <w:lang w:eastAsia="en-US"/>
        </w:rPr>
        <w:t>Разуменское</w:t>
      </w:r>
      <w:proofErr w:type="spellEnd"/>
      <w:r w:rsidRPr="002A4A3E">
        <w:rPr>
          <w:rFonts w:ascii="Times New Roman" w:eastAsia="Calibri" w:hAnsi="Times New Roman" w:cs="Times New Roman"/>
          <w:sz w:val="28"/>
          <w:szCs w:val="28"/>
          <w:lang w:eastAsia="en-US"/>
        </w:rPr>
        <w:t>» прекратило работать в данной отрасли, поголовье КРС в феврале было продано, также снижается поголовье в СПК «Колхоз имени Горина». Оперативная обстановка сказывается на работе ООО «</w:t>
      </w:r>
      <w:proofErr w:type="spellStart"/>
      <w:r w:rsidRPr="002A4A3E">
        <w:rPr>
          <w:rFonts w:ascii="Times New Roman" w:eastAsia="Calibri" w:hAnsi="Times New Roman" w:cs="Times New Roman"/>
          <w:sz w:val="28"/>
          <w:szCs w:val="28"/>
          <w:lang w:eastAsia="en-US"/>
        </w:rPr>
        <w:t>Белгранкорм</w:t>
      </w:r>
      <w:proofErr w:type="spellEnd"/>
      <w:r w:rsidRPr="002A4A3E">
        <w:rPr>
          <w:rFonts w:ascii="Times New Roman" w:eastAsia="Calibri" w:hAnsi="Times New Roman" w:cs="Times New Roman"/>
          <w:sz w:val="28"/>
          <w:szCs w:val="28"/>
          <w:lang w:eastAsia="en-US"/>
        </w:rPr>
        <w:t>». В октябре 2024 года принято решение                                   о приостановке работы цеха «</w:t>
      </w:r>
      <w:proofErr w:type="spellStart"/>
      <w:r w:rsidRPr="002A4A3E">
        <w:rPr>
          <w:rFonts w:ascii="Times New Roman" w:eastAsia="Calibri" w:hAnsi="Times New Roman" w:cs="Times New Roman"/>
          <w:sz w:val="28"/>
          <w:szCs w:val="28"/>
          <w:lang w:eastAsia="en-US"/>
        </w:rPr>
        <w:t>Яснозоренский</w:t>
      </w:r>
      <w:proofErr w:type="spellEnd"/>
      <w:r w:rsidRPr="002A4A3E">
        <w:rPr>
          <w:rFonts w:ascii="Times New Roman" w:eastAsia="Calibri" w:hAnsi="Times New Roman" w:cs="Times New Roman"/>
          <w:sz w:val="28"/>
          <w:szCs w:val="28"/>
          <w:lang w:eastAsia="en-US"/>
        </w:rPr>
        <w:t xml:space="preserve">» птицефабрики «Белгородская».                В тяжелейших условиях приграничья работают ООО «Белгородский </w:t>
      </w:r>
      <w:proofErr w:type="spellStart"/>
      <w:r w:rsidRPr="002A4A3E">
        <w:rPr>
          <w:rFonts w:ascii="Times New Roman" w:eastAsia="Calibri" w:hAnsi="Times New Roman" w:cs="Times New Roman"/>
          <w:sz w:val="28"/>
          <w:szCs w:val="28"/>
          <w:lang w:eastAsia="en-US"/>
        </w:rPr>
        <w:t>свинокомплекс</w:t>
      </w:r>
      <w:proofErr w:type="spellEnd"/>
      <w:r w:rsidRPr="002A4A3E">
        <w:rPr>
          <w:rFonts w:ascii="Times New Roman" w:eastAsia="Calibri" w:hAnsi="Times New Roman" w:cs="Times New Roman"/>
          <w:sz w:val="28"/>
          <w:szCs w:val="28"/>
          <w:lang w:eastAsia="en-US"/>
        </w:rPr>
        <w:t>» и ООО «Белгородский свинокомплекс-1». Летом 2024 года                                в связи с усложнившейся оперативной обстановкой вывезена птица с двух ближайших к границе площадок АО «Белгородский бройлер».</w:t>
      </w:r>
    </w:p>
    <w:p w:rsidR="002A4A3E" w:rsidRPr="002A4A3E" w:rsidRDefault="002A4A3E" w:rsidP="002A4A3E">
      <w:pPr>
        <w:spacing w:after="160"/>
        <w:ind w:firstLine="720"/>
        <w:contextualSpacing/>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 xml:space="preserve">По предварительной оценке, объем производства продукции </w:t>
      </w:r>
      <w:r w:rsidR="00BD68A5">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 xml:space="preserve">сельского хозяйства по итогам 2024 года составит 22,6 млрд. </w:t>
      </w:r>
      <w:proofErr w:type="gramStart"/>
      <w:r w:rsidRPr="002A4A3E">
        <w:rPr>
          <w:rFonts w:ascii="Times New Roman" w:eastAsia="Calibri" w:hAnsi="Times New Roman" w:cs="Times New Roman"/>
          <w:sz w:val="28"/>
          <w:szCs w:val="28"/>
        </w:rPr>
        <w:t xml:space="preserve">рублей, </w:t>
      </w:r>
      <w:r w:rsidR="00BD68A5">
        <w:rPr>
          <w:rFonts w:ascii="Times New Roman" w:eastAsia="Calibri" w:hAnsi="Times New Roman" w:cs="Times New Roman"/>
          <w:sz w:val="28"/>
          <w:szCs w:val="28"/>
        </w:rPr>
        <w:t xml:space="preserve">  </w:t>
      </w:r>
      <w:proofErr w:type="gramEnd"/>
      <w:r w:rsidR="00BD68A5">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 xml:space="preserve">в том числе продукция растениеводства – 6,6 млрд, рублей, животноводства – </w:t>
      </w:r>
      <w:r w:rsidR="00BD68A5">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 xml:space="preserve">16,0 млрд. рублей. </w:t>
      </w:r>
    </w:p>
    <w:p w:rsidR="002A4A3E" w:rsidRPr="002A4A3E" w:rsidRDefault="002A4A3E" w:rsidP="002A4A3E">
      <w:pPr>
        <w:spacing w:after="0" w:line="0" w:lineRule="atLeast"/>
        <w:ind w:firstLine="709"/>
        <w:contextualSpacing/>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lastRenderedPageBreak/>
        <w:t xml:space="preserve">Развитие сельского хозяйство является приоритетным направлением                     в экономике Белгородского района. Так, к 2027 году планируется увеличение объема выпуска продукции сельского хозяйства до 28,8 млрд. рублей, </w:t>
      </w:r>
      <w:r w:rsidRPr="002A4A3E">
        <w:rPr>
          <w:rFonts w:ascii="Times New Roman" w:eastAsia="Calibri" w:hAnsi="Times New Roman" w:cs="Times New Roman"/>
          <w:sz w:val="28"/>
          <w:szCs w:val="28"/>
        </w:rPr>
        <w:br/>
        <w:t>что составит 115,1 % к уровню 2022 года.</w:t>
      </w:r>
    </w:p>
    <w:p w:rsidR="002A4A3E" w:rsidRPr="002A4A3E" w:rsidRDefault="002A4A3E" w:rsidP="002A4A3E">
      <w:pPr>
        <w:spacing w:after="0" w:line="0" w:lineRule="atLeast"/>
        <w:ind w:firstLine="709"/>
        <w:contextualSpacing/>
        <w:jc w:val="both"/>
        <w:rPr>
          <w:rFonts w:ascii="Times New Roman" w:eastAsia="Calibri" w:hAnsi="Times New Roman" w:cs="Times New Roman"/>
          <w:sz w:val="20"/>
          <w:szCs w:val="20"/>
        </w:rPr>
      </w:pPr>
    </w:p>
    <w:p w:rsidR="002A4A3E" w:rsidRPr="002A4A3E" w:rsidRDefault="002A4A3E" w:rsidP="002A4A3E">
      <w:pPr>
        <w:spacing w:after="0" w:line="0" w:lineRule="atLeast"/>
        <w:ind w:firstLine="709"/>
        <w:contextualSpacing/>
        <w:jc w:val="center"/>
        <w:rPr>
          <w:rFonts w:ascii="Times New Roman" w:eastAsia="Calibri" w:hAnsi="Times New Roman" w:cs="Times New Roman"/>
          <w:sz w:val="28"/>
          <w:szCs w:val="28"/>
        </w:rPr>
      </w:pPr>
      <w:r w:rsidRPr="002A4A3E">
        <w:rPr>
          <w:rFonts w:ascii="Times New Roman" w:eastAsia="Calibri" w:hAnsi="Times New Roman" w:cs="Times New Roman"/>
          <w:b/>
          <w:sz w:val="28"/>
          <w:szCs w:val="28"/>
        </w:rPr>
        <w:t>Инвестиции</w:t>
      </w:r>
    </w:p>
    <w:p w:rsidR="002A4A3E" w:rsidRPr="002A4A3E" w:rsidRDefault="002A4A3E" w:rsidP="002A4A3E">
      <w:pPr>
        <w:spacing w:after="0" w:line="0" w:lineRule="atLeast"/>
        <w:ind w:firstLine="709"/>
        <w:contextualSpacing/>
        <w:jc w:val="center"/>
        <w:rPr>
          <w:rFonts w:ascii="Times New Roman" w:eastAsia="Calibri" w:hAnsi="Times New Roman" w:cs="Times New Roman"/>
          <w:sz w:val="20"/>
          <w:szCs w:val="20"/>
        </w:rPr>
      </w:pPr>
    </w:p>
    <w:p w:rsidR="002A4A3E" w:rsidRPr="002A4A3E" w:rsidRDefault="002A4A3E" w:rsidP="002A4A3E">
      <w:pPr>
        <w:spacing w:after="0" w:line="0" w:lineRule="atLeast"/>
        <w:ind w:firstLine="709"/>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 xml:space="preserve">В соответствии с данными Территориального органа федеральной службы государственной статистики по Белгородской области в 2023 году объем инвестиций в основной капитал по крупным и средним организациям (без учета субъектов малого предпринимательства и объема </w:t>
      </w:r>
      <w:proofErr w:type="gramStart"/>
      <w:r w:rsidRPr="002A4A3E">
        <w:rPr>
          <w:rFonts w:ascii="Times New Roman" w:eastAsia="Calibri" w:hAnsi="Times New Roman" w:cs="Times New Roman"/>
          <w:sz w:val="28"/>
          <w:szCs w:val="28"/>
          <w:lang w:eastAsia="en-US"/>
        </w:rPr>
        <w:t xml:space="preserve">инвестиций, </w:t>
      </w:r>
      <w:r w:rsidR="00BD68A5">
        <w:rPr>
          <w:rFonts w:ascii="Times New Roman" w:eastAsia="Calibri" w:hAnsi="Times New Roman" w:cs="Times New Roman"/>
          <w:sz w:val="28"/>
          <w:szCs w:val="28"/>
          <w:lang w:eastAsia="en-US"/>
        </w:rPr>
        <w:t xml:space="preserve">  </w:t>
      </w:r>
      <w:proofErr w:type="gramEnd"/>
      <w:r w:rsidR="00BD68A5">
        <w:rPr>
          <w:rFonts w:ascii="Times New Roman" w:eastAsia="Calibri" w:hAnsi="Times New Roman" w:cs="Times New Roman"/>
          <w:sz w:val="28"/>
          <w:szCs w:val="28"/>
          <w:lang w:eastAsia="en-US"/>
        </w:rPr>
        <w:t xml:space="preserve">                         </w:t>
      </w:r>
      <w:r w:rsidRPr="002A4A3E">
        <w:rPr>
          <w:rFonts w:ascii="Times New Roman" w:eastAsia="Calibri" w:hAnsi="Times New Roman" w:cs="Times New Roman"/>
          <w:sz w:val="28"/>
          <w:szCs w:val="28"/>
          <w:lang w:eastAsia="en-US"/>
        </w:rPr>
        <w:t>не наблюдаемых прямыми статистическими методами) с учетом средств единых заказчиков составил 5 370,7 млн. рублей.</w:t>
      </w:r>
    </w:p>
    <w:p w:rsidR="002A4A3E" w:rsidRPr="002A4A3E" w:rsidRDefault="002A4A3E" w:rsidP="002A4A3E">
      <w:pPr>
        <w:spacing w:after="0" w:line="0" w:lineRule="atLeast"/>
        <w:ind w:firstLine="709"/>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 xml:space="preserve">Индекс физического объема инвестиций в основной капитал                                 по организациям, не относящимся к субъектам малого </w:t>
      </w:r>
      <w:proofErr w:type="gramStart"/>
      <w:r w:rsidRPr="002A4A3E">
        <w:rPr>
          <w:rFonts w:ascii="Times New Roman" w:eastAsia="Calibri" w:hAnsi="Times New Roman" w:cs="Times New Roman"/>
          <w:sz w:val="28"/>
          <w:szCs w:val="28"/>
          <w:lang w:eastAsia="en-US"/>
        </w:rPr>
        <w:t xml:space="preserve">предпринимательства,   </w:t>
      </w:r>
      <w:proofErr w:type="gramEnd"/>
      <w:r w:rsidRPr="002A4A3E">
        <w:rPr>
          <w:rFonts w:ascii="Times New Roman" w:eastAsia="Calibri" w:hAnsi="Times New Roman" w:cs="Times New Roman"/>
          <w:sz w:val="28"/>
          <w:szCs w:val="28"/>
          <w:lang w:eastAsia="en-US"/>
        </w:rPr>
        <w:t xml:space="preserve">                     по чистым видам экономической деятельности составил 3 691,2 млн. рублей.</w:t>
      </w:r>
    </w:p>
    <w:p w:rsidR="002A4A3E" w:rsidRPr="002A4A3E" w:rsidRDefault="002A4A3E" w:rsidP="002A4A3E">
      <w:pPr>
        <w:spacing w:after="0" w:line="0" w:lineRule="atLeast"/>
        <w:ind w:firstLine="709"/>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Общий объем инвестиции в основной капитал за счет всех источников финансирования составил 24 488,73 млн. рублей.</w:t>
      </w:r>
    </w:p>
    <w:p w:rsidR="002A4A3E" w:rsidRPr="002A4A3E" w:rsidRDefault="002A4A3E" w:rsidP="002A4A3E">
      <w:pPr>
        <w:spacing w:after="0" w:line="0" w:lineRule="atLeast"/>
        <w:ind w:firstLine="709"/>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Общий объем инвестици</w:t>
      </w:r>
      <w:r w:rsidR="00BD68A5">
        <w:rPr>
          <w:rFonts w:ascii="Times New Roman" w:eastAsia="Calibri" w:hAnsi="Times New Roman" w:cs="Times New Roman"/>
          <w:sz w:val="28"/>
          <w:szCs w:val="28"/>
          <w:lang w:eastAsia="en-US"/>
        </w:rPr>
        <w:t>й</w:t>
      </w:r>
      <w:r w:rsidRPr="002A4A3E">
        <w:rPr>
          <w:rFonts w:ascii="Times New Roman" w:eastAsia="Calibri" w:hAnsi="Times New Roman" w:cs="Times New Roman"/>
          <w:sz w:val="28"/>
          <w:szCs w:val="28"/>
          <w:lang w:eastAsia="en-US"/>
        </w:rPr>
        <w:t xml:space="preserve"> в основной капитал за счет всех источников финансирования сложился исходя из объема инвестиций в основной капитал                              по крупным и средним организациям, малым предприятиям и индивидуальным предпринимателям, а также жилищному строительству (многоэтажное и ИЖС</w:t>
      </w:r>
      <w:proofErr w:type="gramStart"/>
      <w:r w:rsidRPr="002A4A3E">
        <w:rPr>
          <w:rFonts w:ascii="Times New Roman" w:eastAsia="Calibri" w:hAnsi="Times New Roman" w:cs="Times New Roman"/>
          <w:sz w:val="28"/>
          <w:szCs w:val="28"/>
          <w:lang w:eastAsia="en-US"/>
        </w:rPr>
        <w:t xml:space="preserve">),   </w:t>
      </w:r>
      <w:proofErr w:type="gramEnd"/>
      <w:r w:rsidRPr="002A4A3E">
        <w:rPr>
          <w:rFonts w:ascii="Times New Roman" w:eastAsia="Calibri" w:hAnsi="Times New Roman" w:cs="Times New Roman"/>
          <w:sz w:val="28"/>
          <w:szCs w:val="28"/>
          <w:lang w:eastAsia="en-US"/>
        </w:rPr>
        <w:t xml:space="preserve">                     без учёта затрат на капитальный ремонт.</w:t>
      </w:r>
    </w:p>
    <w:p w:rsidR="002A4A3E" w:rsidRPr="002A4A3E" w:rsidRDefault="002A4A3E" w:rsidP="002A4A3E">
      <w:pPr>
        <w:spacing w:after="0" w:line="0" w:lineRule="atLeast"/>
        <w:ind w:firstLine="709"/>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Увеличение объема инвестиций, привлеченных субъектами малого предпринимательства, включая индивидуальных предпринимателей обусловлено в первую очередь благодаря реализуемым формам поддержки, направленным на покрытие возможных рисков, а также реализации инвестиционных проектов резидентами промышленных парков.</w:t>
      </w:r>
    </w:p>
    <w:p w:rsidR="002A4A3E" w:rsidRPr="002A4A3E" w:rsidRDefault="002A4A3E" w:rsidP="002A4A3E">
      <w:pPr>
        <w:spacing w:after="0" w:line="0" w:lineRule="atLeast"/>
        <w:ind w:firstLine="709"/>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В прогнозные годы 2025-2027 ожидается рост объема инвестиций                            в основной капитал (за счет всех источников финансирования) и к концу                          2027 года составит 24,6 млрд. рублей (базовый вариант).</w:t>
      </w:r>
    </w:p>
    <w:p w:rsidR="002A4A3E" w:rsidRPr="002A4A3E" w:rsidRDefault="002A4A3E" w:rsidP="002A4A3E">
      <w:pPr>
        <w:spacing w:after="0" w:line="0" w:lineRule="atLeast"/>
        <w:ind w:firstLine="709"/>
        <w:jc w:val="both"/>
        <w:rPr>
          <w:rFonts w:ascii="Times New Roman" w:eastAsia="Calibri" w:hAnsi="Times New Roman" w:cs="Times New Roman"/>
          <w:sz w:val="20"/>
          <w:szCs w:val="20"/>
          <w:lang w:eastAsia="en-US"/>
        </w:rPr>
      </w:pPr>
    </w:p>
    <w:p w:rsidR="002A4A3E" w:rsidRPr="002A4A3E" w:rsidRDefault="002A4A3E" w:rsidP="002A4A3E">
      <w:pPr>
        <w:spacing w:after="0" w:line="0" w:lineRule="atLeast"/>
        <w:ind w:firstLine="709"/>
        <w:jc w:val="center"/>
        <w:rPr>
          <w:rFonts w:ascii="Times New Roman" w:eastAsia="Calibri" w:hAnsi="Times New Roman" w:cs="Times New Roman"/>
          <w:b/>
          <w:sz w:val="28"/>
          <w:szCs w:val="28"/>
        </w:rPr>
      </w:pPr>
      <w:r w:rsidRPr="002A4A3E">
        <w:rPr>
          <w:rFonts w:ascii="Times New Roman" w:eastAsia="Calibri" w:hAnsi="Times New Roman" w:cs="Times New Roman"/>
          <w:b/>
          <w:sz w:val="28"/>
          <w:szCs w:val="28"/>
        </w:rPr>
        <w:t>Строительство</w:t>
      </w:r>
    </w:p>
    <w:p w:rsidR="002A4A3E" w:rsidRPr="002A4A3E" w:rsidRDefault="002A4A3E" w:rsidP="002A4A3E">
      <w:pPr>
        <w:spacing w:after="0" w:line="0" w:lineRule="atLeast"/>
        <w:ind w:firstLine="709"/>
        <w:jc w:val="center"/>
        <w:rPr>
          <w:rFonts w:ascii="Times New Roman" w:eastAsia="Calibri" w:hAnsi="Times New Roman" w:cs="Times New Roman"/>
          <w:b/>
          <w:sz w:val="20"/>
          <w:szCs w:val="20"/>
        </w:rPr>
      </w:pP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Одним из направлений развития Белгородского района является повышение качества жизни населения. В рамках данного направления улучшение жилищной обеспеченности населения занимает одно из основных мест.</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Белгородский район имеет все условия для развития жилищного строительства: благоприятный экономический и социальный климат, высокий ресурсно-сырьевой, технологический и интеллектуальный потенциал, низкий уровень инвестиционных рисков.</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Развитию жилищного строительства на территории района способствует реализация следующих мероприятий:</w:t>
      </w:r>
    </w:p>
    <w:p w:rsidR="002A4A3E" w:rsidRPr="002A4A3E" w:rsidRDefault="002A4A3E" w:rsidP="002A4A3E">
      <w:pPr>
        <w:tabs>
          <w:tab w:val="left" w:pos="851"/>
        </w:tabs>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w:t>
      </w:r>
      <w:r w:rsidRPr="002A4A3E">
        <w:rPr>
          <w:rFonts w:ascii="Times New Roman" w:eastAsia="Times New Roman" w:hAnsi="Times New Roman" w:cs="Times New Roman"/>
          <w:sz w:val="28"/>
          <w:szCs w:val="28"/>
        </w:rPr>
        <w:tab/>
        <w:t xml:space="preserve">комплексное освоение и развитие территорий в целях жилищного строительства, в том числе строительство, реконструкция и капитальный </w:t>
      </w:r>
      <w:r w:rsidRPr="002A4A3E">
        <w:rPr>
          <w:rFonts w:ascii="Times New Roman" w:eastAsia="Times New Roman" w:hAnsi="Times New Roman" w:cs="Times New Roman"/>
          <w:sz w:val="28"/>
          <w:szCs w:val="28"/>
        </w:rPr>
        <w:lastRenderedPageBreak/>
        <w:t>ремонт объектов социальной инфраструктуры по местным программам области;</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обеспечение жилыми помещениями отдельных категорий граждан;</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предоставление земельных участков застройщикам, в том числе через                    АО «Белгородская ипотечная корпорация» на льготных условиях;</w:t>
      </w:r>
    </w:p>
    <w:p w:rsidR="002A4A3E" w:rsidRPr="002A4A3E" w:rsidRDefault="002A4A3E" w:rsidP="002A4A3E">
      <w:pPr>
        <w:tabs>
          <w:tab w:val="left" w:pos="851"/>
        </w:tabs>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w:t>
      </w:r>
      <w:r w:rsidRPr="002A4A3E">
        <w:rPr>
          <w:rFonts w:ascii="Times New Roman" w:eastAsia="Times New Roman" w:hAnsi="Times New Roman" w:cs="Times New Roman"/>
          <w:sz w:val="28"/>
          <w:szCs w:val="28"/>
        </w:rPr>
        <w:tab/>
        <w:t>инженерное обустройство микрорайонов массовой застройки индивидуального жилищного строительства, в том числе земельных участков выданным многодетным семьям;</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 xml:space="preserve">совершенствование и развитие дорожной сети, в том числе обеспечение автомобильными дорогами новых микрорайонов массовой малоэтажной </w:t>
      </w:r>
      <w:r w:rsidR="002A4A3E" w:rsidRPr="002A4A3E">
        <w:rPr>
          <w:rFonts w:ascii="Times New Roman" w:eastAsia="Times New Roman" w:hAnsi="Times New Roman" w:cs="Times New Roman"/>
          <w:sz w:val="28"/>
          <w:szCs w:val="28"/>
        </w:rPr>
        <w:br/>
        <w:t>и многоквартирной застройки;</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строительство жилья при поддержке жилищно-накопительного кооператива «ЖБК-1»;</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развитие местной строительной индустрии и промышленности строительных материалов;</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 xml:space="preserve">подготовка специалистов, как высшей квалификации, так и </w:t>
      </w:r>
      <w:proofErr w:type="gramStart"/>
      <w:r w:rsidR="002A4A3E" w:rsidRPr="002A4A3E">
        <w:rPr>
          <w:rFonts w:ascii="Times New Roman" w:eastAsia="Times New Roman" w:hAnsi="Times New Roman" w:cs="Times New Roman"/>
          <w:sz w:val="28"/>
          <w:szCs w:val="28"/>
        </w:rPr>
        <w:t>среднего звена</w:t>
      </w:r>
      <w:proofErr w:type="gramEnd"/>
      <w:r w:rsidR="002A4A3E" w:rsidRPr="002A4A3E">
        <w:rPr>
          <w:rFonts w:ascii="Times New Roman" w:eastAsia="Times New Roman" w:hAnsi="Times New Roman" w:cs="Times New Roman"/>
          <w:sz w:val="28"/>
          <w:szCs w:val="28"/>
        </w:rPr>
        <w:t xml:space="preserve"> и рабочих профессий.</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Потенциал для развития жилищного строительства представляют:</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 xml:space="preserve">предприятия, осуществляющие выпуск строительных материалов </w:t>
      </w:r>
      <w:r w:rsidR="002A4A3E" w:rsidRPr="002A4A3E">
        <w:rPr>
          <w:rFonts w:ascii="Times New Roman" w:eastAsia="Times New Roman" w:hAnsi="Times New Roman" w:cs="Times New Roman"/>
          <w:sz w:val="28"/>
          <w:szCs w:val="28"/>
        </w:rPr>
        <w:br/>
        <w:t>(АО «</w:t>
      </w:r>
      <w:proofErr w:type="spellStart"/>
      <w:r w:rsidR="002A4A3E" w:rsidRPr="002A4A3E">
        <w:rPr>
          <w:rFonts w:ascii="Times New Roman" w:eastAsia="Times New Roman" w:hAnsi="Times New Roman" w:cs="Times New Roman"/>
          <w:sz w:val="28"/>
          <w:szCs w:val="28"/>
        </w:rPr>
        <w:t>Мелстром</w:t>
      </w:r>
      <w:proofErr w:type="spellEnd"/>
      <w:r w:rsidR="002A4A3E" w:rsidRPr="002A4A3E">
        <w:rPr>
          <w:rFonts w:ascii="Times New Roman" w:eastAsia="Times New Roman" w:hAnsi="Times New Roman" w:cs="Times New Roman"/>
          <w:sz w:val="28"/>
          <w:szCs w:val="28"/>
        </w:rPr>
        <w:t>», ООО «</w:t>
      </w:r>
      <w:proofErr w:type="spellStart"/>
      <w:r w:rsidR="002A4A3E" w:rsidRPr="002A4A3E">
        <w:rPr>
          <w:rFonts w:ascii="Times New Roman" w:eastAsia="Times New Roman" w:hAnsi="Times New Roman" w:cs="Times New Roman"/>
          <w:sz w:val="28"/>
          <w:szCs w:val="28"/>
        </w:rPr>
        <w:t>Бипласт</w:t>
      </w:r>
      <w:proofErr w:type="spellEnd"/>
      <w:r w:rsidR="002A4A3E" w:rsidRPr="002A4A3E">
        <w:rPr>
          <w:rFonts w:ascii="Times New Roman" w:eastAsia="Times New Roman" w:hAnsi="Times New Roman" w:cs="Times New Roman"/>
          <w:sz w:val="28"/>
          <w:szCs w:val="28"/>
        </w:rPr>
        <w:t>», ООО «</w:t>
      </w:r>
      <w:proofErr w:type="spellStart"/>
      <w:r w:rsidR="002A4A3E" w:rsidRPr="002A4A3E">
        <w:rPr>
          <w:rFonts w:ascii="Times New Roman" w:eastAsia="Times New Roman" w:hAnsi="Times New Roman" w:cs="Times New Roman"/>
          <w:sz w:val="28"/>
          <w:szCs w:val="28"/>
        </w:rPr>
        <w:t>Пластилюкс</w:t>
      </w:r>
      <w:proofErr w:type="spellEnd"/>
      <w:r w:rsidR="002A4A3E" w:rsidRPr="002A4A3E">
        <w:rPr>
          <w:rFonts w:ascii="Times New Roman" w:eastAsia="Times New Roman" w:hAnsi="Times New Roman" w:cs="Times New Roman"/>
          <w:sz w:val="28"/>
          <w:szCs w:val="28"/>
        </w:rPr>
        <w:t xml:space="preserve">-Групп», </w:t>
      </w:r>
      <w:r w:rsidR="002A4A3E" w:rsidRPr="002A4A3E">
        <w:rPr>
          <w:rFonts w:ascii="Times New Roman" w:eastAsia="Times New Roman" w:hAnsi="Times New Roman" w:cs="Times New Roman"/>
          <w:sz w:val="28"/>
          <w:szCs w:val="28"/>
        </w:rPr>
        <w:br/>
        <w:t>ООО «</w:t>
      </w:r>
      <w:proofErr w:type="spellStart"/>
      <w:r w:rsidR="002A4A3E" w:rsidRPr="002A4A3E">
        <w:rPr>
          <w:rFonts w:ascii="Times New Roman" w:eastAsia="Times New Roman" w:hAnsi="Times New Roman" w:cs="Times New Roman"/>
          <w:sz w:val="28"/>
          <w:szCs w:val="28"/>
        </w:rPr>
        <w:t>Пластсервис</w:t>
      </w:r>
      <w:proofErr w:type="spellEnd"/>
      <w:r w:rsidR="002A4A3E" w:rsidRPr="002A4A3E">
        <w:rPr>
          <w:rFonts w:ascii="Times New Roman" w:eastAsia="Times New Roman" w:hAnsi="Times New Roman" w:cs="Times New Roman"/>
          <w:sz w:val="28"/>
          <w:szCs w:val="28"/>
        </w:rPr>
        <w:t xml:space="preserve"> ЖБК-1» и другие);</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 xml:space="preserve">строительные организации (ООО «Управляющая компания ЖБК-1», ООО «УК «Улитка», ООО СК «Оникс», ООО «Брик </w:t>
      </w:r>
      <w:proofErr w:type="spellStart"/>
      <w:r w:rsidR="002A4A3E" w:rsidRPr="002A4A3E">
        <w:rPr>
          <w:rFonts w:ascii="Times New Roman" w:eastAsia="Times New Roman" w:hAnsi="Times New Roman" w:cs="Times New Roman"/>
          <w:sz w:val="28"/>
          <w:szCs w:val="28"/>
        </w:rPr>
        <w:t>керамикс</w:t>
      </w:r>
      <w:proofErr w:type="spellEnd"/>
      <w:r w:rsidR="002A4A3E" w:rsidRPr="002A4A3E">
        <w:rPr>
          <w:rFonts w:ascii="Times New Roman" w:eastAsia="Times New Roman" w:hAnsi="Times New Roman" w:cs="Times New Roman"/>
          <w:sz w:val="28"/>
          <w:szCs w:val="28"/>
        </w:rPr>
        <w:t>» и другие);</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 xml:space="preserve">дорожные организации (ООО «Линдор», ООО «Автострада», </w:t>
      </w:r>
      <w:r w:rsidR="002A4A3E" w:rsidRPr="002A4A3E">
        <w:rPr>
          <w:rFonts w:ascii="Times New Roman" w:eastAsia="Times New Roman" w:hAnsi="Times New Roman" w:cs="Times New Roman"/>
          <w:sz w:val="28"/>
          <w:szCs w:val="28"/>
        </w:rPr>
        <w:br/>
        <w:t>ООО «БСП», ООО «</w:t>
      </w:r>
      <w:proofErr w:type="spellStart"/>
      <w:r w:rsidR="002A4A3E" w:rsidRPr="002A4A3E">
        <w:rPr>
          <w:rFonts w:ascii="Times New Roman" w:eastAsia="Times New Roman" w:hAnsi="Times New Roman" w:cs="Times New Roman"/>
          <w:sz w:val="28"/>
          <w:szCs w:val="28"/>
        </w:rPr>
        <w:t>Автодорстрой</w:t>
      </w:r>
      <w:proofErr w:type="spellEnd"/>
      <w:r w:rsidR="002A4A3E" w:rsidRPr="002A4A3E">
        <w:rPr>
          <w:rFonts w:ascii="Times New Roman" w:eastAsia="Times New Roman" w:hAnsi="Times New Roman" w:cs="Times New Roman"/>
          <w:sz w:val="28"/>
          <w:szCs w:val="28"/>
        </w:rPr>
        <w:t>-подрядчик» и другие).</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Приоритетным направлением жилищного строительства на территории Белгородского района определено строительство индивидуальных жилых домов. Наращивание темпов жилищного строительства на территории района стало возможным благодаря государственной поддержке данного сектора экономики, которая осуществлялась по трем направлениям:</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предоставление земельных участков застройщикам;</w:t>
      </w:r>
    </w:p>
    <w:p w:rsidR="002A4A3E" w:rsidRPr="002A4A3E" w:rsidRDefault="00BD68A5" w:rsidP="002A4A3E">
      <w:pPr>
        <w:tabs>
          <w:tab w:val="left" w:pos="851"/>
          <w:tab w:val="left" w:pos="993"/>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инженерное обеспечение микрорайонов массовой индивидуальной застройки и строительство подъездов к ним;</w:t>
      </w:r>
    </w:p>
    <w:p w:rsidR="002A4A3E" w:rsidRPr="002A4A3E" w:rsidRDefault="00BD68A5" w:rsidP="00BD68A5">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финансово-кредитная поддержка застройщиков.</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Одним из координаторов развития индивидуального жилищного строительства выступает АО «Белгородская ипотечная корпорация».</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Резерв по вводу индивидуального жилья в эксплуатацию сосредоточен </w:t>
      </w:r>
      <w:r w:rsidRPr="002A4A3E">
        <w:rPr>
          <w:rFonts w:ascii="Times New Roman" w:eastAsia="Times New Roman" w:hAnsi="Times New Roman" w:cs="Times New Roman"/>
          <w:sz w:val="28"/>
          <w:szCs w:val="28"/>
        </w:rPr>
        <w:br/>
        <w:t xml:space="preserve">на земельных участках, предназначенных для ИЖС и не занятых в настоящее время строительством, а также на земельных участках, находящихся </w:t>
      </w:r>
      <w:r w:rsidRPr="002A4A3E">
        <w:rPr>
          <w:rFonts w:ascii="Times New Roman" w:eastAsia="Times New Roman" w:hAnsi="Times New Roman" w:cs="Times New Roman"/>
          <w:sz w:val="28"/>
          <w:szCs w:val="28"/>
        </w:rPr>
        <w:br/>
        <w:t>в собственности АО «Белгородская ипотечная корпорация».</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На территории Белгородского района в 2024 году </w:t>
      </w:r>
      <w:r w:rsidR="00BD68A5">
        <w:rPr>
          <w:rFonts w:ascii="Times New Roman" w:eastAsia="Times New Roman" w:hAnsi="Times New Roman" w:cs="Times New Roman"/>
          <w:sz w:val="28"/>
          <w:szCs w:val="28"/>
        </w:rPr>
        <w:t>введено</w:t>
      </w:r>
      <w:r w:rsidRPr="002A4A3E">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br/>
        <w:t>в эксплуатацию 229,6 тыс. м</w:t>
      </w:r>
      <w:r w:rsidRPr="002A4A3E">
        <w:rPr>
          <w:rFonts w:ascii="Times New Roman" w:eastAsia="Times New Roman" w:hAnsi="Times New Roman" w:cs="Times New Roman"/>
          <w:sz w:val="28"/>
          <w:szCs w:val="28"/>
          <w:vertAlign w:val="superscript"/>
        </w:rPr>
        <w:t>2</w:t>
      </w:r>
      <w:r w:rsidRPr="002A4A3E">
        <w:rPr>
          <w:rFonts w:ascii="Times New Roman" w:eastAsia="Times New Roman" w:hAnsi="Times New Roman" w:cs="Times New Roman"/>
          <w:sz w:val="28"/>
          <w:szCs w:val="28"/>
        </w:rPr>
        <w:t xml:space="preserve"> жилья (что составит 59,7 % от объема введенного жилья в 2023 году), в том числе: индивидуального жилья – </w:t>
      </w:r>
      <w:r w:rsidRPr="002A4A3E">
        <w:rPr>
          <w:rFonts w:ascii="Times New Roman" w:eastAsia="Times New Roman" w:hAnsi="Times New Roman" w:cs="Times New Roman"/>
          <w:sz w:val="28"/>
          <w:szCs w:val="28"/>
        </w:rPr>
        <w:br/>
        <w:t>182,9 тыс. м</w:t>
      </w:r>
      <w:r w:rsidRPr="002A4A3E">
        <w:rPr>
          <w:rFonts w:ascii="Times New Roman" w:eastAsia="Times New Roman" w:hAnsi="Times New Roman" w:cs="Times New Roman"/>
          <w:sz w:val="28"/>
          <w:szCs w:val="28"/>
          <w:vertAlign w:val="superscript"/>
        </w:rPr>
        <w:t>2</w:t>
      </w:r>
      <w:r w:rsidRPr="002A4A3E">
        <w:rPr>
          <w:rFonts w:ascii="Times New Roman" w:eastAsia="Times New Roman" w:hAnsi="Times New Roman" w:cs="Times New Roman"/>
          <w:sz w:val="28"/>
          <w:szCs w:val="28"/>
        </w:rPr>
        <w:t xml:space="preserve">. На территории Белгородского района планируется ввести                             </w:t>
      </w:r>
      <w:r w:rsidRPr="002A4A3E">
        <w:rPr>
          <w:rFonts w:ascii="Times New Roman" w:eastAsia="Times New Roman" w:hAnsi="Times New Roman" w:cs="Times New Roman"/>
          <w:sz w:val="28"/>
          <w:szCs w:val="28"/>
        </w:rPr>
        <w:lastRenderedPageBreak/>
        <w:t>в эксплуатацию в 2025 году 200,1 тыс. м</w:t>
      </w:r>
      <w:r w:rsidRPr="002A4A3E">
        <w:rPr>
          <w:rFonts w:ascii="Times New Roman" w:eastAsia="Times New Roman" w:hAnsi="Times New Roman" w:cs="Times New Roman"/>
          <w:sz w:val="28"/>
          <w:szCs w:val="28"/>
          <w:vertAlign w:val="superscript"/>
        </w:rPr>
        <w:t>2</w:t>
      </w:r>
      <w:r w:rsidRPr="002A4A3E">
        <w:rPr>
          <w:rFonts w:ascii="Times New Roman" w:eastAsia="Times New Roman" w:hAnsi="Times New Roman" w:cs="Times New Roman"/>
          <w:sz w:val="28"/>
          <w:szCs w:val="28"/>
        </w:rPr>
        <w:t xml:space="preserve"> жилья, в 2026 году – 189,3 тыс. м</w:t>
      </w:r>
      <w:proofErr w:type="gramStart"/>
      <w:r w:rsidRPr="002A4A3E">
        <w:rPr>
          <w:rFonts w:ascii="Times New Roman" w:eastAsia="Times New Roman" w:hAnsi="Times New Roman" w:cs="Times New Roman"/>
          <w:sz w:val="28"/>
          <w:szCs w:val="28"/>
          <w:vertAlign w:val="superscript"/>
        </w:rPr>
        <w:t>2</w:t>
      </w:r>
      <w:r w:rsidRPr="002A4A3E">
        <w:rPr>
          <w:rFonts w:ascii="Times New Roman" w:eastAsia="Times New Roman" w:hAnsi="Times New Roman" w:cs="Times New Roman"/>
          <w:sz w:val="28"/>
          <w:szCs w:val="28"/>
        </w:rPr>
        <w:t xml:space="preserve">,   </w:t>
      </w:r>
      <w:proofErr w:type="gramEnd"/>
      <w:r w:rsidRPr="002A4A3E">
        <w:rPr>
          <w:rFonts w:ascii="Times New Roman" w:eastAsia="Times New Roman" w:hAnsi="Times New Roman" w:cs="Times New Roman"/>
          <w:sz w:val="28"/>
          <w:szCs w:val="28"/>
        </w:rPr>
        <w:t xml:space="preserve">                    в 2027 году – 182,0 тыс. м</w:t>
      </w:r>
      <w:r w:rsidRPr="002A4A3E">
        <w:rPr>
          <w:rFonts w:ascii="Times New Roman" w:eastAsia="Times New Roman" w:hAnsi="Times New Roman" w:cs="Times New Roman"/>
          <w:sz w:val="28"/>
          <w:szCs w:val="28"/>
          <w:vertAlign w:val="superscript"/>
        </w:rPr>
        <w:t>2</w:t>
      </w:r>
      <w:r w:rsidRPr="002A4A3E">
        <w:rPr>
          <w:rFonts w:ascii="Times New Roman" w:eastAsia="Times New Roman" w:hAnsi="Times New Roman" w:cs="Times New Roman"/>
          <w:sz w:val="28"/>
          <w:szCs w:val="28"/>
        </w:rPr>
        <w:t xml:space="preserve"> жилья.</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На протяжении ряда лет строится градостроительная политика Белгородского района, основной целью которой является повышение качества жизни населения через создание благоприятных условий для строительства доступного жилья, дальнейшего развития и реконструкции транспортных магистралей, строительства объектов социальной и инженерной инфраструктуры, объектов производственного и агропромышленного назначения.</w:t>
      </w:r>
    </w:p>
    <w:p w:rsidR="002A4A3E" w:rsidRPr="002A4A3E" w:rsidRDefault="002A4A3E" w:rsidP="002A4A3E">
      <w:pPr>
        <w:tabs>
          <w:tab w:val="left" w:pos="1418"/>
        </w:tabs>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Прогнозируемый объем работ по виду деятельности «Строительство» </w:t>
      </w:r>
      <w:r w:rsidRPr="002A4A3E">
        <w:rPr>
          <w:rFonts w:ascii="Times New Roman" w:eastAsia="Times New Roman" w:hAnsi="Times New Roman" w:cs="Times New Roman"/>
          <w:sz w:val="28"/>
          <w:szCs w:val="28"/>
        </w:rPr>
        <w:br/>
        <w:t xml:space="preserve">в 2024 году составит порядка 21,7 млрд. рублей, в 2025 году – </w:t>
      </w:r>
      <w:r w:rsidRPr="002A4A3E">
        <w:rPr>
          <w:rFonts w:ascii="Times New Roman" w:eastAsia="Times New Roman" w:hAnsi="Times New Roman" w:cs="Times New Roman"/>
          <w:sz w:val="28"/>
          <w:szCs w:val="28"/>
        </w:rPr>
        <w:br/>
        <w:t xml:space="preserve">21,3 млрд. рублей, в 2026 году – 21,2 млрд. рублей, в 2027 году показатель прогнозируется в объеме 20,5 млрд. рублей. </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Показатель рассчитан по аналогии с методикой расчета показателя территориального органа Федеральной службы государственной статистики </w:t>
      </w:r>
      <w:r w:rsidRPr="002A4A3E">
        <w:rPr>
          <w:rFonts w:ascii="Times New Roman" w:eastAsia="Times New Roman" w:hAnsi="Times New Roman" w:cs="Times New Roman"/>
          <w:sz w:val="28"/>
          <w:szCs w:val="28"/>
        </w:rPr>
        <w:br/>
        <w:t>по Белгородской области (ранее при расчете показателя не учитывалось строительство жилых домов).</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Достижение данного показателя в основном ориентировано </w:t>
      </w:r>
      <w:r w:rsidRPr="002A4A3E">
        <w:rPr>
          <w:rFonts w:ascii="Times New Roman" w:eastAsia="Times New Roman" w:hAnsi="Times New Roman" w:cs="Times New Roman"/>
          <w:sz w:val="28"/>
          <w:szCs w:val="28"/>
        </w:rPr>
        <w:br/>
        <w:t>на реализации ряда крупных программ, а именно:</w:t>
      </w:r>
    </w:p>
    <w:p w:rsidR="002A4A3E" w:rsidRPr="002A4A3E" w:rsidRDefault="00BD68A5" w:rsidP="0050461B">
      <w:pPr>
        <w:tabs>
          <w:tab w:val="left" w:pos="85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2A4A3E" w:rsidRPr="002A4A3E">
        <w:rPr>
          <w:rFonts w:ascii="Times New Roman" w:eastAsia="Times New Roman" w:hAnsi="Times New Roman" w:cs="Times New Roman"/>
          <w:sz w:val="28"/>
          <w:szCs w:val="28"/>
        </w:rPr>
        <w:t>строительство жилья для детей-сирот, детей, оставшихся без попечения родителей, и лиц из их числа;</w:t>
      </w:r>
    </w:p>
    <w:p w:rsidR="002A4A3E" w:rsidRPr="002A4A3E" w:rsidRDefault="002A4A3E" w:rsidP="002A4A3E">
      <w:pPr>
        <w:tabs>
          <w:tab w:val="left" w:pos="851"/>
        </w:tabs>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w:t>
      </w:r>
      <w:r w:rsidRPr="002A4A3E">
        <w:rPr>
          <w:rFonts w:ascii="Times New Roman" w:eastAsia="Times New Roman" w:hAnsi="Times New Roman" w:cs="Times New Roman"/>
          <w:sz w:val="28"/>
          <w:szCs w:val="28"/>
        </w:rPr>
        <w:tab/>
        <w:t xml:space="preserve">реализация </w:t>
      </w:r>
      <w:proofErr w:type="spellStart"/>
      <w:r w:rsidRPr="002A4A3E">
        <w:rPr>
          <w:rFonts w:ascii="Times New Roman" w:eastAsia="Times New Roman" w:hAnsi="Times New Roman" w:cs="Times New Roman"/>
          <w:sz w:val="28"/>
          <w:szCs w:val="28"/>
        </w:rPr>
        <w:t>пообъектного</w:t>
      </w:r>
      <w:proofErr w:type="spellEnd"/>
      <w:r w:rsidRPr="002A4A3E">
        <w:rPr>
          <w:rFonts w:ascii="Times New Roman" w:eastAsia="Times New Roman" w:hAnsi="Times New Roman" w:cs="Times New Roman"/>
          <w:sz w:val="28"/>
          <w:szCs w:val="28"/>
        </w:rPr>
        <w:t xml:space="preserve"> перечня строительства, реконструкции </w:t>
      </w:r>
      <w:r w:rsidRPr="002A4A3E">
        <w:rPr>
          <w:rFonts w:ascii="Times New Roman" w:eastAsia="Times New Roman" w:hAnsi="Times New Roman" w:cs="Times New Roman"/>
          <w:sz w:val="28"/>
          <w:szCs w:val="28"/>
        </w:rPr>
        <w:br/>
        <w:t>и капитального ремонта объектов социальной сферы и развития жилищно-коммунальной инфраструктуры Белгородского района на 2024-2026 годы;</w:t>
      </w:r>
    </w:p>
    <w:p w:rsidR="002A4A3E" w:rsidRPr="002A4A3E" w:rsidRDefault="002A4A3E" w:rsidP="0050461B">
      <w:pPr>
        <w:tabs>
          <w:tab w:val="left" w:pos="993"/>
        </w:tabs>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строительство многоквартирных домов;</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реализация региональной программы проведения капитального ремонта общего имущества в многоквартирных домах;</w:t>
      </w:r>
    </w:p>
    <w:p w:rsidR="002A4A3E" w:rsidRPr="002A4A3E" w:rsidRDefault="002A4A3E" w:rsidP="002A4A3E">
      <w:pPr>
        <w:tabs>
          <w:tab w:val="left" w:pos="851"/>
        </w:tabs>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w:t>
      </w:r>
      <w:r w:rsidRPr="002A4A3E">
        <w:rPr>
          <w:rFonts w:ascii="Times New Roman" w:eastAsia="Times New Roman" w:hAnsi="Times New Roman" w:cs="Times New Roman"/>
          <w:sz w:val="28"/>
          <w:szCs w:val="28"/>
        </w:rPr>
        <w:tab/>
        <w:t xml:space="preserve">реализация инвестиционных проектов хозяйствующих субъектов </w:t>
      </w:r>
      <w:r w:rsidRPr="002A4A3E">
        <w:rPr>
          <w:rFonts w:ascii="Times New Roman" w:eastAsia="Times New Roman" w:hAnsi="Times New Roman" w:cs="Times New Roman"/>
          <w:sz w:val="28"/>
          <w:szCs w:val="28"/>
        </w:rPr>
        <w:br/>
        <w:t>(всех форм собственности) на территории Белгородского района.</w:t>
      </w:r>
    </w:p>
    <w:p w:rsidR="002A4A3E" w:rsidRPr="002A4A3E" w:rsidRDefault="002A4A3E" w:rsidP="002A4A3E">
      <w:pPr>
        <w:spacing w:after="0" w:line="240" w:lineRule="auto"/>
        <w:ind w:firstLine="708"/>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В рамках развития социальной сферы на основе обязательного состава социального кластера до 2027 года запланировано строительство социально-культурных объектов в жилых массивах, расположенных на территории Белгородского района, а именно строительство школ, детских дошкольных учреждений, физкультурно-оздоровительных комплексов, досуговых центров, амбулаторий, фельдшерско-акушерских пунктов, библиотек, учреждений охраны и порядка, учреждений административно-коммунального назначения.</w:t>
      </w: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Развитие данного сектора экономики будет способствовать дальнейшему улучшению качества жизни населения, повышению уровня занятости, росту заработной планы и иных факторов.</w:t>
      </w:r>
    </w:p>
    <w:p w:rsidR="002A4A3E" w:rsidRPr="002A4A3E" w:rsidRDefault="002A4A3E" w:rsidP="002A4A3E">
      <w:pPr>
        <w:spacing w:after="0" w:line="0" w:lineRule="atLeast"/>
        <w:ind w:firstLine="709"/>
        <w:jc w:val="both"/>
        <w:rPr>
          <w:rFonts w:ascii="Times New Roman" w:eastAsia="Calibri" w:hAnsi="Times New Roman" w:cs="Times New Roman"/>
          <w:sz w:val="20"/>
          <w:szCs w:val="20"/>
        </w:rPr>
      </w:pPr>
    </w:p>
    <w:p w:rsidR="002A4A3E" w:rsidRPr="002A4A3E" w:rsidRDefault="002A4A3E" w:rsidP="002A4A3E">
      <w:pPr>
        <w:spacing w:after="0" w:line="0" w:lineRule="atLeast"/>
        <w:ind w:firstLine="709"/>
        <w:jc w:val="center"/>
        <w:rPr>
          <w:rFonts w:ascii="Times New Roman" w:eastAsia="Calibri" w:hAnsi="Times New Roman" w:cs="Times New Roman"/>
          <w:sz w:val="28"/>
          <w:szCs w:val="28"/>
        </w:rPr>
      </w:pPr>
      <w:r w:rsidRPr="002A4A3E">
        <w:rPr>
          <w:rFonts w:ascii="Times New Roman" w:eastAsia="Calibri" w:hAnsi="Times New Roman" w:cs="Times New Roman"/>
          <w:b/>
          <w:sz w:val="28"/>
          <w:szCs w:val="28"/>
        </w:rPr>
        <w:t>Потребительский рынок</w:t>
      </w:r>
    </w:p>
    <w:p w:rsidR="002A4A3E" w:rsidRPr="002A4A3E" w:rsidRDefault="002A4A3E" w:rsidP="002A4A3E">
      <w:pPr>
        <w:spacing w:after="0" w:line="0" w:lineRule="atLeast"/>
        <w:ind w:firstLine="709"/>
        <w:jc w:val="center"/>
        <w:rPr>
          <w:rFonts w:ascii="Times New Roman" w:eastAsia="Calibri" w:hAnsi="Times New Roman" w:cs="Times New Roman"/>
          <w:sz w:val="20"/>
          <w:szCs w:val="20"/>
        </w:rPr>
      </w:pPr>
    </w:p>
    <w:p w:rsidR="002A4A3E" w:rsidRPr="002A4A3E" w:rsidRDefault="002A4A3E" w:rsidP="002A4A3E">
      <w:pPr>
        <w:spacing w:after="0" w:line="240" w:lineRule="auto"/>
        <w:ind w:firstLine="708"/>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Потребительский рынок Белгородского района представлен предприятиями розничной торговли, общественного питания и бытовых услуг.</w:t>
      </w:r>
    </w:p>
    <w:p w:rsidR="002A4A3E" w:rsidRPr="002A4A3E" w:rsidRDefault="002A4A3E" w:rsidP="002A4A3E">
      <w:pPr>
        <w:spacing w:after="0" w:line="240" w:lineRule="auto"/>
        <w:ind w:firstLine="708"/>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lastRenderedPageBreak/>
        <w:t xml:space="preserve">Розничную торговлю на территории Белгородского района осуществляют 1068 предприятий, включая нестационарные объекты торговли. </w:t>
      </w:r>
    </w:p>
    <w:p w:rsidR="002A4A3E" w:rsidRPr="002A4A3E" w:rsidRDefault="002A4A3E" w:rsidP="002A4A3E">
      <w:pPr>
        <w:spacing w:after="0" w:line="240" w:lineRule="auto"/>
        <w:ind w:firstLine="708"/>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Оценка плановых показателей оборота розничной торговли по итогам    2024 года составит 33,5 млрд. рублей, что к уровню 2023 года составит</w:t>
      </w:r>
      <w:r w:rsidRPr="002A4A3E">
        <w:rPr>
          <w:rFonts w:ascii="Times New Roman" w:eastAsia="Calibri" w:hAnsi="Times New Roman" w:cs="Times New Roman"/>
          <w:sz w:val="28"/>
          <w:szCs w:val="28"/>
          <w:lang w:eastAsia="en-US"/>
        </w:rPr>
        <w:br/>
        <w:t>100,3 % (в сопоставимых ценах). В среднесрочной перспективе к 2027 году оборот розничной торговли составит 45,4 млрд. рублей.</w:t>
      </w:r>
    </w:p>
    <w:p w:rsidR="002A4A3E" w:rsidRPr="002A4A3E" w:rsidRDefault="002A4A3E" w:rsidP="002A4A3E">
      <w:pPr>
        <w:spacing w:after="0" w:line="240" w:lineRule="auto"/>
        <w:ind w:firstLine="708"/>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Наиболее крупные предприятия торговли представлены:</w:t>
      </w:r>
    </w:p>
    <w:p w:rsidR="002A4A3E" w:rsidRPr="002A4A3E" w:rsidRDefault="0050461B" w:rsidP="0050461B">
      <w:pPr>
        <w:tabs>
          <w:tab w:val="left" w:pos="851"/>
        </w:tabs>
        <w:spacing w:after="0" w:line="24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r>
      <w:r w:rsidR="002A4A3E" w:rsidRPr="002A4A3E">
        <w:rPr>
          <w:rFonts w:ascii="Times New Roman" w:eastAsia="Calibri" w:hAnsi="Times New Roman" w:cs="Times New Roman"/>
          <w:sz w:val="28"/>
          <w:szCs w:val="28"/>
          <w:lang w:eastAsia="en-US"/>
        </w:rPr>
        <w:t xml:space="preserve">федеральной торговой сетью: «Магнит у дома», «Магнит </w:t>
      </w:r>
      <w:proofErr w:type="spellStart"/>
      <w:r w:rsidR="002A4A3E" w:rsidRPr="002A4A3E">
        <w:rPr>
          <w:rFonts w:ascii="Times New Roman" w:eastAsia="Calibri" w:hAnsi="Times New Roman" w:cs="Times New Roman"/>
          <w:sz w:val="28"/>
          <w:szCs w:val="28"/>
          <w:lang w:eastAsia="en-US"/>
        </w:rPr>
        <w:t>косметик</w:t>
      </w:r>
      <w:proofErr w:type="spellEnd"/>
      <w:r w:rsidR="002A4A3E" w:rsidRPr="002A4A3E">
        <w:rPr>
          <w:rFonts w:ascii="Times New Roman" w:eastAsia="Calibri" w:hAnsi="Times New Roman" w:cs="Times New Roman"/>
          <w:sz w:val="28"/>
          <w:szCs w:val="28"/>
          <w:lang w:eastAsia="en-US"/>
        </w:rPr>
        <w:t>», «Пятёрочка», «</w:t>
      </w:r>
      <w:proofErr w:type="spellStart"/>
      <w:r w:rsidR="002A4A3E" w:rsidRPr="002A4A3E">
        <w:rPr>
          <w:rFonts w:ascii="Times New Roman" w:eastAsia="Calibri" w:hAnsi="Times New Roman" w:cs="Times New Roman"/>
          <w:sz w:val="28"/>
          <w:szCs w:val="28"/>
          <w:lang w:eastAsia="en-US"/>
        </w:rPr>
        <w:t>Красное&amp;Белое</w:t>
      </w:r>
      <w:proofErr w:type="spellEnd"/>
      <w:r w:rsidR="002A4A3E" w:rsidRPr="002A4A3E">
        <w:rPr>
          <w:rFonts w:ascii="Times New Roman" w:eastAsia="Calibri" w:hAnsi="Times New Roman" w:cs="Times New Roman"/>
          <w:sz w:val="28"/>
          <w:szCs w:val="28"/>
          <w:lang w:eastAsia="en-US"/>
        </w:rPr>
        <w:t>», «</w:t>
      </w:r>
      <w:proofErr w:type="spellStart"/>
      <w:r w:rsidR="002A4A3E" w:rsidRPr="002A4A3E">
        <w:rPr>
          <w:rFonts w:ascii="Times New Roman" w:eastAsia="Calibri" w:hAnsi="Times New Roman" w:cs="Times New Roman"/>
          <w:sz w:val="28"/>
          <w:szCs w:val="28"/>
          <w:lang w:eastAsia="en-US"/>
        </w:rPr>
        <w:t>Мэтро</w:t>
      </w:r>
      <w:proofErr w:type="spellEnd"/>
      <w:r w:rsidR="002A4A3E" w:rsidRPr="002A4A3E">
        <w:rPr>
          <w:rFonts w:ascii="Times New Roman" w:eastAsia="Calibri" w:hAnsi="Times New Roman" w:cs="Times New Roman"/>
          <w:sz w:val="28"/>
          <w:szCs w:val="28"/>
          <w:lang w:eastAsia="en-US"/>
        </w:rPr>
        <w:t>», «Светофор», «</w:t>
      </w:r>
      <w:proofErr w:type="spellStart"/>
      <w:r w:rsidR="002A4A3E" w:rsidRPr="002A4A3E">
        <w:rPr>
          <w:rFonts w:ascii="Times New Roman" w:eastAsia="Calibri" w:hAnsi="Times New Roman" w:cs="Times New Roman"/>
          <w:sz w:val="28"/>
          <w:szCs w:val="28"/>
          <w:lang w:eastAsia="en-US"/>
        </w:rPr>
        <w:t>Доброцен</w:t>
      </w:r>
      <w:proofErr w:type="spellEnd"/>
      <w:r w:rsidR="002A4A3E" w:rsidRPr="002A4A3E">
        <w:rPr>
          <w:rFonts w:ascii="Times New Roman" w:eastAsia="Calibri" w:hAnsi="Times New Roman" w:cs="Times New Roman"/>
          <w:sz w:val="28"/>
          <w:szCs w:val="28"/>
          <w:lang w:eastAsia="en-US"/>
        </w:rPr>
        <w:t>», «Абсолют Сток», «Спортмастер», «</w:t>
      </w:r>
      <w:proofErr w:type="spellStart"/>
      <w:r w:rsidR="002A4A3E" w:rsidRPr="002A4A3E">
        <w:rPr>
          <w:rFonts w:ascii="Times New Roman" w:eastAsia="Calibri" w:hAnsi="Times New Roman" w:cs="Times New Roman"/>
          <w:sz w:val="28"/>
          <w:szCs w:val="28"/>
          <w:lang w:eastAsia="en-US"/>
        </w:rPr>
        <w:t>М.Видео</w:t>
      </w:r>
      <w:proofErr w:type="spellEnd"/>
      <w:r w:rsidR="002A4A3E" w:rsidRPr="002A4A3E">
        <w:rPr>
          <w:rFonts w:ascii="Times New Roman" w:eastAsia="Calibri" w:hAnsi="Times New Roman" w:cs="Times New Roman"/>
          <w:sz w:val="28"/>
          <w:szCs w:val="28"/>
          <w:lang w:eastAsia="en-US"/>
        </w:rPr>
        <w:t>», «Фикс Прайс», «</w:t>
      </w:r>
      <w:proofErr w:type="spellStart"/>
      <w:r w:rsidR="002A4A3E" w:rsidRPr="002A4A3E">
        <w:rPr>
          <w:rFonts w:ascii="Times New Roman" w:eastAsia="Calibri" w:hAnsi="Times New Roman" w:cs="Times New Roman"/>
          <w:sz w:val="28"/>
          <w:szCs w:val="28"/>
          <w:lang w:eastAsia="en-US"/>
        </w:rPr>
        <w:t>Ермолино</w:t>
      </w:r>
      <w:proofErr w:type="spellEnd"/>
      <w:r w:rsidR="002A4A3E" w:rsidRPr="002A4A3E">
        <w:rPr>
          <w:rFonts w:ascii="Times New Roman" w:eastAsia="Calibri" w:hAnsi="Times New Roman" w:cs="Times New Roman"/>
          <w:sz w:val="28"/>
          <w:szCs w:val="28"/>
          <w:lang w:eastAsia="en-US"/>
        </w:rPr>
        <w:t>»;</w:t>
      </w:r>
    </w:p>
    <w:p w:rsidR="002A4A3E" w:rsidRPr="002A4A3E" w:rsidRDefault="0050461B" w:rsidP="0050461B">
      <w:pPr>
        <w:tabs>
          <w:tab w:val="left" w:pos="851"/>
        </w:tabs>
        <w:spacing w:after="0" w:line="24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r>
      <w:r w:rsidR="002A4A3E" w:rsidRPr="002A4A3E">
        <w:rPr>
          <w:rFonts w:ascii="Times New Roman" w:eastAsia="Calibri" w:hAnsi="Times New Roman" w:cs="Times New Roman"/>
          <w:sz w:val="28"/>
          <w:szCs w:val="28"/>
          <w:lang w:eastAsia="en-US"/>
        </w:rPr>
        <w:t>региональными сетями: «Фермер», «Люкс», «Смак», «Класс», «Леон», «Урожай», «</w:t>
      </w:r>
      <w:proofErr w:type="spellStart"/>
      <w:r w:rsidR="002A4A3E" w:rsidRPr="002A4A3E">
        <w:rPr>
          <w:rFonts w:ascii="Times New Roman" w:eastAsia="Calibri" w:hAnsi="Times New Roman" w:cs="Times New Roman"/>
          <w:sz w:val="28"/>
          <w:szCs w:val="28"/>
          <w:lang w:eastAsia="en-US"/>
        </w:rPr>
        <w:t>Горинпродукт</w:t>
      </w:r>
      <w:proofErr w:type="spellEnd"/>
      <w:r w:rsidR="002A4A3E" w:rsidRPr="002A4A3E">
        <w:rPr>
          <w:rFonts w:ascii="Times New Roman" w:eastAsia="Calibri" w:hAnsi="Times New Roman" w:cs="Times New Roman"/>
          <w:sz w:val="28"/>
          <w:szCs w:val="28"/>
          <w:lang w:eastAsia="en-US"/>
        </w:rPr>
        <w:t xml:space="preserve">», «Ясные Зори». </w:t>
      </w:r>
    </w:p>
    <w:p w:rsidR="002A4A3E" w:rsidRPr="002A4A3E" w:rsidRDefault="002A4A3E" w:rsidP="002A4A3E">
      <w:pPr>
        <w:spacing w:after="0" w:line="240" w:lineRule="auto"/>
        <w:ind w:firstLine="708"/>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 xml:space="preserve">В целях обеспечения жителей малонаселенных и труднодоступных населенных пунктов, в которых отсутствуют объекты стационарной торговли, продуктами питания первой необходимости, организовано выездное обслуживание. Его осуществляют индивидуальные </w:t>
      </w:r>
      <w:proofErr w:type="gramStart"/>
      <w:r w:rsidRPr="002A4A3E">
        <w:rPr>
          <w:rFonts w:ascii="Times New Roman" w:eastAsia="Calibri" w:hAnsi="Times New Roman" w:cs="Times New Roman"/>
          <w:sz w:val="28"/>
          <w:szCs w:val="28"/>
          <w:lang w:eastAsia="en-US"/>
        </w:rPr>
        <w:t xml:space="preserve">предприниматели:   </w:t>
      </w:r>
      <w:proofErr w:type="gramEnd"/>
      <w:r w:rsidRPr="002A4A3E">
        <w:rPr>
          <w:rFonts w:ascii="Times New Roman" w:eastAsia="Calibri" w:hAnsi="Times New Roman" w:cs="Times New Roman"/>
          <w:sz w:val="28"/>
          <w:szCs w:val="28"/>
          <w:lang w:eastAsia="en-US"/>
        </w:rPr>
        <w:t xml:space="preserve">                   Бабич Д.В., Ключник Е.В., Туров В.И., согласно графику и маршруту торговли.</w:t>
      </w:r>
    </w:p>
    <w:p w:rsidR="002A4A3E" w:rsidRPr="002A4A3E" w:rsidRDefault="002A4A3E" w:rsidP="002A4A3E">
      <w:pPr>
        <w:spacing w:after="0" w:line="240" w:lineRule="auto"/>
        <w:ind w:firstLine="708"/>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 xml:space="preserve">Услуги общественного питания оказывают 227 </w:t>
      </w:r>
      <w:proofErr w:type="gramStart"/>
      <w:r w:rsidRPr="002A4A3E">
        <w:rPr>
          <w:rFonts w:ascii="Times New Roman" w:eastAsia="Calibri" w:hAnsi="Times New Roman" w:cs="Times New Roman"/>
          <w:sz w:val="28"/>
          <w:szCs w:val="28"/>
          <w:lang w:eastAsia="en-US"/>
        </w:rPr>
        <w:t>предприятий,</w:t>
      </w:r>
      <w:r w:rsidRPr="002A4A3E">
        <w:rPr>
          <w:rFonts w:ascii="Times New Roman" w:eastAsia="Calibri" w:hAnsi="Times New Roman" w:cs="Times New Roman"/>
          <w:sz w:val="28"/>
          <w:szCs w:val="28"/>
          <w:lang w:eastAsia="en-US"/>
        </w:rPr>
        <w:br/>
        <w:t>в</w:t>
      </w:r>
      <w:proofErr w:type="gramEnd"/>
      <w:r w:rsidRPr="002A4A3E">
        <w:rPr>
          <w:rFonts w:ascii="Times New Roman" w:eastAsia="Calibri" w:hAnsi="Times New Roman" w:cs="Times New Roman"/>
          <w:sz w:val="28"/>
          <w:szCs w:val="28"/>
          <w:lang w:eastAsia="en-US"/>
        </w:rPr>
        <w:t xml:space="preserve"> том числе 58 закрытого типа. </w:t>
      </w:r>
    </w:p>
    <w:p w:rsidR="002A4A3E" w:rsidRPr="002A4A3E" w:rsidRDefault="002A4A3E" w:rsidP="002A4A3E">
      <w:pPr>
        <w:spacing w:after="0" w:line="240" w:lineRule="auto"/>
        <w:ind w:firstLine="708"/>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Оценка плановых показателей оборота услуг общественного питания              по итогам 2024 года составит 1</w:t>
      </w:r>
      <w:r w:rsidR="0050461B">
        <w:rPr>
          <w:rFonts w:ascii="Times New Roman" w:eastAsia="Calibri" w:hAnsi="Times New Roman" w:cs="Times New Roman"/>
          <w:sz w:val="28"/>
          <w:szCs w:val="28"/>
          <w:lang w:eastAsia="en-US"/>
        </w:rPr>
        <w:t xml:space="preserve"> </w:t>
      </w:r>
      <w:r w:rsidRPr="002A4A3E">
        <w:rPr>
          <w:rFonts w:ascii="Times New Roman" w:eastAsia="Calibri" w:hAnsi="Times New Roman" w:cs="Times New Roman"/>
          <w:sz w:val="28"/>
          <w:szCs w:val="28"/>
          <w:lang w:eastAsia="en-US"/>
        </w:rPr>
        <w:t>442,2 млн. рублей или 99,7 % (в сопоставимых ценах) к 2023 году. В среднесрочной перспективе к 2027 году оборот услуг общественного питания составит 1808,3 млн. рублей.</w:t>
      </w:r>
    </w:p>
    <w:p w:rsidR="002A4A3E" w:rsidRPr="002A4A3E" w:rsidRDefault="002A4A3E" w:rsidP="002A4A3E">
      <w:pPr>
        <w:spacing w:after="0" w:line="240" w:lineRule="auto"/>
        <w:ind w:firstLine="708"/>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Услуги бытового обслуживания населению оказывают 265 предприятий</w:t>
      </w:r>
    </w:p>
    <w:p w:rsidR="002A4A3E" w:rsidRPr="002A4A3E" w:rsidRDefault="002A4A3E" w:rsidP="002A4A3E">
      <w:pPr>
        <w:spacing w:after="0" w:line="0" w:lineRule="atLeast"/>
        <w:ind w:firstLine="709"/>
        <w:jc w:val="both"/>
        <w:rPr>
          <w:rFonts w:ascii="Times New Roman" w:eastAsia="Calibri" w:hAnsi="Times New Roman" w:cs="Times New Roman"/>
          <w:sz w:val="28"/>
          <w:szCs w:val="28"/>
          <w:lang w:eastAsia="en-US"/>
        </w:rPr>
      </w:pPr>
      <w:r w:rsidRPr="002A4A3E">
        <w:rPr>
          <w:rFonts w:ascii="Times New Roman" w:eastAsia="Calibri" w:hAnsi="Times New Roman" w:cs="Times New Roman"/>
          <w:sz w:val="28"/>
          <w:szCs w:val="28"/>
          <w:lang w:eastAsia="en-US"/>
        </w:rPr>
        <w:t>Оценка планового показателя оборота платных услуг по итогам 2024 года составит 2</w:t>
      </w:r>
      <w:r w:rsidR="0050461B">
        <w:rPr>
          <w:rFonts w:ascii="Times New Roman" w:eastAsia="Calibri" w:hAnsi="Times New Roman" w:cs="Times New Roman"/>
          <w:sz w:val="28"/>
          <w:szCs w:val="28"/>
          <w:lang w:eastAsia="en-US"/>
        </w:rPr>
        <w:t xml:space="preserve"> </w:t>
      </w:r>
      <w:r w:rsidRPr="002A4A3E">
        <w:rPr>
          <w:rFonts w:ascii="Times New Roman" w:eastAsia="Calibri" w:hAnsi="Times New Roman" w:cs="Times New Roman"/>
          <w:sz w:val="28"/>
          <w:szCs w:val="28"/>
          <w:lang w:eastAsia="en-US"/>
        </w:rPr>
        <w:t>261,0 млн. рублей, что в процентном отношении по сравнению                               с показателем 2023 года составит 97,6 % (в сопоставимых ценах), а в 2027 году достигнет 3</w:t>
      </w:r>
      <w:r w:rsidR="0050461B">
        <w:rPr>
          <w:rFonts w:ascii="Times New Roman" w:eastAsia="Calibri" w:hAnsi="Times New Roman" w:cs="Times New Roman"/>
          <w:sz w:val="28"/>
          <w:szCs w:val="28"/>
          <w:lang w:eastAsia="en-US"/>
        </w:rPr>
        <w:t xml:space="preserve"> </w:t>
      </w:r>
      <w:r w:rsidRPr="002A4A3E">
        <w:rPr>
          <w:rFonts w:ascii="Times New Roman" w:eastAsia="Calibri" w:hAnsi="Times New Roman" w:cs="Times New Roman"/>
          <w:sz w:val="28"/>
          <w:szCs w:val="28"/>
          <w:lang w:eastAsia="en-US"/>
        </w:rPr>
        <w:t>175,5 млн. рублей.</w:t>
      </w:r>
    </w:p>
    <w:p w:rsidR="002A4A3E" w:rsidRPr="002A4A3E" w:rsidRDefault="002A4A3E" w:rsidP="002A4A3E">
      <w:pPr>
        <w:spacing w:after="0" w:line="0" w:lineRule="atLeast"/>
        <w:ind w:firstLine="709"/>
        <w:jc w:val="both"/>
        <w:rPr>
          <w:rFonts w:ascii="Times New Roman" w:eastAsia="Calibri" w:hAnsi="Times New Roman" w:cs="Times New Roman"/>
          <w:sz w:val="20"/>
          <w:szCs w:val="20"/>
        </w:rPr>
      </w:pPr>
    </w:p>
    <w:p w:rsidR="002A4A3E" w:rsidRPr="002A4A3E" w:rsidRDefault="002A4A3E" w:rsidP="002A4A3E">
      <w:pPr>
        <w:spacing w:after="0" w:line="0" w:lineRule="atLeast"/>
        <w:ind w:firstLine="709"/>
        <w:jc w:val="center"/>
        <w:rPr>
          <w:rFonts w:ascii="Times New Roman" w:eastAsia="Calibri" w:hAnsi="Times New Roman" w:cs="Times New Roman"/>
          <w:b/>
          <w:sz w:val="28"/>
          <w:szCs w:val="28"/>
        </w:rPr>
      </w:pPr>
      <w:r w:rsidRPr="002A4A3E">
        <w:rPr>
          <w:rFonts w:ascii="Times New Roman" w:eastAsia="Calibri" w:hAnsi="Times New Roman" w:cs="Times New Roman"/>
          <w:b/>
          <w:sz w:val="28"/>
          <w:szCs w:val="28"/>
        </w:rPr>
        <w:t>Малое и среднее предпринимательство</w:t>
      </w:r>
    </w:p>
    <w:p w:rsidR="002A4A3E" w:rsidRPr="002A4A3E" w:rsidRDefault="002A4A3E" w:rsidP="002A4A3E">
      <w:pPr>
        <w:spacing w:after="0" w:line="0" w:lineRule="atLeast"/>
        <w:ind w:firstLine="709"/>
        <w:jc w:val="center"/>
        <w:rPr>
          <w:rFonts w:ascii="Times New Roman" w:eastAsia="Calibri" w:hAnsi="Times New Roman" w:cs="Times New Roman"/>
          <w:b/>
          <w:sz w:val="20"/>
          <w:szCs w:val="20"/>
        </w:rPr>
      </w:pPr>
    </w:p>
    <w:p w:rsidR="002A4A3E" w:rsidRPr="002A4A3E" w:rsidRDefault="002A4A3E" w:rsidP="002A4A3E">
      <w:pPr>
        <w:spacing w:after="0" w:line="0" w:lineRule="atLeast"/>
        <w:ind w:firstLine="709"/>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Развитие малого бизнеса во многом определяет темпы экономического роста, улучшение социального климата в Белгородском районе, наполнение местного бюджета, обеспечивает население товарами и услугами.</w:t>
      </w:r>
    </w:p>
    <w:p w:rsidR="002A4A3E" w:rsidRPr="002A4A3E" w:rsidRDefault="002A4A3E" w:rsidP="002A4A3E">
      <w:pPr>
        <w:spacing w:after="0" w:line="0" w:lineRule="atLeast"/>
        <w:ind w:firstLine="709"/>
        <w:contextualSpacing/>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 xml:space="preserve">Оборот малых и средних предприятий (включая </w:t>
      </w:r>
      <w:proofErr w:type="spellStart"/>
      <w:proofErr w:type="gramStart"/>
      <w:r w:rsidRPr="002A4A3E">
        <w:rPr>
          <w:rFonts w:ascii="Times New Roman" w:eastAsia="Calibri" w:hAnsi="Times New Roman" w:cs="Times New Roman"/>
          <w:sz w:val="28"/>
          <w:szCs w:val="28"/>
        </w:rPr>
        <w:t>микропредприятия</w:t>
      </w:r>
      <w:proofErr w:type="spellEnd"/>
      <w:r w:rsidRPr="002A4A3E">
        <w:rPr>
          <w:rFonts w:ascii="Times New Roman" w:eastAsia="Calibri" w:hAnsi="Times New Roman" w:cs="Times New Roman"/>
          <w:sz w:val="28"/>
          <w:szCs w:val="28"/>
        </w:rPr>
        <w:t xml:space="preserve">)   </w:t>
      </w:r>
      <w:proofErr w:type="gramEnd"/>
      <w:r w:rsidRPr="002A4A3E">
        <w:rPr>
          <w:rFonts w:ascii="Times New Roman" w:eastAsia="Calibri" w:hAnsi="Times New Roman" w:cs="Times New Roman"/>
          <w:sz w:val="28"/>
          <w:szCs w:val="28"/>
        </w:rPr>
        <w:t xml:space="preserve">                         в 2023 году составил 40,8 млрд. рублей.</w:t>
      </w:r>
    </w:p>
    <w:p w:rsidR="002A4A3E" w:rsidRPr="002A4A3E" w:rsidRDefault="002A4A3E" w:rsidP="002A4A3E">
      <w:pPr>
        <w:spacing w:after="0" w:line="0" w:lineRule="atLeast"/>
        <w:ind w:firstLine="709"/>
        <w:contextualSpacing/>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 xml:space="preserve">По данным Единого реестра субъектов малого и среднего предпринимательства на 1 января 2024 года на территории Белгородского района зарегистрировано 8 253 хозяйствующих субъекта, из которых </w:t>
      </w:r>
      <w:r w:rsidR="0050461B">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1 562 малы</w:t>
      </w:r>
      <w:r w:rsidR="0050461B">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 xml:space="preserve">и средних предприятия (включая </w:t>
      </w:r>
      <w:proofErr w:type="spellStart"/>
      <w:proofErr w:type="gramStart"/>
      <w:r w:rsidRPr="002A4A3E">
        <w:rPr>
          <w:rFonts w:ascii="Times New Roman" w:eastAsia="Calibri" w:hAnsi="Times New Roman" w:cs="Times New Roman"/>
          <w:sz w:val="28"/>
          <w:szCs w:val="28"/>
        </w:rPr>
        <w:t>микропредприятия</w:t>
      </w:r>
      <w:proofErr w:type="spellEnd"/>
      <w:r w:rsidRPr="002A4A3E">
        <w:rPr>
          <w:rFonts w:ascii="Times New Roman" w:eastAsia="Calibri" w:hAnsi="Times New Roman" w:cs="Times New Roman"/>
          <w:sz w:val="28"/>
          <w:szCs w:val="28"/>
        </w:rPr>
        <w:t xml:space="preserve">) </w:t>
      </w:r>
      <w:r w:rsidR="0050461B">
        <w:rPr>
          <w:rFonts w:ascii="Times New Roman" w:eastAsia="Calibri" w:hAnsi="Times New Roman" w:cs="Times New Roman"/>
          <w:sz w:val="28"/>
          <w:szCs w:val="28"/>
        </w:rPr>
        <w:t xml:space="preserve">  </w:t>
      </w:r>
      <w:proofErr w:type="gramEnd"/>
      <w:r w:rsidR="0050461B">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и 6 691 индивидуальный предприниматель.</w:t>
      </w:r>
    </w:p>
    <w:p w:rsidR="002A4A3E" w:rsidRPr="002A4A3E" w:rsidRDefault="002A4A3E" w:rsidP="002A4A3E">
      <w:pPr>
        <w:spacing w:after="0" w:line="0" w:lineRule="atLeast"/>
        <w:ind w:firstLine="709"/>
        <w:contextualSpacing/>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На малых и средних предприятиях Белгородского района трудится более 10,0 тыс. человек.</w:t>
      </w:r>
    </w:p>
    <w:p w:rsidR="002A4A3E" w:rsidRPr="002A4A3E" w:rsidRDefault="002A4A3E" w:rsidP="002A4A3E">
      <w:pPr>
        <w:spacing w:after="0" w:line="0" w:lineRule="atLeast"/>
        <w:ind w:firstLine="709"/>
        <w:contextualSpacing/>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 xml:space="preserve">Ведущие позиции в отраслевой структуре малого предпринимательства занимают организации розничной торговли, сферы услуг, значительная доля </w:t>
      </w:r>
      <w:r w:rsidRPr="002A4A3E">
        <w:rPr>
          <w:rFonts w:ascii="Times New Roman" w:eastAsia="Calibri" w:hAnsi="Times New Roman" w:cs="Times New Roman"/>
          <w:sz w:val="28"/>
          <w:szCs w:val="28"/>
        </w:rPr>
        <w:lastRenderedPageBreak/>
        <w:t>приходится на предприятия сельского хозяйства и предприятия обрабатывающей промышленности.</w:t>
      </w:r>
    </w:p>
    <w:p w:rsidR="002A4A3E" w:rsidRPr="002A4A3E" w:rsidRDefault="002A4A3E" w:rsidP="002A4A3E">
      <w:pPr>
        <w:spacing w:after="0" w:line="0" w:lineRule="atLeast"/>
        <w:ind w:firstLine="709"/>
        <w:contextualSpacing/>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В рамках реализации муниципальной программы «Развитие экономического потенциала и формирование благоприятного предпринимательского климата в Белгородском районе» организуются информационные, методические, консультационные мероприятия с бизнес сообществом и гражданами о мерах государственной поддержки, реализуемой на территории Белгородского района.</w:t>
      </w:r>
    </w:p>
    <w:p w:rsidR="002A4A3E" w:rsidRPr="002A4A3E" w:rsidRDefault="002A4A3E" w:rsidP="002A4A3E">
      <w:pPr>
        <w:spacing w:after="0" w:line="0" w:lineRule="atLeast"/>
        <w:ind w:firstLine="709"/>
        <w:contextualSpacing/>
        <w:jc w:val="both"/>
        <w:rPr>
          <w:rFonts w:ascii="Times New Roman" w:eastAsia="Calibri" w:hAnsi="Times New Roman" w:cs="Times New Roman"/>
          <w:sz w:val="20"/>
          <w:szCs w:val="20"/>
        </w:rPr>
      </w:pPr>
    </w:p>
    <w:p w:rsidR="002A4A3E" w:rsidRPr="002A4A3E" w:rsidRDefault="002A4A3E" w:rsidP="002A4A3E">
      <w:pPr>
        <w:spacing w:after="0" w:line="0" w:lineRule="atLeast"/>
        <w:ind w:firstLine="709"/>
        <w:contextualSpacing/>
        <w:jc w:val="center"/>
        <w:rPr>
          <w:rFonts w:ascii="Times New Roman" w:eastAsia="Calibri" w:hAnsi="Times New Roman" w:cs="Times New Roman"/>
          <w:b/>
          <w:sz w:val="28"/>
          <w:szCs w:val="28"/>
        </w:rPr>
      </w:pPr>
      <w:r w:rsidRPr="002A4A3E">
        <w:rPr>
          <w:rFonts w:ascii="Times New Roman" w:eastAsia="Calibri" w:hAnsi="Times New Roman" w:cs="Times New Roman"/>
          <w:b/>
          <w:sz w:val="28"/>
          <w:szCs w:val="28"/>
        </w:rPr>
        <w:t>Бюджетный баланс</w:t>
      </w:r>
    </w:p>
    <w:p w:rsidR="002A4A3E" w:rsidRPr="002A4A3E" w:rsidRDefault="002A4A3E" w:rsidP="002A4A3E">
      <w:pPr>
        <w:spacing w:after="0" w:line="0" w:lineRule="atLeast"/>
        <w:ind w:firstLine="709"/>
        <w:contextualSpacing/>
        <w:jc w:val="center"/>
        <w:rPr>
          <w:rFonts w:ascii="Times New Roman" w:eastAsia="Calibri" w:hAnsi="Times New Roman" w:cs="Times New Roman"/>
          <w:b/>
          <w:sz w:val="20"/>
          <w:szCs w:val="20"/>
        </w:rPr>
      </w:pPr>
    </w:p>
    <w:p w:rsidR="002A4A3E" w:rsidRPr="002A4A3E" w:rsidRDefault="002A4A3E" w:rsidP="002A4A3E">
      <w:pPr>
        <w:spacing w:after="0" w:line="240" w:lineRule="auto"/>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Оценка доходной части консолидированного бюджета района                                  по собственным доходам </w:t>
      </w:r>
      <w:r w:rsidR="0050461B">
        <w:rPr>
          <w:rFonts w:ascii="Times New Roman" w:eastAsia="Times New Roman" w:hAnsi="Times New Roman" w:cs="Times New Roman"/>
          <w:sz w:val="28"/>
          <w:szCs w:val="28"/>
        </w:rPr>
        <w:t>по итогам</w:t>
      </w:r>
      <w:r w:rsidRPr="002A4A3E">
        <w:rPr>
          <w:rFonts w:ascii="Times New Roman" w:eastAsia="Times New Roman" w:hAnsi="Times New Roman" w:cs="Times New Roman"/>
          <w:sz w:val="28"/>
          <w:szCs w:val="28"/>
        </w:rPr>
        <w:t xml:space="preserve"> 2024 год</w:t>
      </w:r>
      <w:r w:rsidR="0050461B">
        <w:rPr>
          <w:rFonts w:ascii="Times New Roman" w:eastAsia="Times New Roman" w:hAnsi="Times New Roman" w:cs="Times New Roman"/>
          <w:sz w:val="28"/>
          <w:szCs w:val="28"/>
        </w:rPr>
        <w:t>а</w:t>
      </w:r>
      <w:r w:rsidRPr="002A4A3E">
        <w:rPr>
          <w:rFonts w:ascii="Times New Roman" w:eastAsia="Times New Roman" w:hAnsi="Times New Roman" w:cs="Times New Roman"/>
          <w:sz w:val="28"/>
          <w:szCs w:val="28"/>
        </w:rPr>
        <w:t xml:space="preserve"> составит 5 012, 6 млн. рублей.                                   По сравнению с прошлым годом сумма собственных доходов увеличатся                           на 673,4 млн. рублей. По прогнозу на 2025-2027 годы собственные доходы консолидированного бюджета Белгородского района составят                                      5 291,0 млн. рублей (2025 год), 2 510,2 млн. рублей (2026 год</w:t>
      </w:r>
      <w:proofErr w:type="gramStart"/>
      <w:r w:rsidRPr="002A4A3E">
        <w:rPr>
          <w:rFonts w:ascii="Times New Roman" w:eastAsia="Times New Roman" w:hAnsi="Times New Roman" w:cs="Times New Roman"/>
          <w:sz w:val="28"/>
          <w:szCs w:val="28"/>
        </w:rPr>
        <w:t xml:space="preserve">),   </w:t>
      </w:r>
      <w:proofErr w:type="gramEnd"/>
      <w:r w:rsidRPr="002A4A3E">
        <w:rPr>
          <w:rFonts w:ascii="Times New Roman" w:eastAsia="Times New Roman" w:hAnsi="Times New Roman" w:cs="Times New Roman"/>
          <w:sz w:val="28"/>
          <w:szCs w:val="28"/>
        </w:rPr>
        <w:t xml:space="preserve">                                                 2 851,3 млн. рублей (2027 год). Уменьшение собственных доходов в 2026 году связано с отменой дополнительного норматива в размере 29,3 % от налога                      на доходы с физических лиц, который ежегодно устанавливается законом Белгородской области.</w:t>
      </w:r>
    </w:p>
    <w:p w:rsidR="002A4A3E" w:rsidRPr="002A4A3E" w:rsidRDefault="002A4A3E" w:rsidP="002A4A3E">
      <w:pPr>
        <w:spacing w:after="0" w:line="240" w:lineRule="auto"/>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 xml:space="preserve">На расходную часть бюджета района за счет собственных средств </w:t>
      </w:r>
      <w:r w:rsidRPr="002A4A3E">
        <w:rPr>
          <w:rFonts w:ascii="Times New Roman" w:eastAsia="Times New Roman" w:hAnsi="Times New Roman" w:cs="Times New Roman"/>
          <w:color w:val="000000"/>
          <w:sz w:val="28"/>
          <w:szCs w:val="28"/>
        </w:rPr>
        <w:br/>
        <w:t xml:space="preserve">в 2023 году направлено 4214,4 млн. рублей, ожидаемое исполнение за 2024 год прогнозируется в сумме 5293,2 млн. рублей. Расходы сохранили социальную направленность. Важнейшими направлениями расходования бюджетных средств являются отрасли социальной сферы. </w:t>
      </w:r>
    </w:p>
    <w:p w:rsidR="002A4A3E" w:rsidRPr="002A4A3E" w:rsidRDefault="002A4A3E" w:rsidP="002A4A3E">
      <w:pPr>
        <w:spacing w:after="0" w:line="240" w:lineRule="auto"/>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Финансирование учреждений и мероприятий производится по мере поступления доходов.</w:t>
      </w:r>
    </w:p>
    <w:p w:rsidR="002A4A3E" w:rsidRPr="002A4A3E" w:rsidRDefault="002A4A3E" w:rsidP="002A4A3E">
      <w:pPr>
        <w:spacing w:after="0" w:line="240" w:lineRule="auto"/>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 xml:space="preserve">В приоритетном порядке финансируются расходы на оплату труда, коммунальные платежи, связь, социальные выплаты. Задолженность                                    по заработной плате работникам бюджетной сферы не допускается. </w:t>
      </w:r>
    </w:p>
    <w:p w:rsidR="002A4A3E" w:rsidRPr="002A4A3E" w:rsidRDefault="002A4A3E" w:rsidP="002A4A3E">
      <w:pPr>
        <w:spacing w:after="0" w:line="240" w:lineRule="auto"/>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 xml:space="preserve">На мероприятия в сфере национальной обороны, безопасности </w:t>
      </w:r>
      <w:r w:rsidRPr="002A4A3E">
        <w:rPr>
          <w:rFonts w:ascii="Times New Roman" w:eastAsia="Times New Roman" w:hAnsi="Times New Roman" w:cs="Times New Roman"/>
          <w:color w:val="000000"/>
          <w:sz w:val="28"/>
          <w:szCs w:val="28"/>
        </w:rPr>
        <w:br/>
        <w:t xml:space="preserve">и правоохранительной деятельности в 2023 году направлено 67,5 млн. рублей, исполнение за 2024 год </w:t>
      </w:r>
      <w:r w:rsidR="0050461B">
        <w:rPr>
          <w:rFonts w:ascii="Times New Roman" w:eastAsia="Times New Roman" w:hAnsi="Times New Roman" w:cs="Times New Roman"/>
          <w:color w:val="000000"/>
          <w:sz w:val="28"/>
          <w:szCs w:val="28"/>
        </w:rPr>
        <w:t>составит</w:t>
      </w:r>
      <w:r w:rsidRPr="002A4A3E">
        <w:rPr>
          <w:rFonts w:ascii="Times New Roman" w:eastAsia="Times New Roman" w:hAnsi="Times New Roman" w:cs="Times New Roman"/>
          <w:color w:val="000000"/>
          <w:sz w:val="28"/>
          <w:szCs w:val="28"/>
        </w:rPr>
        <w:t xml:space="preserve"> в сумме 204,0 млн. рублей.</w:t>
      </w:r>
    </w:p>
    <w:p w:rsidR="002A4A3E" w:rsidRPr="002A4A3E" w:rsidRDefault="002A4A3E" w:rsidP="002A4A3E">
      <w:pPr>
        <w:spacing w:after="0" w:line="240" w:lineRule="auto"/>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В 2023 году средства на мероприятия в сфере дорожного хозяйства израсходованы в сумме 520,5 млн. рублей, в 2024 году на эти цели направ</w:t>
      </w:r>
      <w:r w:rsidR="0050461B">
        <w:rPr>
          <w:rFonts w:ascii="Times New Roman" w:eastAsia="Times New Roman" w:hAnsi="Times New Roman" w:cs="Times New Roman"/>
          <w:color w:val="000000"/>
          <w:sz w:val="28"/>
          <w:szCs w:val="28"/>
        </w:rPr>
        <w:t>лено</w:t>
      </w:r>
      <w:r w:rsidRPr="002A4A3E">
        <w:rPr>
          <w:rFonts w:ascii="Times New Roman" w:eastAsia="Times New Roman" w:hAnsi="Times New Roman" w:cs="Times New Roman"/>
          <w:color w:val="000000"/>
          <w:sz w:val="28"/>
          <w:szCs w:val="28"/>
        </w:rPr>
        <w:t xml:space="preserve"> 880,7 млн. рублей.</w:t>
      </w:r>
    </w:p>
    <w:p w:rsidR="002A4A3E" w:rsidRPr="002A4A3E" w:rsidRDefault="002A4A3E" w:rsidP="002A4A3E">
      <w:pPr>
        <w:spacing w:after="0" w:line="240" w:lineRule="auto"/>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 xml:space="preserve">На мероприятия в сфере ЖКХ в 2023 году направлено 728,2 млн. рублей, </w:t>
      </w:r>
      <w:r w:rsidR="0050461B">
        <w:rPr>
          <w:rFonts w:ascii="Times New Roman" w:eastAsia="Times New Roman" w:hAnsi="Times New Roman" w:cs="Times New Roman"/>
          <w:color w:val="000000"/>
          <w:sz w:val="28"/>
          <w:szCs w:val="28"/>
        </w:rPr>
        <w:t>в</w:t>
      </w:r>
      <w:r w:rsidRPr="002A4A3E">
        <w:rPr>
          <w:rFonts w:ascii="Times New Roman" w:eastAsia="Times New Roman" w:hAnsi="Times New Roman" w:cs="Times New Roman"/>
          <w:color w:val="000000"/>
          <w:sz w:val="28"/>
          <w:szCs w:val="28"/>
        </w:rPr>
        <w:t xml:space="preserve"> 2024 год</w:t>
      </w:r>
      <w:r w:rsidR="0050461B">
        <w:rPr>
          <w:rFonts w:ascii="Times New Roman" w:eastAsia="Times New Roman" w:hAnsi="Times New Roman" w:cs="Times New Roman"/>
          <w:color w:val="000000"/>
          <w:sz w:val="28"/>
          <w:szCs w:val="28"/>
        </w:rPr>
        <w:t xml:space="preserve">у – </w:t>
      </w:r>
      <w:r w:rsidRPr="002A4A3E">
        <w:rPr>
          <w:rFonts w:ascii="Times New Roman" w:eastAsia="Times New Roman" w:hAnsi="Times New Roman" w:cs="Times New Roman"/>
          <w:color w:val="000000"/>
          <w:sz w:val="28"/>
          <w:szCs w:val="28"/>
        </w:rPr>
        <w:t>1</w:t>
      </w:r>
      <w:r w:rsidR="0050461B">
        <w:rPr>
          <w:rFonts w:ascii="Times New Roman" w:eastAsia="Times New Roman" w:hAnsi="Times New Roman" w:cs="Times New Roman"/>
          <w:color w:val="000000"/>
          <w:sz w:val="28"/>
          <w:szCs w:val="28"/>
        </w:rPr>
        <w:t xml:space="preserve"> </w:t>
      </w:r>
      <w:r w:rsidRPr="002A4A3E">
        <w:rPr>
          <w:rFonts w:ascii="Times New Roman" w:eastAsia="Times New Roman" w:hAnsi="Times New Roman" w:cs="Times New Roman"/>
          <w:color w:val="000000"/>
          <w:sz w:val="28"/>
          <w:szCs w:val="28"/>
        </w:rPr>
        <w:t>102,8 млн. рублей.</w:t>
      </w:r>
    </w:p>
    <w:p w:rsidR="002A4A3E" w:rsidRPr="002A4A3E" w:rsidRDefault="002A4A3E" w:rsidP="002A4A3E">
      <w:pPr>
        <w:spacing w:after="0" w:line="240" w:lineRule="auto"/>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 xml:space="preserve">Расходы бюджета Белгородского района по отрасли «Образование» </w:t>
      </w:r>
      <w:r w:rsidRPr="002A4A3E">
        <w:rPr>
          <w:rFonts w:ascii="Times New Roman" w:eastAsia="Times New Roman" w:hAnsi="Times New Roman" w:cs="Times New Roman"/>
          <w:color w:val="000000"/>
          <w:sz w:val="28"/>
          <w:szCs w:val="28"/>
        </w:rPr>
        <w:br/>
        <w:t>в 2023 году составили 4</w:t>
      </w:r>
      <w:r w:rsidR="0050461B">
        <w:rPr>
          <w:rFonts w:ascii="Times New Roman" w:eastAsia="Times New Roman" w:hAnsi="Times New Roman" w:cs="Times New Roman"/>
          <w:color w:val="000000"/>
          <w:sz w:val="28"/>
          <w:szCs w:val="28"/>
        </w:rPr>
        <w:t xml:space="preserve"> </w:t>
      </w:r>
      <w:r w:rsidRPr="002A4A3E">
        <w:rPr>
          <w:rFonts w:ascii="Times New Roman" w:eastAsia="Times New Roman" w:hAnsi="Times New Roman" w:cs="Times New Roman"/>
          <w:color w:val="000000"/>
          <w:sz w:val="28"/>
          <w:szCs w:val="28"/>
        </w:rPr>
        <w:t xml:space="preserve">563,1 млн. рублей, исполнение расходов бюджета </w:t>
      </w:r>
      <w:r w:rsidR="0050461B">
        <w:rPr>
          <w:rFonts w:ascii="Times New Roman" w:eastAsia="Times New Roman" w:hAnsi="Times New Roman" w:cs="Times New Roman"/>
          <w:color w:val="000000"/>
          <w:sz w:val="28"/>
          <w:szCs w:val="28"/>
        </w:rPr>
        <w:t xml:space="preserve">                   по итогам </w:t>
      </w:r>
      <w:r w:rsidRPr="002A4A3E">
        <w:rPr>
          <w:rFonts w:ascii="Times New Roman" w:eastAsia="Times New Roman" w:hAnsi="Times New Roman" w:cs="Times New Roman"/>
          <w:color w:val="000000"/>
          <w:sz w:val="28"/>
          <w:szCs w:val="28"/>
        </w:rPr>
        <w:t>2024 год</w:t>
      </w:r>
      <w:r w:rsidR="0050461B">
        <w:rPr>
          <w:rFonts w:ascii="Times New Roman" w:eastAsia="Times New Roman" w:hAnsi="Times New Roman" w:cs="Times New Roman"/>
          <w:color w:val="000000"/>
          <w:sz w:val="28"/>
          <w:szCs w:val="28"/>
        </w:rPr>
        <w:t>а</w:t>
      </w:r>
      <w:r w:rsidRPr="002A4A3E">
        <w:rPr>
          <w:rFonts w:ascii="Times New Roman" w:eastAsia="Times New Roman" w:hAnsi="Times New Roman" w:cs="Times New Roman"/>
          <w:color w:val="000000"/>
          <w:sz w:val="28"/>
          <w:szCs w:val="28"/>
        </w:rPr>
        <w:t xml:space="preserve"> по отрасли «Образование» </w:t>
      </w:r>
      <w:r w:rsidR="0050461B">
        <w:rPr>
          <w:rFonts w:ascii="Times New Roman" w:eastAsia="Times New Roman" w:hAnsi="Times New Roman" w:cs="Times New Roman"/>
          <w:color w:val="000000"/>
          <w:sz w:val="28"/>
          <w:szCs w:val="28"/>
        </w:rPr>
        <w:t xml:space="preserve">составит </w:t>
      </w:r>
      <w:r w:rsidRPr="002A4A3E">
        <w:rPr>
          <w:rFonts w:ascii="Times New Roman" w:eastAsia="Times New Roman" w:hAnsi="Times New Roman" w:cs="Times New Roman"/>
          <w:color w:val="000000"/>
          <w:sz w:val="28"/>
          <w:szCs w:val="28"/>
        </w:rPr>
        <w:t>в сумме                         5</w:t>
      </w:r>
      <w:r w:rsidR="0050461B">
        <w:rPr>
          <w:rFonts w:ascii="Times New Roman" w:eastAsia="Times New Roman" w:hAnsi="Times New Roman" w:cs="Times New Roman"/>
          <w:color w:val="000000"/>
          <w:sz w:val="28"/>
          <w:szCs w:val="28"/>
        </w:rPr>
        <w:t xml:space="preserve"> </w:t>
      </w:r>
      <w:r w:rsidRPr="002A4A3E">
        <w:rPr>
          <w:rFonts w:ascii="Times New Roman" w:eastAsia="Times New Roman" w:hAnsi="Times New Roman" w:cs="Times New Roman"/>
          <w:color w:val="000000"/>
          <w:sz w:val="28"/>
          <w:szCs w:val="28"/>
        </w:rPr>
        <w:t>203,0 млн. рублей.</w:t>
      </w:r>
    </w:p>
    <w:p w:rsidR="002A4A3E" w:rsidRPr="002A4A3E" w:rsidRDefault="002A4A3E" w:rsidP="002A4A3E">
      <w:pPr>
        <w:spacing w:after="0" w:line="240" w:lineRule="auto"/>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 xml:space="preserve">Расходы бюджета по отрасли «Культура» в 2023 году составили </w:t>
      </w:r>
      <w:r w:rsidRPr="002A4A3E">
        <w:rPr>
          <w:rFonts w:ascii="Times New Roman" w:eastAsia="Times New Roman" w:hAnsi="Times New Roman" w:cs="Times New Roman"/>
          <w:color w:val="000000"/>
          <w:sz w:val="28"/>
          <w:szCs w:val="28"/>
        </w:rPr>
        <w:br/>
        <w:t>394,9 млн. рублей,</w:t>
      </w:r>
      <w:r w:rsidR="0050461B">
        <w:rPr>
          <w:rFonts w:ascii="Times New Roman" w:eastAsia="Times New Roman" w:hAnsi="Times New Roman" w:cs="Times New Roman"/>
          <w:color w:val="000000"/>
          <w:sz w:val="28"/>
          <w:szCs w:val="28"/>
        </w:rPr>
        <w:t xml:space="preserve"> </w:t>
      </w:r>
      <w:r w:rsidRPr="002A4A3E">
        <w:rPr>
          <w:rFonts w:ascii="Times New Roman" w:eastAsia="Times New Roman" w:hAnsi="Times New Roman" w:cs="Times New Roman"/>
          <w:color w:val="000000"/>
          <w:sz w:val="28"/>
          <w:szCs w:val="28"/>
        </w:rPr>
        <w:t>исполнение в 2024 году – 428,7 млн. рублей.</w:t>
      </w:r>
    </w:p>
    <w:p w:rsidR="002A4A3E" w:rsidRPr="002A4A3E" w:rsidRDefault="002A4A3E" w:rsidP="002A4A3E">
      <w:pPr>
        <w:spacing w:after="0" w:line="240" w:lineRule="auto"/>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lastRenderedPageBreak/>
        <w:t xml:space="preserve">По отрасли «Социальная политика» в 2023 году ассигнования </w:t>
      </w:r>
      <w:r w:rsidR="0050461B">
        <w:rPr>
          <w:rFonts w:ascii="Times New Roman" w:eastAsia="Times New Roman" w:hAnsi="Times New Roman" w:cs="Times New Roman"/>
          <w:color w:val="000000"/>
          <w:sz w:val="28"/>
          <w:szCs w:val="28"/>
        </w:rPr>
        <w:t xml:space="preserve">                     </w:t>
      </w:r>
      <w:r w:rsidRPr="002A4A3E">
        <w:rPr>
          <w:rFonts w:ascii="Times New Roman" w:eastAsia="Times New Roman" w:hAnsi="Times New Roman" w:cs="Times New Roman"/>
          <w:color w:val="000000"/>
          <w:sz w:val="28"/>
          <w:szCs w:val="28"/>
        </w:rPr>
        <w:t>освоены в сумме 1</w:t>
      </w:r>
      <w:r w:rsidR="0050461B">
        <w:rPr>
          <w:rFonts w:ascii="Times New Roman" w:eastAsia="Times New Roman" w:hAnsi="Times New Roman" w:cs="Times New Roman"/>
          <w:color w:val="000000"/>
          <w:sz w:val="28"/>
          <w:szCs w:val="28"/>
        </w:rPr>
        <w:t xml:space="preserve"> </w:t>
      </w:r>
      <w:r w:rsidRPr="002A4A3E">
        <w:rPr>
          <w:rFonts w:ascii="Times New Roman" w:eastAsia="Times New Roman" w:hAnsi="Times New Roman" w:cs="Times New Roman"/>
          <w:color w:val="000000"/>
          <w:sz w:val="28"/>
          <w:szCs w:val="28"/>
        </w:rPr>
        <w:t xml:space="preserve">019,5 млн. рублей, в 2024 году расходы </w:t>
      </w:r>
      <w:r w:rsidR="0050461B">
        <w:rPr>
          <w:rFonts w:ascii="Times New Roman" w:eastAsia="Times New Roman" w:hAnsi="Times New Roman" w:cs="Times New Roman"/>
          <w:color w:val="000000"/>
          <w:sz w:val="28"/>
          <w:szCs w:val="28"/>
        </w:rPr>
        <w:t xml:space="preserve">составят –                                               </w:t>
      </w:r>
      <w:r w:rsidRPr="002A4A3E">
        <w:rPr>
          <w:rFonts w:ascii="Times New Roman" w:eastAsia="Times New Roman" w:hAnsi="Times New Roman" w:cs="Times New Roman"/>
          <w:color w:val="000000"/>
          <w:sz w:val="28"/>
          <w:szCs w:val="28"/>
        </w:rPr>
        <w:t>1</w:t>
      </w:r>
      <w:r w:rsidR="0050461B">
        <w:rPr>
          <w:rFonts w:ascii="Times New Roman" w:eastAsia="Times New Roman" w:hAnsi="Times New Roman" w:cs="Times New Roman"/>
          <w:color w:val="000000"/>
          <w:sz w:val="28"/>
          <w:szCs w:val="28"/>
        </w:rPr>
        <w:t xml:space="preserve"> </w:t>
      </w:r>
      <w:r w:rsidRPr="002A4A3E">
        <w:rPr>
          <w:rFonts w:ascii="Times New Roman" w:eastAsia="Times New Roman" w:hAnsi="Times New Roman" w:cs="Times New Roman"/>
          <w:color w:val="000000"/>
          <w:sz w:val="28"/>
          <w:szCs w:val="28"/>
        </w:rPr>
        <w:t>194,4 млн. рублей.</w:t>
      </w:r>
    </w:p>
    <w:p w:rsidR="002A4A3E" w:rsidRPr="002A4A3E" w:rsidRDefault="002A4A3E" w:rsidP="002A4A3E">
      <w:pPr>
        <w:spacing w:after="0" w:line="0" w:lineRule="atLeast"/>
        <w:ind w:firstLine="709"/>
        <w:jc w:val="both"/>
        <w:rPr>
          <w:rFonts w:ascii="Times New Roman" w:eastAsia="Times New Roman" w:hAnsi="Times New Roman" w:cs="Times New Roman"/>
          <w:color w:val="000000"/>
          <w:sz w:val="28"/>
          <w:szCs w:val="28"/>
        </w:rPr>
      </w:pPr>
      <w:r w:rsidRPr="002A4A3E">
        <w:rPr>
          <w:rFonts w:ascii="Times New Roman" w:eastAsia="Times New Roman" w:hAnsi="Times New Roman" w:cs="Times New Roman"/>
          <w:color w:val="000000"/>
          <w:sz w:val="28"/>
          <w:szCs w:val="28"/>
        </w:rPr>
        <w:t xml:space="preserve">На мероприятия в области «Физическая культура и спорт» исполнение </w:t>
      </w:r>
      <w:r w:rsidRPr="002A4A3E">
        <w:rPr>
          <w:rFonts w:ascii="Times New Roman" w:eastAsia="Times New Roman" w:hAnsi="Times New Roman" w:cs="Times New Roman"/>
          <w:color w:val="000000"/>
          <w:sz w:val="28"/>
          <w:szCs w:val="28"/>
        </w:rPr>
        <w:br/>
        <w:t xml:space="preserve">в 2023 году составило в сумме 167,1 млн. рублей, в 2024 году – </w:t>
      </w:r>
      <w:r w:rsidR="0050461B">
        <w:rPr>
          <w:rFonts w:ascii="Times New Roman" w:eastAsia="Times New Roman" w:hAnsi="Times New Roman" w:cs="Times New Roman"/>
          <w:color w:val="000000"/>
          <w:sz w:val="28"/>
          <w:szCs w:val="28"/>
        </w:rPr>
        <w:t xml:space="preserve">                          </w:t>
      </w:r>
      <w:r w:rsidRPr="002A4A3E">
        <w:rPr>
          <w:rFonts w:ascii="Times New Roman" w:eastAsia="Times New Roman" w:hAnsi="Times New Roman" w:cs="Times New Roman"/>
          <w:color w:val="000000"/>
          <w:sz w:val="28"/>
          <w:szCs w:val="28"/>
        </w:rPr>
        <w:t>157,8 млн. рублей.</w:t>
      </w:r>
    </w:p>
    <w:p w:rsidR="002A4A3E" w:rsidRPr="002A4A3E" w:rsidRDefault="002A4A3E" w:rsidP="002A4A3E">
      <w:pPr>
        <w:spacing w:after="0" w:line="0" w:lineRule="atLeast"/>
        <w:ind w:firstLine="709"/>
        <w:jc w:val="both"/>
        <w:rPr>
          <w:rFonts w:ascii="Times New Roman" w:eastAsia="Times New Roman" w:hAnsi="Times New Roman" w:cs="Times New Roman"/>
          <w:sz w:val="20"/>
          <w:szCs w:val="20"/>
        </w:rPr>
      </w:pPr>
    </w:p>
    <w:p w:rsidR="002A4A3E" w:rsidRPr="002A4A3E" w:rsidRDefault="002A4A3E" w:rsidP="002A4A3E">
      <w:pPr>
        <w:spacing w:after="0" w:line="0" w:lineRule="atLeast"/>
        <w:ind w:firstLine="709"/>
        <w:jc w:val="center"/>
        <w:rPr>
          <w:rFonts w:ascii="Times New Roman" w:eastAsia="Calibri" w:hAnsi="Times New Roman" w:cs="Times New Roman"/>
          <w:b/>
          <w:sz w:val="28"/>
          <w:szCs w:val="28"/>
        </w:rPr>
      </w:pPr>
      <w:r w:rsidRPr="002A4A3E">
        <w:rPr>
          <w:rFonts w:ascii="Times New Roman" w:eastAsia="Calibri" w:hAnsi="Times New Roman" w:cs="Times New Roman"/>
          <w:b/>
          <w:sz w:val="28"/>
          <w:szCs w:val="28"/>
        </w:rPr>
        <w:t>Население</w:t>
      </w:r>
    </w:p>
    <w:p w:rsidR="002A4A3E" w:rsidRPr="002A4A3E" w:rsidRDefault="002A4A3E" w:rsidP="002A4A3E">
      <w:pPr>
        <w:spacing w:after="0" w:line="0" w:lineRule="atLeast"/>
        <w:ind w:firstLine="709"/>
        <w:jc w:val="both"/>
        <w:rPr>
          <w:rFonts w:ascii="Times New Roman" w:eastAsia="Calibri" w:hAnsi="Times New Roman" w:cs="Times New Roman"/>
          <w:sz w:val="20"/>
          <w:szCs w:val="20"/>
        </w:rPr>
      </w:pP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 xml:space="preserve">По данным </w:t>
      </w:r>
      <w:proofErr w:type="spellStart"/>
      <w:r w:rsidRPr="002A4A3E">
        <w:rPr>
          <w:rFonts w:ascii="Times New Roman" w:eastAsia="Times New Roman" w:hAnsi="Times New Roman" w:cs="Times New Roman"/>
          <w:sz w:val="28"/>
          <w:szCs w:val="28"/>
        </w:rPr>
        <w:t>Белгородстата</w:t>
      </w:r>
      <w:proofErr w:type="spellEnd"/>
      <w:r w:rsidRPr="002A4A3E">
        <w:rPr>
          <w:rFonts w:ascii="Times New Roman" w:eastAsia="Times New Roman" w:hAnsi="Times New Roman" w:cs="Times New Roman"/>
          <w:sz w:val="28"/>
          <w:szCs w:val="28"/>
        </w:rPr>
        <w:t xml:space="preserve"> по состоянию на 1 января 2024 года численность населения Белгородского района составила 191,1 тыс. </w:t>
      </w:r>
      <w:proofErr w:type="gramStart"/>
      <w:r w:rsidRPr="002A4A3E">
        <w:rPr>
          <w:rFonts w:ascii="Times New Roman" w:eastAsia="Times New Roman" w:hAnsi="Times New Roman" w:cs="Times New Roman"/>
          <w:sz w:val="28"/>
          <w:szCs w:val="28"/>
        </w:rPr>
        <w:t xml:space="preserve">человек, </w:t>
      </w:r>
      <w:r w:rsidR="0050461B">
        <w:rPr>
          <w:rFonts w:ascii="Times New Roman" w:eastAsia="Times New Roman" w:hAnsi="Times New Roman" w:cs="Times New Roman"/>
          <w:sz w:val="28"/>
          <w:szCs w:val="28"/>
        </w:rPr>
        <w:t xml:space="preserve">  </w:t>
      </w:r>
      <w:proofErr w:type="gramEnd"/>
      <w:r w:rsidR="0050461B">
        <w:rPr>
          <w:rFonts w:ascii="Times New Roman" w:eastAsia="Times New Roman" w:hAnsi="Times New Roman" w:cs="Times New Roman"/>
          <w:sz w:val="28"/>
          <w:szCs w:val="28"/>
        </w:rPr>
        <w:t xml:space="preserve">            </w:t>
      </w:r>
      <w:r w:rsidRPr="002A4A3E">
        <w:rPr>
          <w:rFonts w:ascii="Times New Roman" w:eastAsia="Times New Roman" w:hAnsi="Times New Roman" w:cs="Times New Roman"/>
          <w:sz w:val="28"/>
          <w:szCs w:val="28"/>
        </w:rPr>
        <w:t xml:space="preserve">что выше показателя на 1 января 2023 года на 2,3 тыс. человека. </w:t>
      </w:r>
    </w:p>
    <w:p w:rsidR="002A4A3E" w:rsidRPr="002A4A3E" w:rsidRDefault="002A4A3E" w:rsidP="002A4A3E">
      <w:pPr>
        <w:spacing w:after="0" w:line="0" w:lineRule="atLeast"/>
        <w:ind w:firstLine="709"/>
        <w:jc w:val="both"/>
        <w:rPr>
          <w:rFonts w:ascii="Times New Roman" w:eastAsia="Times New Roman" w:hAnsi="Times New Roman" w:cs="Times New Roman"/>
          <w:sz w:val="28"/>
          <w:szCs w:val="28"/>
        </w:rPr>
      </w:pPr>
      <w:r w:rsidRPr="002A4A3E">
        <w:rPr>
          <w:rFonts w:ascii="Times New Roman" w:eastAsia="Times New Roman" w:hAnsi="Times New Roman" w:cs="Times New Roman"/>
          <w:sz w:val="28"/>
          <w:szCs w:val="28"/>
        </w:rPr>
        <w:t>В среднесрочной перспективе к 2027 году прогнозируется среднегодовая численность населения на уровне 193,2 тыс. человек против 189,9 тыс. человек по итогам 2023 года.</w:t>
      </w:r>
    </w:p>
    <w:p w:rsidR="002A4A3E" w:rsidRPr="002A4A3E" w:rsidRDefault="002A4A3E" w:rsidP="002A4A3E">
      <w:pPr>
        <w:spacing w:after="0" w:line="0" w:lineRule="atLeast"/>
        <w:ind w:firstLine="709"/>
        <w:rPr>
          <w:rFonts w:ascii="Times New Roman" w:eastAsia="Calibri" w:hAnsi="Times New Roman" w:cs="Times New Roman"/>
          <w:b/>
          <w:sz w:val="20"/>
          <w:szCs w:val="20"/>
        </w:rPr>
      </w:pPr>
    </w:p>
    <w:p w:rsidR="002A4A3E" w:rsidRPr="002A4A3E" w:rsidRDefault="002A4A3E" w:rsidP="002A4A3E">
      <w:pPr>
        <w:spacing w:after="0" w:line="0" w:lineRule="atLeast"/>
        <w:ind w:firstLine="709"/>
        <w:jc w:val="center"/>
        <w:rPr>
          <w:rFonts w:ascii="Times New Roman" w:eastAsia="Calibri" w:hAnsi="Times New Roman" w:cs="Times New Roman"/>
          <w:b/>
          <w:sz w:val="28"/>
          <w:szCs w:val="28"/>
        </w:rPr>
      </w:pPr>
      <w:r w:rsidRPr="002A4A3E">
        <w:rPr>
          <w:rFonts w:ascii="Times New Roman" w:eastAsia="Calibri" w:hAnsi="Times New Roman" w:cs="Times New Roman"/>
          <w:b/>
          <w:sz w:val="28"/>
          <w:szCs w:val="28"/>
        </w:rPr>
        <w:t>Труд, занятость и уровень жизни населения</w:t>
      </w:r>
    </w:p>
    <w:p w:rsidR="002A4A3E" w:rsidRPr="002A4A3E" w:rsidRDefault="002A4A3E" w:rsidP="002A4A3E">
      <w:pPr>
        <w:spacing w:after="0" w:line="0" w:lineRule="atLeast"/>
        <w:ind w:firstLine="709"/>
        <w:jc w:val="both"/>
        <w:rPr>
          <w:rFonts w:ascii="Times New Roman" w:eastAsia="Calibri" w:hAnsi="Times New Roman" w:cs="Times New Roman"/>
          <w:sz w:val="20"/>
          <w:szCs w:val="20"/>
        </w:rPr>
      </w:pPr>
    </w:p>
    <w:p w:rsidR="002A4A3E" w:rsidRPr="002A4A3E" w:rsidRDefault="002A4A3E" w:rsidP="002A4A3E">
      <w:pPr>
        <w:spacing w:after="0" w:line="0" w:lineRule="atLeast"/>
        <w:ind w:firstLine="709"/>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Ключевым показателем, характеризующим уровень качества жизни населения, является уровень заработной платы. В 2023 году данный показатель составлял 52,1 тыс. рублей</w:t>
      </w:r>
      <w:r w:rsidR="0050461B">
        <w:rPr>
          <w:rFonts w:ascii="Times New Roman" w:eastAsia="Calibri" w:hAnsi="Times New Roman" w:cs="Times New Roman"/>
          <w:sz w:val="28"/>
          <w:szCs w:val="28"/>
        </w:rPr>
        <w:t>.</w:t>
      </w:r>
      <w:r w:rsidRPr="002A4A3E">
        <w:rPr>
          <w:rFonts w:ascii="Times New Roman" w:eastAsia="Calibri" w:hAnsi="Times New Roman" w:cs="Times New Roman"/>
          <w:sz w:val="28"/>
          <w:szCs w:val="28"/>
        </w:rPr>
        <w:t xml:space="preserve"> </w:t>
      </w:r>
    </w:p>
    <w:p w:rsidR="002A4A3E" w:rsidRPr="002A4A3E" w:rsidRDefault="002A4A3E" w:rsidP="002A4A3E">
      <w:pPr>
        <w:spacing w:after="0" w:line="0" w:lineRule="atLeast"/>
        <w:ind w:firstLine="709"/>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По итогам 2024 года значения показателя</w:t>
      </w:r>
      <w:r w:rsidR="0050461B">
        <w:rPr>
          <w:rFonts w:ascii="Times New Roman" w:eastAsia="Calibri" w:hAnsi="Times New Roman" w:cs="Times New Roman"/>
          <w:sz w:val="28"/>
          <w:szCs w:val="28"/>
        </w:rPr>
        <w:t xml:space="preserve"> увеличится</w:t>
      </w:r>
      <w:r w:rsidRPr="002A4A3E">
        <w:rPr>
          <w:rFonts w:ascii="Times New Roman" w:eastAsia="Calibri" w:hAnsi="Times New Roman" w:cs="Times New Roman"/>
          <w:sz w:val="28"/>
          <w:szCs w:val="28"/>
        </w:rPr>
        <w:br/>
        <w:t>на 9,9 %</w:t>
      </w:r>
      <w:r w:rsidR="0050461B">
        <w:rPr>
          <w:rFonts w:ascii="Times New Roman" w:eastAsia="Calibri" w:hAnsi="Times New Roman" w:cs="Times New Roman"/>
          <w:sz w:val="28"/>
          <w:szCs w:val="28"/>
        </w:rPr>
        <w:t xml:space="preserve"> и </w:t>
      </w:r>
      <w:r w:rsidRPr="002A4A3E">
        <w:rPr>
          <w:rFonts w:ascii="Times New Roman" w:eastAsia="Calibri" w:hAnsi="Times New Roman" w:cs="Times New Roman"/>
          <w:sz w:val="28"/>
          <w:szCs w:val="28"/>
        </w:rPr>
        <w:t>составит 57,3 тыс. рублей. На среднесрочный прогнозируемый период до 2027 года также запланирован рост заработной платы (базовый вариант) до 71,5 тыс. рублей. Росту заработной платы в плановом периоде будет способствовать повышение минимального размера заработной платы, повышение заработной платы работникам бюджетной сферы, рост заработной платы, индексируемой в связи с ростом цен.</w:t>
      </w:r>
    </w:p>
    <w:p w:rsidR="002A4A3E" w:rsidRPr="002A4A3E" w:rsidRDefault="002A4A3E" w:rsidP="002A4A3E">
      <w:pPr>
        <w:spacing w:after="0" w:line="0" w:lineRule="atLeast"/>
        <w:ind w:firstLine="709"/>
        <w:jc w:val="both"/>
        <w:rPr>
          <w:rFonts w:ascii="Times New Roman" w:eastAsia="Calibri" w:hAnsi="Times New Roman" w:cs="Times New Roman"/>
          <w:sz w:val="28"/>
          <w:szCs w:val="28"/>
        </w:rPr>
      </w:pPr>
      <w:r w:rsidRPr="002A4A3E">
        <w:rPr>
          <w:rFonts w:ascii="Times New Roman" w:eastAsia="Calibri" w:hAnsi="Times New Roman" w:cs="Times New Roman"/>
          <w:sz w:val="28"/>
          <w:szCs w:val="28"/>
        </w:rPr>
        <w:t>Положение на рынке труда Белгородского района характеризуется такими показателями, как среднесписочная численность работников</w:t>
      </w:r>
      <w:r w:rsidR="0050461B">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 xml:space="preserve">по полному кругу организаций, которая по итогам 2023 года составила </w:t>
      </w:r>
      <w:r w:rsidR="0050461B">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 xml:space="preserve">29,8 тыс. человек, а также численностью официально зарегистрированных безработных. Численность официально зарегистрированных безработных </w:t>
      </w:r>
      <w:r w:rsidR="0050461B">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по итогам 2023 года составила</w:t>
      </w:r>
      <w:r w:rsidR="0050461B">
        <w:rPr>
          <w:rFonts w:ascii="Times New Roman" w:eastAsia="Calibri" w:hAnsi="Times New Roman" w:cs="Times New Roman"/>
          <w:sz w:val="28"/>
          <w:szCs w:val="28"/>
        </w:rPr>
        <w:t xml:space="preserve"> </w:t>
      </w:r>
      <w:r w:rsidRPr="002A4A3E">
        <w:rPr>
          <w:rFonts w:ascii="Times New Roman" w:eastAsia="Calibri" w:hAnsi="Times New Roman" w:cs="Times New Roman"/>
          <w:sz w:val="28"/>
          <w:szCs w:val="28"/>
        </w:rPr>
        <w:t>200 человек</w:t>
      </w:r>
      <w:r w:rsidR="0050461B">
        <w:rPr>
          <w:rFonts w:ascii="Times New Roman" w:eastAsia="Calibri" w:hAnsi="Times New Roman" w:cs="Times New Roman"/>
          <w:sz w:val="28"/>
          <w:szCs w:val="28"/>
        </w:rPr>
        <w:t>, по итогам 2024 года – 345 человек</w:t>
      </w:r>
      <w:bookmarkStart w:id="0" w:name="_GoBack"/>
      <w:bookmarkEnd w:id="0"/>
      <w:r w:rsidRPr="002A4A3E">
        <w:rPr>
          <w:rFonts w:ascii="Times New Roman" w:eastAsia="Calibri" w:hAnsi="Times New Roman" w:cs="Times New Roman"/>
          <w:sz w:val="28"/>
          <w:szCs w:val="28"/>
        </w:rPr>
        <w:t>.</w:t>
      </w:r>
    </w:p>
    <w:p w:rsidR="00DA1B04" w:rsidRPr="003C6249" w:rsidRDefault="00DA1B04" w:rsidP="002A4A3E">
      <w:pPr>
        <w:spacing w:after="0" w:line="0" w:lineRule="atLeast"/>
        <w:rPr>
          <w:rFonts w:ascii="Times New Roman" w:hAnsi="Times New Roman" w:cs="Times New Roman"/>
          <w:sz w:val="28"/>
          <w:szCs w:val="28"/>
        </w:rPr>
      </w:pPr>
    </w:p>
    <w:sectPr w:rsidR="00DA1B04" w:rsidRPr="003C6249" w:rsidSect="005536D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EA1" w:rsidRDefault="00140EA1" w:rsidP="005D7A2E">
      <w:pPr>
        <w:spacing w:after="0" w:line="240" w:lineRule="auto"/>
      </w:pPr>
      <w:r>
        <w:separator/>
      </w:r>
    </w:p>
  </w:endnote>
  <w:endnote w:type="continuationSeparator" w:id="0">
    <w:p w:rsidR="00140EA1" w:rsidRDefault="00140EA1" w:rsidP="005D7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EA1" w:rsidRDefault="00140EA1" w:rsidP="005D7A2E">
      <w:pPr>
        <w:spacing w:after="0" w:line="240" w:lineRule="auto"/>
      </w:pPr>
      <w:r>
        <w:separator/>
      </w:r>
    </w:p>
  </w:footnote>
  <w:footnote w:type="continuationSeparator" w:id="0">
    <w:p w:rsidR="00140EA1" w:rsidRDefault="00140EA1" w:rsidP="005D7A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2E6" w:rsidRDefault="009642E6">
    <w:pPr>
      <w:pStyle w:val="a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917563"/>
      <w:docPartObj>
        <w:docPartGallery w:val="Page Numbers (Top of Page)"/>
        <w:docPartUnique/>
      </w:docPartObj>
    </w:sdtPr>
    <w:sdtContent>
      <w:p w:rsidR="009642E6" w:rsidRDefault="009642E6">
        <w:pPr>
          <w:pStyle w:val="a4"/>
          <w:jc w:val="center"/>
        </w:pPr>
        <w:r>
          <w:fldChar w:fldCharType="begin"/>
        </w:r>
        <w:r>
          <w:instrText>PAGE   \* MERGEFORMAT</w:instrText>
        </w:r>
        <w:r>
          <w:fldChar w:fldCharType="separate"/>
        </w:r>
        <w:r w:rsidR="0050461B">
          <w:rPr>
            <w:noProof/>
          </w:rPr>
          <w:t>6</w:t>
        </w:r>
        <w:r>
          <w:fldChar w:fldCharType="end"/>
        </w:r>
      </w:p>
    </w:sdtContent>
  </w:sdt>
  <w:p w:rsidR="009642E6" w:rsidRDefault="009642E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2E6" w:rsidRDefault="009642E6" w:rsidP="00ED6F01">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642E6" w:rsidRDefault="009642E6">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2E6" w:rsidRDefault="009642E6" w:rsidP="00ED6F01">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0461B">
      <w:rPr>
        <w:rStyle w:val="ab"/>
        <w:noProof/>
      </w:rPr>
      <w:t>14</w:t>
    </w:r>
    <w:r>
      <w:rPr>
        <w:rStyle w:val="ab"/>
      </w:rPr>
      <w:fldChar w:fldCharType="end"/>
    </w:r>
  </w:p>
  <w:p w:rsidR="009642E6" w:rsidRDefault="009642E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2558E"/>
    <w:multiLevelType w:val="multilevel"/>
    <w:tmpl w:val="DFD6B296"/>
    <w:lvl w:ilvl="0">
      <w:start w:val="2"/>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F54406"/>
    <w:multiLevelType w:val="multilevel"/>
    <w:tmpl w:val="DFD6B296"/>
    <w:lvl w:ilvl="0">
      <w:start w:val="2"/>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826A08"/>
    <w:multiLevelType w:val="multilevel"/>
    <w:tmpl w:val="1714B7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9813E0"/>
    <w:multiLevelType w:val="multilevel"/>
    <w:tmpl w:val="3E3CF8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B279D7"/>
    <w:multiLevelType w:val="multilevel"/>
    <w:tmpl w:val="2D3E0832"/>
    <w:lvl w:ilvl="0">
      <w:start w:val="1"/>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6FE5A69"/>
    <w:multiLevelType w:val="multilevel"/>
    <w:tmpl w:val="632E410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B171B0B"/>
    <w:multiLevelType w:val="multilevel"/>
    <w:tmpl w:val="6C66FD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05044C"/>
    <w:multiLevelType w:val="multilevel"/>
    <w:tmpl w:val="EEE43ADA"/>
    <w:lvl w:ilvl="0">
      <w:start w:val="1"/>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9B5788A"/>
    <w:multiLevelType w:val="multilevel"/>
    <w:tmpl w:val="172433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AE440B3"/>
    <w:multiLevelType w:val="multilevel"/>
    <w:tmpl w:val="9656D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2"/>
  </w:num>
  <w:num w:numId="4">
    <w:abstractNumId w:val="8"/>
  </w:num>
  <w:num w:numId="5">
    <w:abstractNumId w:val="9"/>
  </w:num>
  <w:num w:numId="6">
    <w:abstractNumId w:val="5"/>
  </w:num>
  <w:num w:numId="7">
    <w:abstractNumId w:val="0"/>
  </w:num>
  <w:num w:numId="8">
    <w:abstractNumId w:val="6"/>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61870"/>
    <w:rsid w:val="00007E1B"/>
    <w:rsid w:val="00020143"/>
    <w:rsid w:val="0002371B"/>
    <w:rsid w:val="0002572C"/>
    <w:rsid w:val="00030CB6"/>
    <w:rsid w:val="000313E8"/>
    <w:rsid w:val="00036EE3"/>
    <w:rsid w:val="00044098"/>
    <w:rsid w:val="00044737"/>
    <w:rsid w:val="00053B90"/>
    <w:rsid w:val="00056ABB"/>
    <w:rsid w:val="00061301"/>
    <w:rsid w:val="0006174B"/>
    <w:rsid w:val="00062AD9"/>
    <w:rsid w:val="000673D6"/>
    <w:rsid w:val="00080D46"/>
    <w:rsid w:val="00081F0F"/>
    <w:rsid w:val="000952A8"/>
    <w:rsid w:val="00095C18"/>
    <w:rsid w:val="000A57B5"/>
    <w:rsid w:val="000A680B"/>
    <w:rsid w:val="000B6B51"/>
    <w:rsid w:val="000B6DF1"/>
    <w:rsid w:val="000B77EE"/>
    <w:rsid w:val="000C3301"/>
    <w:rsid w:val="000D0993"/>
    <w:rsid w:val="000D622E"/>
    <w:rsid w:val="000E1B9D"/>
    <w:rsid w:val="000E2008"/>
    <w:rsid w:val="000E34AE"/>
    <w:rsid w:val="000F53F9"/>
    <w:rsid w:val="00100450"/>
    <w:rsid w:val="0010507B"/>
    <w:rsid w:val="00106AAA"/>
    <w:rsid w:val="001133A4"/>
    <w:rsid w:val="00113BA0"/>
    <w:rsid w:val="00117935"/>
    <w:rsid w:val="00120360"/>
    <w:rsid w:val="00120B34"/>
    <w:rsid w:val="00120DF7"/>
    <w:rsid w:val="00121648"/>
    <w:rsid w:val="00123D1E"/>
    <w:rsid w:val="001312CA"/>
    <w:rsid w:val="00131B68"/>
    <w:rsid w:val="0013700A"/>
    <w:rsid w:val="00140EA1"/>
    <w:rsid w:val="00143984"/>
    <w:rsid w:val="001500C2"/>
    <w:rsid w:val="00151E78"/>
    <w:rsid w:val="0015561E"/>
    <w:rsid w:val="00156277"/>
    <w:rsid w:val="00161963"/>
    <w:rsid w:val="00183844"/>
    <w:rsid w:val="001903C5"/>
    <w:rsid w:val="00192ABB"/>
    <w:rsid w:val="001954D3"/>
    <w:rsid w:val="00196A1B"/>
    <w:rsid w:val="001973E9"/>
    <w:rsid w:val="001A127C"/>
    <w:rsid w:val="001A27FA"/>
    <w:rsid w:val="001A732B"/>
    <w:rsid w:val="001B2FE7"/>
    <w:rsid w:val="001B3FC2"/>
    <w:rsid w:val="001C2DD8"/>
    <w:rsid w:val="001C3F7C"/>
    <w:rsid w:val="001D113D"/>
    <w:rsid w:val="001D262B"/>
    <w:rsid w:val="001D315A"/>
    <w:rsid w:val="001D4503"/>
    <w:rsid w:val="001D485B"/>
    <w:rsid w:val="001D5DE0"/>
    <w:rsid w:val="001E170F"/>
    <w:rsid w:val="001E2B90"/>
    <w:rsid w:val="001F3494"/>
    <w:rsid w:val="001F5F05"/>
    <w:rsid w:val="001F7A0F"/>
    <w:rsid w:val="00200F83"/>
    <w:rsid w:val="00202818"/>
    <w:rsid w:val="00204976"/>
    <w:rsid w:val="002078C0"/>
    <w:rsid w:val="00210EF7"/>
    <w:rsid w:val="0021599D"/>
    <w:rsid w:val="00217452"/>
    <w:rsid w:val="002219A7"/>
    <w:rsid w:val="002258B3"/>
    <w:rsid w:val="00225B7C"/>
    <w:rsid w:val="002271A7"/>
    <w:rsid w:val="00237EA4"/>
    <w:rsid w:val="002502D1"/>
    <w:rsid w:val="00253198"/>
    <w:rsid w:val="002540CC"/>
    <w:rsid w:val="002544AE"/>
    <w:rsid w:val="00254B4D"/>
    <w:rsid w:val="0026318F"/>
    <w:rsid w:val="00264645"/>
    <w:rsid w:val="00266F75"/>
    <w:rsid w:val="0027006F"/>
    <w:rsid w:val="0027067E"/>
    <w:rsid w:val="002753FE"/>
    <w:rsid w:val="00276F56"/>
    <w:rsid w:val="00281329"/>
    <w:rsid w:val="00285820"/>
    <w:rsid w:val="00286C72"/>
    <w:rsid w:val="00294B76"/>
    <w:rsid w:val="002A4A3E"/>
    <w:rsid w:val="002B6543"/>
    <w:rsid w:val="002C32BC"/>
    <w:rsid w:val="002D2275"/>
    <w:rsid w:val="002D4D4C"/>
    <w:rsid w:val="002E433E"/>
    <w:rsid w:val="002F1881"/>
    <w:rsid w:val="002F2F2D"/>
    <w:rsid w:val="002F4F61"/>
    <w:rsid w:val="00300863"/>
    <w:rsid w:val="00301CE0"/>
    <w:rsid w:val="003036AE"/>
    <w:rsid w:val="00303EFB"/>
    <w:rsid w:val="0030567C"/>
    <w:rsid w:val="00312FD7"/>
    <w:rsid w:val="0032174A"/>
    <w:rsid w:val="00322DC9"/>
    <w:rsid w:val="00332424"/>
    <w:rsid w:val="00334FC9"/>
    <w:rsid w:val="00335FA0"/>
    <w:rsid w:val="003370CA"/>
    <w:rsid w:val="003376D9"/>
    <w:rsid w:val="00337969"/>
    <w:rsid w:val="00342314"/>
    <w:rsid w:val="00344C43"/>
    <w:rsid w:val="00347DC0"/>
    <w:rsid w:val="003502F7"/>
    <w:rsid w:val="00350E0F"/>
    <w:rsid w:val="00355792"/>
    <w:rsid w:val="00357900"/>
    <w:rsid w:val="00361DA3"/>
    <w:rsid w:val="0036439E"/>
    <w:rsid w:val="00364A72"/>
    <w:rsid w:val="00372767"/>
    <w:rsid w:val="00372876"/>
    <w:rsid w:val="00372A81"/>
    <w:rsid w:val="00373B6F"/>
    <w:rsid w:val="0038570A"/>
    <w:rsid w:val="00386294"/>
    <w:rsid w:val="00387A14"/>
    <w:rsid w:val="003A1DCD"/>
    <w:rsid w:val="003A52F5"/>
    <w:rsid w:val="003A765F"/>
    <w:rsid w:val="003B2A65"/>
    <w:rsid w:val="003B3023"/>
    <w:rsid w:val="003B49B7"/>
    <w:rsid w:val="003B7850"/>
    <w:rsid w:val="003C32B3"/>
    <w:rsid w:val="003C4679"/>
    <w:rsid w:val="003C5CE2"/>
    <w:rsid w:val="003C6249"/>
    <w:rsid w:val="003D6DA5"/>
    <w:rsid w:val="003D79B0"/>
    <w:rsid w:val="003E2604"/>
    <w:rsid w:val="003E2EB8"/>
    <w:rsid w:val="003E4481"/>
    <w:rsid w:val="003E4DDF"/>
    <w:rsid w:val="003F1DEE"/>
    <w:rsid w:val="00403ACA"/>
    <w:rsid w:val="0041390E"/>
    <w:rsid w:val="004140DC"/>
    <w:rsid w:val="00415266"/>
    <w:rsid w:val="004170CF"/>
    <w:rsid w:val="004174E4"/>
    <w:rsid w:val="00436BB2"/>
    <w:rsid w:val="004407F1"/>
    <w:rsid w:val="0044603F"/>
    <w:rsid w:val="00453780"/>
    <w:rsid w:val="00455790"/>
    <w:rsid w:val="00456448"/>
    <w:rsid w:val="004572A3"/>
    <w:rsid w:val="004733CA"/>
    <w:rsid w:val="00477D83"/>
    <w:rsid w:val="00480A35"/>
    <w:rsid w:val="00482B44"/>
    <w:rsid w:val="00487CE4"/>
    <w:rsid w:val="0049619D"/>
    <w:rsid w:val="00496878"/>
    <w:rsid w:val="004A4163"/>
    <w:rsid w:val="004A5D64"/>
    <w:rsid w:val="004A7712"/>
    <w:rsid w:val="004B4276"/>
    <w:rsid w:val="004B4F86"/>
    <w:rsid w:val="004C40F8"/>
    <w:rsid w:val="004C4F3F"/>
    <w:rsid w:val="004C64D2"/>
    <w:rsid w:val="004C7C72"/>
    <w:rsid w:val="004D311E"/>
    <w:rsid w:val="004D371A"/>
    <w:rsid w:val="004D3CD5"/>
    <w:rsid w:val="004D44F7"/>
    <w:rsid w:val="004E20F1"/>
    <w:rsid w:val="004E571B"/>
    <w:rsid w:val="004E6B5F"/>
    <w:rsid w:val="005038CB"/>
    <w:rsid w:val="0050461B"/>
    <w:rsid w:val="005056C3"/>
    <w:rsid w:val="005059D5"/>
    <w:rsid w:val="005119F9"/>
    <w:rsid w:val="0051335C"/>
    <w:rsid w:val="005203DE"/>
    <w:rsid w:val="00535A83"/>
    <w:rsid w:val="00536308"/>
    <w:rsid w:val="00543C32"/>
    <w:rsid w:val="00545F6E"/>
    <w:rsid w:val="0055247E"/>
    <w:rsid w:val="005536D2"/>
    <w:rsid w:val="00555130"/>
    <w:rsid w:val="005626ED"/>
    <w:rsid w:val="00563125"/>
    <w:rsid w:val="005733FD"/>
    <w:rsid w:val="00576D7E"/>
    <w:rsid w:val="00582C84"/>
    <w:rsid w:val="00583150"/>
    <w:rsid w:val="0058355B"/>
    <w:rsid w:val="005878AF"/>
    <w:rsid w:val="00594554"/>
    <w:rsid w:val="00596872"/>
    <w:rsid w:val="00597E93"/>
    <w:rsid w:val="005A29D4"/>
    <w:rsid w:val="005A4F91"/>
    <w:rsid w:val="005C0A80"/>
    <w:rsid w:val="005C357A"/>
    <w:rsid w:val="005D4641"/>
    <w:rsid w:val="005D5EBA"/>
    <w:rsid w:val="005D7A2E"/>
    <w:rsid w:val="005E2529"/>
    <w:rsid w:val="005F0CCF"/>
    <w:rsid w:val="005F3E9C"/>
    <w:rsid w:val="005F4B70"/>
    <w:rsid w:val="00607A4C"/>
    <w:rsid w:val="00624554"/>
    <w:rsid w:val="00633AD7"/>
    <w:rsid w:val="0063607B"/>
    <w:rsid w:val="00636B42"/>
    <w:rsid w:val="00652744"/>
    <w:rsid w:val="00655A19"/>
    <w:rsid w:val="00672E99"/>
    <w:rsid w:val="00681464"/>
    <w:rsid w:val="006838DD"/>
    <w:rsid w:val="00685130"/>
    <w:rsid w:val="00687758"/>
    <w:rsid w:val="00687E5B"/>
    <w:rsid w:val="00697362"/>
    <w:rsid w:val="006A2860"/>
    <w:rsid w:val="006D7285"/>
    <w:rsid w:val="006E4897"/>
    <w:rsid w:val="006E6F36"/>
    <w:rsid w:val="006F0087"/>
    <w:rsid w:val="006F04DD"/>
    <w:rsid w:val="006F4FD0"/>
    <w:rsid w:val="006F7923"/>
    <w:rsid w:val="00706C57"/>
    <w:rsid w:val="0071060F"/>
    <w:rsid w:val="00710D83"/>
    <w:rsid w:val="00711B21"/>
    <w:rsid w:val="00711E68"/>
    <w:rsid w:val="00712282"/>
    <w:rsid w:val="007159DD"/>
    <w:rsid w:val="00716C22"/>
    <w:rsid w:val="00716FE7"/>
    <w:rsid w:val="0071733F"/>
    <w:rsid w:val="00723EDF"/>
    <w:rsid w:val="00725648"/>
    <w:rsid w:val="00726968"/>
    <w:rsid w:val="00726DB6"/>
    <w:rsid w:val="00733753"/>
    <w:rsid w:val="00735AC2"/>
    <w:rsid w:val="00737E77"/>
    <w:rsid w:val="00742685"/>
    <w:rsid w:val="007463C3"/>
    <w:rsid w:val="0074671C"/>
    <w:rsid w:val="00751222"/>
    <w:rsid w:val="0075512A"/>
    <w:rsid w:val="00764516"/>
    <w:rsid w:val="00764A48"/>
    <w:rsid w:val="00773FEE"/>
    <w:rsid w:val="00775BD7"/>
    <w:rsid w:val="00776221"/>
    <w:rsid w:val="00776222"/>
    <w:rsid w:val="007905F3"/>
    <w:rsid w:val="007A1322"/>
    <w:rsid w:val="007B1B33"/>
    <w:rsid w:val="007B4F04"/>
    <w:rsid w:val="007B5C25"/>
    <w:rsid w:val="007C0621"/>
    <w:rsid w:val="007C2513"/>
    <w:rsid w:val="007C65B1"/>
    <w:rsid w:val="007C6990"/>
    <w:rsid w:val="007D1BCD"/>
    <w:rsid w:val="007D375F"/>
    <w:rsid w:val="007E0012"/>
    <w:rsid w:val="007F1DC9"/>
    <w:rsid w:val="007F2A68"/>
    <w:rsid w:val="007F78E2"/>
    <w:rsid w:val="00805097"/>
    <w:rsid w:val="00805AFC"/>
    <w:rsid w:val="00835D53"/>
    <w:rsid w:val="008422A8"/>
    <w:rsid w:val="00842650"/>
    <w:rsid w:val="00846E0C"/>
    <w:rsid w:val="008474D2"/>
    <w:rsid w:val="00850CCE"/>
    <w:rsid w:val="008514D4"/>
    <w:rsid w:val="00851A53"/>
    <w:rsid w:val="0085305D"/>
    <w:rsid w:val="00862372"/>
    <w:rsid w:val="00863678"/>
    <w:rsid w:val="00864D83"/>
    <w:rsid w:val="00864DD5"/>
    <w:rsid w:val="00870289"/>
    <w:rsid w:val="00872C37"/>
    <w:rsid w:val="00872D51"/>
    <w:rsid w:val="00873248"/>
    <w:rsid w:val="00873737"/>
    <w:rsid w:val="008802F7"/>
    <w:rsid w:val="00881274"/>
    <w:rsid w:val="00884BC9"/>
    <w:rsid w:val="008857BA"/>
    <w:rsid w:val="008864C7"/>
    <w:rsid w:val="00895846"/>
    <w:rsid w:val="008A16AB"/>
    <w:rsid w:val="008A4FFE"/>
    <w:rsid w:val="008A511A"/>
    <w:rsid w:val="008B02CC"/>
    <w:rsid w:val="008B0CE0"/>
    <w:rsid w:val="008B31B9"/>
    <w:rsid w:val="008C538C"/>
    <w:rsid w:val="008D299E"/>
    <w:rsid w:val="008D3A9B"/>
    <w:rsid w:val="008D48E5"/>
    <w:rsid w:val="008D6AFD"/>
    <w:rsid w:val="008F1FAF"/>
    <w:rsid w:val="008F3478"/>
    <w:rsid w:val="008F4472"/>
    <w:rsid w:val="008F6F65"/>
    <w:rsid w:val="008F77D3"/>
    <w:rsid w:val="009012E4"/>
    <w:rsid w:val="00907437"/>
    <w:rsid w:val="009116AF"/>
    <w:rsid w:val="009145F7"/>
    <w:rsid w:val="00915D3C"/>
    <w:rsid w:val="009343C3"/>
    <w:rsid w:val="00942DBB"/>
    <w:rsid w:val="00946954"/>
    <w:rsid w:val="00950A30"/>
    <w:rsid w:val="00951BAB"/>
    <w:rsid w:val="009579F8"/>
    <w:rsid w:val="009642E6"/>
    <w:rsid w:val="00972A8C"/>
    <w:rsid w:val="009750E1"/>
    <w:rsid w:val="00977616"/>
    <w:rsid w:val="00991F45"/>
    <w:rsid w:val="009961B2"/>
    <w:rsid w:val="009A32CF"/>
    <w:rsid w:val="009A6490"/>
    <w:rsid w:val="009B1DC9"/>
    <w:rsid w:val="009B20AF"/>
    <w:rsid w:val="009B6451"/>
    <w:rsid w:val="009B7B79"/>
    <w:rsid w:val="009D164D"/>
    <w:rsid w:val="009D2F65"/>
    <w:rsid w:val="009D6C67"/>
    <w:rsid w:val="009E74C6"/>
    <w:rsid w:val="009F0C89"/>
    <w:rsid w:val="009F67C5"/>
    <w:rsid w:val="00A00852"/>
    <w:rsid w:val="00A0235E"/>
    <w:rsid w:val="00A21DDC"/>
    <w:rsid w:val="00A22200"/>
    <w:rsid w:val="00A27EC0"/>
    <w:rsid w:val="00A32130"/>
    <w:rsid w:val="00A322DE"/>
    <w:rsid w:val="00A402A8"/>
    <w:rsid w:val="00A501B6"/>
    <w:rsid w:val="00A51F14"/>
    <w:rsid w:val="00A52903"/>
    <w:rsid w:val="00A52FDB"/>
    <w:rsid w:val="00A5341B"/>
    <w:rsid w:val="00A5416B"/>
    <w:rsid w:val="00A547B9"/>
    <w:rsid w:val="00A552FF"/>
    <w:rsid w:val="00A55479"/>
    <w:rsid w:val="00A678C8"/>
    <w:rsid w:val="00A7256D"/>
    <w:rsid w:val="00A8470A"/>
    <w:rsid w:val="00A857F1"/>
    <w:rsid w:val="00A86FC1"/>
    <w:rsid w:val="00AA011E"/>
    <w:rsid w:val="00AA07D4"/>
    <w:rsid w:val="00AA0EE9"/>
    <w:rsid w:val="00AA16F0"/>
    <w:rsid w:val="00AA645F"/>
    <w:rsid w:val="00AA652A"/>
    <w:rsid w:val="00AB644E"/>
    <w:rsid w:val="00AD00F1"/>
    <w:rsid w:val="00AD2F1F"/>
    <w:rsid w:val="00AE0208"/>
    <w:rsid w:val="00AE0B78"/>
    <w:rsid w:val="00AE1293"/>
    <w:rsid w:val="00AE1347"/>
    <w:rsid w:val="00AE3B2C"/>
    <w:rsid w:val="00AF3837"/>
    <w:rsid w:val="00AF64DC"/>
    <w:rsid w:val="00B00D0C"/>
    <w:rsid w:val="00B1128F"/>
    <w:rsid w:val="00B142C3"/>
    <w:rsid w:val="00B176C3"/>
    <w:rsid w:val="00B274EC"/>
    <w:rsid w:val="00B30FB1"/>
    <w:rsid w:val="00B35CC1"/>
    <w:rsid w:val="00B41AB1"/>
    <w:rsid w:val="00B4321B"/>
    <w:rsid w:val="00B437FE"/>
    <w:rsid w:val="00B4795E"/>
    <w:rsid w:val="00B50DB2"/>
    <w:rsid w:val="00B5466E"/>
    <w:rsid w:val="00B66ABF"/>
    <w:rsid w:val="00B67B7D"/>
    <w:rsid w:val="00B73234"/>
    <w:rsid w:val="00B7486B"/>
    <w:rsid w:val="00B75310"/>
    <w:rsid w:val="00B7549D"/>
    <w:rsid w:val="00B801F8"/>
    <w:rsid w:val="00B80D99"/>
    <w:rsid w:val="00B850B0"/>
    <w:rsid w:val="00B87833"/>
    <w:rsid w:val="00B9783C"/>
    <w:rsid w:val="00BA046A"/>
    <w:rsid w:val="00BB59C7"/>
    <w:rsid w:val="00BB6762"/>
    <w:rsid w:val="00BB6C8D"/>
    <w:rsid w:val="00BB7B32"/>
    <w:rsid w:val="00BB7C94"/>
    <w:rsid w:val="00BC1223"/>
    <w:rsid w:val="00BC1D2A"/>
    <w:rsid w:val="00BC766C"/>
    <w:rsid w:val="00BD68A5"/>
    <w:rsid w:val="00BE291D"/>
    <w:rsid w:val="00BE374B"/>
    <w:rsid w:val="00BF5A09"/>
    <w:rsid w:val="00C06271"/>
    <w:rsid w:val="00C1464E"/>
    <w:rsid w:val="00C2271A"/>
    <w:rsid w:val="00C25336"/>
    <w:rsid w:val="00C26657"/>
    <w:rsid w:val="00C33DAE"/>
    <w:rsid w:val="00C36711"/>
    <w:rsid w:val="00C36A2D"/>
    <w:rsid w:val="00C423EA"/>
    <w:rsid w:val="00C4307A"/>
    <w:rsid w:val="00C458BA"/>
    <w:rsid w:val="00C46FCE"/>
    <w:rsid w:val="00C52466"/>
    <w:rsid w:val="00C553D7"/>
    <w:rsid w:val="00C62F01"/>
    <w:rsid w:val="00C65090"/>
    <w:rsid w:val="00C747A6"/>
    <w:rsid w:val="00C74855"/>
    <w:rsid w:val="00C7589F"/>
    <w:rsid w:val="00C7777D"/>
    <w:rsid w:val="00C811CD"/>
    <w:rsid w:val="00C824A9"/>
    <w:rsid w:val="00C8512D"/>
    <w:rsid w:val="00C85677"/>
    <w:rsid w:val="00C860C2"/>
    <w:rsid w:val="00C87DB0"/>
    <w:rsid w:val="00C940BF"/>
    <w:rsid w:val="00C94513"/>
    <w:rsid w:val="00C96A50"/>
    <w:rsid w:val="00CA143C"/>
    <w:rsid w:val="00CA6B3A"/>
    <w:rsid w:val="00CB0887"/>
    <w:rsid w:val="00CB152A"/>
    <w:rsid w:val="00CB4010"/>
    <w:rsid w:val="00CB4B9E"/>
    <w:rsid w:val="00CC1DD0"/>
    <w:rsid w:val="00CD2619"/>
    <w:rsid w:val="00CD7101"/>
    <w:rsid w:val="00CE2729"/>
    <w:rsid w:val="00CE2FC5"/>
    <w:rsid w:val="00CF164E"/>
    <w:rsid w:val="00CF1BF0"/>
    <w:rsid w:val="00CF1DD6"/>
    <w:rsid w:val="00D000C5"/>
    <w:rsid w:val="00D021B8"/>
    <w:rsid w:val="00D03AD9"/>
    <w:rsid w:val="00D04212"/>
    <w:rsid w:val="00D05F2B"/>
    <w:rsid w:val="00D159B5"/>
    <w:rsid w:val="00D21A6D"/>
    <w:rsid w:val="00D2415C"/>
    <w:rsid w:val="00D24E24"/>
    <w:rsid w:val="00D4329D"/>
    <w:rsid w:val="00D43DB8"/>
    <w:rsid w:val="00D56DE9"/>
    <w:rsid w:val="00D60E37"/>
    <w:rsid w:val="00D60E79"/>
    <w:rsid w:val="00D70D6B"/>
    <w:rsid w:val="00D72B52"/>
    <w:rsid w:val="00D73800"/>
    <w:rsid w:val="00D81AE1"/>
    <w:rsid w:val="00D8326D"/>
    <w:rsid w:val="00D84C93"/>
    <w:rsid w:val="00DA1B04"/>
    <w:rsid w:val="00DA267A"/>
    <w:rsid w:val="00DA2A5E"/>
    <w:rsid w:val="00DA3354"/>
    <w:rsid w:val="00DA7121"/>
    <w:rsid w:val="00DB094F"/>
    <w:rsid w:val="00DB60B3"/>
    <w:rsid w:val="00DB7C3D"/>
    <w:rsid w:val="00DD06FC"/>
    <w:rsid w:val="00DD538B"/>
    <w:rsid w:val="00DE71E2"/>
    <w:rsid w:val="00DF1C69"/>
    <w:rsid w:val="00E02AE4"/>
    <w:rsid w:val="00E04CAE"/>
    <w:rsid w:val="00E2384E"/>
    <w:rsid w:val="00E3343C"/>
    <w:rsid w:val="00E4234B"/>
    <w:rsid w:val="00E42AEA"/>
    <w:rsid w:val="00E45E21"/>
    <w:rsid w:val="00E4665A"/>
    <w:rsid w:val="00E50F00"/>
    <w:rsid w:val="00E522A3"/>
    <w:rsid w:val="00E57B3D"/>
    <w:rsid w:val="00E60A07"/>
    <w:rsid w:val="00E615FE"/>
    <w:rsid w:val="00E76661"/>
    <w:rsid w:val="00E85128"/>
    <w:rsid w:val="00E973E1"/>
    <w:rsid w:val="00EA301E"/>
    <w:rsid w:val="00EA6F93"/>
    <w:rsid w:val="00EB1E83"/>
    <w:rsid w:val="00EB1F4D"/>
    <w:rsid w:val="00EC7052"/>
    <w:rsid w:val="00EC7B2F"/>
    <w:rsid w:val="00ED0C97"/>
    <w:rsid w:val="00ED2B6E"/>
    <w:rsid w:val="00ED4E4E"/>
    <w:rsid w:val="00ED51BF"/>
    <w:rsid w:val="00ED6F01"/>
    <w:rsid w:val="00EE4217"/>
    <w:rsid w:val="00EE4B87"/>
    <w:rsid w:val="00EF2A03"/>
    <w:rsid w:val="00EF448B"/>
    <w:rsid w:val="00F00F63"/>
    <w:rsid w:val="00F02EB1"/>
    <w:rsid w:val="00F17407"/>
    <w:rsid w:val="00F263D8"/>
    <w:rsid w:val="00F2716A"/>
    <w:rsid w:val="00F3010C"/>
    <w:rsid w:val="00F31211"/>
    <w:rsid w:val="00F31E48"/>
    <w:rsid w:val="00F341AD"/>
    <w:rsid w:val="00F35448"/>
    <w:rsid w:val="00F35982"/>
    <w:rsid w:val="00F35B56"/>
    <w:rsid w:val="00F35DA9"/>
    <w:rsid w:val="00F3632D"/>
    <w:rsid w:val="00F3661D"/>
    <w:rsid w:val="00F36B7A"/>
    <w:rsid w:val="00F36C6D"/>
    <w:rsid w:val="00F44036"/>
    <w:rsid w:val="00F44F5F"/>
    <w:rsid w:val="00F45FB1"/>
    <w:rsid w:val="00F50BFB"/>
    <w:rsid w:val="00F54CF9"/>
    <w:rsid w:val="00F61870"/>
    <w:rsid w:val="00F65BFE"/>
    <w:rsid w:val="00F65E6D"/>
    <w:rsid w:val="00F7360F"/>
    <w:rsid w:val="00F827F8"/>
    <w:rsid w:val="00F95173"/>
    <w:rsid w:val="00F970B0"/>
    <w:rsid w:val="00FA18F6"/>
    <w:rsid w:val="00FB48FD"/>
    <w:rsid w:val="00FB6674"/>
    <w:rsid w:val="00FB798F"/>
    <w:rsid w:val="00FC112B"/>
    <w:rsid w:val="00FD1AA8"/>
    <w:rsid w:val="00FD37E3"/>
    <w:rsid w:val="00FD436D"/>
    <w:rsid w:val="00FE2758"/>
    <w:rsid w:val="00FE3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2D2C1E-C282-4C1B-BDDD-D4BBCD341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00A"/>
  </w:style>
  <w:style w:type="paragraph" w:styleId="2">
    <w:name w:val="heading 2"/>
    <w:basedOn w:val="a"/>
    <w:next w:val="a"/>
    <w:link w:val="20"/>
    <w:qFormat/>
    <w:rsid w:val="00ED4E4E"/>
    <w:pPr>
      <w:keepNext/>
      <w:widowControl w:val="0"/>
      <w:autoSpaceDE w:val="0"/>
      <w:autoSpaceDN w:val="0"/>
      <w:spacing w:after="0" w:line="240" w:lineRule="auto"/>
      <w:ind w:left="2160"/>
      <w:outlineLvl w:val="1"/>
    </w:pPr>
    <w:rPr>
      <w:rFonts w:ascii="Times New Roman" w:eastAsia="Times New Roman" w:hAnsi="Times New Roman" w:cs="Times New Roman"/>
      <w:b/>
      <w:bCs/>
      <w:sz w:val="24"/>
      <w:szCs w:val="24"/>
    </w:rPr>
  </w:style>
  <w:style w:type="paragraph" w:styleId="3">
    <w:name w:val="heading 3"/>
    <w:basedOn w:val="a"/>
    <w:next w:val="a"/>
    <w:link w:val="30"/>
    <w:qFormat/>
    <w:rsid w:val="00ED4E4E"/>
    <w:pPr>
      <w:keepNext/>
      <w:widowControl w:val="0"/>
      <w:autoSpaceDE w:val="0"/>
      <w:autoSpaceDN w:val="0"/>
      <w:spacing w:after="0" w:line="240" w:lineRule="auto"/>
      <w:outlineLvl w:val="2"/>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basedOn w:val="a0"/>
    <w:link w:val="32"/>
    <w:rsid w:val="00F61870"/>
    <w:rPr>
      <w:rFonts w:ascii="Times New Roman" w:eastAsia="Times New Roman" w:hAnsi="Times New Roman" w:cs="Times New Roman"/>
      <w:b/>
      <w:bCs/>
      <w:spacing w:val="6"/>
      <w:sz w:val="23"/>
      <w:szCs w:val="23"/>
      <w:shd w:val="clear" w:color="auto" w:fill="FFFFFF"/>
    </w:rPr>
  </w:style>
  <w:style w:type="character" w:customStyle="1" w:styleId="a3">
    <w:name w:val="Основной текст_"/>
    <w:basedOn w:val="a0"/>
    <w:link w:val="1"/>
    <w:rsid w:val="00F61870"/>
    <w:rPr>
      <w:rFonts w:ascii="Times New Roman" w:eastAsia="Times New Roman" w:hAnsi="Times New Roman" w:cs="Times New Roman"/>
      <w:spacing w:val="5"/>
      <w:sz w:val="23"/>
      <w:szCs w:val="23"/>
      <w:shd w:val="clear" w:color="auto" w:fill="FFFFFF"/>
    </w:rPr>
  </w:style>
  <w:style w:type="character" w:customStyle="1" w:styleId="3pt">
    <w:name w:val="Основной текст + Полужирный;Интервал 3 pt"/>
    <w:basedOn w:val="a3"/>
    <w:rsid w:val="00F61870"/>
    <w:rPr>
      <w:rFonts w:ascii="Times New Roman" w:eastAsia="Times New Roman" w:hAnsi="Times New Roman" w:cs="Times New Roman"/>
      <w:b/>
      <w:bCs/>
      <w:color w:val="000000"/>
      <w:spacing w:val="65"/>
      <w:w w:val="100"/>
      <w:position w:val="0"/>
      <w:sz w:val="23"/>
      <w:szCs w:val="23"/>
      <w:shd w:val="clear" w:color="auto" w:fill="FFFFFF"/>
      <w:lang w:val="ru-RU" w:eastAsia="ru-RU" w:bidi="ru-RU"/>
    </w:rPr>
  </w:style>
  <w:style w:type="character" w:customStyle="1" w:styleId="5">
    <w:name w:val="Заголовок №5_"/>
    <w:basedOn w:val="a0"/>
    <w:link w:val="50"/>
    <w:rsid w:val="00F61870"/>
    <w:rPr>
      <w:rFonts w:ascii="Times New Roman" w:eastAsia="Times New Roman" w:hAnsi="Times New Roman" w:cs="Times New Roman"/>
      <w:b/>
      <w:bCs/>
      <w:spacing w:val="6"/>
      <w:sz w:val="23"/>
      <w:szCs w:val="23"/>
      <w:shd w:val="clear" w:color="auto" w:fill="FFFFFF"/>
    </w:rPr>
  </w:style>
  <w:style w:type="character" w:customStyle="1" w:styleId="13pt0pt">
    <w:name w:val="Основной текст + 13 pt;Интервал 0 pt"/>
    <w:basedOn w:val="a3"/>
    <w:rsid w:val="00F61870"/>
    <w:rPr>
      <w:rFonts w:ascii="Times New Roman" w:eastAsia="Times New Roman" w:hAnsi="Times New Roman" w:cs="Times New Roman"/>
      <w:color w:val="000000"/>
      <w:spacing w:val="1"/>
      <w:w w:val="100"/>
      <w:position w:val="0"/>
      <w:sz w:val="26"/>
      <w:szCs w:val="26"/>
      <w:shd w:val="clear" w:color="auto" w:fill="FFFFFF"/>
      <w:lang w:val="ru-RU" w:eastAsia="ru-RU" w:bidi="ru-RU"/>
    </w:rPr>
  </w:style>
  <w:style w:type="paragraph" w:customStyle="1" w:styleId="32">
    <w:name w:val="Основной текст (3)"/>
    <w:basedOn w:val="a"/>
    <w:link w:val="31"/>
    <w:rsid w:val="00F61870"/>
    <w:pPr>
      <w:widowControl w:val="0"/>
      <w:shd w:val="clear" w:color="auto" w:fill="FFFFFF"/>
      <w:spacing w:before="1680" w:after="0" w:line="341" w:lineRule="exact"/>
      <w:jc w:val="center"/>
    </w:pPr>
    <w:rPr>
      <w:rFonts w:ascii="Times New Roman" w:eastAsia="Times New Roman" w:hAnsi="Times New Roman" w:cs="Times New Roman"/>
      <w:b/>
      <w:bCs/>
      <w:spacing w:val="6"/>
      <w:sz w:val="23"/>
      <w:szCs w:val="23"/>
    </w:rPr>
  </w:style>
  <w:style w:type="paragraph" w:customStyle="1" w:styleId="1">
    <w:name w:val="Основной текст1"/>
    <w:basedOn w:val="a"/>
    <w:link w:val="a3"/>
    <w:rsid w:val="00F61870"/>
    <w:pPr>
      <w:widowControl w:val="0"/>
      <w:shd w:val="clear" w:color="auto" w:fill="FFFFFF"/>
      <w:spacing w:before="960" w:after="0" w:line="312" w:lineRule="exact"/>
      <w:jc w:val="both"/>
    </w:pPr>
    <w:rPr>
      <w:rFonts w:ascii="Times New Roman" w:eastAsia="Times New Roman" w:hAnsi="Times New Roman" w:cs="Times New Roman"/>
      <w:spacing w:val="5"/>
      <w:sz w:val="23"/>
      <w:szCs w:val="23"/>
    </w:rPr>
  </w:style>
  <w:style w:type="paragraph" w:customStyle="1" w:styleId="50">
    <w:name w:val="Заголовок №5"/>
    <w:basedOn w:val="a"/>
    <w:link w:val="5"/>
    <w:rsid w:val="00F61870"/>
    <w:pPr>
      <w:widowControl w:val="0"/>
      <w:shd w:val="clear" w:color="auto" w:fill="FFFFFF"/>
      <w:spacing w:after="360" w:line="0" w:lineRule="atLeast"/>
      <w:jc w:val="both"/>
      <w:outlineLvl w:val="4"/>
    </w:pPr>
    <w:rPr>
      <w:rFonts w:ascii="Times New Roman" w:eastAsia="Times New Roman" w:hAnsi="Times New Roman" w:cs="Times New Roman"/>
      <w:b/>
      <w:bCs/>
      <w:spacing w:val="6"/>
      <w:sz w:val="23"/>
      <w:szCs w:val="23"/>
    </w:rPr>
  </w:style>
  <w:style w:type="paragraph" w:styleId="a4">
    <w:name w:val="header"/>
    <w:basedOn w:val="a"/>
    <w:link w:val="a5"/>
    <w:uiPriority w:val="99"/>
    <w:unhideWhenUsed/>
    <w:rsid w:val="005D7A2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D7A2E"/>
  </w:style>
  <w:style w:type="paragraph" w:styleId="a6">
    <w:name w:val="footer"/>
    <w:basedOn w:val="a"/>
    <w:link w:val="a7"/>
    <w:uiPriority w:val="99"/>
    <w:unhideWhenUsed/>
    <w:rsid w:val="005D7A2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D7A2E"/>
  </w:style>
  <w:style w:type="paragraph" w:styleId="a8">
    <w:name w:val="Balloon Text"/>
    <w:basedOn w:val="a"/>
    <w:link w:val="a9"/>
    <w:unhideWhenUsed/>
    <w:rsid w:val="00CB4010"/>
    <w:pPr>
      <w:spacing w:after="0" w:line="240" w:lineRule="auto"/>
    </w:pPr>
    <w:rPr>
      <w:rFonts w:ascii="Tahoma" w:hAnsi="Tahoma" w:cs="Tahoma"/>
      <w:sz w:val="16"/>
      <w:szCs w:val="16"/>
    </w:rPr>
  </w:style>
  <w:style w:type="character" w:customStyle="1" w:styleId="a9">
    <w:name w:val="Текст выноски Знак"/>
    <w:basedOn w:val="a0"/>
    <w:link w:val="a8"/>
    <w:rsid w:val="00CB4010"/>
    <w:rPr>
      <w:rFonts w:ascii="Tahoma" w:hAnsi="Tahoma" w:cs="Tahoma"/>
      <w:sz w:val="16"/>
      <w:szCs w:val="16"/>
    </w:rPr>
  </w:style>
  <w:style w:type="paragraph" w:customStyle="1" w:styleId="ConsPlusNormal">
    <w:name w:val="ConsPlusNormal"/>
    <w:rsid w:val="00C7777D"/>
    <w:pPr>
      <w:autoSpaceDE w:val="0"/>
      <w:autoSpaceDN w:val="0"/>
      <w:adjustRightInd w:val="0"/>
      <w:spacing w:after="0" w:line="240" w:lineRule="auto"/>
    </w:pPr>
    <w:rPr>
      <w:rFonts w:ascii="Times New Roman" w:hAnsi="Times New Roman" w:cs="Times New Roman"/>
      <w:sz w:val="28"/>
      <w:szCs w:val="28"/>
    </w:rPr>
  </w:style>
  <w:style w:type="table" w:styleId="aa">
    <w:name w:val="Table Grid"/>
    <w:basedOn w:val="a1"/>
    <w:uiPriority w:val="59"/>
    <w:rsid w:val="00D56D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ED4E4E"/>
    <w:rPr>
      <w:rFonts w:ascii="Times New Roman" w:eastAsia="Times New Roman" w:hAnsi="Times New Roman" w:cs="Times New Roman"/>
      <w:b/>
      <w:bCs/>
      <w:sz w:val="24"/>
      <w:szCs w:val="24"/>
    </w:rPr>
  </w:style>
  <w:style w:type="character" w:customStyle="1" w:styleId="30">
    <w:name w:val="Заголовок 3 Знак"/>
    <w:basedOn w:val="a0"/>
    <w:link w:val="3"/>
    <w:rsid w:val="00ED4E4E"/>
    <w:rPr>
      <w:rFonts w:ascii="Times New Roman" w:eastAsia="Times New Roman" w:hAnsi="Times New Roman" w:cs="Times New Roman"/>
      <w:color w:val="000000"/>
      <w:sz w:val="24"/>
      <w:szCs w:val="24"/>
    </w:rPr>
  </w:style>
  <w:style w:type="numbering" w:customStyle="1" w:styleId="10">
    <w:name w:val="Нет списка1"/>
    <w:next w:val="a2"/>
    <w:uiPriority w:val="99"/>
    <w:semiHidden/>
    <w:unhideWhenUsed/>
    <w:rsid w:val="00ED4E4E"/>
  </w:style>
  <w:style w:type="paragraph" w:customStyle="1" w:styleId="11">
    <w:name w:val="заголовок 1"/>
    <w:basedOn w:val="a"/>
    <w:next w:val="a"/>
    <w:rsid w:val="00ED4E4E"/>
    <w:pPr>
      <w:keepNext/>
      <w:widowControl w:val="0"/>
      <w:autoSpaceDE w:val="0"/>
      <w:autoSpaceDN w:val="0"/>
      <w:spacing w:after="0" w:line="240" w:lineRule="auto"/>
      <w:jc w:val="center"/>
      <w:outlineLvl w:val="0"/>
    </w:pPr>
    <w:rPr>
      <w:rFonts w:ascii="Times New Roman" w:eastAsia="Times New Roman" w:hAnsi="Times New Roman" w:cs="Times New Roman"/>
      <w:b/>
      <w:bCs/>
      <w:sz w:val="24"/>
      <w:szCs w:val="24"/>
    </w:rPr>
  </w:style>
  <w:style w:type="table" w:customStyle="1" w:styleId="12">
    <w:name w:val="Сетка таблицы1"/>
    <w:basedOn w:val="a1"/>
    <w:next w:val="aa"/>
    <w:rsid w:val="00ED4E4E"/>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аголовок 2"/>
    <w:basedOn w:val="a"/>
    <w:next w:val="a"/>
    <w:rsid w:val="00ED4E4E"/>
    <w:pPr>
      <w:keepNext/>
      <w:widowControl w:val="0"/>
      <w:autoSpaceDE w:val="0"/>
      <w:autoSpaceDN w:val="0"/>
      <w:spacing w:after="0" w:line="240" w:lineRule="auto"/>
      <w:outlineLvl w:val="1"/>
    </w:pPr>
    <w:rPr>
      <w:rFonts w:ascii="Times New Roman" w:eastAsia="Times New Roman" w:hAnsi="Times New Roman" w:cs="Times New Roman"/>
      <w:b/>
      <w:bCs/>
      <w:sz w:val="24"/>
      <w:szCs w:val="24"/>
    </w:rPr>
  </w:style>
  <w:style w:type="character" w:styleId="ab">
    <w:name w:val="page number"/>
    <w:basedOn w:val="a0"/>
    <w:rsid w:val="00ED4E4E"/>
  </w:style>
  <w:style w:type="paragraph" w:styleId="ac">
    <w:name w:val="endnote text"/>
    <w:basedOn w:val="a"/>
    <w:link w:val="ad"/>
    <w:rsid w:val="00ED4E4E"/>
    <w:pPr>
      <w:autoSpaceDE w:val="0"/>
      <w:autoSpaceDN w:val="0"/>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0"/>
    <w:link w:val="ac"/>
    <w:rsid w:val="00ED4E4E"/>
    <w:rPr>
      <w:rFonts w:ascii="Times New Roman" w:eastAsia="Times New Roman" w:hAnsi="Times New Roman" w:cs="Times New Roman"/>
      <w:sz w:val="20"/>
      <w:szCs w:val="20"/>
    </w:rPr>
  </w:style>
  <w:style w:type="character" w:styleId="ae">
    <w:name w:val="endnote reference"/>
    <w:basedOn w:val="a0"/>
    <w:rsid w:val="00ED4E4E"/>
    <w:rPr>
      <w:vertAlign w:val="superscript"/>
    </w:rPr>
  </w:style>
  <w:style w:type="character" w:styleId="af">
    <w:name w:val="Hyperlink"/>
    <w:basedOn w:val="a0"/>
    <w:uiPriority w:val="99"/>
    <w:unhideWhenUsed/>
    <w:rsid w:val="00AD2F1F"/>
    <w:rPr>
      <w:color w:val="0000FF" w:themeColor="hyperlink"/>
      <w:u w:val="single"/>
    </w:rPr>
  </w:style>
  <w:style w:type="character" w:styleId="af0">
    <w:name w:val="FollowedHyperlink"/>
    <w:basedOn w:val="a0"/>
    <w:uiPriority w:val="99"/>
    <w:semiHidden/>
    <w:unhideWhenUsed/>
    <w:rsid w:val="00583150"/>
    <w:rPr>
      <w:color w:val="800080"/>
      <w:u w:val="single"/>
    </w:rPr>
  </w:style>
  <w:style w:type="paragraph" w:customStyle="1" w:styleId="xl65">
    <w:name w:val="xl65"/>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66">
    <w:name w:val="xl66"/>
    <w:basedOn w:val="a"/>
    <w:rsid w:val="00583150"/>
    <w:pPr>
      <w:spacing w:before="100" w:beforeAutospacing="1" w:after="100" w:afterAutospacing="1" w:line="240" w:lineRule="auto"/>
    </w:pPr>
    <w:rPr>
      <w:rFonts w:ascii="Arial CYR" w:eastAsia="Times New Roman" w:hAnsi="Arial CYR" w:cs="Arial CYR"/>
      <w:sz w:val="16"/>
      <w:szCs w:val="16"/>
    </w:rPr>
  </w:style>
  <w:style w:type="paragraph" w:customStyle="1" w:styleId="xl67">
    <w:name w:val="xl67"/>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68">
    <w:name w:val="xl68"/>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9">
    <w:name w:val="xl69"/>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0">
    <w:name w:val="xl70"/>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58315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58315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58315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7">
    <w:name w:val="xl77"/>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8">
    <w:name w:val="xl78"/>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583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80">
    <w:name w:val="xl80"/>
    <w:basedOn w:val="a"/>
    <w:rsid w:val="005831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1">
    <w:name w:val="xl81"/>
    <w:basedOn w:val="a"/>
    <w:rsid w:val="005831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2">
    <w:name w:val="xl82"/>
    <w:basedOn w:val="a"/>
    <w:rsid w:val="005831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3">
    <w:name w:val="xl83"/>
    <w:basedOn w:val="a"/>
    <w:rsid w:val="0058315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4">
    <w:name w:val="xl84"/>
    <w:basedOn w:val="a"/>
    <w:rsid w:val="0058315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5">
    <w:name w:val="xl85"/>
    <w:basedOn w:val="a"/>
    <w:rsid w:val="0058315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6">
    <w:name w:val="xl86"/>
    <w:basedOn w:val="a"/>
    <w:rsid w:val="005831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7">
    <w:name w:val="xl87"/>
    <w:basedOn w:val="a"/>
    <w:rsid w:val="0058315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8">
    <w:name w:val="xl88"/>
    <w:basedOn w:val="a"/>
    <w:rsid w:val="005831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9">
    <w:name w:val="xl89"/>
    <w:basedOn w:val="a"/>
    <w:rsid w:val="005831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0">
    <w:name w:val="xl90"/>
    <w:basedOn w:val="a"/>
    <w:rsid w:val="005831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1">
    <w:name w:val="xl91"/>
    <w:basedOn w:val="a"/>
    <w:rsid w:val="005831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2">
    <w:name w:val="xl92"/>
    <w:basedOn w:val="a"/>
    <w:rsid w:val="005831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3">
    <w:name w:val="xl93"/>
    <w:basedOn w:val="a"/>
    <w:rsid w:val="0058315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4">
    <w:name w:val="xl94"/>
    <w:basedOn w:val="a"/>
    <w:rsid w:val="005831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5">
    <w:name w:val="xl95"/>
    <w:basedOn w:val="a"/>
    <w:rsid w:val="0058315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96">
    <w:name w:val="xl96"/>
    <w:basedOn w:val="a"/>
    <w:rsid w:val="0058315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58315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58315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9">
    <w:name w:val="xl99"/>
    <w:basedOn w:val="a"/>
    <w:rsid w:val="0058315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00">
    <w:name w:val="xl100"/>
    <w:basedOn w:val="a"/>
    <w:rsid w:val="0058315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01">
    <w:name w:val="xl101"/>
    <w:basedOn w:val="a"/>
    <w:rsid w:val="0058315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02">
    <w:name w:val="xl102"/>
    <w:basedOn w:val="a"/>
    <w:rsid w:val="0058315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styleId="af1">
    <w:name w:val="List Paragraph"/>
    <w:basedOn w:val="a"/>
    <w:uiPriority w:val="34"/>
    <w:qFormat/>
    <w:rsid w:val="00583150"/>
    <w:pPr>
      <w:ind w:left="720"/>
      <w:contextualSpacing/>
    </w:pPr>
  </w:style>
  <w:style w:type="paragraph" w:styleId="af2">
    <w:name w:val="No Spacing"/>
    <w:link w:val="af3"/>
    <w:qFormat/>
    <w:rsid w:val="002544AE"/>
    <w:pPr>
      <w:spacing w:after="0" w:line="240" w:lineRule="auto"/>
    </w:pPr>
    <w:rPr>
      <w:rFonts w:ascii="Calibri" w:eastAsia="Times New Roman" w:hAnsi="Calibri" w:cs="Times New Roman"/>
    </w:rPr>
  </w:style>
  <w:style w:type="character" w:customStyle="1" w:styleId="af3">
    <w:name w:val="Без интервала Знак"/>
    <w:link w:val="af2"/>
    <w:rsid w:val="002544AE"/>
    <w:rPr>
      <w:rFonts w:ascii="Calibri" w:eastAsia="Times New Roman" w:hAnsi="Calibri" w:cs="Times New Roman"/>
    </w:rPr>
  </w:style>
  <w:style w:type="paragraph" w:styleId="af4">
    <w:name w:val="Normal (Web)"/>
    <w:basedOn w:val="a"/>
    <w:uiPriority w:val="99"/>
    <w:unhideWhenUsed/>
    <w:rsid w:val="002544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97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lgorodskij-r31.gosweb.gosuslug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ED3D3-5990-4919-87F3-A63E09348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4009</TotalTime>
  <Pages>14</Pages>
  <Words>5233</Words>
  <Characters>29834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belrn207a</dc:creator>
  <cp:keywords/>
  <dc:description/>
  <cp:lastModifiedBy>Позднякова Татьяна Анатольевна</cp:lastModifiedBy>
  <cp:revision>432</cp:revision>
  <cp:lastPrinted>2023-12-21T07:41:00Z</cp:lastPrinted>
  <dcterms:created xsi:type="dcterms:W3CDTF">2016-09-14T06:29:00Z</dcterms:created>
  <dcterms:modified xsi:type="dcterms:W3CDTF">2024-12-11T08:57:00Z</dcterms:modified>
</cp:coreProperties>
</file>