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r>
            <w:r>
              <w:rPr>
                <w:rFonts w:ascii="Tinos" w:hAnsi="Tinos" w:eastAsia="Calibri" w:cs="Tinos"/>
                <w:b/>
                <w:i/>
                <w:sz w:val="24"/>
                <w:szCs w:val="24"/>
                <w:highlight w:val="white"/>
                <w:lang w:eastAsia="ru-RU"/>
              </w:rPr>
              <w:t xml:space="preserve">Проект постановления адм</w:t>
            </w:r>
            <w:r>
              <w:rPr>
                <w:rFonts w:ascii="Tinos" w:hAnsi="Tinos" w:eastAsia="Calibri" w:cs="Tinos"/>
                <w:b/>
                <w:i/>
                <w:sz w:val="24"/>
                <w:szCs w:val="24"/>
                <w:highlight w:val="white"/>
                <w:lang w:eastAsia="ru-RU"/>
              </w:rPr>
              <w:t xml:space="preserve">инистрации Белгородского района Белгородской области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 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24 октября 2019 г. № 103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br/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«Об утверждении муниципальной программы Белгородского района «Профилактика немедицинского потребления наркотических средств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br/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и психотропных веществ на территории Белгородского района»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алее – 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комитетом по обеспечению безопасности администрации Белгородского района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2940" w:leader="none"/>
              </w:tabs>
              <w:rPr>
                <w:rFonts w:ascii="Tinos" w:hAnsi="Tinos" w:cs="Tinos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white"/>
              </w:rPr>
              <w:t xml:space="preserve">роект </w:t>
            </w: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white"/>
              </w:rPr>
              <w:t xml:space="preserve">разработан </w:t>
            </w:r>
            <w:r>
              <w:rPr>
                <w:rFonts w:ascii="Tinos" w:hAnsi="Tinos" w:cs="Tinos"/>
                <w:sz w:val="24"/>
                <w:szCs w:val="24"/>
              </w:rPr>
              <w:t xml:space="preserve">В соответствии с Федеральным законом от 6 октября 2003 г. № 131-ФЗ </w:t>
            </w:r>
            <w:r>
              <w:rPr>
                <w:rFonts w:ascii="Tinos" w:hAnsi="Tinos" w:cs="Tinos"/>
                <w:sz w:val="24"/>
                <w:szCs w:val="24"/>
              </w:rPr>
              <w:br/>
            </w:r>
            <w:r>
              <w:rPr>
                <w:rFonts w:ascii="Tinos" w:hAnsi="Tinos" w:cs="Tinos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постановлением администрации Белгородского района Белгородской области от 30 сентября 2014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г.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sz w:val="24"/>
                <w:szCs w:val="24"/>
              </w:rPr>
              <w:t xml:space="preserve">№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126 «Об утверждении Порядка разработки, реализации и оценки эффективности муниципальных программ Белгородского района», решением муниципального совета </w:t>
              <w:br/>
              <w:t xml:space="preserve">от 26 декабря 2024 г. 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№ 195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«О бюджете муниципального района «Белгородский район» Белгородской области на 2025 год и на плановый период 2026 и 2027 годов»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sz w:val="24"/>
                <w:szCs w:val="24"/>
              </w:rPr>
              <w:t xml:space="preserve">в целях актуализации муниципальной программы Белгородско</w:t>
            </w:r>
            <w:r>
              <w:rPr>
                <w:rFonts w:ascii="Tinos" w:hAnsi="Tinos" w:cs="Tinos"/>
                <w:sz w:val="24"/>
                <w:szCs w:val="24"/>
              </w:rPr>
              <w:t xml:space="preserve">го</w:t>
            </w:r>
            <w:r>
              <w:rPr>
                <w:rFonts w:ascii="Tinos" w:hAnsi="Tinos" w:cs="Tinos"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sz w:val="24"/>
                <w:szCs w:val="24"/>
              </w:rPr>
              <w:t xml:space="preserve">района</w:t>
            </w:r>
            <w:r>
              <w:rPr>
                <w:rFonts w:ascii="Tinos" w:hAnsi="Tinos" w:cs="Tinos"/>
                <w:sz w:val="24"/>
                <w:szCs w:val="24"/>
              </w:rPr>
              <w:t xml:space="preserve"> «Профилактика немедицинского потребления наркотических средств и психотропных веще</w:t>
            </w:r>
            <w:r>
              <w:rPr>
                <w:rFonts w:ascii="Tinos" w:hAnsi="Tinos" w:cs="Tinos"/>
                <w:sz w:val="24"/>
                <w:szCs w:val="24"/>
              </w:rPr>
              <w:t xml:space="preserve">ств на территории </w:t>
            </w:r>
            <w:r>
              <w:rPr>
                <w:rFonts w:ascii="Tinos" w:hAnsi="Tinos" w:cs="Tinos"/>
                <w:sz w:val="24"/>
                <w:szCs w:val="24"/>
              </w:rPr>
              <w:t xml:space="preserve">Белгородского района»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  <w:br/>
              <w:t xml:space="preserve"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 w:val="0"/>
                <w:bCs w:val="0"/>
                <w:i w:val="0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t xml:space="preserve">Не окажет.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ального нормативного правового акта, которые могут привести к недопущению, ограничению или устранению конкуренции </w:t>
              <w:br/>
              <w:t xml:space="preserve"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Проект не содержит положений, которые могут привести к недопущению, ограничению </w:t>
              <w:br/>
              <w:t xml:space="preserve">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  <w:style w:type="paragraph" w:styleId="822" w:customStyle="1">
    <w:name w:val="Основной текст (4)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240" w:afterAutospacing="0" w:line="30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2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30</cp:revision>
  <dcterms:created xsi:type="dcterms:W3CDTF">2019-08-20T14:10:00Z</dcterms:created>
  <dcterms:modified xsi:type="dcterms:W3CDTF">2025-01-15T09:11:36Z</dcterms:modified>
</cp:coreProperties>
</file>