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Комитет </w:t>
            </w:r>
            <w:r w:rsidR="00EC036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финансов и бюджетной политики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администрации Белгородского района</w:t>
            </w:r>
          </w:p>
          <w:p w:rsidR="00AA3C40" w:rsidRPr="00AA3C40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i/>
                <w:lang w:eastAsia="ru-RU"/>
              </w:rPr>
              <w:t>(наименование структурного подразделения администрации Белгородского района)</w:t>
            </w:r>
          </w:p>
          <w:p w:rsidR="00AA3C40" w:rsidRPr="00AA3C40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AA3C40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проекту</w:t>
            </w:r>
          </w:p>
          <w:p w:rsidR="00036983" w:rsidRPr="00036983" w:rsidRDefault="00BD2590" w:rsidP="000369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C05D6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«</w:t>
            </w:r>
            <w:r w:rsidR="00036983" w:rsidRPr="0003698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О внесении изменений в постановление администрации </w:t>
            </w:r>
          </w:p>
          <w:p w:rsidR="00BD2590" w:rsidRPr="00C05D62" w:rsidRDefault="00036983" w:rsidP="000369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03698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Белгородского района Белгородской области от 27 февраля 2018 г. № 24 «Об утверждении бюджетного прогноза Белгородского района на долгосрочный период до 2030 года»</w:t>
            </w:r>
          </w:p>
          <w:p w:rsidR="00AA3C40" w:rsidRPr="00AA3C40" w:rsidRDefault="00BD259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 </w:t>
            </w:r>
            <w:r w:rsidR="00AA3C40" w:rsidRPr="00AA3C40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(наименование проекта муниципального нормативного правового акта администрации </w:t>
            </w:r>
          </w:p>
          <w:p w:rsidR="00AA3C40" w:rsidRPr="00AA3C40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i/>
                <w:lang w:eastAsia="ru-RU"/>
              </w:rPr>
              <w:t>Белгородского района)</w:t>
            </w:r>
          </w:p>
          <w:p w:rsidR="00AA3C40" w:rsidRPr="00AA3C40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Шершнева ул., 1-а,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каб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 2</w:t>
            </w:r>
            <w:r w:rsidR="005F041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333E5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 Белгород, 308007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 а также по адресу электронной почты:</w:t>
            </w:r>
            <w:proofErr w:type="spellStart"/>
            <w:r w:rsidR="00333E5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belrn</w:t>
            </w:r>
            <w:proofErr w:type="spellEnd"/>
            <w:r w:rsidR="00333E5F" w:rsidRPr="00333E5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333E5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bk</w:t>
            </w:r>
            <w:proofErr w:type="spellEnd"/>
            <w:r w:rsidR="005F0416" w:rsidRPr="005F041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5F0416" w:rsidRPr="005F041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ru</w:t>
            </w:r>
            <w:proofErr w:type="spellEnd"/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предложений: </w:t>
            </w:r>
            <w:r w:rsidRPr="005D481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</w:t>
            </w:r>
            <w:r w:rsidR="00106A6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3698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16</w:t>
            </w:r>
            <w:r w:rsidR="00C05D6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.0</w:t>
            </w:r>
            <w:r w:rsidR="0003698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  <w:r w:rsidR="00B3473B" w:rsidRPr="005D481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Pr="005D481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BD259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03698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5D481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B3473B" w:rsidRPr="005D481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3698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</w:t>
            </w:r>
            <w:r w:rsidR="00C05D6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.0</w:t>
            </w:r>
            <w:r w:rsidR="0003698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  <w:r w:rsidR="00C05D6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B3473B" w:rsidRPr="005D481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BD259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03698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5D481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BD259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03698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33780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</w:t>
            </w:r>
            <w:r w:rsidR="00D22AA3" w:rsidRPr="00D22AA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</w:t>
            </w:r>
            <w:r w:rsidRPr="00D22AA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.02.20</w:t>
            </w:r>
            <w:r w:rsidR="00B3473B" w:rsidRPr="00D22AA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03698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bookmarkStart w:id="0" w:name="_GoBack"/>
            <w:bookmarkEnd w:id="0"/>
            <w:r w:rsidR="00B3473B" w:rsidRPr="00D22AA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D22AA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г.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 составе ежегодного доклада об антимонопольном комплаенсе будет размещен на  официальном сайте органов местного самоуправления муниципального района «Белгородский район» Белгородской области (</w:t>
            </w:r>
            <w:hyperlink r:id="rId5" w:history="1">
              <w:r w:rsidR="00C856F5" w:rsidRPr="004362A1">
                <w:rPr>
                  <w:rStyle w:val="a3"/>
                  <w:rFonts w:ascii="Times New Roman" w:hAnsi="Times New Roman"/>
                  <w:bCs/>
                  <w:color w:val="000000" w:themeColor="text1"/>
                  <w:sz w:val="28"/>
                  <w:szCs w:val="28"/>
                  <w:u w:val="none"/>
                </w:rPr>
                <w:t>https://belgorodskij-r31.gosweb.gosuslugi.ru/</w:t>
              </w:r>
            </w:hyperlink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разделе «Антимонопольный комплаенс».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4362A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</w:t>
            </w:r>
            <w:r w:rsidRPr="004362A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(</w:t>
            </w:r>
            <w:hyperlink r:id="rId6" w:history="1">
              <w:r w:rsidR="004362A1" w:rsidRPr="004362A1">
                <w:rPr>
                  <w:rStyle w:val="a3"/>
                  <w:rFonts w:ascii="Times New Roman" w:hAnsi="Times New Roman"/>
                  <w:bCs/>
                  <w:color w:val="000000" w:themeColor="text1"/>
                  <w:sz w:val="28"/>
                  <w:szCs w:val="28"/>
                  <w:u w:val="none"/>
                </w:rPr>
                <w:t>https://belgorodskij-r31.gosweb.gosuslugi.ru/</w:t>
              </w:r>
            </w:hyperlink>
            <w:r w:rsidRPr="004362A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 разделе «Антимонопольный комплаенс»: </w:t>
            </w:r>
            <w:r w:rsidR="00E62EC6" w:rsidRPr="00E62EC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https://belgorodskij-r31.gosweb.gosuslugi.ru/glavnoe/organy-vlasti/administratsiya-belgorodskogo-rayona/antimonopolnyy-komplaens/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i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Контактное лицо: </w:t>
            </w:r>
            <w:r w:rsidR="00333E5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Этлина Наталья Николаевна</w:t>
            </w:r>
            <w:r w:rsidR="00886C9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заместитель </w:t>
            </w:r>
            <w:r w:rsidR="00333E5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руководителя комитета финансов и бюджетной политики - </w:t>
            </w:r>
            <w:r w:rsidR="00886C9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начальник </w:t>
            </w:r>
            <w:r w:rsidR="006E11A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управления</w:t>
            </w:r>
            <w:r w:rsidR="00886C9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33E5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бюджета и финансирования </w:t>
            </w:r>
            <w:r w:rsidR="00886C9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комитета</w:t>
            </w:r>
            <w:r w:rsidR="00333E5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финансов и бюджетной политики</w:t>
            </w:r>
            <w:r w:rsidR="00886C9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района, </w:t>
            </w:r>
            <w:r w:rsidR="0087250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(4722) </w:t>
            </w:r>
            <w:r w:rsidR="00772998" w:rsidRPr="0077299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26-</w:t>
            </w:r>
            <w:r w:rsidR="00333E5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76-08</w:t>
            </w:r>
          </w:p>
          <w:p w:rsidR="00AA3C40" w:rsidRPr="00AA3C40" w:rsidRDefault="0033780C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8-30 до 17-3</w:t>
            </w:r>
            <w:r w:rsidR="00AA3C40"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0, перерыв с 13-00 до 14-00</w:t>
            </w:r>
          </w:p>
        </w:tc>
      </w:tr>
    </w:tbl>
    <w:p w:rsidR="000A2B14" w:rsidRPr="00AA3C40" w:rsidRDefault="000A2B14" w:rsidP="00C856F5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856F5">
      <w:pgSz w:w="11906" w:h="16838"/>
      <w:pgMar w:top="1134" w:right="567" w:bottom="709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36983"/>
    <w:rsid w:val="000A2B14"/>
    <w:rsid w:val="000D18B0"/>
    <w:rsid w:val="00106A63"/>
    <w:rsid w:val="001730EF"/>
    <w:rsid w:val="00216E97"/>
    <w:rsid w:val="002D7A4B"/>
    <w:rsid w:val="00325FB3"/>
    <w:rsid w:val="00333E5F"/>
    <w:rsid w:val="0033780C"/>
    <w:rsid w:val="00384BA7"/>
    <w:rsid w:val="004362A1"/>
    <w:rsid w:val="004A2F23"/>
    <w:rsid w:val="004A7C91"/>
    <w:rsid w:val="0052560A"/>
    <w:rsid w:val="005D4815"/>
    <w:rsid w:val="005F0416"/>
    <w:rsid w:val="006E11AF"/>
    <w:rsid w:val="00772998"/>
    <w:rsid w:val="00872506"/>
    <w:rsid w:val="00886C9F"/>
    <w:rsid w:val="00937531"/>
    <w:rsid w:val="00941968"/>
    <w:rsid w:val="009A2753"/>
    <w:rsid w:val="00AA3C40"/>
    <w:rsid w:val="00AD0588"/>
    <w:rsid w:val="00B3473B"/>
    <w:rsid w:val="00B96DAD"/>
    <w:rsid w:val="00BD2590"/>
    <w:rsid w:val="00C05D62"/>
    <w:rsid w:val="00C40217"/>
    <w:rsid w:val="00C7657A"/>
    <w:rsid w:val="00C76E45"/>
    <w:rsid w:val="00C856F5"/>
    <w:rsid w:val="00CA7AE6"/>
    <w:rsid w:val="00CD1ADC"/>
    <w:rsid w:val="00D1316E"/>
    <w:rsid w:val="00D22AA3"/>
    <w:rsid w:val="00E33E3E"/>
    <w:rsid w:val="00E62EC6"/>
    <w:rsid w:val="00EC036A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BD2590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2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elgorodskij-r31.gosweb.gosuslugi.ru/" TargetMode="External"/><Relationship Id="rId5" Type="http://schemas.openxmlformats.org/officeDocument/2006/relationships/hyperlink" Target="https://belgorodskij-r31.gosweb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Оксана Леонова</cp:lastModifiedBy>
  <cp:revision>24</cp:revision>
  <cp:lastPrinted>2021-02-01T07:06:00Z</cp:lastPrinted>
  <dcterms:created xsi:type="dcterms:W3CDTF">2019-08-20T14:10:00Z</dcterms:created>
  <dcterms:modified xsi:type="dcterms:W3CDTF">2025-01-16T05:53:00Z</dcterms:modified>
</cp:coreProperties>
</file>