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9"/>
        <w:jc w:val="center"/>
        <w:pageBreakBefore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  <w:r/>
    </w:p>
    <w:p>
      <w:pPr>
        <w:pStyle w:val="649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pStyle w:val="649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3034"/>
        </w:trPr>
        <w:tc>
          <w:tcPr>
            <w:tcBorders>
              <w:bottom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49"/>
              <w:ind w:right="-1"/>
              <w:jc w:val="center"/>
            </w:pPr>
            <w:r>
              <w:rPr>
                <w:rFonts w:eastAsia="Calibri"/>
                <w:b/>
              </w:rPr>
              <w:t xml:space="preserve">Постановление администрации Белгородского района </w:t>
            </w:r>
            <w:r>
              <w:rPr>
                <w:rFonts w:eastAsia="Calibri"/>
                <w:b/>
              </w:rPr>
              <w:t xml:space="preserve">Белгородской области               </w:t>
            </w:r>
            <w:r>
              <w:rPr>
                <w:rFonts w:eastAsia="Calibri"/>
                <w:b/>
              </w:rPr>
              <w:t xml:space="preserve">«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Белгородского района от 31.12.2015 № 123 «Об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определении единых теплоснабжающих организаций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649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649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администрации Белгородского района)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649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649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649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, подготовившего данный проект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акта)</w:t>
            </w:r>
            <w:r>
              <w:rPr>
                <w:rFonts w:eastAsia="Calibri"/>
                <w:b/>
              </w:rPr>
            </w:r>
            <w:r/>
          </w:p>
        </w:tc>
      </w:tr>
      <w:tr>
        <w:trPr>
          <w:trHeight w:val="527"/>
        </w:trPr>
        <w:tc>
          <w:tcPr>
            <w:tcBorders>
              <w:top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4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9"/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Проект указанного постановления подготовлен на основании:</w:t>
            </w:r>
            <w:r/>
          </w:p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Федеральным законом от 27.07.2010 № 190-ФЗ «О теплоснабжении», </w:t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постановлением Правительства Российской Федерации </w:t>
            </w:r>
            <w:r>
              <w:rPr>
                <w:rFonts w:eastAsia="Calibri"/>
                <w:color w:val="000000"/>
                <w:lang w:eastAsia="en-US"/>
              </w:rPr>
              <w:fldChar w:fldCharType="begin"/>
            </w:r>
            <w:r>
              <w:rPr>
                <w:rFonts w:eastAsia="Calibri"/>
                <w:color w:val="000000"/>
                <w:lang w:eastAsia="en-US"/>
              </w:rPr>
              <w:instrText xml:space="preserve"> HYPERLINK "consultantplus://offline/ref=0CA879CC5C8D5DBD05B42D1DAD0E8A161EDD365154513CE1F60794DFA3194AFBEF8D04D1765101FFl3m6G" </w:instrText>
            </w:r>
            <w:r>
              <w:rPr>
                <w:rFonts w:eastAsia="Calibri"/>
                <w:color w:val="000000"/>
                <w:lang w:eastAsia="en-US"/>
              </w:rPr>
              <w:fldChar w:fldCharType="separate"/>
            </w:r>
            <w:r>
              <w:rPr>
                <w:rFonts w:eastAsia="Calibri"/>
                <w:color w:val="000000"/>
                <w:lang w:eastAsia="en-US"/>
              </w:rPr>
              <w:t xml:space="preserve">от 08.08.2012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№ 808 «</w:t>
            </w:r>
            <w:r>
              <w:rPr>
                <w:rFonts w:eastAsia="Calibri"/>
                <w:color w:val="000000"/>
                <w:lang w:eastAsia="en-US"/>
              </w:rPr>
              <w:t xml:space="preserve">Об организации теплоснабжения в Российской Федерации и о внесении изменений в некоторые акты Правительства Российской Федерации</w:t>
            </w:r>
            <w:r>
              <w:rPr>
                <w:rFonts w:eastAsia="Calibri"/>
                <w:color w:val="000000"/>
                <w:lang w:eastAsia="en-US"/>
              </w:rPr>
              <w:t xml:space="preserve">»</w:t>
            </w:r>
            <w:r>
              <w:rPr>
                <w:rFonts w:eastAsia="Calibri"/>
                <w:color w:val="000000"/>
                <w:lang w:eastAsia="en-US"/>
              </w:rPr>
              <w:fldChar w:fldCharType="end"/>
            </w:r>
            <w:r>
              <w:rPr>
                <w:rFonts w:eastAsia="Calibri"/>
                <w:color w:val="000000"/>
                <w:lang w:eastAsia="en-US"/>
              </w:rPr>
              <w:t xml:space="preserve">,</w:t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 решением Муниципального совета Белгородского района от 04.10.2024 № 128 «</w:t>
            </w:r>
            <w:r>
              <w:rPr>
                <w:rFonts w:eastAsia="Calibri"/>
                <w:color w:val="000000"/>
                <w:lang w:eastAsia="en-US"/>
              </w:rPr>
              <w:t xml:space="preserve">Об осуществлении полномочий </w:t>
            </w:r>
            <w:r>
              <w:rPr>
                <w:rFonts w:eastAsia="Calibri"/>
                <w:color w:val="000000"/>
                <w:lang w:eastAsia="en-US"/>
              </w:rPr>
              <w:t xml:space="preserve">городских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поселений</w:t>
            </w:r>
            <w:r>
              <w:rPr>
                <w:rFonts w:eastAsia="Calibri"/>
                <w:color w:val="000000"/>
                <w:lang w:eastAsia="en-US"/>
              </w:rPr>
              <w:t xml:space="preserve"> по организации в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границах поселения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электро</w:t>
            </w:r>
            <w:r>
              <w:rPr>
                <w:rFonts w:eastAsia="Calibri"/>
                <w:color w:val="000000"/>
                <w:lang w:eastAsia="en-US"/>
              </w:rPr>
              <w:t xml:space="preserve">-, тепло-, газо- и водоснабжения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населения</w:t>
            </w:r>
            <w:r>
              <w:rPr>
                <w:rFonts w:eastAsia="Calibri"/>
                <w:color w:val="000000"/>
                <w:lang w:eastAsia="en-US"/>
              </w:rPr>
              <w:t xml:space="preserve">, водоотведения, снабжения населения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топливом</w:t>
            </w:r>
            <w:r>
              <w:rPr>
                <w:rFonts w:eastAsia="Calibri"/>
                <w:color w:val="000000"/>
                <w:lang w:eastAsia="en-US"/>
              </w:rPr>
              <w:t xml:space="preserve"> в пределах полномочий, установленных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законодательством</w:t>
            </w:r>
            <w:r>
              <w:rPr>
                <w:rFonts w:eastAsia="Calibri"/>
                <w:color w:val="000000"/>
                <w:lang w:eastAsia="en-US"/>
              </w:rPr>
              <w:t xml:space="preserve"> Российской Федерации</w:t>
            </w:r>
            <w:r>
              <w:rPr>
                <w:rFonts w:eastAsia="Calibri"/>
                <w:color w:val="000000"/>
                <w:lang w:eastAsia="en-US"/>
              </w:rPr>
              <w:t xml:space="preserve">».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ind w:firstLine="70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Целью настоящего постановления является </w:t>
            </w:r>
            <w:r>
              <w:rPr>
                <w:rFonts w:eastAsia="Calibri"/>
                <w:color w:val="000000"/>
                <w:lang w:eastAsia="en-US"/>
              </w:rPr>
              <w:t xml:space="preserve">Определение единых теплоснабжающих  организаций на территории Белгородского района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9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9"/>
              <w:jc w:val="center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 окажет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</w:t>
            </w:r>
            <w:r>
              <w:rPr>
                <w:rFonts w:eastAsia="Calibri"/>
              </w:rPr>
              <w:t xml:space="preserve">ложени</w:t>
            </w:r>
            <w:r>
              <w:rPr>
                <w:rFonts w:eastAsia="Calibri"/>
              </w:rPr>
              <w:t xml:space="preserve">ях </w:t>
            </w:r>
            <w:r>
              <w:rPr>
                <w:rFonts w:eastAsia="Calibri"/>
                <w:color w:val="000000"/>
                <w:lang w:eastAsia="en-US"/>
              </w:rPr>
              <w:t xml:space="preserve">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9"/>
              <w:jc w:val="center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отсутствуют</w:t>
            </w:r>
            <w:r>
              <w:rPr>
                <w:rFonts w:eastAsia="Calibri"/>
              </w:rPr>
            </w:r>
            <w:r/>
          </w:p>
        </w:tc>
      </w:tr>
    </w:tbl>
    <w:p>
      <w:pPr>
        <w:pStyle w:val="649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9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9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9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9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49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1800" w:hanging="180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9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649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649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4016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9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7800" w:hanging="216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1440" w:hanging="144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49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49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3296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649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270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4320" w:hanging="1440"/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9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216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9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9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9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9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9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9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9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9"/>
        <w:ind w:left="3296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649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9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9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649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9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7256" w:hanging="216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49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9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9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9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971" w:hanging="180"/>
      </w:p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49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9"/>
        <w:ind w:left="6480" w:hanging="180"/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649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9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9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9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9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9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9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9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9"/>
        <w:ind w:left="2160" w:hanging="2160"/>
      </w:p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5"/>
  </w:num>
  <w:num w:numId="5">
    <w:abstractNumId w:val="12"/>
  </w:num>
  <w:num w:numId="6">
    <w:abstractNumId w:val="3"/>
  </w:num>
  <w:num w:numId="7">
    <w:abstractNumId w:val="16"/>
  </w:num>
  <w:num w:numId="8">
    <w:abstractNumId w:val="23"/>
  </w:num>
  <w:num w:numId="9">
    <w:abstractNumId w:val="14"/>
  </w:num>
  <w:num w:numId="10">
    <w:abstractNumId w:val="13"/>
  </w:num>
  <w:num w:numId="11">
    <w:abstractNumId w:val="24"/>
  </w:num>
  <w:num w:numId="12">
    <w:abstractNumId w:val="19"/>
  </w:num>
  <w:num w:numId="13">
    <w:abstractNumId w:val="10"/>
  </w:num>
  <w:num w:numId="14">
    <w:abstractNumId w:val="7"/>
  </w:num>
  <w:num w:numId="15">
    <w:abstractNumId w:val="15"/>
  </w:num>
  <w:num w:numId="16">
    <w:abstractNumId w:val="17"/>
  </w:num>
  <w:num w:numId="17">
    <w:abstractNumId w:val="6"/>
  </w:num>
  <w:num w:numId="18">
    <w:abstractNumId w:val="22"/>
  </w:num>
  <w:num w:numId="19">
    <w:abstractNumId w:val="8"/>
  </w:num>
  <w:num w:numId="20">
    <w:abstractNumId w:val="0"/>
  </w:num>
  <w:num w:numId="21">
    <w:abstractNumId w:val="21"/>
  </w:num>
  <w:num w:numId="22">
    <w:abstractNumId w:val="1"/>
  </w:num>
  <w:num w:numId="23">
    <w:abstractNumId w:val="9"/>
  </w:num>
  <w:num w:numId="24">
    <w:abstractNumId w:val="2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9"/>
    <w:next w:val="64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9"/>
    <w:next w:val="64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9"/>
    <w:next w:val="64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9"/>
    <w:next w:val="64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9"/>
    <w:next w:val="64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9"/>
    <w:next w:val="64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9"/>
    <w:next w:val="64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9"/>
    <w:next w:val="64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9"/>
    <w:next w:val="64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9"/>
    <w:next w:val="64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9"/>
    <w:next w:val="64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9"/>
    <w:next w:val="64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9"/>
    <w:next w:val="64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9"/>
    <w:next w:val="64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9"/>
    <w:next w:val="64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9"/>
    <w:next w:val="64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9"/>
    <w:next w:val="64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9"/>
    <w:next w:val="64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9"/>
    <w:next w:val="64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9"/>
    <w:next w:val="64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9"/>
    <w:next w:val="64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9"/>
    <w:next w:val="64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9"/>
    <w:next w:val="649"/>
    <w:uiPriority w:val="99"/>
    <w:unhideWhenUsed/>
    <w:pPr>
      <w:spacing w:after="0" w:afterAutospacing="0"/>
    </w:pPr>
  </w:style>
  <w:style w:type="paragraph" w:styleId="649" w:default="1">
    <w:name w:val="Normal"/>
    <w:next w:val="649"/>
    <w:link w:val="649"/>
    <w:qFormat/>
    <w:rPr>
      <w:sz w:val="24"/>
      <w:szCs w:val="24"/>
      <w:lang w:val="ru-RU" w:eastAsia="ru-RU" w:bidi="ar-SA"/>
    </w:rPr>
  </w:style>
  <w:style w:type="paragraph" w:styleId="650">
    <w:name w:val="Заголовок 1"/>
    <w:basedOn w:val="649"/>
    <w:next w:val="649"/>
    <w:link w:val="65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51">
    <w:name w:val="Заголовок 3"/>
    <w:basedOn w:val="649"/>
    <w:next w:val="649"/>
    <w:link w:val="649"/>
    <w:qFormat/>
    <w:pPr>
      <w:keepNext/>
      <w:outlineLvl w:val="2"/>
    </w:pPr>
    <w:rPr>
      <w:sz w:val="28"/>
    </w:rPr>
  </w:style>
  <w:style w:type="paragraph" w:styleId="652">
    <w:name w:val="Заголовок 4"/>
    <w:basedOn w:val="649"/>
    <w:next w:val="649"/>
    <w:link w:val="649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653">
    <w:name w:val="Основной шрифт абзаца"/>
    <w:next w:val="653"/>
    <w:link w:val="649"/>
    <w:semiHidden/>
  </w:style>
  <w:style w:type="table" w:styleId="654">
    <w:name w:val="Обычная таблица"/>
    <w:next w:val="654"/>
    <w:link w:val="649"/>
    <w:semiHidden/>
    <w:tblPr/>
  </w:style>
  <w:style w:type="numbering" w:styleId="655">
    <w:name w:val="Нет списка"/>
    <w:next w:val="655"/>
    <w:link w:val="649"/>
    <w:semiHidden/>
  </w:style>
  <w:style w:type="paragraph" w:styleId="656">
    <w:name w:val="Основной текст 2"/>
    <w:basedOn w:val="649"/>
    <w:next w:val="656"/>
    <w:link w:val="649"/>
    <w:pPr>
      <w:jc w:val="both"/>
    </w:pPr>
    <w:rPr>
      <w:sz w:val="28"/>
    </w:rPr>
  </w:style>
  <w:style w:type="paragraph" w:styleId="657">
    <w:name w:val="Знак"/>
    <w:basedOn w:val="649"/>
    <w:next w:val="657"/>
    <w:link w:val="649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658">
    <w:name w:val="Сетка таблицы"/>
    <w:basedOn w:val="654"/>
    <w:next w:val="658"/>
    <w:link w:val="649"/>
    <w:uiPriority w:val="59"/>
    <w:tblPr/>
  </w:style>
  <w:style w:type="character" w:styleId="659">
    <w:name w:val="Заголовок 1 Знак"/>
    <w:next w:val="659"/>
    <w:link w:val="650"/>
    <w:rPr>
      <w:rFonts w:ascii="Cambria" w:hAnsi="Cambria" w:eastAsia="Times New Roman" w:cs="Times New Roman"/>
      <w:b/>
      <w:bCs/>
      <w:sz w:val="32"/>
      <w:szCs w:val="32"/>
    </w:rPr>
  </w:style>
  <w:style w:type="paragraph" w:styleId="660">
    <w:name w:val="Текст выноски"/>
    <w:basedOn w:val="649"/>
    <w:next w:val="660"/>
    <w:link w:val="661"/>
    <w:uiPriority w:val="99"/>
    <w:rPr>
      <w:rFonts w:ascii="Tahoma" w:hAnsi="Tahoma"/>
      <w:sz w:val="16"/>
      <w:szCs w:val="16"/>
      <w:lang w:val="en-US" w:eastAsia="en-US"/>
    </w:rPr>
  </w:style>
  <w:style w:type="character" w:styleId="661">
    <w:name w:val="Текст выноски Знак"/>
    <w:next w:val="661"/>
    <w:link w:val="660"/>
    <w:uiPriority w:val="99"/>
    <w:rPr>
      <w:rFonts w:ascii="Tahoma" w:hAnsi="Tahoma" w:cs="Tahoma"/>
      <w:sz w:val="16"/>
      <w:szCs w:val="16"/>
    </w:rPr>
  </w:style>
  <w:style w:type="paragraph" w:styleId="662">
    <w:name w:val="Верхний колонтитул"/>
    <w:basedOn w:val="649"/>
    <w:next w:val="662"/>
    <w:link w:val="66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3">
    <w:name w:val="Верхний колонтитул Знак"/>
    <w:next w:val="663"/>
    <w:link w:val="662"/>
    <w:uiPriority w:val="99"/>
    <w:rPr>
      <w:sz w:val="24"/>
      <w:szCs w:val="24"/>
    </w:rPr>
  </w:style>
  <w:style w:type="paragraph" w:styleId="664">
    <w:name w:val="Нижний колонтитул"/>
    <w:basedOn w:val="649"/>
    <w:next w:val="664"/>
    <w:link w:val="66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5">
    <w:name w:val="Нижний колонтитул Знак"/>
    <w:next w:val="665"/>
    <w:link w:val="664"/>
    <w:uiPriority w:val="99"/>
    <w:rPr>
      <w:sz w:val="24"/>
      <w:szCs w:val="24"/>
    </w:rPr>
  </w:style>
  <w:style w:type="character" w:styleId="666">
    <w:name w:val="Номер строки"/>
    <w:next w:val="666"/>
    <w:link w:val="649"/>
  </w:style>
  <w:style w:type="paragraph" w:styleId="667">
    <w:name w:val="Обычный (веб)"/>
    <w:basedOn w:val="649"/>
    <w:next w:val="667"/>
    <w:link w:val="649"/>
    <w:uiPriority w:val="99"/>
    <w:unhideWhenUsed/>
    <w:pPr>
      <w:spacing w:before="100" w:beforeAutospacing="1" w:after="100" w:afterAutospacing="1"/>
    </w:pPr>
  </w:style>
  <w:style w:type="paragraph" w:styleId="668">
    <w:name w:val="Основной текст"/>
    <w:basedOn w:val="649"/>
    <w:next w:val="668"/>
    <w:link w:val="669"/>
    <w:pPr>
      <w:spacing w:after="120"/>
    </w:pPr>
    <w:rPr>
      <w:lang w:val="en-US" w:eastAsia="en-US"/>
    </w:rPr>
  </w:style>
  <w:style w:type="character" w:styleId="669">
    <w:name w:val="Основной текст Знак"/>
    <w:next w:val="669"/>
    <w:link w:val="668"/>
    <w:rPr>
      <w:sz w:val="24"/>
      <w:szCs w:val="24"/>
    </w:rPr>
  </w:style>
  <w:style w:type="paragraph" w:styleId="670">
    <w:name w:val="ConsPlusNormal"/>
    <w:next w:val="670"/>
    <w:link w:val="649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71">
    <w:name w:val="ConsPlusTitle"/>
    <w:next w:val="671"/>
    <w:link w:val="649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2">
    <w:name w:val="Default"/>
    <w:next w:val="672"/>
    <w:link w:val="649"/>
    <w:rPr>
      <w:rFonts w:eastAsia="Calibri"/>
      <w:color w:val="000000"/>
      <w:sz w:val="24"/>
      <w:szCs w:val="24"/>
      <w:lang w:val="ru-RU" w:eastAsia="en-US" w:bidi="ar-SA"/>
    </w:rPr>
  </w:style>
  <w:style w:type="character" w:styleId="673">
    <w:name w:val="Основной текст (2) + Полужирный"/>
    <w:next w:val="673"/>
    <w:link w:val="649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674">
    <w:name w:val="Нет списка1"/>
    <w:next w:val="655"/>
    <w:link w:val="649"/>
    <w:uiPriority w:val="99"/>
    <w:semiHidden/>
    <w:unhideWhenUsed/>
  </w:style>
  <w:style w:type="paragraph" w:styleId="675">
    <w:name w:val="Название"/>
    <w:basedOn w:val="649"/>
    <w:next w:val="675"/>
    <w:link w:val="676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676">
    <w:name w:val="Название Знак"/>
    <w:next w:val="676"/>
    <w:link w:val="675"/>
    <w:rPr>
      <w:rFonts w:eastAsia="Calibri"/>
      <w:sz w:val="28"/>
      <w:szCs w:val="28"/>
    </w:rPr>
  </w:style>
  <w:style w:type="paragraph" w:styleId="677">
    <w:name w:val="заголовок 2"/>
    <w:basedOn w:val="649"/>
    <w:next w:val="649"/>
    <w:link w:val="649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678">
    <w:name w:val="Абзац списка"/>
    <w:basedOn w:val="649"/>
    <w:next w:val="678"/>
    <w:link w:val="649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679">
    <w:name w:val="Основной текст (2)"/>
    <w:next w:val="679"/>
    <w:link w:val="649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680">
    <w:name w:val="Сетка таблицы1"/>
    <w:basedOn w:val="654"/>
    <w:next w:val="658"/>
    <w:link w:val="649"/>
    <w:uiPriority w:val="59"/>
    <w:rPr>
      <w:rFonts w:eastAsia="Calibri"/>
      <w:sz w:val="28"/>
      <w:szCs w:val="28"/>
      <w:lang w:eastAsia="en-US"/>
    </w:rPr>
    <w:tblPr/>
  </w:style>
  <w:style w:type="character" w:styleId="681">
    <w:name w:val="Знак примечания"/>
    <w:next w:val="681"/>
    <w:link w:val="649"/>
    <w:uiPriority w:val="99"/>
    <w:unhideWhenUsed/>
    <w:rPr>
      <w:sz w:val="16"/>
      <w:szCs w:val="16"/>
    </w:rPr>
  </w:style>
  <w:style w:type="paragraph" w:styleId="682">
    <w:name w:val="Текст примечания"/>
    <w:basedOn w:val="649"/>
    <w:next w:val="682"/>
    <w:link w:val="683"/>
    <w:uiPriority w:val="99"/>
    <w:unhideWhenUsed/>
    <w:rPr>
      <w:rFonts w:eastAsia="Calibri"/>
      <w:sz w:val="20"/>
      <w:szCs w:val="20"/>
      <w:lang w:val="en-US" w:eastAsia="en-US"/>
    </w:rPr>
  </w:style>
  <w:style w:type="character" w:styleId="683">
    <w:name w:val="Текст примечания Знак"/>
    <w:next w:val="683"/>
    <w:link w:val="682"/>
    <w:uiPriority w:val="99"/>
    <w:rPr>
      <w:rFonts w:eastAsia="Calibri"/>
    </w:rPr>
  </w:style>
  <w:style w:type="paragraph" w:styleId="684">
    <w:name w:val="Тема примечания"/>
    <w:basedOn w:val="682"/>
    <w:next w:val="682"/>
    <w:link w:val="685"/>
    <w:uiPriority w:val="99"/>
    <w:unhideWhenUsed/>
    <w:rPr>
      <w:b/>
      <w:bCs/>
    </w:rPr>
  </w:style>
  <w:style w:type="character" w:styleId="685">
    <w:name w:val="Тема примечания Знак"/>
    <w:next w:val="685"/>
    <w:link w:val="684"/>
    <w:uiPriority w:val="99"/>
    <w:rPr>
      <w:rFonts w:eastAsia="Calibri"/>
      <w:b/>
      <w:bCs/>
    </w:rPr>
  </w:style>
  <w:style w:type="character" w:styleId="686">
    <w:name w:val="Гиперссылка"/>
    <w:next w:val="686"/>
    <w:link w:val="649"/>
    <w:uiPriority w:val="99"/>
    <w:rPr>
      <w:color w:val="0000ff"/>
      <w:u w:val="single"/>
    </w:rPr>
  </w:style>
  <w:style w:type="character" w:styleId="687">
    <w:name w:val="Основной текст + Полужирный;Интервал 0 pt"/>
    <w:next w:val="687"/>
    <w:link w:val="649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688">
    <w:name w:val="Просмотренная гиперссылка"/>
    <w:next w:val="688"/>
    <w:link w:val="649"/>
    <w:rPr>
      <w:color w:val="954f72"/>
      <w:u w:val="single"/>
    </w:rPr>
  </w:style>
  <w:style w:type="character" w:styleId="862" w:default="1">
    <w:name w:val="Default Paragraph Font"/>
    <w:uiPriority w:val="1"/>
    <w:semiHidden/>
    <w:unhideWhenUsed/>
  </w:style>
  <w:style w:type="numbering" w:styleId="863" w:default="1">
    <w:name w:val="No List"/>
    <w:uiPriority w:val="99"/>
    <w:semiHidden/>
    <w:unhideWhenUsed/>
  </w:style>
  <w:style w:type="table" w:styleId="8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4</cp:revision>
  <dcterms:created xsi:type="dcterms:W3CDTF">2023-05-23T07:36:00Z</dcterms:created>
  <dcterms:modified xsi:type="dcterms:W3CDTF">2025-03-27T14:45:59Z</dcterms:modified>
  <cp:version>786432</cp:version>
</cp:coreProperties>
</file>