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2"/>
        <w:ind w:right="-142" w:hanging="142"/>
        <w:jc w:val="center"/>
        <w:pageBreakBefore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 xml:space="preserve">Анкета</w:t>
      </w:r>
      <w:r/>
    </w:p>
    <w:p>
      <w:pPr>
        <w:pStyle w:val="862"/>
        <w:ind w:right="-143" w:hanging="142"/>
        <w:jc w:val="center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 xml:space="preserve">участника публичных консультаций, проводимых </w:t>
      </w:r>
      <w:r>
        <w:rPr>
          <w:rFonts w:eastAsia="Calibri"/>
          <w:b/>
          <w:bCs/>
          <w:sz w:val="26"/>
          <w:szCs w:val="26"/>
        </w:rPr>
        <w:t xml:space="preserve">посредством сбора замечаний и предложений организаций и граждан в рамках анализа проекта </w:t>
      </w:r>
      <w:r>
        <w:rPr>
          <w:rFonts w:eastAsia="Calibri"/>
          <w:b/>
          <w:bCs/>
          <w:sz w:val="26"/>
          <w:szCs w:val="26"/>
        </w:rPr>
        <w:t xml:space="preserve">муниципального </w:t>
      </w:r>
      <w:r>
        <w:rPr>
          <w:rFonts w:eastAsia="Calibri"/>
          <w:b/>
          <w:bCs/>
          <w:sz w:val="26"/>
          <w:szCs w:val="26"/>
        </w:rPr>
        <w:t xml:space="preserve">нормативного правового акта на предмет его влияния на конкуренцию</w:t>
      </w:r>
      <w:r>
        <w:rPr>
          <w:rFonts w:eastAsia="Calibri"/>
          <w:b/>
          <w:sz w:val="26"/>
          <w:szCs w:val="26"/>
        </w:rPr>
      </w:r>
      <w:r/>
    </w:p>
    <w:p>
      <w:pPr>
        <w:pStyle w:val="862"/>
        <w:jc w:val="center"/>
        <w:rPr>
          <w:rFonts w:eastAsia="Calibri"/>
          <w:sz w:val="26"/>
          <w:szCs w:val="26"/>
          <w:highlight w:val="yellow"/>
        </w:rPr>
      </w:pPr>
      <w:r>
        <w:rPr>
          <w:rFonts w:eastAsia="Calibri"/>
          <w:sz w:val="26"/>
          <w:szCs w:val="26"/>
          <w:highlight w:val="yellow"/>
        </w:rPr>
      </w:r>
      <w:r/>
    </w:p>
    <w:p>
      <w:pPr>
        <w:pStyle w:val="862"/>
        <w:numPr>
          <w:ilvl w:val="0"/>
          <w:numId w:val="24"/>
        </w:numPr>
        <w:contextualSpacing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 xml:space="preserve">Общие сведения об участнике публичных консультаций</w:t>
      </w:r>
      <w:r/>
    </w:p>
    <w:tbl>
      <w:tblPr>
        <w:tblW w:w="988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629"/>
        <w:gridCol w:w="3260"/>
      </w:tblGrid>
      <w:tr>
        <w:trPr/>
        <w:tc>
          <w:tcPr>
            <w:tcW w:w="6629" w:type="dxa"/>
            <w:vAlign w:val="top"/>
            <w:textDirection w:val="lrTb"/>
            <w:noWrap w:val="false"/>
          </w:tcPr>
          <w:p>
            <w:pPr>
              <w:pStyle w:val="862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Наименование хозяйствующего субъекта (организации)</w:t>
            </w:r>
            <w:r/>
          </w:p>
        </w:tc>
        <w:tc>
          <w:tcPr>
            <w:tcW w:w="3260" w:type="dxa"/>
            <w:vAlign w:val="top"/>
            <w:textDirection w:val="lrTb"/>
            <w:noWrap w:val="false"/>
          </w:tcPr>
          <w:p>
            <w:pPr>
              <w:pStyle w:val="86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  <w:r/>
          </w:p>
        </w:tc>
      </w:tr>
      <w:tr>
        <w:trPr/>
        <w:tc>
          <w:tcPr>
            <w:tcW w:w="6629" w:type="dxa"/>
            <w:vAlign w:val="top"/>
            <w:textDirection w:val="lrTb"/>
            <w:noWrap w:val="false"/>
          </w:tcPr>
          <w:p>
            <w:pPr>
              <w:pStyle w:val="862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Сфера деятельности хозяйствующего субъекта (организации)</w:t>
            </w:r>
            <w:r/>
          </w:p>
        </w:tc>
        <w:tc>
          <w:tcPr>
            <w:tcW w:w="3260" w:type="dxa"/>
            <w:vAlign w:val="top"/>
            <w:textDirection w:val="lrTb"/>
            <w:noWrap w:val="false"/>
          </w:tcPr>
          <w:p>
            <w:pPr>
              <w:pStyle w:val="86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  <w:r/>
          </w:p>
        </w:tc>
      </w:tr>
      <w:tr>
        <w:trPr/>
        <w:tc>
          <w:tcPr>
            <w:tcW w:w="6629" w:type="dxa"/>
            <w:vAlign w:val="top"/>
            <w:textDirection w:val="lrTb"/>
            <w:noWrap w:val="false"/>
          </w:tcPr>
          <w:p>
            <w:pPr>
              <w:pStyle w:val="862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ИНН хозяйствующего субъекта (организации)</w:t>
            </w:r>
            <w:r/>
          </w:p>
        </w:tc>
        <w:tc>
          <w:tcPr>
            <w:tcW w:w="3260" w:type="dxa"/>
            <w:vAlign w:val="top"/>
            <w:textDirection w:val="lrTb"/>
            <w:noWrap w:val="false"/>
          </w:tcPr>
          <w:p>
            <w:pPr>
              <w:pStyle w:val="86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  <w:r/>
          </w:p>
        </w:tc>
      </w:tr>
      <w:tr>
        <w:trPr/>
        <w:tc>
          <w:tcPr>
            <w:tcW w:w="6629" w:type="dxa"/>
            <w:vAlign w:val="top"/>
            <w:textDirection w:val="lrTb"/>
            <w:noWrap w:val="false"/>
          </w:tcPr>
          <w:p>
            <w:pPr>
              <w:pStyle w:val="862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ФИО участника публичных консультаций</w:t>
            </w:r>
            <w:r/>
          </w:p>
        </w:tc>
        <w:tc>
          <w:tcPr>
            <w:tcW w:w="3260" w:type="dxa"/>
            <w:vAlign w:val="top"/>
            <w:textDirection w:val="lrTb"/>
            <w:noWrap w:val="false"/>
          </w:tcPr>
          <w:p>
            <w:pPr>
              <w:pStyle w:val="86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  <w:r/>
          </w:p>
        </w:tc>
      </w:tr>
      <w:tr>
        <w:trPr/>
        <w:tc>
          <w:tcPr>
            <w:tcW w:w="6629" w:type="dxa"/>
            <w:vAlign w:val="top"/>
            <w:textDirection w:val="lrTb"/>
            <w:noWrap w:val="false"/>
          </w:tcPr>
          <w:p>
            <w:pPr>
              <w:pStyle w:val="862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Контактный телефон</w:t>
            </w:r>
            <w:r/>
          </w:p>
        </w:tc>
        <w:tc>
          <w:tcPr>
            <w:tcW w:w="3260" w:type="dxa"/>
            <w:vAlign w:val="top"/>
            <w:textDirection w:val="lrTb"/>
            <w:noWrap w:val="false"/>
          </w:tcPr>
          <w:p>
            <w:pPr>
              <w:pStyle w:val="86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  <w:r/>
          </w:p>
        </w:tc>
      </w:tr>
      <w:tr>
        <w:trPr/>
        <w:tc>
          <w:tcPr>
            <w:tcW w:w="6629" w:type="dxa"/>
            <w:vAlign w:val="top"/>
            <w:textDirection w:val="lrTb"/>
            <w:noWrap w:val="false"/>
          </w:tcPr>
          <w:p>
            <w:pPr>
              <w:pStyle w:val="862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Адрес электронной почты</w:t>
            </w:r>
            <w:r/>
          </w:p>
        </w:tc>
        <w:tc>
          <w:tcPr>
            <w:tcW w:w="3260" w:type="dxa"/>
            <w:vAlign w:val="top"/>
            <w:textDirection w:val="lrTb"/>
            <w:noWrap w:val="false"/>
          </w:tcPr>
          <w:p>
            <w:pPr>
              <w:pStyle w:val="86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  <w:r/>
          </w:p>
        </w:tc>
      </w:tr>
    </w:tbl>
    <w:p>
      <w:pPr>
        <w:pStyle w:val="862"/>
        <w:jc w:val="center"/>
        <w:rPr>
          <w:rFonts w:eastAsia="Calibri"/>
          <w:sz w:val="16"/>
          <w:szCs w:val="16"/>
          <w:highlight w:val="yellow"/>
        </w:rPr>
      </w:pPr>
      <w:r>
        <w:rPr>
          <w:rFonts w:eastAsia="Calibri"/>
          <w:sz w:val="28"/>
          <w:szCs w:val="28"/>
          <w:highlight w:val="yellow"/>
        </w:rPr>
        <w:t xml:space="preserve"> </w:t>
      </w:r>
      <w:r>
        <w:rPr>
          <w:rFonts w:eastAsia="Calibri"/>
          <w:sz w:val="16"/>
          <w:szCs w:val="16"/>
          <w:highlight w:val="yellow"/>
        </w:rPr>
      </w:r>
      <w:r/>
    </w:p>
    <w:p>
      <w:pPr>
        <w:pStyle w:val="862"/>
        <w:jc w:val="center"/>
        <w:rPr>
          <w:rFonts w:eastAsia="Calibri"/>
          <w:sz w:val="26"/>
          <w:szCs w:val="26"/>
        </w:rPr>
      </w:pPr>
      <w:r>
        <w:rPr>
          <w:rFonts w:eastAsia="Calibri"/>
          <w:b/>
          <w:sz w:val="26"/>
          <w:szCs w:val="26"/>
        </w:rPr>
        <w:t xml:space="preserve">2. Общие сведения о проекте нормативного правового акта</w:t>
      </w:r>
      <w:r>
        <w:rPr>
          <w:rFonts w:eastAsia="Calibri"/>
          <w:sz w:val="26"/>
          <w:szCs w:val="26"/>
        </w:rPr>
      </w:r>
      <w:r/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2"/>
              <w:jc w:val="center"/>
              <w:rPr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6"/>
                <w:szCs w:val="26"/>
              </w:rPr>
              <w:t xml:space="preserve">Постановление администрации Белгородского района «</w:t>
            </w:r>
            <w:r>
              <w:rPr>
                <w:b/>
                <w:sz w:val="28"/>
                <w:szCs w:val="28"/>
              </w:rPr>
              <w:t xml:space="preserve">О внесении изменений в постановление администрации Белгородского района от 24.04.2013 № 77 «Об утверждении схем теплоснабжения городских и сельских поселений </w:t>
            </w:r>
            <w:r>
              <w:rPr>
                <w:b/>
                <w:sz w:val="28"/>
                <w:szCs w:val="28"/>
              </w:rPr>
            </w:r>
            <w:r/>
          </w:p>
          <w:p>
            <w:pPr>
              <w:pStyle w:val="86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Белгородского района Белгородской области»</w:t>
            </w:r>
            <w:r>
              <w:rPr>
                <w:b/>
                <w:sz w:val="28"/>
                <w:szCs w:val="28"/>
              </w:rPr>
            </w:r>
            <w:r/>
          </w:p>
          <w:p>
            <w:pPr>
              <w:pStyle w:val="862"/>
              <w:jc w:val="center"/>
              <w:rPr>
                <w:rFonts w:eastAsia="Calibri"/>
                <w:i/>
                <w:color w:val="000000"/>
                <w:sz w:val="18"/>
                <w:szCs w:val="18"/>
              </w:rPr>
            </w:pPr>
            <w:r>
              <w:rPr>
                <w:rFonts w:eastAsia="Calibri"/>
                <w:i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Calibri"/>
                <w:i/>
                <w:color w:val="000000"/>
                <w:sz w:val="18"/>
                <w:szCs w:val="18"/>
              </w:rPr>
              <w:t xml:space="preserve">(наименование проекта </w:t>
            </w:r>
            <w:r>
              <w:rPr>
                <w:rFonts w:eastAsia="Calibri"/>
                <w:i/>
                <w:color w:val="000000"/>
                <w:sz w:val="18"/>
                <w:szCs w:val="18"/>
              </w:rPr>
              <w:t xml:space="preserve">муниципального </w:t>
            </w:r>
            <w:r>
              <w:rPr>
                <w:rFonts w:eastAsia="Calibri"/>
                <w:i/>
                <w:color w:val="000000"/>
                <w:sz w:val="18"/>
                <w:szCs w:val="18"/>
              </w:rPr>
              <w:t xml:space="preserve">нормативного правового акта </w:t>
            </w:r>
            <w:r>
              <w:rPr>
                <w:rFonts w:eastAsia="Calibri"/>
                <w:i/>
                <w:color w:val="000000"/>
                <w:sz w:val="18"/>
                <w:szCs w:val="18"/>
              </w:rPr>
              <w:t xml:space="preserve">администрации Белгородского района</w:t>
            </w:r>
            <w:r>
              <w:rPr>
                <w:rFonts w:eastAsia="Calibri"/>
                <w:i/>
                <w:color w:val="000000"/>
                <w:sz w:val="18"/>
                <w:szCs w:val="18"/>
              </w:rPr>
              <w:t xml:space="preserve"> – заполняет </w:t>
            </w:r>
            <w:r>
              <w:rPr>
                <w:rFonts w:eastAsia="Calibri"/>
                <w:i/>
                <w:color w:val="000000"/>
                <w:sz w:val="18"/>
                <w:szCs w:val="18"/>
              </w:rPr>
              <w:t xml:space="preserve">структурное подразделение администрации Белгородского района</w:t>
            </w:r>
            <w:r>
              <w:rPr>
                <w:rFonts w:eastAsia="Calibri"/>
                <w:i/>
                <w:color w:val="000000"/>
                <w:sz w:val="18"/>
                <w:szCs w:val="18"/>
              </w:rPr>
              <w:t xml:space="preserve"> до размещения формы на официальном сайте)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2"/>
              <w:jc w:val="both"/>
              <w:tabs>
                <w:tab w:val="left" w:pos="2940" w:leader="none"/>
              </w:tabs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1. Могут ли положения проекта </w:t>
            </w:r>
            <w:r>
              <w:rPr>
                <w:rFonts w:eastAsia="Calibri"/>
                <w:color w:val="000000"/>
                <w:lang w:eastAsia="en-US"/>
              </w:rPr>
              <w:t xml:space="preserve">муниципального </w:t>
            </w:r>
            <w:r>
              <w:rPr>
                <w:rFonts w:eastAsia="Calibri"/>
                <w:color w:val="000000"/>
                <w:lang w:eastAsia="en-US"/>
              </w:rPr>
              <w:t xml:space="preserve">нормативного правового акта оказать влияние на конкуренцию на рынках товаров, работ, услуг Белгородско</w:t>
            </w:r>
            <w:r>
              <w:rPr>
                <w:rFonts w:eastAsia="Calibri"/>
                <w:color w:val="000000"/>
                <w:lang w:eastAsia="en-US"/>
              </w:rPr>
              <w:t xml:space="preserve">го</w:t>
            </w:r>
            <w:r>
              <w:rPr>
                <w:rFonts w:eastAsia="Calibri"/>
                <w:color w:val="000000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lang w:eastAsia="en-US"/>
              </w:rPr>
              <w:t xml:space="preserve">района</w:t>
            </w:r>
            <w:r>
              <w:rPr>
                <w:rFonts w:eastAsia="Calibri"/>
                <w:color w:val="000000"/>
                <w:lang w:eastAsia="en-US"/>
              </w:rPr>
              <w:t xml:space="preserve">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2"/>
              <w:jc w:val="both"/>
              <w:tabs>
                <w:tab w:val="left" w:pos="2940" w:leader="none"/>
              </w:tabs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2"/>
              <w:jc w:val="both"/>
              <w:tabs>
                <w:tab w:val="left" w:pos="2940" w:leader="none"/>
              </w:tabs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2. Присутствуют ли в проекте </w:t>
            </w:r>
            <w:r>
              <w:rPr>
                <w:rFonts w:eastAsia="Calibri"/>
                <w:color w:val="000000"/>
                <w:lang w:eastAsia="en-US"/>
              </w:rPr>
              <w:t xml:space="preserve">муниципального </w:t>
            </w:r>
            <w:r>
              <w:rPr>
                <w:rFonts w:eastAsia="Calibri"/>
                <w:color w:val="000000"/>
                <w:lang w:eastAsia="en-US"/>
              </w:rPr>
              <w:t xml:space="preserve">нормативного правового акта положения, которые могут оказать негативное влияние на конкуренцию на рынках товаров, работ, услуг Белгородско</w:t>
            </w:r>
            <w:r>
              <w:rPr>
                <w:rFonts w:eastAsia="Calibri"/>
                <w:color w:val="000000"/>
                <w:lang w:eastAsia="en-US"/>
              </w:rPr>
              <w:t xml:space="preserve">го</w:t>
            </w:r>
            <w:r>
              <w:rPr>
                <w:rFonts w:eastAsia="Calibri"/>
                <w:color w:val="000000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lang w:eastAsia="en-US"/>
              </w:rPr>
              <w:t xml:space="preserve">района</w:t>
            </w:r>
            <w:r>
              <w:rPr>
                <w:rFonts w:eastAsia="Calibri"/>
                <w:color w:val="000000"/>
                <w:lang w:eastAsia="en-US"/>
              </w:rPr>
              <w:t xml:space="preserve">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2"/>
              <w:jc w:val="both"/>
              <w:tabs>
                <w:tab w:val="left" w:pos="2940" w:leader="none"/>
              </w:tabs>
              <w:rPr>
                <w:rFonts w:eastAsia="Calibri"/>
              </w:rPr>
            </w:pPr>
            <w:r>
              <w:rPr>
                <w:rFonts w:eastAsia="Calibri"/>
              </w:rPr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2"/>
              <w:jc w:val="both"/>
              <w:tabs>
                <w:tab w:val="left" w:pos="2940" w:leader="none"/>
              </w:tabs>
              <w:rPr>
                <w:rFonts w:eastAsia="Calibri"/>
              </w:rPr>
            </w:pPr>
            <w:r>
              <w:rPr>
                <w:rFonts w:eastAsia="Calibri"/>
              </w:rPr>
              <w:t xml:space="preserve">3. </w:t>
            </w:r>
            <w:r>
              <w:rPr>
                <w:rFonts w:eastAsia="Calibri"/>
                <w:color w:val="000000"/>
                <w:lang w:eastAsia="en-US"/>
              </w:rPr>
              <w:t xml:space="preserve">Какие положения проекта</w:t>
            </w:r>
            <w:r>
              <w:rPr>
                <w:rFonts w:eastAsia="Calibri"/>
                <w:color w:val="000000"/>
                <w:lang w:eastAsia="en-US"/>
              </w:rPr>
              <w:t xml:space="preserve"> муниципального </w:t>
            </w:r>
            <w:r>
              <w:rPr>
                <w:rFonts w:eastAsia="Calibri"/>
                <w:color w:val="000000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Белгородско</w:t>
            </w:r>
            <w:r>
              <w:rPr>
                <w:rFonts w:eastAsia="Calibri"/>
                <w:color w:val="000000"/>
                <w:lang w:eastAsia="en-US"/>
              </w:rPr>
              <w:t xml:space="preserve">го</w:t>
            </w:r>
            <w:r>
              <w:rPr>
                <w:rFonts w:eastAsia="Calibri"/>
                <w:color w:val="000000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lang w:eastAsia="en-US"/>
              </w:rPr>
              <w:t xml:space="preserve">района</w:t>
            </w:r>
            <w:r>
              <w:rPr>
                <w:rFonts w:eastAsia="Calibri"/>
                <w:color w:val="000000"/>
                <w:lang w:eastAsia="en-US"/>
              </w:rPr>
              <w:t xml:space="preserve">? </w:t>
            </w:r>
            <w:r>
              <w:rPr>
                <w:rFonts w:eastAsia="Calibri"/>
              </w:rPr>
              <w:t xml:space="preserve">Укажите номер подпункта, пункта, части, статьи проекта </w:t>
            </w:r>
            <w:r>
              <w:rPr>
                <w:rFonts w:eastAsia="Calibri"/>
              </w:rPr>
              <w:t xml:space="preserve">муниципального </w:t>
            </w:r>
            <w:r>
              <w:rPr>
                <w:rFonts w:eastAsia="Calibri"/>
                <w:color w:val="000000"/>
                <w:lang w:eastAsia="en-US"/>
              </w:rPr>
              <w:t xml:space="preserve">нормативного правового акта и их содержание.</w:t>
            </w:r>
            <w:r>
              <w:rPr>
                <w:rFonts w:eastAsia="Calibri"/>
              </w:rPr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2"/>
              <w:jc w:val="both"/>
              <w:tabs>
                <w:tab w:val="left" w:pos="2940" w:leader="none"/>
              </w:tabs>
              <w:rPr>
                <w:rFonts w:eastAsia="Calibri"/>
              </w:rPr>
            </w:pPr>
            <w:r>
              <w:rPr>
                <w:rFonts w:eastAsia="Calibri"/>
              </w:rPr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2"/>
              <w:jc w:val="both"/>
              <w:tabs>
                <w:tab w:val="left" w:pos="2940" w:leader="none"/>
              </w:tabs>
              <w:rPr>
                <w:rFonts w:eastAsia="Calibri"/>
              </w:rPr>
            </w:pPr>
            <w:r>
              <w:rPr>
                <w:rFonts w:eastAsia="Calibri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rFonts w:eastAsia="Calibri"/>
              </w:rPr>
              <w:t xml:space="preserve">муниципального </w:t>
            </w:r>
            <w:r>
              <w:rPr>
                <w:rFonts w:eastAsia="Calibri"/>
                <w:color w:val="000000"/>
                <w:lang w:eastAsia="en-US"/>
              </w:rPr>
              <w:t xml:space="preserve">нормативного правового акта?</w:t>
            </w:r>
            <w:r>
              <w:rPr>
                <w:rFonts w:eastAsia="Calibri"/>
              </w:rPr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2"/>
              <w:jc w:val="both"/>
              <w:tabs>
                <w:tab w:val="left" w:pos="2940" w:leader="none"/>
              </w:tabs>
              <w:rPr>
                <w:rFonts w:eastAsia="Calibri"/>
              </w:rPr>
            </w:pPr>
            <w:r>
              <w:rPr>
                <w:rFonts w:eastAsia="Calibri"/>
              </w:rPr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2"/>
              <w:jc w:val="both"/>
              <w:tabs>
                <w:tab w:val="left" w:pos="2940" w:leader="none"/>
              </w:tabs>
              <w:rPr>
                <w:rFonts w:eastAsia="Calibri"/>
              </w:rPr>
            </w:pPr>
            <w:r>
              <w:rPr>
                <w:rFonts w:eastAsia="Calibri"/>
              </w:rP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2"/>
              <w:jc w:val="both"/>
              <w:tabs>
                <w:tab w:val="left" w:pos="2940" w:leader="none"/>
              </w:tabs>
              <w:rPr>
                <w:rFonts w:eastAsia="Calibri"/>
              </w:rPr>
            </w:pPr>
            <w:r>
              <w:rPr>
                <w:rFonts w:eastAsia="Calibri"/>
              </w:rPr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2"/>
              <w:jc w:val="both"/>
              <w:tabs>
                <w:tab w:val="left" w:pos="2940" w:leader="none"/>
              </w:tabs>
              <w:rPr>
                <w:rFonts w:eastAsia="Calibri"/>
              </w:rPr>
            </w:pPr>
            <w:r>
              <w:rPr>
                <w:rFonts w:eastAsia="Calibri"/>
              </w:rPr>
              <w:t xml:space="preserve">6. Какие возможны негативные последствия для конкуренции в случае принятия </w:t>
            </w:r>
            <w:r>
              <w:rPr>
                <w:rFonts w:eastAsia="Calibri"/>
              </w:rPr>
              <w:t xml:space="preserve">муниципального </w:t>
            </w:r>
            <w:r>
              <w:rPr>
                <w:rFonts w:eastAsia="Calibri"/>
              </w:rPr>
              <w:t xml:space="preserve">нормативного правового акта в данной редакции?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2"/>
              <w:jc w:val="both"/>
              <w:tabs>
                <w:tab w:val="left" w:pos="2940" w:leader="none"/>
              </w:tabs>
              <w:rPr>
                <w:rFonts w:eastAsia="Calibri"/>
              </w:rPr>
            </w:pPr>
            <w:r>
              <w:rPr>
                <w:rFonts w:eastAsia="Calibri"/>
              </w:rPr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2"/>
              <w:jc w:val="both"/>
              <w:tabs>
                <w:tab w:val="left" w:pos="2940" w:leader="none"/>
              </w:tabs>
              <w:rPr>
                <w:rFonts w:eastAsia="Calibri"/>
              </w:rPr>
            </w:pPr>
            <w:r>
              <w:rPr>
                <w:rFonts w:eastAsia="Calibri"/>
              </w:rPr>
              <w:t xml:space="preserve">7. Ваши замечания и предложения по </w:t>
            </w:r>
            <w:r>
              <w:rPr>
                <w:rFonts w:eastAsia="Calibri"/>
                <w:color w:val="000000"/>
                <w:lang w:eastAsia="en-US"/>
              </w:rPr>
              <w:t xml:space="preserve">проекту</w:t>
            </w:r>
            <w:r>
              <w:rPr>
                <w:rFonts w:eastAsia="Calibri"/>
                <w:color w:val="000000"/>
                <w:lang w:eastAsia="en-US"/>
              </w:rPr>
              <w:t xml:space="preserve"> муниципального </w:t>
            </w:r>
            <w:r>
              <w:rPr>
                <w:rFonts w:eastAsia="Calibri"/>
                <w:color w:val="000000"/>
                <w:lang w:eastAsia="en-US"/>
              </w:rPr>
              <w:t xml:space="preserve">нормативного правового акта </w:t>
            </w:r>
            <w:r>
              <w:rPr>
                <w:rFonts w:eastAsia="Calibri"/>
              </w:rPr>
              <w:t xml:space="preserve">в целях учета требований антимонопольного законодательства</w:t>
            </w:r>
            <w:r>
              <w:rPr>
                <w:rFonts w:eastAsia="Calibri"/>
                <w:color w:val="000000"/>
                <w:lang w:eastAsia="en-US"/>
              </w:rPr>
              <w:t xml:space="preserve">:</w:t>
            </w:r>
            <w:r>
              <w:rPr>
                <w:rFonts w:eastAsia="Calibri"/>
              </w:rPr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2"/>
              <w:jc w:val="both"/>
              <w:tabs>
                <w:tab w:val="left" w:pos="2940" w:leader="none"/>
              </w:tabs>
              <w:rPr>
                <w:rFonts w:eastAsia="Calibri"/>
                <w:highlight w:val="yellow"/>
              </w:rPr>
            </w:pPr>
            <w:r>
              <w:rPr>
                <w:rFonts w:eastAsia="Calibri"/>
                <w:highlight w:val="yellow"/>
              </w:rPr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2"/>
              <w:jc w:val="both"/>
              <w:rPr>
                <w:rFonts w:eastAsia="Calibri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Calibri"/>
              </w:rPr>
              <w:t xml:space="preserve">Замечания и предложения принимаются по адресу: </w:t>
            </w:r>
            <w:r>
              <w:rPr>
                <w:rFonts w:eastAsia="Calibri"/>
              </w:rPr>
              <w:t xml:space="preserve">Шершнева ул., д. 1 а, Белгород, 308007</w:t>
            </w:r>
            <w:r>
              <w:rPr>
                <w:rFonts w:eastAsia="Calibri"/>
              </w:rPr>
              <w:t xml:space="preserve">, а также по адресу электронной почты: </w:t>
            </w:r>
            <w:r>
              <w:rPr>
                <w:rFonts w:eastAsia="Calibri"/>
              </w:rPr>
              <w:t xml:space="preserve">belrn_gkh@mail.ru</w:t>
            </w:r>
            <w:r>
              <w:rPr>
                <w:rFonts w:eastAsia="Calibri"/>
              </w:rPr>
              <w:t xml:space="preserve">.</w:t>
            </w:r>
            <w:r/>
          </w:p>
          <w:p>
            <w:pPr>
              <w:pStyle w:val="862"/>
              <w:jc w:val="both"/>
              <w:spacing w:line="232" w:lineRule="auto"/>
              <w:rPr>
                <w:rFonts w:eastAsia="Calibri"/>
                <w:sz w:val="26"/>
                <w:szCs w:val="26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Calibri"/>
              </w:rPr>
              <w:t xml:space="preserve">Сроки приема замечаний и предложений: </w:t>
            </w:r>
            <w:r>
              <w:rPr>
                <w:rFonts w:eastAsia="Calibri"/>
                <w:sz w:val="26"/>
                <w:szCs w:val="26"/>
              </w:rPr>
              <w:t xml:space="preserve">с </w:t>
            </w:r>
            <w:r>
              <w:rPr>
                <w:rFonts w:eastAsia="Calibri"/>
                <w:sz w:val="26"/>
                <w:szCs w:val="26"/>
              </w:rPr>
              <w:t xml:space="preserve">03.0</w:t>
            </w:r>
            <w:r>
              <w:rPr>
                <w:rFonts w:eastAsia="Calibri"/>
                <w:sz w:val="26"/>
                <w:szCs w:val="26"/>
              </w:rPr>
              <w:t xml:space="preserve">6.202</w:t>
            </w:r>
            <w:r>
              <w:rPr>
                <w:rFonts w:eastAsia="Calibri"/>
                <w:sz w:val="26"/>
                <w:szCs w:val="26"/>
              </w:rPr>
              <w:t xml:space="preserve">5 г. по 19</w:t>
            </w:r>
            <w:r>
              <w:rPr>
                <w:rFonts w:eastAsia="Calibri"/>
                <w:sz w:val="26"/>
                <w:szCs w:val="26"/>
              </w:rPr>
              <w:t xml:space="preserve">.06</w:t>
            </w:r>
            <w:r>
              <w:rPr>
                <w:rFonts w:eastAsia="Calibri"/>
                <w:sz w:val="26"/>
                <w:szCs w:val="26"/>
              </w:rPr>
              <w:t xml:space="preserve">.202</w:t>
            </w:r>
            <w:r>
              <w:rPr>
                <w:rFonts w:eastAsia="Calibri"/>
                <w:sz w:val="26"/>
                <w:szCs w:val="26"/>
              </w:rPr>
              <w:t xml:space="preserve">5 г.</w:t>
            </w:r>
            <w:r/>
          </w:p>
          <w:p>
            <w:pPr>
              <w:pStyle w:val="862"/>
              <w:jc w:val="both"/>
              <w:rPr>
                <w:rFonts w:eastAsia="Calibri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Calibri"/>
              </w:rPr>
            </w:r>
            <w:r/>
          </w:p>
          <w:p>
            <w:pPr>
              <w:pStyle w:val="862"/>
              <w:jc w:val="both"/>
              <w:tabs>
                <w:tab w:val="left" w:pos="2940" w:leader="none"/>
              </w:tabs>
              <w:rPr>
                <w:rFonts w:eastAsia="Calibri"/>
                <w:sz w:val="2"/>
                <w:szCs w:val="2"/>
                <w:highlight w:val="yellow"/>
              </w:rPr>
            </w:pPr>
            <w:r>
              <w:rPr>
                <w:rFonts w:eastAsia="Calibri"/>
                <w:sz w:val="2"/>
                <w:szCs w:val="2"/>
                <w:highlight w:val="yellow"/>
              </w:rPr>
            </w:r>
            <w:r/>
          </w:p>
        </w:tc>
      </w:tr>
    </w:tbl>
    <w:p>
      <w:pPr>
        <w:pStyle w:val="862"/>
        <w:jc w:val="right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567" w:right="1134" w:bottom="28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lbertus Extra Bold">
    <w:panose1 w:val="02000603000000000000"/>
  </w:font>
  <w:font w:name="Calibri">
    <w:panose1 w:val="020F0502020204030204"/>
  </w:font>
  <w:font w:name="Tahoma">
    <w:panose1 w:val="020B0604030504040204"/>
  </w:font>
  <w:font w:name="Times New Roman">
    <w:panose1 w:val="02020603050405020304"/>
  </w:font>
  <w:font w:name="SimSun">
    <w:panose1 w:val="02000506000000020000"/>
  </w:font>
  <w:font w:name="Cambria">
    <w:panose1 w:val="0204050305040603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2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62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62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62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62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62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62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62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62"/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2"/>
        <w:ind w:left="720" w:hanging="360"/>
      </w:pPr>
      <w:rPr>
        <w:b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62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62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62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62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62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62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62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62"/>
        <w:ind w:left="6480" w:hanging="180"/>
      </w:pPr>
    </w:lvl>
  </w:abstractNum>
  <w:abstractNum w:abstractNumId="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862"/>
        <w:ind w:left="390" w:hanging="390"/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pStyle w:val="862"/>
        <w:ind w:left="720" w:hanging="720"/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62"/>
        <w:ind w:left="720" w:hanging="720"/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862"/>
        <w:ind w:left="1080" w:hanging="1080"/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862"/>
        <w:ind w:left="1080" w:hanging="1080"/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862"/>
        <w:ind w:left="1440" w:hanging="1440"/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862"/>
        <w:ind w:left="1440" w:hanging="1440"/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62"/>
        <w:ind w:left="1800" w:hanging="1800"/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62"/>
        <w:ind w:left="1800" w:hanging="1800"/>
      </w:pPr>
      <w:rPr>
        <w:rFonts w:cs="Times New Roman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862"/>
        <w:ind w:left="825" w:hanging="825"/>
      </w:pPr>
    </w:lvl>
    <w:lvl w:ilvl="1">
      <w:start w:val="3"/>
      <w:numFmt w:val="decimal"/>
      <w:isLgl w:val="false"/>
      <w:suff w:val="tab"/>
      <w:lvlText w:val="%1.%2"/>
      <w:lvlJc w:val="left"/>
      <w:pPr>
        <w:pStyle w:val="862"/>
        <w:ind w:left="1057" w:hanging="825"/>
      </w:pPr>
    </w:lvl>
    <w:lvl w:ilvl="2">
      <w:start w:val="2"/>
      <w:numFmt w:val="decimal"/>
      <w:isLgl w:val="false"/>
      <w:suff w:val="tab"/>
      <w:lvlText w:val="%1.%2.%3"/>
      <w:lvlJc w:val="left"/>
      <w:pPr>
        <w:pStyle w:val="862"/>
        <w:ind w:left="1289" w:hanging="825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862"/>
        <w:ind w:left="1776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862"/>
        <w:ind w:left="2008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862"/>
        <w:ind w:left="260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862"/>
        <w:ind w:left="2832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862"/>
        <w:ind w:left="3424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862"/>
        <w:ind w:left="4016" w:hanging="2160"/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62"/>
        <w:ind w:left="450" w:hanging="450"/>
      </w:pPr>
      <w:rPr>
        <w:b w:val="0"/>
      </w:rPr>
    </w:lvl>
    <w:lvl w:ilvl="1">
      <w:start w:val="1"/>
      <w:numFmt w:val="decimal"/>
      <w:isLgl w:val="false"/>
      <w:suff w:val="tab"/>
      <w:lvlText w:val="%1.%2."/>
      <w:lvlJc w:val="left"/>
      <w:pPr>
        <w:pStyle w:val="862"/>
        <w:ind w:left="1425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62"/>
        <w:ind w:left="213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62"/>
        <w:ind w:left="3195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62"/>
        <w:ind w:left="39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62"/>
        <w:ind w:left="496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62"/>
        <w:ind w:left="603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62"/>
        <w:ind w:left="6735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62"/>
        <w:ind w:left="7800" w:hanging="2160"/>
      </w:pPr>
    </w:lvl>
  </w:abstractNum>
  <w:abstractNum w:abstractNumId="5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pStyle w:val="862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62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62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62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62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62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62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62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62"/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2"/>
        <w:ind w:left="360" w:hanging="360"/>
      </w:pPr>
      <w:rPr>
        <w:sz w:val="28"/>
        <w:szCs w:val="28"/>
      </w:rPr>
    </w:lvl>
    <w:lvl w:ilvl="1">
      <w:start w:val="1"/>
      <w:numFmt w:val="decimal"/>
      <w:isLgl w:val="false"/>
      <w:suff w:val="tab"/>
      <w:lvlText w:val="%1.%2."/>
      <w:lvlJc w:val="left"/>
      <w:pPr>
        <w:pStyle w:val="862"/>
        <w:ind w:left="360" w:hanging="360"/>
      </w:pPr>
      <w:rPr>
        <w:sz w:val="28"/>
        <w:szCs w:val="28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62"/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62"/>
        <w:ind w:left="72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62"/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62"/>
        <w:ind w:left="10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62"/>
        <w:ind w:left="108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62"/>
        <w:ind w:left="144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62"/>
        <w:ind w:left="1440" w:hanging="1440"/>
      </w:pPr>
    </w:lvl>
  </w:abstractNum>
  <w:abstractNum w:abstractNumId="7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62"/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62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62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62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62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62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62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62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62"/>
        <w:ind w:left="6829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2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62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62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62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62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62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62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62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62"/>
        <w:ind w:left="6480" w:hanging="180"/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62"/>
        <w:ind w:left="675" w:hanging="675"/>
      </w:pPr>
    </w:lvl>
    <w:lvl w:ilvl="1">
      <w:start w:val="1"/>
      <w:numFmt w:val="decimal"/>
      <w:isLgl w:val="false"/>
      <w:suff w:val="tab"/>
      <w:lvlText w:val="%1.%2."/>
      <w:lvlJc w:val="left"/>
      <w:pPr>
        <w:pStyle w:val="862"/>
        <w:ind w:left="862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62"/>
        <w:ind w:left="100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62"/>
        <w:ind w:left="1506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62"/>
        <w:ind w:left="164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62"/>
        <w:ind w:left="215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62"/>
        <w:ind w:left="2652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62"/>
        <w:ind w:left="2794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62"/>
        <w:ind w:left="3296" w:hanging="216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2"/>
        <w:ind w:left="1080" w:hanging="540"/>
      </w:pPr>
    </w:lvl>
    <w:lvl w:ilvl="1">
      <w:start w:val="1"/>
      <w:numFmt w:val="decimal"/>
      <w:isLgl w:val="false"/>
      <w:suff w:val="tab"/>
      <w:lvlText w:val="%2."/>
      <w:lvlJc w:val="left"/>
      <w:pPr>
        <w:pStyle w:val="862"/>
        <w:ind w:left="1571" w:hanging="720"/>
      </w:pPr>
      <w:rPr>
        <w:rFonts w:ascii="Times New Roman" w:hAnsi="Times New Roman" w:eastAsia="Times New Roman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62"/>
        <w:ind w:left="1997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62"/>
        <w:ind w:left="162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62"/>
        <w:ind w:left="162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62"/>
        <w:ind w:left="198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62"/>
        <w:ind w:left="234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62"/>
        <w:ind w:left="234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62"/>
        <w:ind w:left="2700" w:hanging="216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2"/>
        <w:ind w:left="360" w:hanging="360"/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pStyle w:val="862"/>
        <w:ind w:left="4402" w:hanging="432"/>
      </w:pPr>
      <w:rPr>
        <w:rFonts w:cs="Times New Roman"/>
        <w:strike w:val="0"/>
        <w:color w:val="000000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62"/>
        <w:ind w:left="1224" w:hanging="504"/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862"/>
        <w:ind w:left="1728" w:hanging="648"/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862"/>
        <w:ind w:left="2232" w:hanging="792"/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862"/>
        <w:ind w:left="2736" w:hanging="936"/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862"/>
        <w:ind w:left="3240" w:hanging="1080"/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62"/>
        <w:ind w:left="3744" w:hanging="1224"/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62"/>
        <w:ind w:left="4320" w:hanging="1440"/>
      </w:pPr>
      <w:rPr>
        <w:rFonts w:cs="Times New Roman"/>
      </w:rPr>
    </w:lvl>
  </w:abstractNum>
  <w:abstractNum w:abstractNumId="12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62"/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pStyle w:val="862"/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62"/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62"/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62"/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62"/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62"/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62"/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62"/>
        <w:ind w:left="2160" w:hanging="216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2"/>
        <w:ind w:left="1018" w:hanging="450"/>
      </w:pPr>
      <w:rPr>
        <w:sz w:val="28"/>
        <w:szCs w:val="28"/>
      </w:rPr>
    </w:lvl>
    <w:lvl w:ilvl="1">
      <w:start w:val="1"/>
      <w:numFmt w:val="decimal"/>
      <w:isLgl w:val="false"/>
      <w:suff w:val="tab"/>
      <w:lvlText w:val="%1.%2."/>
      <w:lvlJc w:val="left"/>
      <w:pPr>
        <w:pStyle w:val="862"/>
        <w:ind w:left="862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62"/>
        <w:ind w:left="100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62"/>
        <w:ind w:left="1506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62"/>
        <w:ind w:left="164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62"/>
        <w:ind w:left="215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62"/>
        <w:ind w:left="2652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62"/>
        <w:ind w:left="2794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62"/>
        <w:ind w:left="3296" w:hanging="216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2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62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62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62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62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62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62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62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62"/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2"/>
        <w:ind w:left="502" w:hanging="360"/>
      </w:pPr>
      <w:rPr>
        <w:sz w:val="28"/>
        <w:szCs w:val="28"/>
      </w:rPr>
    </w:lvl>
    <w:lvl w:ilvl="1">
      <w:start w:val="2"/>
      <w:numFmt w:val="decimal"/>
      <w:isLgl w:val="false"/>
      <w:suff w:val="tab"/>
      <w:lvlText w:val="%1.%2"/>
      <w:lvlJc w:val="left"/>
      <w:pPr>
        <w:pStyle w:val="862"/>
        <w:ind w:left="600" w:hanging="600"/>
      </w:pPr>
    </w:lvl>
    <w:lvl w:ilvl="2">
      <w:start w:val="1"/>
      <w:numFmt w:val="decimal"/>
      <w:isLgl w:val="false"/>
      <w:suff w:val="tab"/>
      <w:lvlText w:val="%1.%2.%3"/>
      <w:lvlJc w:val="left"/>
      <w:pPr>
        <w:pStyle w:val="862"/>
        <w:ind w:left="72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862"/>
        <w:ind w:left="1080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862"/>
        <w:ind w:left="108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862"/>
        <w:ind w:left="144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862"/>
        <w:ind w:left="144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862"/>
        <w:ind w:left="1800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862"/>
        <w:ind w:left="2160" w:hanging="216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2"/>
        <w:ind w:left="360" w:hanging="360"/>
      </w:pPr>
      <w:rPr>
        <w:rFonts w:eastAsia="Calibri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62"/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62"/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62"/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62"/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62"/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62"/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62"/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62"/>
        <w:ind w:left="612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862"/>
        <w:ind w:left="600" w:hanging="600"/>
      </w:pPr>
    </w:lvl>
    <w:lvl w:ilvl="1">
      <w:start w:val="3"/>
      <w:numFmt w:val="decimal"/>
      <w:isLgl w:val="false"/>
      <w:suff w:val="tab"/>
      <w:lvlText w:val="%1.%2"/>
      <w:lvlJc w:val="left"/>
      <w:pPr>
        <w:pStyle w:val="862"/>
        <w:ind w:left="1237" w:hanging="600"/>
      </w:pPr>
    </w:lvl>
    <w:lvl w:ilvl="2">
      <w:start w:val="1"/>
      <w:numFmt w:val="decimal"/>
      <w:isLgl w:val="false"/>
      <w:suff w:val="tab"/>
      <w:lvlText w:val="%1.%2.%3"/>
      <w:lvlJc w:val="left"/>
      <w:pPr>
        <w:pStyle w:val="862"/>
        <w:ind w:left="1994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862"/>
        <w:ind w:left="2991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862"/>
        <w:ind w:left="3628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862"/>
        <w:ind w:left="4625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862"/>
        <w:ind w:left="5262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862"/>
        <w:ind w:left="6259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862"/>
        <w:ind w:left="7256" w:hanging="2160"/>
      </w:pPr>
    </w:lvl>
  </w:abstractNum>
  <w:abstractNum w:abstractNumId="18">
    <w:multiLevelType w:val="hybridMultilevel"/>
    <w:lvl w:ilvl="0">
      <w:start w:val="5"/>
      <w:numFmt w:val="decimal"/>
      <w:isLgl w:val="false"/>
      <w:suff w:val="tab"/>
      <w:lvlText w:val="%1"/>
      <w:lvlJc w:val="left"/>
      <w:pPr>
        <w:pStyle w:val="862"/>
        <w:ind w:left="375" w:hanging="375"/>
      </w:pPr>
    </w:lvl>
    <w:lvl w:ilvl="1">
      <w:start w:val="1"/>
      <w:numFmt w:val="decimal"/>
      <w:isLgl w:val="false"/>
      <w:suff w:val="tab"/>
      <w:lvlText w:val="%1.%2"/>
      <w:lvlJc w:val="left"/>
      <w:pPr>
        <w:pStyle w:val="862"/>
        <w:ind w:left="375" w:hanging="375"/>
      </w:pPr>
    </w:lvl>
    <w:lvl w:ilvl="2">
      <w:start w:val="1"/>
      <w:numFmt w:val="decimal"/>
      <w:isLgl w:val="false"/>
      <w:suff w:val="tab"/>
      <w:lvlText w:val="%1.%2.%3"/>
      <w:lvlJc w:val="left"/>
      <w:pPr>
        <w:pStyle w:val="862"/>
        <w:ind w:left="72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862"/>
        <w:ind w:left="1080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862"/>
        <w:ind w:left="108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862"/>
        <w:ind w:left="144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862"/>
        <w:ind w:left="144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862"/>
        <w:ind w:left="1800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862"/>
        <w:ind w:left="2160" w:hanging="216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2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62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62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62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62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62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62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62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62"/>
        <w:ind w:left="6840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2"/>
        <w:ind w:left="720" w:hanging="360"/>
      </w:pPr>
      <w:rPr>
        <w:b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62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62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62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62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62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62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62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62"/>
        <w:ind w:left="648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2"/>
        <w:ind w:left="1211" w:hanging="360"/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62"/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62"/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62"/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62"/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62"/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62"/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62"/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62"/>
        <w:ind w:left="6971" w:hanging="180"/>
      </w:pPr>
    </w:lvl>
  </w:abstractNum>
  <w:abstractNum w:abstractNumId="22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pStyle w:val="862"/>
        <w:ind w:left="1080" w:hanging="72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62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62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62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62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62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62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62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62"/>
        <w:ind w:left="6480" w:hanging="180"/>
      </w:pPr>
    </w:lvl>
  </w:abstractNum>
  <w:abstractNum w:abstractNumId="23">
    <w:multiLevelType w:val="hybridMultilevel"/>
    <w:lvl w:ilvl="0">
      <w:start w:val="4"/>
      <w:numFmt w:val="decimal"/>
      <w:isLgl w:val="false"/>
      <w:suff w:val="tab"/>
      <w:lvlText w:val="%1"/>
      <w:lvlJc w:val="left"/>
      <w:pPr>
        <w:pStyle w:val="862"/>
        <w:ind w:left="375" w:hanging="375"/>
      </w:pPr>
    </w:lvl>
    <w:lvl w:ilvl="1">
      <w:start w:val="1"/>
      <w:numFmt w:val="decimal"/>
      <w:isLgl w:val="false"/>
      <w:suff w:val="tab"/>
      <w:lvlText w:val="%1.%2"/>
      <w:lvlJc w:val="left"/>
      <w:pPr>
        <w:pStyle w:val="862"/>
        <w:ind w:left="375" w:hanging="375"/>
      </w:pPr>
    </w:lvl>
    <w:lvl w:ilvl="2">
      <w:start w:val="1"/>
      <w:numFmt w:val="decimal"/>
      <w:isLgl w:val="false"/>
      <w:suff w:val="tab"/>
      <w:lvlText w:val="%1.%2.%3"/>
      <w:lvlJc w:val="left"/>
      <w:pPr>
        <w:pStyle w:val="862"/>
        <w:ind w:left="72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862"/>
        <w:ind w:left="1080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862"/>
        <w:ind w:left="108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862"/>
        <w:ind w:left="144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862"/>
        <w:ind w:left="144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862"/>
        <w:ind w:left="1800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862"/>
        <w:ind w:left="2160" w:hanging="2160"/>
      </w:pPr>
    </w:lvl>
  </w:abstractNum>
  <w:num w:numId="1">
    <w:abstractNumId w:val="10"/>
  </w:num>
  <w:num w:numId="2">
    <w:abstractNumId w:val="17"/>
  </w:num>
  <w:num w:numId="3">
    <w:abstractNumId w:val="3"/>
  </w:num>
  <w:num w:numId="4">
    <w:abstractNumId w:val="4"/>
  </w:num>
  <w:num w:numId="5">
    <w:abstractNumId w:val="11"/>
  </w:num>
  <w:num w:numId="6">
    <w:abstractNumId w:val="2"/>
  </w:num>
  <w:num w:numId="7">
    <w:abstractNumId w:val="15"/>
  </w:num>
  <w:num w:numId="8">
    <w:abstractNumId w:val="22"/>
  </w:num>
  <w:num w:numId="9">
    <w:abstractNumId w:val="13"/>
  </w:num>
  <w:num w:numId="10">
    <w:abstractNumId w:val="12"/>
  </w:num>
  <w:num w:numId="11">
    <w:abstractNumId w:val="23"/>
  </w:num>
  <w:num w:numId="12">
    <w:abstractNumId w:val="18"/>
  </w:num>
  <w:num w:numId="13">
    <w:abstractNumId w:val="9"/>
  </w:num>
  <w:num w:numId="14">
    <w:abstractNumId w:val="6"/>
  </w:num>
  <w:num w:numId="15">
    <w:abstractNumId w:val="14"/>
  </w:num>
  <w:num w:numId="16">
    <w:abstractNumId w:val="16"/>
  </w:num>
  <w:num w:numId="17">
    <w:abstractNumId w:val="5"/>
  </w:num>
  <w:num w:numId="18">
    <w:abstractNumId w:val="21"/>
  </w:num>
  <w:num w:numId="19">
    <w:abstractNumId w:val="7"/>
  </w:num>
  <w:num w:numId="20">
    <w:abstractNumId w:val="0"/>
  </w:num>
  <w:num w:numId="21">
    <w:abstractNumId w:val="20"/>
  </w:num>
  <w:num w:numId="22">
    <w:abstractNumId w:val="1"/>
  </w:num>
  <w:num w:numId="23">
    <w:abstractNumId w:val="8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4">
    <w:name w:val="Heading 1"/>
    <w:basedOn w:val="862"/>
    <w:next w:val="862"/>
    <w:link w:val="68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5">
    <w:name w:val="Heading 1 Char"/>
    <w:link w:val="684"/>
    <w:uiPriority w:val="9"/>
    <w:rPr>
      <w:rFonts w:ascii="Arial" w:hAnsi="Arial" w:eastAsia="Arial" w:cs="Arial"/>
      <w:sz w:val="40"/>
      <w:szCs w:val="40"/>
    </w:rPr>
  </w:style>
  <w:style w:type="paragraph" w:styleId="686">
    <w:name w:val="Heading 2"/>
    <w:basedOn w:val="862"/>
    <w:next w:val="862"/>
    <w:link w:val="68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7">
    <w:name w:val="Heading 2 Char"/>
    <w:link w:val="686"/>
    <w:uiPriority w:val="9"/>
    <w:rPr>
      <w:rFonts w:ascii="Arial" w:hAnsi="Arial" w:eastAsia="Arial" w:cs="Arial"/>
      <w:sz w:val="34"/>
    </w:rPr>
  </w:style>
  <w:style w:type="paragraph" w:styleId="688">
    <w:name w:val="Heading 3"/>
    <w:basedOn w:val="862"/>
    <w:next w:val="862"/>
    <w:link w:val="68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9">
    <w:name w:val="Heading 3 Char"/>
    <w:link w:val="688"/>
    <w:uiPriority w:val="9"/>
    <w:rPr>
      <w:rFonts w:ascii="Arial" w:hAnsi="Arial" w:eastAsia="Arial" w:cs="Arial"/>
      <w:sz w:val="30"/>
      <w:szCs w:val="30"/>
    </w:rPr>
  </w:style>
  <w:style w:type="paragraph" w:styleId="690">
    <w:name w:val="Heading 4"/>
    <w:basedOn w:val="862"/>
    <w:next w:val="862"/>
    <w:link w:val="69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1">
    <w:name w:val="Heading 4 Char"/>
    <w:link w:val="690"/>
    <w:uiPriority w:val="9"/>
    <w:rPr>
      <w:rFonts w:ascii="Arial" w:hAnsi="Arial" w:eastAsia="Arial" w:cs="Arial"/>
      <w:b/>
      <w:bCs/>
      <w:sz w:val="26"/>
      <w:szCs w:val="26"/>
    </w:rPr>
  </w:style>
  <w:style w:type="paragraph" w:styleId="692">
    <w:name w:val="Heading 5"/>
    <w:basedOn w:val="862"/>
    <w:next w:val="862"/>
    <w:link w:val="69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3">
    <w:name w:val="Heading 5 Char"/>
    <w:link w:val="692"/>
    <w:uiPriority w:val="9"/>
    <w:rPr>
      <w:rFonts w:ascii="Arial" w:hAnsi="Arial" w:eastAsia="Arial" w:cs="Arial"/>
      <w:b/>
      <w:bCs/>
      <w:sz w:val="24"/>
      <w:szCs w:val="24"/>
    </w:rPr>
  </w:style>
  <w:style w:type="paragraph" w:styleId="694">
    <w:name w:val="Heading 6"/>
    <w:basedOn w:val="862"/>
    <w:next w:val="862"/>
    <w:link w:val="69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5">
    <w:name w:val="Heading 6 Char"/>
    <w:link w:val="694"/>
    <w:uiPriority w:val="9"/>
    <w:rPr>
      <w:rFonts w:ascii="Arial" w:hAnsi="Arial" w:eastAsia="Arial" w:cs="Arial"/>
      <w:b/>
      <w:bCs/>
      <w:sz w:val="22"/>
      <w:szCs w:val="22"/>
    </w:rPr>
  </w:style>
  <w:style w:type="paragraph" w:styleId="696">
    <w:name w:val="Heading 7"/>
    <w:basedOn w:val="862"/>
    <w:next w:val="862"/>
    <w:link w:val="69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7">
    <w:name w:val="Heading 7 Char"/>
    <w:link w:val="6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8">
    <w:name w:val="Heading 8"/>
    <w:basedOn w:val="862"/>
    <w:next w:val="862"/>
    <w:link w:val="69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9">
    <w:name w:val="Heading 8 Char"/>
    <w:link w:val="698"/>
    <w:uiPriority w:val="9"/>
    <w:rPr>
      <w:rFonts w:ascii="Arial" w:hAnsi="Arial" w:eastAsia="Arial" w:cs="Arial"/>
      <w:i/>
      <w:iCs/>
      <w:sz w:val="22"/>
      <w:szCs w:val="22"/>
    </w:rPr>
  </w:style>
  <w:style w:type="paragraph" w:styleId="700">
    <w:name w:val="Heading 9"/>
    <w:basedOn w:val="862"/>
    <w:next w:val="862"/>
    <w:link w:val="70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1">
    <w:name w:val="Heading 9 Char"/>
    <w:link w:val="700"/>
    <w:uiPriority w:val="9"/>
    <w:rPr>
      <w:rFonts w:ascii="Arial" w:hAnsi="Arial" w:eastAsia="Arial" w:cs="Arial"/>
      <w:i/>
      <w:iCs/>
      <w:sz w:val="21"/>
      <w:szCs w:val="21"/>
    </w:rPr>
  </w:style>
  <w:style w:type="paragraph" w:styleId="702">
    <w:name w:val="List Paragraph"/>
    <w:basedOn w:val="862"/>
    <w:uiPriority w:val="34"/>
    <w:qFormat/>
    <w:pPr>
      <w:contextualSpacing/>
      <w:ind w:left="720"/>
    </w:pPr>
  </w:style>
  <w:style w:type="paragraph" w:styleId="703">
    <w:name w:val="No Spacing"/>
    <w:uiPriority w:val="1"/>
    <w:qFormat/>
    <w:pPr>
      <w:spacing w:before="0" w:after="0" w:line="240" w:lineRule="auto"/>
    </w:pPr>
  </w:style>
  <w:style w:type="paragraph" w:styleId="704">
    <w:name w:val="Title"/>
    <w:basedOn w:val="862"/>
    <w:next w:val="862"/>
    <w:link w:val="70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5">
    <w:name w:val="Title Char"/>
    <w:link w:val="704"/>
    <w:uiPriority w:val="10"/>
    <w:rPr>
      <w:sz w:val="48"/>
      <w:szCs w:val="48"/>
    </w:rPr>
  </w:style>
  <w:style w:type="paragraph" w:styleId="706">
    <w:name w:val="Subtitle"/>
    <w:basedOn w:val="862"/>
    <w:next w:val="862"/>
    <w:link w:val="707"/>
    <w:uiPriority w:val="11"/>
    <w:qFormat/>
    <w:pPr>
      <w:spacing w:before="200" w:after="200"/>
    </w:pPr>
    <w:rPr>
      <w:sz w:val="24"/>
      <w:szCs w:val="24"/>
    </w:rPr>
  </w:style>
  <w:style w:type="character" w:styleId="707">
    <w:name w:val="Subtitle Char"/>
    <w:link w:val="706"/>
    <w:uiPriority w:val="11"/>
    <w:rPr>
      <w:sz w:val="24"/>
      <w:szCs w:val="24"/>
    </w:rPr>
  </w:style>
  <w:style w:type="paragraph" w:styleId="708">
    <w:name w:val="Quote"/>
    <w:basedOn w:val="862"/>
    <w:next w:val="862"/>
    <w:link w:val="709"/>
    <w:uiPriority w:val="29"/>
    <w:qFormat/>
    <w:pPr>
      <w:ind w:left="720" w:right="720"/>
    </w:pPr>
    <w:rPr>
      <w:i/>
    </w:rPr>
  </w:style>
  <w:style w:type="character" w:styleId="709">
    <w:name w:val="Quote Char"/>
    <w:link w:val="708"/>
    <w:uiPriority w:val="29"/>
    <w:rPr>
      <w:i/>
    </w:rPr>
  </w:style>
  <w:style w:type="paragraph" w:styleId="710">
    <w:name w:val="Intense Quote"/>
    <w:basedOn w:val="862"/>
    <w:next w:val="862"/>
    <w:link w:val="71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1">
    <w:name w:val="Intense Quote Char"/>
    <w:link w:val="710"/>
    <w:uiPriority w:val="30"/>
    <w:rPr>
      <w:i/>
    </w:rPr>
  </w:style>
  <w:style w:type="paragraph" w:styleId="712">
    <w:name w:val="Header"/>
    <w:basedOn w:val="862"/>
    <w:link w:val="71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3">
    <w:name w:val="Header Char"/>
    <w:link w:val="712"/>
    <w:uiPriority w:val="99"/>
  </w:style>
  <w:style w:type="paragraph" w:styleId="714">
    <w:name w:val="Footer"/>
    <w:basedOn w:val="862"/>
    <w:link w:val="71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5">
    <w:name w:val="Footer Char"/>
    <w:link w:val="714"/>
    <w:uiPriority w:val="99"/>
  </w:style>
  <w:style w:type="paragraph" w:styleId="716">
    <w:name w:val="Caption"/>
    <w:basedOn w:val="862"/>
    <w:next w:val="86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7">
    <w:name w:val="Caption Char"/>
    <w:basedOn w:val="716"/>
    <w:link w:val="714"/>
    <w:uiPriority w:val="99"/>
  </w:style>
  <w:style w:type="table" w:styleId="71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4">
    <w:name w:val="Hyperlink"/>
    <w:uiPriority w:val="99"/>
    <w:unhideWhenUsed/>
    <w:rPr>
      <w:color w:val="0000ff" w:themeColor="hyperlink"/>
      <w:u w:val="single"/>
    </w:rPr>
  </w:style>
  <w:style w:type="paragraph" w:styleId="845">
    <w:name w:val="footnote text"/>
    <w:basedOn w:val="862"/>
    <w:link w:val="846"/>
    <w:uiPriority w:val="99"/>
    <w:semiHidden/>
    <w:unhideWhenUsed/>
    <w:pPr>
      <w:spacing w:after="40" w:line="240" w:lineRule="auto"/>
    </w:pPr>
    <w:rPr>
      <w:sz w:val="18"/>
    </w:rPr>
  </w:style>
  <w:style w:type="character" w:styleId="846">
    <w:name w:val="Footnote Text Char"/>
    <w:link w:val="845"/>
    <w:uiPriority w:val="99"/>
    <w:rPr>
      <w:sz w:val="18"/>
    </w:rPr>
  </w:style>
  <w:style w:type="character" w:styleId="847">
    <w:name w:val="footnote reference"/>
    <w:uiPriority w:val="99"/>
    <w:unhideWhenUsed/>
    <w:rPr>
      <w:vertAlign w:val="superscript"/>
    </w:rPr>
  </w:style>
  <w:style w:type="paragraph" w:styleId="848">
    <w:name w:val="endnote text"/>
    <w:basedOn w:val="862"/>
    <w:link w:val="849"/>
    <w:uiPriority w:val="99"/>
    <w:semiHidden/>
    <w:unhideWhenUsed/>
    <w:pPr>
      <w:spacing w:after="0" w:line="240" w:lineRule="auto"/>
    </w:pPr>
    <w:rPr>
      <w:sz w:val="20"/>
    </w:rPr>
  </w:style>
  <w:style w:type="character" w:styleId="849">
    <w:name w:val="Endnote Text Char"/>
    <w:link w:val="848"/>
    <w:uiPriority w:val="99"/>
    <w:rPr>
      <w:sz w:val="20"/>
    </w:rPr>
  </w:style>
  <w:style w:type="character" w:styleId="850">
    <w:name w:val="endnote reference"/>
    <w:uiPriority w:val="99"/>
    <w:semiHidden/>
    <w:unhideWhenUsed/>
    <w:rPr>
      <w:vertAlign w:val="superscript"/>
    </w:rPr>
  </w:style>
  <w:style w:type="paragraph" w:styleId="851">
    <w:name w:val="toc 1"/>
    <w:basedOn w:val="862"/>
    <w:next w:val="862"/>
    <w:uiPriority w:val="39"/>
    <w:unhideWhenUsed/>
    <w:pPr>
      <w:ind w:left="0" w:right="0" w:firstLine="0"/>
      <w:spacing w:after="57"/>
    </w:pPr>
  </w:style>
  <w:style w:type="paragraph" w:styleId="852">
    <w:name w:val="toc 2"/>
    <w:basedOn w:val="862"/>
    <w:next w:val="862"/>
    <w:uiPriority w:val="39"/>
    <w:unhideWhenUsed/>
    <w:pPr>
      <w:ind w:left="283" w:right="0" w:firstLine="0"/>
      <w:spacing w:after="57"/>
    </w:pPr>
  </w:style>
  <w:style w:type="paragraph" w:styleId="853">
    <w:name w:val="toc 3"/>
    <w:basedOn w:val="862"/>
    <w:next w:val="862"/>
    <w:uiPriority w:val="39"/>
    <w:unhideWhenUsed/>
    <w:pPr>
      <w:ind w:left="567" w:right="0" w:firstLine="0"/>
      <w:spacing w:after="57"/>
    </w:pPr>
  </w:style>
  <w:style w:type="paragraph" w:styleId="854">
    <w:name w:val="toc 4"/>
    <w:basedOn w:val="862"/>
    <w:next w:val="862"/>
    <w:uiPriority w:val="39"/>
    <w:unhideWhenUsed/>
    <w:pPr>
      <w:ind w:left="850" w:right="0" w:firstLine="0"/>
      <w:spacing w:after="57"/>
    </w:pPr>
  </w:style>
  <w:style w:type="paragraph" w:styleId="855">
    <w:name w:val="toc 5"/>
    <w:basedOn w:val="862"/>
    <w:next w:val="862"/>
    <w:uiPriority w:val="39"/>
    <w:unhideWhenUsed/>
    <w:pPr>
      <w:ind w:left="1134" w:right="0" w:firstLine="0"/>
      <w:spacing w:after="57"/>
    </w:pPr>
  </w:style>
  <w:style w:type="paragraph" w:styleId="856">
    <w:name w:val="toc 6"/>
    <w:basedOn w:val="862"/>
    <w:next w:val="862"/>
    <w:uiPriority w:val="39"/>
    <w:unhideWhenUsed/>
    <w:pPr>
      <w:ind w:left="1417" w:right="0" w:firstLine="0"/>
      <w:spacing w:after="57"/>
    </w:pPr>
  </w:style>
  <w:style w:type="paragraph" w:styleId="857">
    <w:name w:val="toc 7"/>
    <w:basedOn w:val="862"/>
    <w:next w:val="862"/>
    <w:uiPriority w:val="39"/>
    <w:unhideWhenUsed/>
    <w:pPr>
      <w:ind w:left="1701" w:right="0" w:firstLine="0"/>
      <w:spacing w:after="57"/>
    </w:pPr>
  </w:style>
  <w:style w:type="paragraph" w:styleId="858">
    <w:name w:val="toc 8"/>
    <w:basedOn w:val="862"/>
    <w:next w:val="862"/>
    <w:uiPriority w:val="39"/>
    <w:unhideWhenUsed/>
    <w:pPr>
      <w:ind w:left="1984" w:right="0" w:firstLine="0"/>
      <w:spacing w:after="57"/>
    </w:pPr>
  </w:style>
  <w:style w:type="paragraph" w:styleId="859">
    <w:name w:val="toc 9"/>
    <w:basedOn w:val="862"/>
    <w:next w:val="862"/>
    <w:uiPriority w:val="39"/>
    <w:unhideWhenUsed/>
    <w:pPr>
      <w:ind w:left="2268" w:right="0" w:firstLine="0"/>
      <w:spacing w:after="57"/>
    </w:pPr>
  </w:style>
  <w:style w:type="paragraph" w:styleId="860">
    <w:name w:val="TOC Heading"/>
    <w:uiPriority w:val="39"/>
    <w:unhideWhenUsed/>
  </w:style>
  <w:style w:type="paragraph" w:styleId="861">
    <w:name w:val="table of figures"/>
    <w:basedOn w:val="862"/>
    <w:next w:val="862"/>
    <w:uiPriority w:val="99"/>
    <w:unhideWhenUsed/>
    <w:pPr>
      <w:spacing w:after="0" w:afterAutospacing="0"/>
    </w:pPr>
  </w:style>
  <w:style w:type="paragraph" w:styleId="862" w:default="1">
    <w:name w:val="Normal"/>
    <w:next w:val="862"/>
    <w:link w:val="862"/>
    <w:qFormat/>
    <w:rPr>
      <w:sz w:val="24"/>
      <w:szCs w:val="24"/>
      <w:lang w:val="ru-RU" w:eastAsia="ru-RU" w:bidi="ar-SA"/>
    </w:rPr>
  </w:style>
  <w:style w:type="paragraph" w:styleId="863">
    <w:name w:val="Заголовок 1"/>
    <w:basedOn w:val="862"/>
    <w:next w:val="862"/>
    <w:link w:val="872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paragraph" w:styleId="864">
    <w:name w:val="Заголовок 3"/>
    <w:basedOn w:val="862"/>
    <w:next w:val="862"/>
    <w:link w:val="862"/>
    <w:qFormat/>
    <w:pPr>
      <w:keepNext/>
      <w:outlineLvl w:val="2"/>
    </w:pPr>
    <w:rPr>
      <w:sz w:val="28"/>
    </w:rPr>
  </w:style>
  <w:style w:type="paragraph" w:styleId="865">
    <w:name w:val="Заголовок 4"/>
    <w:basedOn w:val="862"/>
    <w:next w:val="862"/>
    <w:link w:val="862"/>
    <w:qFormat/>
    <w:pPr>
      <w:jc w:val="center"/>
      <w:keepNext/>
      <w:tabs>
        <w:tab w:val="left" w:pos="2672" w:leader="none"/>
      </w:tabs>
      <w:outlineLvl w:val="3"/>
    </w:pPr>
    <w:rPr>
      <w:b/>
      <w:bCs/>
      <w:sz w:val="28"/>
    </w:rPr>
  </w:style>
  <w:style w:type="character" w:styleId="866">
    <w:name w:val="Основной шрифт абзаца"/>
    <w:next w:val="866"/>
    <w:link w:val="862"/>
    <w:semiHidden/>
  </w:style>
  <w:style w:type="table" w:styleId="867">
    <w:name w:val="Обычная таблица"/>
    <w:next w:val="867"/>
    <w:link w:val="862"/>
    <w:semiHidden/>
    <w:tblPr/>
  </w:style>
  <w:style w:type="numbering" w:styleId="868">
    <w:name w:val="Нет списка"/>
    <w:next w:val="868"/>
    <w:link w:val="862"/>
    <w:semiHidden/>
  </w:style>
  <w:style w:type="paragraph" w:styleId="869">
    <w:name w:val="Основной текст 2"/>
    <w:basedOn w:val="862"/>
    <w:next w:val="869"/>
    <w:link w:val="862"/>
    <w:pPr>
      <w:jc w:val="both"/>
    </w:pPr>
    <w:rPr>
      <w:sz w:val="28"/>
    </w:rPr>
  </w:style>
  <w:style w:type="paragraph" w:styleId="870">
    <w:name w:val="Знак"/>
    <w:basedOn w:val="862"/>
    <w:next w:val="870"/>
    <w:link w:val="862"/>
    <w:pPr>
      <w:spacing w:after="160" w:line="240" w:lineRule="exact"/>
    </w:pPr>
    <w:rPr>
      <w:rFonts w:eastAsia="SimSun"/>
      <w:b/>
      <w:sz w:val="28"/>
      <w:lang w:val="en-US" w:eastAsia="en-US"/>
    </w:rPr>
  </w:style>
  <w:style w:type="table" w:styleId="871">
    <w:name w:val="Сетка таблицы"/>
    <w:basedOn w:val="867"/>
    <w:next w:val="871"/>
    <w:link w:val="862"/>
    <w:uiPriority w:val="59"/>
    <w:tblPr/>
  </w:style>
  <w:style w:type="character" w:styleId="872">
    <w:name w:val="Заголовок 1 Знак"/>
    <w:next w:val="872"/>
    <w:link w:val="863"/>
    <w:rPr>
      <w:rFonts w:ascii="Cambria" w:hAnsi="Cambria" w:eastAsia="Times New Roman" w:cs="Times New Roman"/>
      <w:b/>
      <w:bCs/>
      <w:sz w:val="32"/>
      <w:szCs w:val="32"/>
    </w:rPr>
  </w:style>
  <w:style w:type="paragraph" w:styleId="873">
    <w:name w:val="Текст выноски"/>
    <w:basedOn w:val="862"/>
    <w:next w:val="873"/>
    <w:link w:val="874"/>
    <w:uiPriority w:val="99"/>
    <w:rPr>
      <w:rFonts w:ascii="Tahoma" w:hAnsi="Tahoma"/>
      <w:sz w:val="16"/>
      <w:szCs w:val="16"/>
      <w:lang w:val="en-US" w:eastAsia="en-US"/>
    </w:rPr>
  </w:style>
  <w:style w:type="character" w:styleId="874">
    <w:name w:val="Текст выноски Знак"/>
    <w:next w:val="874"/>
    <w:link w:val="873"/>
    <w:uiPriority w:val="99"/>
    <w:rPr>
      <w:rFonts w:ascii="Tahoma" w:hAnsi="Tahoma" w:cs="Tahoma"/>
      <w:sz w:val="16"/>
      <w:szCs w:val="16"/>
    </w:rPr>
  </w:style>
  <w:style w:type="paragraph" w:styleId="875">
    <w:name w:val="Верхний колонтитул"/>
    <w:basedOn w:val="862"/>
    <w:next w:val="875"/>
    <w:link w:val="876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876">
    <w:name w:val="Верхний колонтитул Знак"/>
    <w:next w:val="876"/>
    <w:link w:val="875"/>
    <w:uiPriority w:val="99"/>
    <w:rPr>
      <w:sz w:val="24"/>
      <w:szCs w:val="24"/>
    </w:rPr>
  </w:style>
  <w:style w:type="paragraph" w:styleId="877">
    <w:name w:val="Нижний колонтитул"/>
    <w:basedOn w:val="862"/>
    <w:next w:val="877"/>
    <w:link w:val="878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878">
    <w:name w:val="Нижний колонтитул Знак"/>
    <w:next w:val="878"/>
    <w:link w:val="877"/>
    <w:uiPriority w:val="99"/>
    <w:rPr>
      <w:sz w:val="24"/>
      <w:szCs w:val="24"/>
    </w:rPr>
  </w:style>
  <w:style w:type="character" w:styleId="879">
    <w:name w:val="Номер строки"/>
    <w:next w:val="879"/>
    <w:link w:val="862"/>
  </w:style>
  <w:style w:type="paragraph" w:styleId="880">
    <w:name w:val="Обычный (веб)"/>
    <w:basedOn w:val="862"/>
    <w:next w:val="880"/>
    <w:link w:val="862"/>
    <w:uiPriority w:val="99"/>
    <w:unhideWhenUsed/>
    <w:pPr>
      <w:spacing w:before="100" w:beforeAutospacing="1" w:after="100" w:afterAutospacing="1"/>
    </w:pPr>
  </w:style>
  <w:style w:type="paragraph" w:styleId="881">
    <w:name w:val="Основной текст"/>
    <w:basedOn w:val="862"/>
    <w:next w:val="881"/>
    <w:link w:val="882"/>
    <w:pPr>
      <w:spacing w:after="120"/>
    </w:pPr>
    <w:rPr>
      <w:lang w:val="en-US" w:eastAsia="en-US"/>
    </w:rPr>
  </w:style>
  <w:style w:type="character" w:styleId="882">
    <w:name w:val="Основной текст Знак"/>
    <w:next w:val="882"/>
    <w:link w:val="881"/>
    <w:rPr>
      <w:sz w:val="24"/>
      <w:szCs w:val="24"/>
    </w:rPr>
  </w:style>
  <w:style w:type="paragraph" w:styleId="883">
    <w:name w:val="ConsPlusNormal"/>
    <w:next w:val="883"/>
    <w:link w:val="862"/>
    <w:pPr>
      <w:widowControl w:val="off"/>
    </w:pPr>
    <w:rPr>
      <w:rFonts w:ascii="Calibri" w:hAnsi="Calibri" w:cs="Calibri"/>
      <w:sz w:val="22"/>
      <w:lang w:val="ru-RU" w:eastAsia="ru-RU" w:bidi="ar-SA"/>
    </w:rPr>
  </w:style>
  <w:style w:type="paragraph" w:styleId="884">
    <w:name w:val="ConsPlusTitle"/>
    <w:next w:val="884"/>
    <w:link w:val="862"/>
    <w:pPr>
      <w:widowControl w:val="off"/>
    </w:pPr>
    <w:rPr>
      <w:rFonts w:ascii="Calibri" w:hAnsi="Calibri" w:cs="Calibri"/>
      <w:b/>
      <w:sz w:val="22"/>
      <w:lang w:val="ru-RU" w:eastAsia="ru-RU" w:bidi="ar-SA"/>
    </w:rPr>
  </w:style>
  <w:style w:type="paragraph" w:styleId="885">
    <w:name w:val="Default"/>
    <w:next w:val="885"/>
    <w:link w:val="862"/>
    <w:rPr>
      <w:rFonts w:eastAsia="Calibri"/>
      <w:color w:val="000000"/>
      <w:sz w:val="24"/>
      <w:szCs w:val="24"/>
      <w:lang w:val="ru-RU" w:eastAsia="en-US" w:bidi="ar-SA"/>
    </w:rPr>
  </w:style>
  <w:style w:type="character" w:styleId="886">
    <w:name w:val="Основной текст (2) + Полужирный"/>
    <w:next w:val="886"/>
    <w:link w:val="862"/>
    <w:rPr>
      <w:rFonts w:ascii="Times New Roman" w:hAnsi="Times New Roman" w:cs="Times New Roman"/>
      <w:b/>
      <w:bCs/>
      <w:color w:val="000000"/>
      <w:spacing w:val="0"/>
      <w:position w:val="0"/>
      <w:sz w:val="28"/>
      <w:szCs w:val="28"/>
      <w:u w:val="none"/>
      <w:lang w:val="ru-RU" w:eastAsia="ru-RU"/>
    </w:rPr>
  </w:style>
  <w:style w:type="numbering" w:styleId="887">
    <w:name w:val="Нет списка1"/>
    <w:next w:val="868"/>
    <w:link w:val="862"/>
    <w:uiPriority w:val="99"/>
    <w:semiHidden/>
    <w:unhideWhenUsed/>
  </w:style>
  <w:style w:type="paragraph" w:styleId="888">
    <w:name w:val="Название"/>
    <w:basedOn w:val="862"/>
    <w:next w:val="888"/>
    <w:link w:val="889"/>
    <w:qFormat/>
    <w:pPr>
      <w:jc w:val="center"/>
    </w:pPr>
    <w:rPr>
      <w:rFonts w:eastAsia="Calibri"/>
      <w:sz w:val="28"/>
      <w:szCs w:val="28"/>
      <w:lang w:val="en-US" w:eastAsia="en-US"/>
    </w:rPr>
  </w:style>
  <w:style w:type="character" w:styleId="889">
    <w:name w:val="Название Знак"/>
    <w:next w:val="889"/>
    <w:link w:val="888"/>
    <w:rPr>
      <w:rFonts w:eastAsia="Calibri"/>
      <w:sz w:val="28"/>
      <w:szCs w:val="28"/>
    </w:rPr>
  </w:style>
  <w:style w:type="paragraph" w:styleId="890">
    <w:name w:val="заголовок 2"/>
    <w:basedOn w:val="862"/>
    <w:next w:val="862"/>
    <w:link w:val="862"/>
    <w:pPr>
      <w:jc w:val="both"/>
      <w:keepNext/>
      <w:spacing w:before="120"/>
      <w:widowControl w:val="off"/>
    </w:pPr>
    <w:rPr>
      <w:rFonts w:ascii="Albertus Extra Bold" w:hAnsi="Albertus Extra Bold" w:eastAsia="Calibri"/>
      <w:b/>
      <w:sz w:val="38"/>
      <w:szCs w:val="20"/>
    </w:rPr>
  </w:style>
  <w:style w:type="paragraph" w:styleId="891">
    <w:name w:val="Абзац списка"/>
    <w:basedOn w:val="862"/>
    <w:next w:val="891"/>
    <w:link w:val="862"/>
    <w:uiPriority w:val="34"/>
    <w:qFormat/>
    <w:pPr>
      <w:contextualSpacing/>
      <w:ind w:left="720"/>
    </w:pPr>
    <w:rPr>
      <w:rFonts w:eastAsia="Calibri"/>
      <w:sz w:val="20"/>
      <w:szCs w:val="20"/>
    </w:rPr>
  </w:style>
  <w:style w:type="character" w:styleId="892">
    <w:name w:val="Основной текст (2)"/>
    <w:next w:val="892"/>
    <w:link w:val="862"/>
    <w:rPr>
      <w:rFonts w:ascii="Times New Roman" w:hAnsi="Times New Roman" w:cs="Times New Roman"/>
      <w:color w:val="000000"/>
      <w:spacing w:val="0"/>
      <w:position w:val="0"/>
      <w:sz w:val="28"/>
      <w:szCs w:val="28"/>
      <w:u w:val="none"/>
      <w:lang w:val="ru-RU" w:eastAsia="ru-RU"/>
    </w:rPr>
  </w:style>
  <w:style w:type="table" w:styleId="893">
    <w:name w:val="Сетка таблицы1"/>
    <w:basedOn w:val="867"/>
    <w:next w:val="871"/>
    <w:link w:val="862"/>
    <w:uiPriority w:val="59"/>
    <w:rPr>
      <w:rFonts w:eastAsia="Calibri"/>
      <w:sz w:val="28"/>
      <w:szCs w:val="28"/>
      <w:lang w:eastAsia="en-US"/>
    </w:rPr>
    <w:tblPr/>
  </w:style>
  <w:style w:type="character" w:styleId="894">
    <w:name w:val="Знак примечания"/>
    <w:next w:val="894"/>
    <w:link w:val="862"/>
    <w:uiPriority w:val="99"/>
    <w:unhideWhenUsed/>
    <w:rPr>
      <w:sz w:val="16"/>
      <w:szCs w:val="16"/>
    </w:rPr>
  </w:style>
  <w:style w:type="paragraph" w:styleId="895">
    <w:name w:val="Текст примечания"/>
    <w:basedOn w:val="862"/>
    <w:next w:val="895"/>
    <w:link w:val="896"/>
    <w:uiPriority w:val="99"/>
    <w:unhideWhenUsed/>
    <w:rPr>
      <w:rFonts w:eastAsia="Calibri"/>
      <w:sz w:val="20"/>
      <w:szCs w:val="20"/>
      <w:lang w:val="en-US" w:eastAsia="en-US"/>
    </w:rPr>
  </w:style>
  <w:style w:type="character" w:styleId="896">
    <w:name w:val="Текст примечания Знак"/>
    <w:next w:val="896"/>
    <w:link w:val="895"/>
    <w:uiPriority w:val="99"/>
    <w:rPr>
      <w:rFonts w:eastAsia="Calibri"/>
    </w:rPr>
  </w:style>
  <w:style w:type="paragraph" w:styleId="897">
    <w:name w:val="Тема примечания"/>
    <w:basedOn w:val="895"/>
    <w:next w:val="895"/>
    <w:link w:val="898"/>
    <w:uiPriority w:val="99"/>
    <w:unhideWhenUsed/>
    <w:rPr>
      <w:b/>
      <w:bCs/>
      <w:lang w:val="en-US" w:eastAsia="en-US"/>
    </w:rPr>
  </w:style>
  <w:style w:type="character" w:styleId="898">
    <w:name w:val="Тема примечания Знак"/>
    <w:next w:val="898"/>
    <w:link w:val="897"/>
    <w:uiPriority w:val="99"/>
    <w:rPr>
      <w:rFonts w:eastAsia="Calibri"/>
      <w:b/>
      <w:bCs/>
    </w:rPr>
  </w:style>
  <w:style w:type="character" w:styleId="899">
    <w:name w:val="Гиперссылка"/>
    <w:next w:val="899"/>
    <w:link w:val="862"/>
    <w:uiPriority w:val="99"/>
    <w:rPr>
      <w:color w:val="0000ff"/>
      <w:u w:val="single"/>
    </w:rPr>
  </w:style>
  <w:style w:type="character" w:styleId="900">
    <w:name w:val="Основной текст + Полужирный;Интервал 0 pt"/>
    <w:next w:val="900"/>
    <w:link w:val="862"/>
    <w:rPr>
      <w:rFonts w:ascii="Times New Roman" w:hAnsi="Times New Roman" w:eastAsia="Times New Roman" w:cs="Times New Roman"/>
      <w:b/>
      <w:bCs/>
      <w:color w:val="000000"/>
      <w:spacing w:val="-7"/>
      <w:position w:val="0"/>
      <w:sz w:val="25"/>
      <w:szCs w:val="25"/>
      <w:u w:val="none"/>
      <w:lang w:val="ru-RU"/>
    </w:rPr>
  </w:style>
  <w:style w:type="character" w:styleId="901">
    <w:name w:val="Просмотренная гиперссылка"/>
    <w:next w:val="901"/>
    <w:link w:val="862"/>
    <w:rPr>
      <w:color w:val="954f72"/>
      <w:u w:val="single"/>
    </w:rPr>
  </w:style>
  <w:style w:type="character" w:styleId="902" w:default="1">
    <w:name w:val="Default Paragraph Font"/>
    <w:uiPriority w:val="1"/>
    <w:semiHidden/>
    <w:unhideWhenUsed/>
  </w:style>
  <w:style w:type="numbering" w:styleId="903" w:default="1">
    <w:name w:val="No List"/>
    <w:uiPriority w:val="99"/>
    <w:semiHidden/>
    <w:unhideWhenUsed/>
  </w:style>
  <w:style w:type="table" w:styleId="90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Администрация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Охрана труда</dc:creator>
  <cp:revision>6</cp:revision>
  <dcterms:created xsi:type="dcterms:W3CDTF">2022-04-26T08:30:00Z</dcterms:created>
  <dcterms:modified xsi:type="dcterms:W3CDTF">2025-06-03T06:13:41Z</dcterms:modified>
  <cp:version>983040</cp:version>
</cp:coreProperties>
</file>