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24A3F" w:rsidRPr="00924A3F" w:rsidRDefault="00396719" w:rsidP="002D3A59">
            <w:pPr>
              <w:pStyle w:val="ConsPlusTitle"/>
              <w:spacing w:line="23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«</w:t>
            </w:r>
            <w:r w:rsidR="00435756" w:rsidRPr="00435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Об утверждении Порядка привлечения на единый счет бюджета муниципального района «Белгородский район» Белгородской области остатков средств с казначейских счетов и возврата привлеченных средств с единого счета бюджета муниципального района «Белгородский район» Белгородской области на казначейские счета, с которых они были ранее перечислены</w:t>
            </w:r>
            <w:r w:rsidR="00435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»</w:t>
            </w:r>
          </w:p>
          <w:p w:rsidR="00AA3C40" w:rsidRPr="00AA3C40" w:rsidRDefault="00924A3F" w:rsidP="00AA3C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A3C40" w:rsidRPr="00AA3C4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>(наименование проекта муниципального нормативного правового акта администрации Белгородского района)</w:t>
            </w:r>
          </w:p>
          <w:p w:rsidR="00AA3C40" w:rsidRPr="00AA3C40" w:rsidRDefault="00CA7AE6" w:rsidP="00AA3C4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Подготовлен 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омитет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F44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финансов и бюджетной политики 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Белгородского района</w:t>
            </w:r>
            <w:bookmarkStart w:id="0" w:name="_GoBack"/>
            <w:bookmarkEnd w:id="0"/>
          </w:p>
          <w:p w:rsidR="00AA3C40" w:rsidRPr="00AA3C40" w:rsidRDefault="00AA3C40" w:rsidP="00AA3C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>(наименование структурного подразделения администрации Белгородского района, подготовившего данный проект муниципального нормативного правового акта)</w:t>
            </w:r>
          </w:p>
          <w:p w:rsidR="00AA3C40" w:rsidRPr="00AA3C40" w:rsidRDefault="00AA3C40" w:rsidP="00AA3C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BF44C3" w:rsidRDefault="00C7657A" w:rsidP="00924A3F">
            <w:pPr>
              <w:spacing w:line="23" w:lineRule="atLeast"/>
              <w:ind w:right="-3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Данн</w:t>
            </w:r>
            <w:r w:rsidR="002B0433"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B0433"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постановлени</w:t>
            </w:r>
            <w:r w:rsidR="002B0433"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</w:t>
            </w:r>
            <w:r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B0433"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разработан</w:t>
            </w:r>
            <w:r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целях </w:t>
            </w:r>
            <w:r w:rsidR="00BF44C3"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соблюдения бюджетного законодательства Российской Федерации и в соответствии с решением Муниципального совета Белгородского района от 24 декабря 2015 года № 282 «</w:t>
            </w:r>
            <w:r w:rsidR="00BF44C3" w:rsidRPr="00BF44C3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Положения о бюджетном процессе в </w:t>
            </w:r>
            <w:r w:rsidR="00BF44C3" w:rsidRPr="00924A3F">
              <w:rPr>
                <w:rFonts w:ascii="Times New Roman" w:hAnsi="Times New Roman" w:cs="Times New Roman"/>
                <w:sz w:val="24"/>
                <w:szCs w:val="24"/>
              </w:rPr>
              <w:t>муниципальном районе «Белгородский район» Белгородской области»</w:t>
            </w:r>
            <w:r w:rsidR="00924A3F" w:rsidRPr="00924A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24A3F" w:rsidRPr="00924A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постановления администрации Белгородского района от 28 сентября 2016 г. № 134 «Об утверждении Порядка разработки и утверждения бюджетного прогноза Белгородского района на долгосрочный период»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721DA3" w:rsidP="00721DA3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21D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4676BE" w:rsidRPr="00721D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лияние на состояние конкурентной среды на рынках товаров, работ, услуг Белгородского района </w:t>
            </w:r>
            <w:r w:rsidRPr="00721D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 оказывает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>
              <w:t xml:space="preserve"> </w:t>
            </w:r>
            <w:r w:rsidR="003B1B85" w:rsidRPr="003B1B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отсутствуют</w:t>
            </w:r>
            <w:r w:rsidR="00B338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216E97"/>
    <w:rsid w:val="002B0433"/>
    <w:rsid w:val="002D3A59"/>
    <w:rsid w:val="002D7A4B"/>
    <w:rsid w:val="00384BA7"/>
    <w:rsid w:val="00396719"/>
    <w:rsid w:val="003B1B85"/>
    <w:rsid w:val="00435756"/>
    <w:rsid w:val="00450F0C"/>
    <w:rsid w:val="004676BE"/>
    <w:rsid w:val="004C010D"/>
    <w:rsid w:val="004F7E42"/>
    <w:rsid w:val="00680C57"/>
    <w:rsid w:val="006D4FE3"/>
    <w:rsid w:val="00721DA3"/>
    <w:rsid w:val="00772998"/>
    <w:rsid w:val="008065DC"/>
    <w:rsid w:val="008435A4"/>
    <w:rsid w:val="00872506"/>
    <w:rsid w:val="00886C9F"/>
    <w:rsid w:val="00924A3F"/>
    <w:rsid w:val="00937531"/>
    <w:rsid w:val="009A2753"/>
    <w:rsid w:val="009D60A0"/>
    <w:rsid w:val="00AA3C40"/>
    <w:rsid w:val="00AD0588"/>
    <w:rsid w:val="00B33807"/>
    <w:rsid w:val="00B3473B"/>
    <w:rsid w:val="00BF44C3"/>
    <w:rsid w:val="00C40217"/>
    <w:rsid w:val="00C7657A"/>
    <w:rsid w:val="00C76E45"/>
    <w:rsid w:val="00CA7AE6"/>
    <w:rsid w:val="00CD1ADC"/>
    <w:rsid w:val="00D726C1"/>
    <w:rsid w:val="00E33E3E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924A3F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Марина Щербакова</cp:lastModifiedBy>
  <cp:revision>18</cp:revision>
  <cp:lastPrinted>2020-02-10T08:01:00Z</cp:lastPrinted>
  <dcterms:created xsi:type="dcterms:W3CDTF">2019-08-20T14:10:00Z</dcterms:created>
  <dcterms:modified xsi:type="dcterms:W3CDTF">2025-07-08T05:53:00Z</dcterms:modified>
</cp:coreProperties>
</file>