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2"/>
        <w:jc w:val="center"/>
      </w:pPr>
      <w:r/>
      <w:bookmarkStart w:id="0" w:name="_GoBack"/>
      <w:r/>
      <w:bookmarkEnd w:id="0"/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</w:pPr>
      <w:r/>
      <w:r/>
    </w:p>
    <w:p>
      <w:pPr>
        <w:pStyle w:val="932"/>
        <w:jc w:val="center"/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jc w:val="center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cs="Tinos"/>
          <w:b/>
          <w:sz w:val="28"/>
          <w:szCs w:val="28"/>
        </w:rPr>
        <w:t xml:space="preserve">Об утверждении </w:t>
      </w:r>
      <w:r>
        <w:rPr>
          <w:rFonts w:ascii="Tinos" w:hAnsi="Tinos" w:cs="Tinos"/>
          <w:b/>
          <w:sz w:val="28"/>
          <w:szCs w:val="28"/>
        </w:rPr>
        <w:t xml:space="preserve">административного регламента</w:t>
      </w:r>
      <w:r>
        <w:rPr>
          <w:rFonts w:ascii="Tinos" w:hAnsi="Tinos" w:cs="Tinos"/>
          <w:b/>
          <w:sz w:val="28"/>
          <w:szCs w:val="28"/>
        </w:rPr>
        <w:t xml:space="preserve"> </w:t>
      </w:r>
      <w:r>
        <w:rPr>
          <w:rFonts w:ascii="Tinos" w:hAnsi="Tinos" w:cs="Tinos"/>
          <w:b/>
          <w:sz w:val="28"/>
          <w:szCs w:val="28"/>
        </w:rPr>
        <w:t xml:space="preserve">предоставления муниципальной услуги «</w:t>
      </w:r>
      <w:r>
        <w:rPr>
          <w:rFonts w:ascii="Tinos" w:hAnsi="Tinos" w:cs="Tinos"/>
          <w:b/>
          <w:sz w:val="28"/>
          <w:szCs w:val="28"/>
        </w:rPr>
        <w:t xml:space="preserve">Выдача разрешений на право</w:t>
      </w:r>
      <w:r>
        <w:rPr>
          <w:rFonts w:ascii="Tinos" w:hAnsi="Tinos" w:cs="Tinos"/>
          <w:b/>
          <w:sz w:val="28"/>
          <w:szCs w:val="28"/>
        </w:rPr>
        <w:t xml:space="preserve"> </w:t>
      </w:r>
      <w:r>
        <w:rPr>
          <w:rFonts w:ascii="Tinos" w:hAnsi="Tinos" w:cs="Tinos"/>
          <w:b/>
          <w:sz w:val="28"/>
          <w:szCs w:val="28"/>
        </w:rPr>
        <w:t xml:space="preserve">вырубки</w:t>
      </w:r>
      <w:r>
        <w:rPr>
          <w:rFonts w:ascii="Tinos" w:hAnsi="Tinos" w:cs="Tinos"/>
        </w:rPr>
      </w:r>
      <w:r/>
    </w:p>
    <w:p>
      <w:pPr>
        <w:jc w:val="center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cs="Tinos"/>
          <w:b/>
          <w:sz w:val="28"/>
          <w:szCs w:val="28"/>
        </w:rPr>
        <w:t xml:space="preserve">зеленых насаждений</w:t>
      </w:r>
      <w:r>
        <w:rPr>
          <w:rFonts w:ascii="Tinos" w:hAnsi="Tinos" w:cs="Tinos"/>
          <w:b/>
          <w:spacing w:val="2"/>
          <w:sz w:val="28"/>
          <w:szCs w:val="28"/>
        </w:rPr>
        <w:t xml:space="preserve">»</w:t>
      </w:r>
      <w:r>
        <w:rPr>
          <w:rFonts w:ascii="Tinos" w:hAnsi="Tinos" w:cs="Tinos"/>
        </w:rPr>
      </w:r>
      <w:r/>
    </w:p>
    <w:p>
      <w:pPr>
        <w:spacing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</w:rPr>
      </w:r>
      <w:r/>
    </w:p>
    <w:p>
      <w:pPr>
        <w:ind w:firstLine="709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В соответствии с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Федеральным законом от 10.01.2002 № 7-ФЗ «Об охране окружающей среды»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Федеральным законом от 27.07.2010 № 210-ФЗ                     «Об организации предоставления государ</w:t>
      </w:r>
      <w:r>
        <w:rPr>
          <w:rFonts w:ascii="Tinos" w:hAnsi="Tinos" w:cs="Tinos"/>
          <w:sz w:val="28"/>
          <w:szCs w:val="28"/>
          <w:highlight w:val="none"/>
        </w:rPr>
        <w:t xml:space="preserve">ственных и муниципальных услу</w:t>
      </w:r>
      <w:r>
        <w:rPr>
          <w:rFonts w:ascii="Tinos" w:hAnsi="Tinos" w:cs="Tinos"/>
          <w:sz w:val="28"/>
          <w:szCs w:val="28"/>
          <w:highlight w:val="none"/>
        </w:rPr>
        <w:t xml:space="preserve">г»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постановлением Правительства Российской Федерации от 20.07.2021 № 1228 «</w:t>
      </w:r>
      <w:r>
        <w:rPr>
          <w:rFonts w:ascii="Tinos" w:hAnsi="Tinos" w:cs="Tinos"/>
          <w:sz w:val="28"/>
          <w:szCs w:val="28"/>
          <w:highlight w:val="none"/>
        </w:rPr>
        <w:t xml:space="preserve">Об утверждении Правил разработки и утверждения административных регламентов предоставления государственных услуг</w:t>
      </w:r>
      <w:r>
        <w:rPr>
          <w:rFonts w:ascii="Tinos" w:hAnsi="Tinos" w:cs="Tinos"/>
          <w:sz w:val="28"/>
          <w:szCs w:val="28"/>
          <w:highlight w:val="none"/>
        </w:rPr>
        <w:t xml:space="preserve">, о внесении изменений </w:t>
      </w:r>
      <w:r>
        <w:rPr>
          <w:rFonts w:ascii="Tinos" w:hAnsi="Tinos" w:cs="Tinos"/>
          <w:sz w:val="28"/>
          <w:szCs w:val="28"/>
          <w:highlight w:val="none"/>
        </w:rPr>
        <w:t xml:space="preserve">                   </w:t>
      </w:r>
      <w:r>
        <w:rPr>
          <w:rFonts w:ascii="Tinos" w:hAnsi="Tinos" w:cs="Tinos"/>
          <w:sz w:val="28"/>
          <w:szCs w:val="28"/>
          <w:highlight w:val="none"/>
        </w:rPr>
        <w:t xml:space="preserve">в некоторые акты Правительства Российской Федерации и признании утратившими силу некоторых актов и отдельных положений актов Пра</w:t>
      </w:r>
      <w:r>
        <w:rPr>
          <w:rFonts w:ascii="Tinos" w:hAnsi="Tinos" w:cs="Tinos"/>
          <w:sz w:val="28"/>
          <w:szCs w:val="28"/>
          <w:highlight w:val="none"/>
        </w:rPr>
        <w:t xml:space="preserve">вительства Российской Федерации»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постановлением администрации Белгородского района Белгородской области от 06.11.2014 № 150 «О комиссии по зеленым насаждениям и утверждению Положения о комиссии по зеленым насаждениям  и порядке сноса, возмещения компенсационной стоимости</w:t>
        <w:br/>
      </w:r>
      <w:r>
        <w:rPr>
          <w:rFonts w:ascii="Tinos" w:hAnsi="Tinos" w:cs="Tinos"/>
          <w:sz w:val="28"/>
          <w:szCs w:val="28"/>
          <w:highlight w:val="none"/>
        </w:rPr>
        <w:t xml:space="preserve">и восстановления зеленых насаждений»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постановлением Правительства Белгородской области от 18.07.2022 № 431-пп «О порядке разработки</w:t>
        <w:br/>
        <w:t xml:space="preserve">и утверждения административных регламентов предоставления государственных услуг на территории Белгородской области», постановлением админист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рации Белгородского района Белгородской области 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от 28.12.2022</w:t>
        <w:br/>
        <w:t xml:space="preserve">№ 143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«Белгородский 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район» Белгородской области»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Уставом муниципального района «Белгородский район» Белгородской области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администрация Белгородского района </w:t>
      </w:r>
      <w:r>
        <w:rPr>
          <w:rFonts w:ascii="Tinos" w:hAnsi="Tinos" w:cs="Tinos"/>
          <w:b/>
          <w:sz w:val="28"/>
          <w:szCs w:val="28"/>
        </w:rPr>
        <w:t xml:space="preserve">п о с т а н о в л я е т:</w:t>
      </w:r>
      <w:r>
        <w:rPr>
          <w:rFonts w:ascii="Tinos" w:hAnsi="Tinos" w:cs="Tinos"/>
        </w:rPr>
      </w:r>
      <w:r/>
    </w:p>
    <w:p>
      <w:pPr>
        <w:ind w:left="10" w:right="5" w:firstLine="557"/>
        <w:spacing w:after="0" w:line="24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1. Утвердить </w:t>
      </w:r>
      <w:r>
        <w:rPr>
          <w:rFonts w:ascii="Tinos" w:hAnsi="Tinos" w:cs="Tinos"/>
          <w:sz w:val="28"/>
          <w:szCs w:val="28"/>
        </w:rPr>
        <w:t xml:space="preserve">административный регламент</w:t>
      </w:r>
      <w:r>
        <w:rPr>
          <w:rFonts w:ascii="Tinos" w:hAnsi="Tinos" w:cs="Tinos"/>
          <w:sz w:val="28"/>
          <w:szCs w:val="28"/>
        </w:rPr>
        <w:t xml:space="preserve"> предоставления муниципальной услуги «</w:t>
      </w:r>
      <w:r>
        <w:rPr>
          <w:rFonts w:ascii="Tinos" w:hAnsi="Tinos" w:cs="Tinos"/>
          <w:sz w:val="28"/>
          <w:szCs w:val="28"/>
        </w:rPr>
        <w:t xml:space="preserve">Выдача разрешени</w:t>
      </w:r>
      <w:r>
        <w:rPr>
          <w:rFonts w:ascii="Tinos" w:hAnsi="Tinos" w:cs="Tinos"/>
          <w:sz w:val="28"/>
          <w:szCs w:val="28"/>
        </w:rPr>
        <w:t xml:space="preserve">й</w:t>
      </w:r>
      <w:r>
        <w:rPr>
          <w:rFonts w:ascii="Tinos" w:hAnsi="Tinos" w:cs="Tinos"/>
          <w:sz w:val="28"/>
          <w:szCs w:val="28"/>
        </w:rPr>
        <w:t xml:space="preserve"> на право вырубки зеленых насаждений</w:t>
      </w:r>
      <w:r>
        <w:rPr>
          <w:rFonts w:ascii="Tinos" w:hAnsi="Tinos" w:cs="Tinos"/>
          <w:spacing w:val="2"/>
          <w:sz w:val="28"/>
          <w:szCs w:val="28"/>
        </w:rPr>
        <w:t xml:space="preserve">»</w:t>
      </w:r>
      <w:r>
        <w:rPr>
          <w:rFonts w:ascii="Tinos" w:hAnsi="Tinos" w:cs="Tinos"/>
          <w:spacing w:val="2"/>
          <w:sz w:val="28"/>
          <w:szCs w:val="28"/>
        </w:rPr>
        <w:t xml:space="preserve"> (далее – административный регламент)</w:t>
      </w:r>
      <w:r>
        <w:rPr>
          <w:rFonts w:ascii="Tinos" w:hAnsi="Tinos" w:cs="Tinos"/>
          <w:sz w:val="28"/>
          <w:szCs w:val="28"/>
        </w:rPr>
        <w:t xml:space="preserve"> (прилагается).</w:t>
      </w:r>
      <w:r>
        <w:rPr>
          <w:rFonts w:ascii="Tinos" w:hAnsi="Tinos" w:cs="Tinos"/>
        </w:rPr>
      </w:r>
      <w:r/>
    </w:p>
    <w:p>
      <w:pPr>
        <w:ind w:left="10" w:right="5" w:firstLine="557"/>
        <w:spacing w:after="0" w:line="240" w:lineRule="auto"/>
        <w:rPr>
          <w:rFonts w:ascii="Tinos" w:hAnsi="Tinos" w:cs="Tinos"/>
          <w:spacing w:val="2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2. Признать утратившим силу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п</w:t>
      </w:r>
      <w:r>
        <w:rPr>
          <w:rFonts w:ascii="Tinos" w:hAnsi="Tinos" w:cs="Tinos"/>
          <w:sz w:val="28"/>
          <w:szCs w:val="28"/>
        </w:rPr>
        <w:t xml:space="preserve">остановление администрации Белгородского района Белгородской области от </w:t>
      </w:r>
      <w:r>
        <w:rPr>
          <w:rFonts w:ascii="Tinos" w:hAnsi="Tinos" w:cs="Tinos"/>
          <w:sz w:val="28"/>
          <w:szCs w:val="28"/>
        </w:rPr>
        <w:t xml:space="preserve">31.03.20223</w:t>
      </w:r>
      <w:r>
        <w:rPr>
          <w:rFonts w:ascii="Tinos" w:hAnsi="Tinos" w:cs="Tinos"/>
          <w:sz w:val="28"/>
          <w:szCs w:val="28"/>
        </w:rPr>
        <w:t xml:space="preserve"> № 46</w:t>
      </w:r>
      <w:r>
        <w:rPr>
          <w:rFonts w:ascii="Tinos" w:hAnsi="Tinos" w:cs="Tinos"/>
          <w:sz w:val="28"/>
          <w:szCs w:val="28"/>
        </w:rPr>
        <w:br/>
        <w:t xml:space="preserve">«</w:t>
      </w:r>
      <w:r>
        <w:rPr>
          <w:rFonts w:ascii="Tinos" w:hAnsi="Tinos" w:cs="Tinos"/>
          <w:sz w:val="28"/>
          <w:szCs w:val="28"/>
        </w:rPr>
        <w:t xml:space="preserve">Об утверждении </w:t>
      </w:r>
      <w:r>
        <w:rPr>
          <w:rFonts w:ascii="Tinos" w:hAnsi="Tinos" w:cs="Tinos"/>
          <w:sz w:val="28"/>
          <w:szCs w:val="28"/>
        </w:rPr>
        <w:t xml:space="preserve">административного регламента предоставления муниципальной услуги «Выдача разрешений на право вырубки зеленых насаждений</w:t>
      </w:r>
      <w:r>
        <w:rPr>
          <w:rFonts w:ascii="Tinos" w:hAnsi="Tinos" w:cs="Tinos"/>
          <w:spacing w:val="2"/>
          <w:sz w:val="28"/>
          <w:szCs w:val="28"/>
        </w:rPr>
        <w:t xml:space="preserve">».</w:t>
      </w:r>
      <w:r>
        <w:rPr>
          <w:rFonts w:ascii="Tinos" w:hAnsi="Tinos" w:cs="Tinos"/>
        </w:rPr>
      </w:r>
      <w:r/>
    </w:p>
    <w:p>
      <w:pPr>
        <w:pStyle w:val="932"/>
        <w:ind w:left="10" w:right="5" w:firstLine="557"/>
        <w:jc w:val="both"/>
        <w:tabs>
          <w:tab w:val="left" w:pos="567" w:leader="none"/>
          <w:tab w:val="left" w:pos="851" w:leader="none"/>
          <w:tab w:val="left" w:pos="993" w:leader="none"/>
          <w:tab w:val="left" w:pos="1276" w:leader="none"/>
        </w:tabs>
        <w:rPr>
          <w:rFonts w:ascii="Tinos" w:hAnsi="Tinos" w:cs="Tinos"/>
          <w:bCs w:val="0"/>
        </w:rPr>
        <w:outlineLvl w:val="0"/>
      </w:pPr>
      <w:r>
        <w:rPr>
          <w:rFonts w:ascii="Tinos" w:hAnsi="Tinos" w:cs="Tinos"/>
          <w:b w:val="0"/>
          <w:bCs w:val="0"/>
          <w:sz w:val="28"/>
          <w:szCs w:val="28"/>
        </w:rPr>
        <w:t xml:space="preserve">3.</w:t>
      </w:r>
      <w:r>
        <w:rPr>
          <w:rFonts w:ascii="Tinos" w:hAnsi="Tinos" w:cs="Tinos"/>
          <w:bCs/>
          <w:sz w:val="28"/>
          <w:szCs w:val="28"/>
        </w:rPr>
        <w:t xml:space="preserve"> </w:t>
      </w:r>
      <w:r>
        <w:rPr>
          <w:rFonts w:ascii="Tinos" w:hAnsi="Tinos" w:eastAsia="Tinos" w:cs="Tinos"/>
          <w:b w:val="0"/>
          <w:sz w:val="28"/>
          <w:szCs w:val="28"/>
        </w:rPr>
        <w:t xml:space="preserve">Опубликовать настоящее постановление в газете «</w:t>
      </w:r>
      <w:r>
        <w:rPr>
          <w:rFonts w:ascii="Tinos" w:hAnsi="Tinos" w:eastAsia="Tinos" w:cs="Tinos"/>
          <w:b w:val="0"/>
          <w:sz w:val="28"/>
          <w:szCs w:val="28"/>
        </w:rPr>
        <w:t xml:space="preserve">Знамя»</w:t>
        <w:br/>
      </w:r>
      <w:r>
        <w:rPr>
          <w:rFonts w:ascii="Tinos" w:hAnsi="Tinos" w:eastAsia="Tinos" w:cs="Tinos"/>
          <w:b w:val="0"/>
          <w:sz w:val="28"/>
          <w:szCs w:val="28"/>
        </w:rPr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(https://belgorodskij-r31.gosweb.gosuslugi.ru).</w:t>
      </w:r>
      <w:r>
        <w:rPr>
          <w:rFonts w:ascii="Tinos" w:hAnsi="Tinos" w:cs="Tinos"/>
          <w:b w:val="0"/>
          <w:bCs w:val="0"/>
          <w:sz w:val="28"/>
          <w:szCs w:val="28"/>
        </w:rPr>
      </w:r>
      <w:r/>
    </w:p>
    <w:p>
      <w:pPr>
        <w:ind w:left="10" w:right="5" w:firstLine="557"/>
        <w:spacing w:after="0" w:line="240" w:lineRule="auto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cs="Tinos"/>
          <w:bCs/>
          <w:sz w:val="28"/>
          <w:szCs w:val="28"/>
        </w:rPr>
        <w:t xml:space="preserve">4.</w:t>
      </w:r>
      <w:r>
        <w:rPr>
          <w:rFonts w:ascii="Tinos" w:hAnsi="Tinos" w:cs="Tinos"/>
          <w:bCs/>
          <w:sz w:val="28"/>
          <w:szCs w:val="28"/>
        </w:rPr>
        <w:t xml:space="preserve"> </w:t>
      </w:r>
      <w:r>
        <w:rPr>
          <w:rFonts w:ascii="Tinos" w:hAnsi="Tinos" w:eastAsia="Tinos" w:cs="Tinos"/>
          <w:bCs/>
          <w:sz w:val="28"/>
          <w:szCs w:val="28"/>
        </w:rPr>
        <w:t xml:space="preserve">Управлению цифрового развития аппарата</w:t>
      </w:r>
      <w:r>
        <w:rPr>
          <w:rFonts w:ascii="Tinos" w:hAnsi="Tinos" w:eastAsia="Tinos" w:cs="Tinos"/>
          <w:bCs/>
          <w:sz w:val="28"/>
          <w:szCs w:val="28"/>
        </w:rPr>
        <w:t xml:space="preserve"> администрации Белгородского района (</w:t>
      </w:r>
      <w:r>
        <w:rPr>
          <w:rFonts w:ascii="Tinos" w:hAnsi="Tinos" w:eastAsia="Tinos" w:cs="Tinos"/>
          <w:bCs/>
          <w:sz w:val="28"/>
          <w:szCs w:val="28"/>
        </w:rPr>
        <w:t xml:space="preserve">Храмцов И.П.</w:t>
      </w:r>
      <w:r>
        <w:rPr>
          <w:rFonts w:ascii="Tinos" w:hAnsi="Tinos" w:eastAsia="Tinos" w:cs="Tinos"/>
          <w:bCs/>
          <w:sz w:val="28"/>
          <w:szCs w:val="28"/>
        </w:rPr>
        <w:t xml:space="preserve">) разместить </w:t>
      </w:r>
      <w:r>
        <w:rPr>
          <w:rFonts w:ascii="Tinos" w:hAnsi="Tinos" w:eastAsia="Tinos" w:cs="Tinos"/>
          <w:bCs/>
          <w:sz w:val="28"/>
          <w:szCs w:val="28"/>
        </w:rPr>
        <w:t xml:space="preserve">административный регламент, указанный в п</w:t>
      </w:r>
      <w:r>
        <w:rPr>
          <w:rFonts w:ascii="Tinos" w:hAnsi="Tinos" w:eastAsia="Tinos" w:cs="Tinos"/>
          <w:bCs/>
          <w:sz w:val="28"/>
          <w:szCs w:val="28"/>
        </w:rPr>
        <w:t xml:space="preserve">ункте</w:t>
      </w:r>
      <w:r>
        <w:rPr>
          <w:rFonts w:ascii="Tinos" w:hAnsi="Tinos" w:eastAsia="Tinos" w:cs="Tinos"/>
          <w:bCs/>
          <w:sz w:val="28"/>
          <w:szCs w:val="28"/>
        </w:rPr>
        <w:t xml:space="preserve"> 1 настоящего постановления, в реестре государственных</w:t>
        <w:br/>
        <w:t xml:space="preserve">и муниципальных услуг Белгородской области 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www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gosuslugi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ru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cs="Tinos"/>
        </w:rPr>
      </w:r>
      <w:r/>
    </w:p>
    <w:p>
      <w:pPr>
        <w:ind w:left="10" w:right="5" w:firstLine="557"/>
        <w:spacing w:after="0" w:line="240" w:lineRule="auto"/>
        <w:rPr>
          <w:rFonts w:ascii="Tinos" w:hAnsi="Tinos" w:cs="Tinos"/>
          <w:bCs/>
          <w:sz w:val="28"/>
          <w:szCs w:val="28"/>
        </w:rPr>
      </w:pPr>
      <w:r>
        <w:rPr>
          <w:rFonts w:ascii="Tinos" w:hAnsi="Tinos" w:cs="Tinos"/>
          <w:bCs/>
          <w:sz w:val="28"/>
          <w:szCs w:val="28"/>
        </w:rPr>
        <w:t xml:space="preserve">5</w:t>
      </w:r>
      <w:r>
        <w:rPr>
          <w:rFonts w:ascii="Tinos" w:hAnsi="Tinos" w:cs="Tinos"/>
          <w:bCs/>
          <w:sz w:val="28"/>
          <w:szCs w:val="28"/>
        </w:rPr>
        <w:t xml:space="preserve">. Контроль за исполнением постановления возложить на комитет</w:t>
        <w:br/>
      </w:r>
      <w:r>
        <w:rPr>
          <w:rFonts w:ascii="Tinos" w:hAnsi="Tinos" w:cs="Tinos"/>
          <w:bCs/>
          <w:sz w:val="28"/>
          <w:szCs w:val="28"/>
        </w:rPr>
        <w:t xml:space="preserve">по развитию АПК администрации Белгородского района</w:t>
      </w:r>
      <w:r>
        <w:rPr>
          <w:rFonts w:ascii="Tinos" w:hAnsi="Tinos" w:cs="Tinos"/>
          <w:bCs/>
          <w:sz w:val="28"/>
          <w:szCs w:val="28"/>
        </w:rPr>
        <w:t xml:space="preserve"> (</w:t>
      </w:r>
      <w:r>
        <w:rPr>
          <w:rFonts w:ascii="Tinos" w:hAnsi="Tinos" w:cs="Tinos"/>
          <w:bCs/>
          <w:sz w:val="28"/>
          <w:szCs w:val="28"/>
        </w:rPr>
        <w:t xml:space="preserve">Бердник</w:t>
      </w:r>
      <w:r>
        <w:rPr>
          <w:rFonts w:ascii="Tinos" w:hAnsi="Tinos" w:cs="Tinos"/>
          <w:bCs/>
          <w:sz w:val="28"/>
          <w:szCs w:val="28"/>
        </w:rPr>
        <w:t xml:space="preserve"> </w:t>
      </w:r>
      <w:r>
        <w:rPr>
          <w:rFonts w:ascii="Tinos" w:hAnsi="Tinos" w:cs="Tinos"/>
          <w:bCs/>
          <w:sz w:val="28"/>
          <w:szCs w:val="28"/>
        </w:rPr>
        <w:t xml:space="preserve">Н</w:t>
      </w:r>
      <w:r>
        <w:rPr>
          <w:rFonts w:ascii="Tinos" w:hAnsi="Tinos" w:cs="Tinos"/>
          <w:bCs/>
          <w:sz w:val="28"/>
          <w:szCs w:val="28"/>
        </w:rPr>
        <w:t xml:space="preserve">.</w:t>
      </w:r>
      <w:r>
        <w:rPr>
          <w:rFonts w:ascii="Tinos" w:hAnsi="Tinos" w:cs="Tinos"/>
          <w:bCs/>
          <w:sz w:val="28"/>
          <w:szCs w:val="28"/>
        </w:rPr>
        <w:t xml:space="preserve">В</w:t>
      </w:r>
      <w:r>
        <w:rPr>
          <w:rFonts w:ascii="Tinos" w:hAnsi="Tinos" w:cs="Tinos"/>
          <w:bCs/>
          <w:sz w:val="28"/>
          <w:szCs w:val="28"/>
        </w:rPr>
        <w:t xml:space="preserve">.).</w:t>
      </w:r>
      <w:r>
        <w:rPr>
          <w:rFonts w:ascii="Tinos" w:hAnsi="Tinos" w:cs="Tinos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</w:rPr>
      </w:r>
      <w:r/>
    </w:p>
    <w:tbl>
      <w:tblPr>
        <w:tblStyle w:val="926"/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5670"/>
        <w:gridCol w:w="4252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ind w:left="0" w:right="2194" w:hanging="10"/>
              <w:jc w:val="center"/>
              <w:spacing w:after="0" w:line="240" w:lineRule="auto"/>
              <w:tabs>
                <w:tab w:val="left" w:pos="142" w:leader="none"/>
                <w:tab w:val="left" w:pos="709" w:leader="none"/>
                <w:tab w:val="left" w:pos="1134" w:leader="none"/>
              </w:tabs>
              <w:rPr>
                <w:rFonts w:ascii="Tinos" w:hAnsi="Tinos" w:cs="Tinos"/>
                <w:sz w:val="28"/>
                <w:szCs w:val="28"/>
                <w:highlight w:val="yellow"/>
              </w:rPr>
            </w:pPr>
            <w:r>
              <w:rPr>
                <w:rFonts w:ascii="Tinos" w:hAnsi="Tinos" w:cs="Tinos"/>
                <w:sz w:val="28"/>
                <w:szCs w:val="28"/>
                <w:highlight w:val="yellow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  <w:t xml:space="preserve">Глава </w:t>
            </w:r>
            <w:r>
              <w:rPr>
                <w:rFonts w:ascii="Tinos" w:hAnsi="Tinos" w:cs="Tinos"/>
                <w:b/>
                <w:sz w:val="28"/>
                <w:szCs w:val="28"/>
              </w:rPr>
              <w:t xml:space="preserve">администрации</w:t>
              <w:br/>
              <w:t xml:space="preserve">Белгородского района</w:t>
            </w:r>
            <w:r>
              <w:rPr>
                <w:rFonts w:ascii="Tinos" w:hAnsi="Tinos" w:cs="Tinos"/>
                <w:sz w:val="28"/>
                <w:szCs w:val="28"/>
                <w:highlight w:val="yellow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142" w:leader="none"/>
                <w:tab w:val="left" w:pos="709" w:leader="none"/>
                <w:tab w:val="left" w:pos="1134" w:leader="none"/>
              </w:tabs>
              <w:rPr>
                <w:rFonts w:ascii="Tinos" w:hAnsi="Tinos" w:cs="Tinos"/>
                <w:sz w:val="28"/>
                <w:szCs w:val="28"/>
                <w:highlight w:val="yellow"/>
              </w:rPr>
            </w:pP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sz w:val="28"/>
                <w:szCs w:val="28"/>
                <w:highlight w:val="none"/>
              </w:rPr>
            </w:r>
            <w:r/>
          </w:p>
          <w:p>
            <w:pPr>
              <w:jc w:val="right"/>
              <w:spacing w:after="0" w:line="240" w:lineRule="auto"/>
              <w:tabs>
                <w:tab w:val="left" w:pos="142" w:leader="none"/>
                <w:tab w:val="left" w:pos="709" w:leader="none"/>
                <w:tab w:val="left" w:pos="1134" w:leader="none"/>
              </w:tabs>
              <w:rPr>
                <w:rFonts w:ascii="Tinos" w:hAnsi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b/>
                <w:bCs/>
                <w:sz w:val="28"/>
                <w:szCs w:val="28"/>
                <w:highlight w:val="none"/>
              </w:rPr>
              <w:t xml:space="preserve">Т.П. Круглякова</w:t>
            </w:r>
            <w:r>
              <w:rPr>
                <w:rFonts w:ascii="Tinos" w:hAnsi="Tinos" w:cs="Tinos"/>
                <w:sz w:val="28"/>
                <w:szCs w:val="28"/>
                <w:highlight w:val="yellow"/>
              </w:rPr>
            </w:r>
            <w:r/>
          </w:p>
        </w:tc>
      </w:tr>
    </w:tbl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</w:p>
    <w:p>
      <w:pPr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nos" w:hAnsi="Tinos" w:cs="Tinos"/>
          <w:sz w:val="28"/>
          <w:szCs w:val="28"/>
          <w:highlight w:val="yellow"/>
        </w:rPr>
      </w:pPr>
      <w:r>
        <w:rPr>
          <w:rFonts w:ascii="Tinos" w:hAnsi="Tinos" w:cs="Tinos"/>
          <w:sz w:val="28"/>
          <w:szCs w:val="28"/>
          <w:highlight w:val="yellow"/>
        </w:rPr>
      </w:r>
      <w:r>
        <w:rPr>
          <w:rFonts w:ascii="Tinos" w:hAnsi="Tinos" w:cs="Tinos"/>
          <w:sz w:val="28"/>
          <w:szCs w:val="28"/>
          <w:highlight w:val="yellow"/>
        </w:rPr>
      </w:r>
      <w:r/>
    </w:p>
    <w:tbl>
      <w:tblPr>
        <w:tblStyle w:val="926"/>
        <w:tblW w:w="10617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380"/>
        <w:gridCol w:w="6237"/>
      </w:tblGrid>
      <w:tr>
        <w:trPr/>
        <w:tc>
          <w:tcPr>
            <w:tcW w:w="4380" w:type="dxa"/>
            <w:textDirection w:val="lrTb"/>
            <w:noWrap w:val="false"/>
          </w:tcPr>
          <w:p>
            <w:pPr>
              <w:ind w:left="0" w:right="413" w:firstLine="0"/>
              <w:jc w:val="center"/>
              <w:spacing w:after="0" w:line="240" w:lineRule="auto"/>
              <w:rPr>
                <w:rFonts w:ascii="Tinos" w:hAnsi="Tinos" w:cs="Tinos"/>
                <w:b/>
                <w:sz w:val="28"/>
              </w:rPr>
            </w:pPr>
            <w:r>
              <w:rPr>
                <w:rFonts w:ascii="Tinos" w:hAnsi="Tinos" w:cs="Tinos"/>
                <w:b/>
                <w:sz w:val="2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6237" w:type="dxa"/>
            <w:textDirection w:val="lrTb"/>
            <w:noWrap w:val="false"/>
          </w:tcPr>
          <w:p>
            <w:pPr>
              <w:ind w:left="0" w:right="413" w:firstLine="0"/>
              <w:jc w:val="center"/>
              <w:spacing w:after="0" w:line="240" w:lineRule="auto"/>
              <w:rPr>
                <w:rFonts w:ascii="Tinos" w:hAnsi="Tinos" w:cs="Tinos"/>
                <w:b/>
                <w:sz w:val="28"/>
              </w:rPr>
            </w:pPr>
            <w:r>
              <w:rPr>
                <w:rFonts w:ascii="Tinos" w:hAnsi="Tinos" w:cs="Tinos"/>
                <w:b/>
                <w:sz w:val="28"/>
              </w:rPr>
              <w:t xml:space="preserve">УТВЕРЖД</w:t>
            </w:r>
            <w:r>
              <w:rPr>
                <w:rFonts w:ascii="Tinos" w:hAnsi="Tinos" w:cs="Tinos"/>
                <w:b/>
                <w:sz w:val="28"/>
              </w:rPr>
              <w:t xml:space="preserve">Ё</w:t>
            </w:r>
            <w:r>
              <w:rPr>
                <w:rFonts w:ascii="Tinos" w:hAnsi="Tinos" w:cs="Tinos"/>
                <w:b/>
                <w:sz w:val="28"/>
              </w:rPr>
              <w:t xml:space="preserve">Н</w:t>
            </w:r>
            <w:r>
              <w:rPr>
                <w:rFonts w:ascii="Tinos" w:hAnsi="Tinos" w:cs="Tinos"/>
              </w:rPr>
            </w:r>
            <w:r/>
          </w:p>
          <w:p>
            <w:pPr>
              <w:ind w:left="0" w:right="413" w:firstLine="0"/>
              <w:jc w:val="center"/>
              <w:spacing w:after="0" w:line="240" w:lineRule="auto"/>
              <w:rPr>
                <w:rFonts w:ascii="Tinos" w:hAnsi="Tinos" w:cs="Tinos"/>
                <w:b/>
                <w:sz w:val="28"/>
              </w:rPr>
            </w:pPr>
            <w:r>
              <w:rPr>
                <w:rFonts w:ascii="Tinos" w:hAnsi="Tinos" w:cs="Tinos"/>
                <w:b/>
                <w:sz w:val="28"/>
              </w:rPr>
              <w:t xml:space="preserve">п</w:t>
            </w:r>
            <w:r>
              <w:rPr>
                <w:rFonts w:ascii="Tinos" w:hAnsi="Tinos" w:cs="Tinos"/>
                <w:b/>
                <w:sz w:val="28"/>
              </w:rPr>
              <w:t xml:space="preserve">остановлением администрации Белгородского района</w:t>
            </w:r>
            <w:r>
              <w:rPr>
                <w:rFonts w:ascii="Tinos" w:hAnsi="Tinos" w:cs="Tinos"/>
              </w:rPr>
            </w:r>
            <w:r/>
          </w:p>
          <w:p>
            <w:pPr>
              <w:ind w:left="0" w:right="413" w:firstLine="0"/>
              <w:jc w:val="center"/>
              <w:spacing w:after="0" w:line="240" w:lineRule="auto"/>
              <w:rPr>
                <w:rFonts w:ascii="Tinos" w:hAnsi="Tinos" w:cs="Tinos"/>
                <w:b/>
                <w:sz w:val="28"/>
              </w:rPr>
            </w:pPr>
            <w:r>
              <w:rPr>
                <w:rFonts w:ascii="Tinos" w:hAnsi="Tinos" w:cs="Tinos"/>
                <w:b/>
                <w:sz w:val="28"/>
              </w:rPr>
              <w:t xml:space="preserve">от «___» __________ 2025 г. № ___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ind w:right="413"/>
        <w:jc w:val="center"/>
        <w:spacing w:after="0" w:line="240" w:lineRule="auto"/>
        <w:rPr>
          <w:rFonts w:ascii="Tinos" w:hAnsi="Tinos" w:cs="Tinos"/>
          <w:b/>
          <w:sz w:val="28"/>
        </w:rPr>
      </w:pPr>
      <w:r>
        <w:rPr>
          <w:rFonts w:ascii="Tinos" w:hAnsi="Tinos" w:cs="Tinos"/>
          <w:b/>
          <w:sz w:val="28"/>
        </w:rPr>
      </w:r>
      <w:r>
        <w:rPr>
          <w:rFonts w:ascii="Tinos" w:hAnsi="Tinos" w:cs="Tinos"/>
        </w:rPr>
      </w:r>
      <w:r/>
    </w:p>
    <w:p>
      <w:pPr>
        <w:ind w:right="413"/>
        <w:jc w:val="center"/>
        <w:spacing w:after="0" w:line="240" w:lineRule="auto"/>
        <w:rPr>
          <w:rFonts w:ascii="Tinos" w:hAnsi="Tinos" w:cs="Tinos"/>
          <w:b/>
          <w:sz w:val="28"/>
          <w:highlight w:val="none"/>
        </w:rPr>
      </w:pPr>
      <w:r>
        <w:rPr>
          <w:rFonts w:ascii="Tinos" w:hAnsi="Tinos" w:cs="Tinos"/>
          <w:b/>
          <w:sz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56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А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дминистра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тивный регламент предоставления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муниципальной услуги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«Выдача разрешени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на право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вырубки зеленых насаждений»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tabs>
          <w:tab w:val="center" w:pos="481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I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Общие положения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tabs>
          <w:tab w:val="center" w:pos="481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tabs>
          <w:tab w:val="center" w:pos="4815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1.1. Предмет регулирования административного регламента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6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1.1.1.</w:t>
      </w:r>
      <w:r>
        <w:rPr>
          <w:rFonts w:ascii="Tinos" w:hAnsi="Tinos" w:eastAsia="Arial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Настоящий Административный регламент предоставления муниципальной услуги «Выдача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на пр</w:t>
      </w:r>
      <w:r>
        <w:rPr>
          <w:rFonts w:ascii="Tinos" w:hAnsi="Tinos" w:cs="Tinos"/>
          <w:sz w:val="28"/>
          <w:szCs w:val="28"/>
          <w:highlight w:val="none"/>
        </w:rPr>
        <w:t xml:space="preserve">аво вырубки зеленых насаждений» </w:t>
      </w:r>
      <w:r>
        <w:rPr>
          <w:rFonts w:ascii="Tinos" w:hAnsi="Tinos" w:cs="Tinos"/>
          <w:sz w:val="28"/>
          <w:szCs w:val="28"/>
          <w:highlight w:val="none"/>
        </w:rPr>
        <w:t xml:space="preserve">устанавливает порядок предоставления муниципальной услуги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стандарт ее предоставления</w:t>
      </w:r>
      <w:r>
        <w:rPr>
          <w:rFonts w:ascii="Tinos" w:hAnsi="Tinos" w:cs="Tinos"/>
          <w:sz w:val="28"/>
          <w:szCs w:val="28"/>
          <w:highlight w:val="none"/>
        </w:rPr>
        <w:t xml:space="preserve"> (далее – Административный регламент</w:t>
      </w:r>
      <w:r>
        <w:rPr>
          <w:rFonts w:ascii="Tinos" w:hAnsi="Tinos" w:cs="Tinos"/>
          <w:sz w:val="28"/>
          <w:szCs w:val="28"/>
          <w:highlight w:val="none"/>
        </w:rPr>
        <w:t xml:space="preserve">, Услуга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4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1.1.2.</w:t>
      </w:r>
      <w:r>
        <w:rPr>
          <w:rFonts w:ascii="Tinos" w:hAnsi="Tinos" w:eastAsia="Arial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Выдача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на право вырубки зеленых насаждений осуществляется для производства работ на землях, на которые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не распространяется действие лесного законо</w:t>
      </w:r>
      <w:r>
        <w:rPr>
          <w:rFonts w:ascii="Tinos" w:hAnsi="Tinos" w:cs="Tinos"/>
          <w:sz w:val="28"/>
          <w:szCs w:val="28"/>
          <w:highlight w:val="none"/>
        </w:rPr>
        <w:t xml:space="preserve">дательства Российской Федерации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4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1.2. Круг заявителей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4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4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1.2.1.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 качестве заявителей могут выступать физические лица, в том числе зарегистрированные в качестве индивидуальных предпринимателей, юридические лица, независимо от права пользования земельным участком,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за исключением территорий с лесными насаждениями и собственников земельных участков, производящих вырубку и посадку плодово-ягодных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декоративных деревьев и кустарников, а также других пород деревьев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кустарников, являющихся собственностью данного землевладельца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(далее – Заявитель).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4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1.2.2.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Интересы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аявителей, указанных в пункте </w:t>
      </w:r>
      <w:r>
        <w:rPr>
          <w:rFonts w:ascii="Tinos" w:hAnsi="Tinos" w:cs="Tinos"/>
          <w:sz w:val="28"/>
          <w:szCs w:val="28"/>
          <w:highlight w:val="none"/>
        </w:rPr>
        <w:t xml:space="preserve">1.2.1</w:t>
      </w:r>
      <w:r>
        <w:rPr>
          <w:rFonts w:ascii="Tinos" w:hAnsi="Tinos" w:cs="Tinos"/>
          <w:sz w:val="28"/>
          <w:szCs w:val="28"/>
          <w:highlight w:val="none"/>
        </w:rPr>
        <w:t xml:space="preserve"> раздела 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I</w:t>
      </w:r>
      <w:r>
        <w:rPr>
          <w:rFonts w:ascii="Tinos" w:hAnsi="Tinos" w:cs="Tinos"/>
          <w:sz w:val="28"/>
          <w:szCs w:val="28"/>
          <w:highlight w:val="none"/>
        </w:rPr>
        <w:t xml:space="preserve"> настоящего</w:t>
      </w:r>
      <w:r>
        <w:rPr>
          <w:rFonts w:ascii="Tinos" w:hAnsi="Tinos" w:cs="Tinos"/>
          <w:sz w:val="28"/>
          <w:szCs w:val="28"/>
          <w:highlight w:val="none"/>
        </w:rPr>
        <w:t xml:space="preserve"> Административного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р</w:t>
      </w:r>
      <w:r>
        <w:rPr>
          <w:rFonts w:ascii="Tinos" w:hAnsi="Tinos" w:cs="Tinos"/>
          <w:sz w:val="28"/>
          <w:szCs w:val="28"/>
          <w:highlight w:val="none"/>
        </w:rPr>
        <w:t xml:space="preserve">егламента, могут представлять лица, обладающие соответствующими полномочиями (далее – представитель).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4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tabs>
          <w:tab w:val="left" w:pos="709" w:leader="none"/>
          <w:tab w:val="left" w:pos="851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1.3. Требование предоставления Заявителю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Услуги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в соответствии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с вариантом предоставления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слуги, соответствующим признакам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аявителя, определенным в результате анкетирования, проводимого органом, предоставляющим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слугу (далее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профи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лирование), а также результата,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за предоставлением которого обратился Заявитель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1.3.1.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слуга должна быть предоставлена Заявителю в соответствии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с вариантом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 </w:t>
      </w:r>
      <w:r>
        <w:rPr>
          <w:rFonts w:ascii="Tinos" w:hAnsi="Tinos" w:cs="Tinos"/>
          <w:sz w:val="28"/>
          <w:szCs w:val="28"/>
          <w:highlight w:val="none"/>
        </w:rPr>
        <w:t xml:space="preserve">(далее – вариант).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1.3.2.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Вариант, в соответствии с которым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будет предоставлена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слуга, определяется в соответствии с настоящим Административным регламентом, исходя из признаков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аявителя, а </w:t>
      </w:r>
      <w:r>
        <w:rPr>
          <w:rFonts w:ascii="Tinos" w:hAnsi="Tinos" w:cs="Tinos"/>
          <w:sz w:val="28"/>
          <w:szCs w:val="28"/>
          <w:highlight w:val="none"/>
        </w:rPr>
        <w:t xml:space="preserve">также из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результата предостав</w:t>
      </w:r>
      <w:r>
        <w:rPr>
          <w:rFonts w:ascii="Tinos" w:hAnsi="Tinos" w:cs="Tinos"/>
          <w:sz w:val="28"/>
          <w:szCs w:val="28"/>
          <w:highlight w:val="none"/>
        </w:rPr>
        <w:t xml:space="preserve">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слуги, за 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предоставлением которой обратился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аявитель.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1.3.3</w:t>
      </w:r>
      <w:r>
        <w:rPr>
          <w:rFonts w:ascii="Tinos" w:hAnsi="Tinos" w:eastAsia="Arial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Орган, предоставляющий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слугу, проводит анкетирование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по результатам которого определяется: соответствие лица, обратившегося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за оказанием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слуги, признакам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и варианта предо</w:t>
      </w:r>
      <w:r>
        <w:rPr>
          <w:rFonts w:ascii="Tinos" w:hAnsi="Tinos" w:cs="Tinos"/>
          <w:sz w:val="28"/>
          <w:szCs w:val="28"/>
          <w:highlight w:val="none"/>
        </w:rPr>
        <w:t xml:space="preserve">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слуги.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Анкетирование проводится в соответствии с приложением № 4</w:t>
      </w:r>
      <w:r>
        <w:rPr>
          <w:rFonts w:ascii="Tinos" w:hAnsi="Tinos" w:cs="Tinos"/>
          <w:sz w:val="28"/>
          <w:szCs w:val="28"/>
          <w:highlight w:val="none"/>
        </w:rPr>
        <w:t xml:space="preserve"> к настоящему Административному регламенту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1.3.4</w:t>
      </w:r>
      <w:r>
        <w:rPr>
          <w:rFonts w:ascii="Tinos" w:hAnsi="Tinos" w:cs="Tinos"/>
          <w:sz w:val="28"/>
          <w:szCs w:val="28"/>
          <w:highlight w:val="none"/>
        </w:rPr>
        <w:t xml:space="preserve">. </w:t>
      </w:r>
      <w:r>
        <w:rPr>
          <w:rFonts w:ascii="Tinos" w:hAnsi="Tinos" w:cs="Tinos"/>
          <w:sz w:val="28"/>
          <w:szCs w:val="28"/>
          <w:highlight w:val="none"/>
        </w:rPr>
        <w:t xml:space="preserve">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слуги. Число вопросов, задаваемых в ходе профилирования, должно быть минимально необходимым. По итогам профилирования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должна быть 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предоставлена исчерпывающая информация о порядке предоставления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Услуги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его индивидуальном случае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II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Стандарт предоставления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слуги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2.1.</w:t>
      </w: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Наименование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слуги</w:t>
      </w:r>
      <w:r>
        <w:rPr>
          <w:rFonts w:ascii="Tinos" w:hAnsi="Tinos" w:cs="Tinos"/>
          <w:highlight w:val="none"/>
        </w:rPr>
      </w:r>
      <w:r/>
    </w:p>
    <w:p>
      <w:pPr>
        <w:ind w:left="60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2.1.1. </w:t>
      </w:r>
      <w:r>
        <w:rPr>
          <w:rFonts w:ascii="Tinos" w:hAnsi="Tinos" w:cs="Tinos"/>
          <w:sz w:val="28"/>
          <w:szCs w:val="28"/>
          <w:highlight w:val="none"/>
        </w:rPr>
        <w:t xml:space="preserve"> «Выдача разрешений на право вы</w:t>
      </w:r>
      <w:r>
        <w:rPr>
          <w:rFonts w:ascii="Tinos" w:hAnsi="Tinos" w:cs="Tinos"/>
          <w:sz w:val="28"/>
          <w:szCs w:val="28"/>
          <w:highlight w:val="none"/>
        </w:rPr>
        <w:t xml:space="preserve">рубки зеленых насаждений».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2.2.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Наименование органа, предоставляющего Услугу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2.2.1.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Полномочия по предоставлению Услуги осуществляются </w:t>
      </w:r>
      <w:r>
        <w:rPr>
          <w:rFonts w:ascii="Tinos" w:hAnsi="Tinos" w:cs="Tinos"/>
          <w:sz w:val="28"/>
          <w:szCs w:val="28"/>
          <w:highlight w:val="none"/>
        </w:rPr>
        <w:t xml:space="preserve">администрацией Белгородского района в лице комитета по развитию АПК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(далее – орган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предоставляющий Услугу)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2.2.</w:t>
      </w: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. </w:t>
      </w:r>
      <w:r>
        <w:rPr>
          <w:rFonts w:ascii="Tinos" w:hAnsi="Tinos" w:cs="Tinos"/>
          <w:sz w:val="28"/>
          <w:szCs w:val="28"/>
          <w:highlight w:val="none"/>
        </w:rPr>
        <w:t xml:space="preserve">В предоставлении Услуги не принимают участие многофункциональные центры предоставления государственных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м</w:t>
      </w:r>
      <w:r>
        <w:rPr>
          <w:rFonts w:ascii="Tinos" w:hAnsi="Tinos" w:cs="Tinos"/>
          <w:sz w:val="28"/>
          <w:szCs w:val="28"/>
          <w:highlight w:val="none"/>
        </w:rPr>
        <w:t xml:space="preserve">униципальных услуг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2.3. Результат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2.3.1. </w:t>
      </w:r>
      <w:r>
        <w:rPr>
          <w:rFonts w:ascii="Tinos" w:hAnsi="Tinos" w:cs="Tinos"/>
          <w:sz w:val="28"/>
          <w:szCs w:val="28"/>
          <w:highlight w:val="none"/>
        </w:rPr>
        <w:t xml:space="preserve">В соответствии с вариантами, приведенными в подразделе 3.1 раздела III настоящего Административного регламента, результатом п</w:t>
      </w:r>
      <w:r>
        <w:rPr>
          <w:rFonts w:ascii="Tinos" w:hAnsi="Tinos" w:cs="Tinos"/>
          <w:sz w:val="28"/>
          <w:szCs w:val="28"/>
          <w:highlight w:val="none"/>
        </w:rPr>
        <w:t xml:space="preserve">редоставления Услуги являются: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выдача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на право вырубки зеленых;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направление уведомления о мотивированном отказе в предоставлении </w:t>
      </w:r>
      <w:r>
        <w:rPr>
          <w:rFonts w:ascii="Tinos" w:hAnsi="Tinos" w:cs="Tinos"/>
          <w:sz w:val="28"/>
          <w:szCs w:val="28"/>
          <w:highlight w:val="none"/>
        </w:rPr>
        <w:t xml:space="preserve">муниципальной У</w:t>
      </w:r>
      <w:r>
        <w:rPr>
          <w:rFonts w:ascii="Tinos" w:hAnsi="Tinos" w:cs="Tinos"/>
          <w:sz w:val="28"/>
          <w:szCs w:val="28"/>
          <w:highlight w:val="none"/>
        </w:rPr>
        <w:t xml:space="preserve">слуги.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2.3.2.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Решение о предоставлении Услуги</w:t>
      </w:r>
      <w:r>
        <w:rPr>
          <w:rFonts w:ascii="Tinos" w:hAnsi="Tinos" w:cs="Tinos"/>
          <w:sz w:val="28"/>
          <w:szCs w:val="28"/>
          <w:highlight w:val="none"/>
        </w:rPr>
        <w:t xml:space="preserve"> (выдача разрешения на право Свырубки зеленых насаждений)</w:t>
      </w:r>
      <w:r>
        <w:rPr>
          <w:rFonts w:ascii="Tinos" w:hAnsi="Tinos" w:cs="Tinos"/>
          <w:sz w:val="28"/>
          <w:szCs w:val="28"/>
          <w:highlight w:val="none"/>
        </w:rPr>
        <w:t xml:space="preserve"> оформляется по форме согласно 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риложению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№ 1 к настоящему Административному регламенту.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2.3.3.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Решение об отказе в предоставлении Услуги оформляется по форме, согласно 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риложению № 2 к настоящему Административному регламенту.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color w:val="002060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.3.4.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Факт получения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аявителем результата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муниципальной</w:t>
      </w:r>
      <w:r>
        <w:rPr>
          <w:rFonts w:ascii="Tinos" w:hAnsi="Tinos" w:cs="Tinos"/>
          <w:sz w:val="28"/>
          <w:szCs w:val="28"/>
          <w:highlight w:val="none"/>
        </w:rPr>
        <w:t xml:space="preserve"> услуги фик</w:t>
      </w:r>
      <w:r>
        <w:rPr>
          <w:rFonts w:ascii="Tinos" w:hAnsi="Tinos" w:cs="Tinos"/>
          <w:sz w:val="28"/>
          <w:szCs w:val="28"/>
          <w:highlight w:val="none"/>
        </w:rPr>
        <w:t xml:space="preserve">сируется в личном кабинете</w:t>
      </w:r>
      <w:r>
        <w:rPr>
          <w:rFonts w:ascii="Tinos" w:hAnsi="Tinos" w:cs="Tinos"/>
          <w:sz w:val="28"/>
          <w:szCs w:val="28"/>
          <w:highlight w:val="none"/>
        </w:rPr>
        <w:t xml:space="preserve"> Заявителя на</w:t>
      </w:r>
      <w:r>
        <w:rPr>
          <w:rFonts w:ascii="Tinos" w:hAnsi="Tinos" w:cs="Tinos"/>
          <w:sz w:val="28"/>
          <w:szCs w:val="28"/>
          <w:highlight w:val="none"/>
        </w:rPr>
        <w:t xml:space="preserve"> Едино</w:t>
      </w:r>
      <w:r>
        <w:rPr>
          <w:rFonts w:ascii="Tinos" w:hAnsi="Tinos" w:cs="Tinos"/>
          <w:sz w:val="28"/>
          <w:szCs w:val="28"/>
          <w:highlight w:val="none"/>
        </w:rPr>
        <w:t xml:space="preserve">м</w:t>
      </w:r>
      <w:r>
        <w:rPr>
          <w:rFonts w:ascii="Tinos" w:hAnsi="Tinos" w:cs="Tinos"/>
          <w:sz w:val="28"/>
          <w:szCs w:val="28"/>
          <w:highlight w:val="none"/>
        </w:rPr>
        <w:t xml:space="preserve"> портал</w:t>
      </w:r>
      <w:r>
        <w:rPr>
          <w:rFonts w:ascii="Tinos" w:hAnsi="Tinos" w:cs="Tinos"/>
          <w:sz w:val="28"/>
          <w:szCs w:val="28"/>
          <w:highlight w:val="none"/>
        </w:rPr>
        <w:t xml:space="preserve">е</w:t>
      </w:r>
      <w:r>
        <w:rPr>
          <w:rFonts w:ascii="Tinos" w:hAnsi="Tinos" w:cs="Tinos"/>
          <w:sz w:val="28"/>
          <w:szCs w:val="28"/>
          <w:highlight w:val="none"/>
        </w:rPr>
        <w:t xml:space="preserve"> государственных и муниципальных услуг (далее – ЕПГУ)</w:t>
      </w:r>
      <w:r>
        <w:rPr>
          <w:rFonts w:ascii="Tinos" w:hAnsi="Tinos" w:cs="Tinos"/>
          <w:sz w:val="28"/>
          <w:szCs w:val="28"/>
          <w:highlight w:val="none"/>
        </w:rPr>
        <w:t xml:space="preserve"> или в книге уч</w:t>
      </w:r>
      <w:r>
        <w:rPr>
          <w:rFonts w:ascii="Tinos" w:hAnsi="Tinos" w:cs="Tinos"/>
          <w:sz w:val="28"/>
          <w:szCs w:val="28"/>
          <w:highlight w:val="none"/>
        </w:rPr>
        <w:t xml:space="preserve">е</w:t>
      </w:r>
      <w:r>
        <w:rPr>
          <w:rFonts w:ascii="Tinos" w:hAnsi="Tinos" w:cs="Tinos"/>
          <w:sz w:val="28"/>
          <w:szCs w:val="28"/>
          <w:highlight w:val="none"/>
        </w:rPr>
        <w:t xml:space="preserve">та исходящих писем</w:t>
      </w:r>
      <w:r>
        <w:rPr>
          <w:rFonts w:ascii="Tinos" w:hAnsi="Tinos" w:cs="Tinos"/>
          <w:sz w:val="28"/>
          <w:szCs w:val="28"/>
          <w:highlight w:val="none"/>
        </w:rPr>
        <w:t xml:space="preserve"> органа, пред</w:t>
      </w:r>
      <w:r>
        <w:rPr>
          <w:rFonts w:ascii="Tinos" w:hAnsi="Tinos" w:cs="Tinos"/>
          <w:sz w:val="28"/>
          <w:szCs w:val="28"/>
          <w:highlight w:val="none"/>
        </w:rPr>
        <w:t xml:space="preserve">оставляющего У</w:t>
      </w:r>
      <w:r>
        <w:rPr>
          <w:rFonts w:ascii="Tinos" w:hAnsi="Tinos" w:cs="Tinos"/>
          <w:sz w:val="28"/>
          <w:szCs w:val="28"/>
          <w:highlight w:val="none"/>
        </w:rPr>
        <w:t xml:space="preserve">слугу</w:t>
      </w:r>
      <w:r>
        <w:rPr>
          <w:rFonts w:ascii="Tinos" w:hAnsi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2.3.5.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Результат оказания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 можно</w:t>
      </w:r>
      <w:r>
        <w:rPr>
          <w:rFonts w:ascii="Tinos" w:hAnsi="Tinos" w:cs="Tinos"/>
          <w:sz w:val="28"/>
          <w:szCs w:val="28"/>
          <w:highlight w:val="none"/>
        </w:rPr>
        <w:t xml:space="preserve"> получить следующими способами: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направляется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в форме электронного документа, подписанного усиленной квалифицированной электронной подписью уполномоченного должностного лица</w:t>
      </w:r>
      <w:r>
        <w:rPr>
          <w:rFonts w:ascii="Tinos" w:hAnsi="Tinos" w:cs="Tinos"/>
          <w:sz w:val="28"/>
          <w:szCs w:val="28"/>
          <w:highlight w:val="none"/>
        </w:rPr>
        <w:t xml:space="preserve"> органа, предоставляющего Услугу</w:t>
      </w:r>
      <w:r>
        <w:rPr>
          <w:rFonts w:ascii="Tinos" w:hAnsi="Tinos" w:cs="Tinos"/>
          <w:sz w:val="28"/>
          <w:szCs w:val="28"/>
          <w:highlight w:val="none"/>
        </w:rPr>
        <w:t xml:space="preserve">, в личн</w:t>
      </w:r>
      <w:r>
        <w:rPr>
          <w:rFonts w:ascii="Tinos" w:hAnsi="Tinos" w:cs="Tinos"/>
          <w:sz w:val="28"/>
          <w:szCs w:val="28"/>
          <w:highlight w:val="none"/>
        </w:rPr>
        <w:t xml:space="preserve">ом</w:t>
      </w:r>
      <w:r>
        <w:rPr>
          <w:rFonts w:ascii="Tinos" w:hAnsi="Tinos" w:cs="Tinos"/>
          <w:sz w:val="28"/>
          <w:szCs w:val="28"/>
          <w:highlight w:val="none"/>
        </w:rPr>
        <w:t xml:space="preserve"> кабинет</w:t>
      </w:r>
      <w:r>
        <w:rPr>
          <w:rFonts w:ascii="Tinos" w:hAnsi="Tinos" w:cs="Tinos"/>
          <w:sz w:val="28"/>
          <w:szCs w:val="28"/>
          <w:highlight w:val="none"/>
        </w:rPr>
        <w:t xml:space="preserve">е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на ЕПГУ;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выдается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на бумажном носителе при личном о</w:t>
      </w:r>
      <w:r>
        <w:rPr>
          <w:rFonts w:ascii="Tinos" w:hAnsi="Tinos" w:cs="Tinos"/>
          <w:sz w:val="28"/>
          <w:szCs w:val="28"/>
          <w:highlight w:val="none"/>
        </w:rPr>
        <w:t xml:space="preserve">бра</w:t>
      </w:r>
      <w:r>
        <w:rPr>
          <w:rFonts w:ascii="Tinos" w:hAnsi="Tinos" w:cs="Tinos"/>
          <w:sz w:val="28"/>
          <w:szCs w:val="28"/>
          <w:highlight w:val="none"/>
        </w:rPr>
        <w:t xml:space="preserve">щении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орган, предоставляющий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слугу</w:t>
      </w:r>
      <w:r>
        <w:rPr>
          <w:rFonts w:ascii="Tinos" w:hAnsi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567" w:right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отправляется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почтой России на бумажном носителе.</w:t>
      </w:r>
      <w:r>
        <w:rPr>
          <w:rFonts w:ascii="Tinos" w:hAnsi="Tinos" w:cs="Tinos"/>
          <w:highlight w:val="none"/>
        </w:rPr>
      </w:r>
      <w:r/>
    </w:p>
    <w:p>
      <w:pPr>
        <w:ind w:left="567" w:right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2.4. Срок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567" w:right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2.4.1.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Максимальный срок предоставления Услуги со дня регистрации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и документов и (или) информации, необходимых для предоставления Услуги: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 органе, предоставляющем Услугу, в том числе в случае, если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документы и (или) информация, необходимые для предоставления Услуги, поданы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аявителем посредством почтового отправления в орган, предоставляющий Услугу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10</w:t>
      </w:r>
      <w:r>
        <w:rPr>
          <w:rFonts w:ascii="Tinos" w:hAnsi="Tinos" w:cs="Tinos"/>
          <w:sz w:val="28"/>
          <w:szCs w:val="28"/>
          <w:highlight w:val="none"/>
        </w:rPr>
        <w:t xml:space="preserve"> рабочих дней;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н</w:t>
      </w:r>
      <w:r>
        <w:rPr>
          <w:rFonts w:ascii="Tinos" w:hAnsi="Tinos" w:cs="Tinos"/>
          <w:sz w:val="28"/>
          <w:szCs w:val="28"/>
          <w:highlight w:val="none"/>
        </w:rPr>
        <w:t xml:space="preserve">а ЕПГУ</w:t>
      </w:r>
      <w:r>
        <w:rPr>
          <w:rFonts w:ascii="Tinos" w:hAnsi="Tinos" w:cs="Tinos"/>
          <w:sz w:val="28"/>
          <w:szCs w:val="28"/>
          <w:highlight w:val="none"/>
        </w:rPr>
        <w:t xml:space="preserve"> и</w:t>
      </w:r>
      <w:r>
        <w:rPr>
          <w:rFonts w:ascii="Tinos" w:hAnsi="Tinos" w:cs="Tinos"/>
          <w:sz w:val="28"/>
          <w:szCs w:val="28"/>
          <w:highlight w:val="none"/>
        </w:rPr>
        <w:t xml:space="preserve"> официальном сайте органа, предоставляющего </w:t>
      </w:r>
      <w:r>
        <w:rPr>
          <w:rFonts w:ascii="Tinos" w:hAnsi="Tinos" w:cs="Tinos"/>
          <w:sz w:val="28"/>
          <w:szCs w:val="28"/>
          <w:highlight w:val="none"/>
        </w:rPr>
        <w:t xml:space="preserve">Услугу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10</w:t>
      </w:r>
      <w:r>
        <w:rPr>
          <w:rFonts w:ascii="Tinos" w:hAnsi="Tinos" w:cs="Tinos"/>
          <w:sz w:val="28"/>
          <w:szCs w:val="28"/>
          <w:highlight w:val="none"/>
        </w:rPr>
        <w:t xml:space="preserve"> рабочих дней;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2.4.2.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Основания для приостановления предоставления</w:t>
      </w:r>
      <w:r>
        <w:rPr>
          <w:rFonts w:ascii="Tinos" w:hAnsi="Tinos" w:cs="Tinos"/>
          <w:sz w:val="28"/>
          <w:szCs w:val="28"/>
          <w:highlight w:val="none"/>
        </w:rPr>
        <w:t xml:space="preserve"> У</w:t>
      </w:r>
      <w:r>
        <w:rPr>
          <w:rFonts w:ascii="Tinos" w:hAnsi="Tinos" w:cs="Tinos"/>
          <w:sz w:val="28"/>
          <w:szCs w:val="28"/>
          <w:highlight w:val="none"/>
        </w:rPr>
        <w:t xml:space="preserve">слуги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не предусмотрены. 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2.5. Правовые основания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2.5.1.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 и действий (бездействия) органа, предоставляющего услугу, а также его должностных лиц подлежит обязательному </w:t>
      </w:r>
      <w:r>
        <w:rPr>
          <w:rFonts w:ascii="Tinos" w:hAnsi="Tinos" w:cs="Tinos"/>
          <w:sz w:val="28"/>
          <w:szCs w:val="28"/>
          <w:highlight w:val="none"/>
        </w:rPr>
        <w:t xml:space="preserve">размещению:</w:t>
        <w:br/>
        <w:t xml:space="preserve">на </w:t>
      </w:r>
      <w:r>
        <w:rPr>
          <w:rFonts w:ascii="Tinos" w:hAnsi="Tinos" w:cs="Tinos"/>
          <w:sz w:val="28"/>
          <w:szCs w:val="28"/>
          <w:highlight w:val="none"/>
        </w:rPr>
        <w:t xml:space="preserve">официальном сайте уполномоченного органа </w:t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  <w:t xml:space="preserve">(</w:t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  <w:t xml:space="preserve">https://belgoro</w:t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  <w:t xml:space="preserve">dskij-r31.gosweb.gosuslugi.ru/</w:t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на ЕПГУ и РПГУ, в федеральной государственной </w:t>
      </w:r>
      <w:r>
        <w:rPr>
          <w:rFonts w:ascii="Tinos" w:hAnsi="Tinos" w:cs="Tinos"/>
          <w:sz w:val="28"/>
          <w:szCs w:val="28"/>
          <w:highlight w:val="none"/>
        </w:rPr>
        <w:t xml:space="preserve">информационной системе «Федеральный реестр государственных</w:t>
        <w:br/>
        <w:t xml:space="preserve">и муниципальных услуг (функций</w:t>
      </w:r>
      <w:r>
        <w:rPr>
          <w:rFonts w:ascii="Tinos" w:hAnsi="Tinos" w:cs="Tinos"/>
          <w:sz w:val="28"/>
          <w:szCs w:val="28"/>
          <w:highlight w:val="none"/>
        </w:rPr>
        <w:t xml:space="preserve">) (далее – ФРГУ, федеральный реестр)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2.5.2.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Орган, предоставляющий услугу, обеспечивает размещение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br/>
        <w:t xml:space="preserve">и актуализацию перечня нормати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 на РПГУ и ЕПГУ, в ФРГУ.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2.6. Исчерпывающий перечень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документов,</w:t>
      </w:r>
      <w:r>
        <w:rPr>
          <w:rFonts w:ascii="Tinos" w:hAnsi="Tinos" w:cs="Tinos"/>
          <w:b/>
          <w:sz w:val="28"/>
          <w:szCs w:val="28"/>
          <w:highlight w:val="none"/>
        </w:rPr>
        <w:br/>
        <w:t xml:space="preserve">необходимых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для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2.6.1.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Для получения Услуги Заявитель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представляет в орган, предоставляющий Услугу: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 о предоставлении Услуги</w:t>
      </w:r>
      <w:r>
        <w:rPr>
          <w:rFonts w:ascii="Tinos" w:hAnsi="Tinos" w:cs="Tinos"/>
          <w:sz w:val="28"/>
          <w:szCs w:val="28"/>
          <w:highlight w:val="none"/>
        </w:rPr>
        <w:t xml:space="preserve"> (далее –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 по форме согласно 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риложению № 3 к настоящему Административному регламенту;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удостоверяющий личность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удосто</w:t>
      </w:r>
      <w:r>
        <w:rPr>
          <w:rFonts w:ascii="Tinos" w:hAnsi="Tinos" w:cs="Tinos"/>
          <w:sz w:val="28"/>
          <w:szCs w:val="28"/>
          <w:highlight w:val="none"/>
        </w:rPr>
        <w:t xml:space="preserve">веряющий личность представителя </w:t>
      </w:r>
      <w:r>
        <w:rPr>
          <w:rFonts w:ascii="Tinos" w:hAnsi="Tinos" w:cs="Tinos"/>
          <w:sz w:val="28"/>
          <w:szCs w:val="28"/>
          <w:highlight w:val="none"/>
        </w:rPr>
        <w:t xml:space="preserve">(в случае обращения представителя);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подтверждающий полномочия представителя (в случае обращения представителя);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дендроплан</w:t>
      </w:r>
      <w:r>
        <w:rPr>
          <w:rFonts w:ascii="Tinos" w:hAnsi="Tinos" w:cs="Tinos"/>
          <w:sz w:val="28"/>
          <w:szCs w:val="28"/>
          <w:highlight w:val="none"/>
        </w:rPr>
        <w:t xml:space="preserve"> или </w:t>
      </w:r>
      <w:r>
        <w:rPr>
          <w:rFonts w:ascii="Tinos" w:hAnsi="Tinos" w:cs="Tinos"/>
          <w:sz w:val="28"/>
          <w:szCs w:val="28"/>
          <w:highlight w:val="none"/>
        </w:rPr>
        <w:t xml:space="preserve">карта-схема с указанием места р</w:t>
      </w:r>
      <w:r>
        <w:rPr>
          <w:rFonts w:ascii="Tinos" w:hAnsi="Tinos" w:cs="Tinos"/>
          <w:sz w:val="28"/>
          <w:szCs w:val="28"/>
          <w:highlight w:val="none"/>
        </w:rPr>
        <w:t xml:space="preserve">асположения зеленых насаждений;</w:t>
      </w:r>
      <w:r>
        <w:rPr>
          <w:rFonts w:ascii="Tinos" w:hAnsi="Tinos" w:cs="Tinos"/>
          <w:highlight w:val="none"/>
        </w:rPr>
      </w:r>
      <w:r/>
    </w:p>
    <w:p>
      <w:pPr>
        <w:ind w:left="567" w:right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сведения о количестве и ви</w:t>
      </w:r>
      <w:r>
        <w:rPr>
          <w:rFonts w:ascii="Tinos" w:hAnsi="Tinos" w:cs="Tinos"/>
          <w:sz w:val="28"/>
          <w:szCs w:val="28"/>
          <w:highlight w:val="none"/>
        </w:rPr>
        <w:t xml:space="preserve">дах зеленых насаждений;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проект реконструкции зеленых </w:t>
      </w:r>
      <w:r>
        <w:rPr>
          <w:rFonts w:ascii="Tinos" w:hAnsi="Tinos" w:cs="Tinos"/>
          <w:sz w:val="28"/>
          <w:szCs w:val="28"/>
          <w:highlight w:val="none"/>
        </w:rPr>
        <w:t xml:space="preserve">насаждений (в случае проведения </w:t>
      </w:r>
      <w:r>
        <w:rPr>
          <w:rFonts w:ascii="Tinos" w:hAnsi="Tinos" w:cs="Tinos"/>
          <w:sz w:val="28"/>
          <w:szCs w:val="28"/>
          <w:highlight w:val="none"/>
        </w:rPr>
        <w:t xml:space="preserve">реконструкции);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8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иные документы, подтверждающие цель выполнения работ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заключения служб инженерно-технического обеспечения, органов государственного санитарно</w:t>
      </w:r>
      <w:r>
        <w:rPr>
          <w:rFonts w:ascii="Tinos" w:hAnsi="Tinos" w:cs="Tinos"/>
          <w:sz w:val="28"/>
          <w:szCs w:val="28"/>
          <w:highlight w:val="none"/>
        </w:rPr>
        <w:t xml:space="preserve">-</w:t>
      </w:r>
      <w:r>
        <w:rPr>
          <w:rFonts w:ascii="Tinos" w:hAnsi="Tinos" w:cs="Tinos"/>
          <w:sz w:val="28"/>
          <w:szCs w:val="28"/>
          <w:highlight w:val="none"/>
        </w:rPr>
        <w:t xml:space="preserve">эпидемиологического надзора, предписания Государственной инспекции безопасности дорожного движения и других надзорных органов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при необходимости – фото или видеоматериалы.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подается по выбору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следующими способами</w:t>
      </w:r>
      <w:r>
        <w:rPr>
          <w:rFonts w:ascii="Tinos" w:hAnsi="Tinos" w:cs="Tinos"/>
          <w:sz w:val="28"/>
          <w:szCs w:val="28"/>
          <w:highlight w:val="none"/>
        </w:rPr>
        <w:t xml:space="preserve">: лично (</w:t>
      </w:r>
      <w:r>
        <w:rPr>
          <w:rFonts w:ascii="Tinos" w:hAnsi="Tinos" w:cs="Tinos"/>
          <w:sz w:val="28"/>
          <w:szCs w:val="28"/>
          <w:highlight w:val="none"/>
        </w:rPr>
        <w:t xml:space="preserve">через</w:t>
      </w:r>
      <w:r>
        <w:rPr>
          <w:rFonts w:ascii="Tinos" w:hAnsi="Tinos" w:cs="Tinos"/>
          <w:sz w:val="28"/>
          <w:szCs w:val="28"/>
          <w:highlight w:val="none"/>
        </w:rPr>
        <w:t xml:space="preserve"> представителя</w:t>
      </w:r>
      <w:r>
        <w:rPr>
          <w:rFonts w:ascii="Tinos" w:hAnsi="Tinos" w:cs="Tinos"/>
          <w:sz w:val="28"/>
          <w:szCs w:val="28"/>
          <w:highlight w:val="none"/>
        </w:rPr>
        <w:t xml:space="preserve">), в орган, предоставляющий У</w:t>
      </w:r>
      <w:r>
        <w:rPr>
          <w:rFonts w:ascii="Tinos" w:hAnsi="Tinos" w:cs="Tinos"/>
          <w:sz w:val="28"/>
          <w:szCs w:val="28"/>
          <w:highlight w:val="none"/>
        </w:rPr>
        <w:t xml:space="preserve">слугу,</w:t>
      </w:r>
      <w:r>
        <w:rPr>
          <w:rFonts w:ascii="Tinos" w:hAnsi="Tinos" w:cs="Tinos"/>
          <w:sz w:val="28"/>
          <w:szCs w:val="28"/>
          <w:highlight w:val="none"/>
        </w:rPr>
        <w:t xml:space="preserve"> почтой, через ЕПГУ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2.6.2.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Документы, необходимые для предоставления Услуги, которые подлежат представлению в рамках межведомственного и</w:t>
      </w:r>
      <w:r>
        <w:rPr>
          <w:rFonts w:ascii="Tinos" w:hAnsi="Tinos" w:cs="Tinos"/>
          <w:sz w:val="28"/>
          <w:szCs w:val="28"/>
          <w:highlight w:val="none"/>
        </w:rPr>
        <w:t xml:space="preserve">нформационного взаимодействия:</w:t>
      </w:r>
      <w:r>
        <w:rPr>
          <w:rFonts w:ascii="Tinos" w:hAnsi="Tinos" w:cs="Tinos"/>
          <w:highlight w:val="none"/>
        </w:rPr>
      </w:r>
      <w:r/>
    </w:p>
    <w:p>
      <w:pPr>
        <w:ind w:left="-5" w:right="0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сведения из Единого государственного реестра юридических лиц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(при обращении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аявителя, являющегося юридическим лицом);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сведения из Единого государственного реестра индивидуальных предпринимателей (при обращении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аявителя, являющегося ин</w:t>
      </w:r>
      <w:r>
        <w:rPr>
          <w:rFonts w:ascii="Tinos" w:hAnsi="Tinos" w:cs="Tinos"/>
          <w:sz w:val="28"/>
          <w:szCs w:val="28"/>
          <w:highlight w:val="none"/>
        </w:rPr>
        <w:t xml:space="preserve">дивидуальным предпринимателем);</w:t>
      </w:r>
      <w:r>
        <w:rPr>
          <w:rFonts w:ascii="Tinos" w:hAnsi="Tinos" w:cs="Tinos"/>
          <w:highlight w:val="none"/>
        </w:rPr>
      </w:r>
      <w:r/>
    </w:p>
    <w:p>
      <w:pPr>
        <w:ind w:left="0" w:right="7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сведения из Единого государственного реестра недвижимости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об объект</w:t>
      </w:r>
      <w:r>
        <w:rPr>
          <w:rFonts w:ascii="Tinos" w:hAnsi="Tinos" w:cs="Tinos"/>
          <w:sz w:val="28"/>
          <w:szCs w:val="28"/>
          <w:highlight w:val="none"/>
        </w:rPr>
        <w:t xml:space="preserve">е </w:t>
      </w:r>
      <w:r>
        <w:rPr>
          <w:rFonts w:ascii="Tinos" w:hAnsi="Tinos" w:cs="Tinos"/>
          <w:sz w:val="28"/>
          <w:szCs w:val="28"/>
          <w:highlight w:val="none"/>
        </w:rPr>
        <w:t xml:space="preserve">недвижимости, об основных характеристиках и зарегистрированных правах </w:t>
      </w:r>
      <w:r>
        <w:rPr>
          <w:rFonts w:ascii="Tinos" w:hAnsi="Tinos" w:cs="Tinos"/>
          <w:sz w:val="28"/>
          <w:szCs w:val="28"/>
          <w:highlight w:val="none"/>
        </w:rPr>
        <w:t xml:space="preserve">на объект недвижимости;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предписание надзорного органа;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раз</w:t>
      </w:r>
      <w:r>
        <w:rPr>
          <w:rFonts w:ascii="Tinos" w:hAnsi="Tinos" w:cs="Tinos"/>
          <w:sz w:val="28"/>
          <w:szCs w:val="28"/>
          <w:highlight w:val="none"/>
        </w:rPr>
        <w:t xml:space="preserve">решение на размещение объекта;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разрешение на пр</w:t>
      </w:r>
      <w:r>
        <w:rPr>
          <w:rFonts w:ascii="Tinos" w:hAnsi="Tinos" w:cs="Tinos"/>
          <w:sz w:val="28"/>
          <w:szCs w:val="28"/>
          <w:highlight w:val="none"/>
        </w:rPr>
        <w:t xml:space="preserve">аво проведения земляных работ;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схема движения транспорта и пешеходов, в случае обращения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за получением разрешения на вырубку зеленых насаждений, проводимой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на проезжей </w:t>
      </w:r>
      <w:r>
        <w:rPr>
          <w:rFonts w:ascii="Tinos" w:hAnsi="Tinos" w:cs="Tinos"/>
          <w:sz w:val="28"/>
          <w:szCs w:val="28"/>
          <w:highlight w:val="none"/>
        </w:rPr>
        <w:t xml:space="preserve">части;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8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разрешение на строительство.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Исчерпывающий перечень документов для каждого варианта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 отраж</w:t>
      </w:r>
      <w:r>
        <w:rPr>
          <w:rFonts w:ascii="Tinos" w:hAnsi="Tinos" w:cs="Tinos"/>
          <w:sz w:val="28"/>
          <w:szCs w:val="28"/>
          <w:highlight w:val="none"/>
        </w:rPr>
        <w:t xml:space="preserve">е</w:t>
      </w:r>
      <w:r>
        <w:rPr>
          <w:rFonts w:ascii="Tinos" w:hAnsi="Tinos" w:cs="Tinos"/>
          <w:sz w:val="28"/>
          <w:szCs w:val="28"/>
          <w:highlight w:val="none"/>
        </w:rPr>
        <w:t xml:space="preserve">н в разделе 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III</w:t>
      </w:r>
      <w:r>
        <w:rPr>
          <w:rFonts w:ascii="Tinos" w:hAnsi="Tinos" w:cs="Tinos"/>
          <w:sz w:val="28"/>
          <w:szCs w:val="28"/>
          <w:highlight w:val="none"/>
        </w:rPr>
        <w:t xml:space="preserve"> настоящего</w:t>
      </w:r>
      <w:r>
        <w:rPr>
          <w:rFonts w:ascii="Tinos" w:hAnsi="Tinos" w:cs="Tinos"/>
          <w:sz w:val="28"/>
          <w:szCs w:val="28"/>
          <w:highlight w:val="none"/>
        </w:rPr>
        <w:t xml:space="preserve"> Административного</w:t>
      </w:r>
      <w:r>
        <w:rPr>
          <w:rFonts w:ascii="Tinos" w:hAnsi="Tinos" w:cs="Tinos"/>
          <w:sz w:val="28"/>
          <w:szCs w:val="28"/>
          <w:highlight w:val="none"/>
        </w:rPr>
        <w:t xml:space="preserve"> регламента в содержащих описания таких вариантов подразделах </w:t>
      </w:r>
      <w:r>
        <w:rPr>
          <w:rFonts w:ascii="Tinos" w:hAnsi="Tinos" w:cs="Tinos"/>
          <w:sz w:val="28"/>
          <w:szCs w:val="28"/>
          <w:highlight w:val="none"/>
        </w:rPr>
        <w:t xml:space="preserve">А</w:t>
      </w:r>
      <w:r>
        <w:rPr>
          <w:rFonts w:ascii="Tinos" w:hAnsi="Tinos" w:cs="Tinos"/>
          <w:sz w:val="28"/>
          <w:szCs w:val="28"/>
          <w:highlight w:val="none"/>
        </w:rPr>
        <w:t xml:space="preserve">дминистративного регламента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2.6.3.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Заявитель вправе представить по собственной инициативе документы, указанные в пункте 2.6.2</w:t>
      </w:r>
      <w:r>
        <w:rPr>
          <w:rFonts w:ascii="Tinos" w:hAnsi="Tinos" w:cs="Tinos"/>
          <w:sz w:val="28"/>
          <w:szCs w:val="28"/>
          <w:highlight w:val="none"/>
        </w:rPr>
        <w:t xml:space="preserve"> раздела 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II</w:t>
      </w:r>
      <w:r>
        <w:rPr>
          <w:rFonts w:ascii="Tinos" w:hAnsi="Tinos" w:cs="Tinos"/>
          <w:sz w:val="28"/>
          <w:szCs w:val="28"/>
          <w:highlight w:val="none"/>
        </w:rPr>
        <w:t xml:space="preserve"> настоящего Административного регламента.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2.6.4.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Требования к предоставлению документов, необходимых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для оказания Услуги: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заполняется от руки или машинописным способом;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текст заявления должен быть написан на русском языке, синими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или черными чернилами, хорошо читаем и разборчив, фамилия, имя, отчество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(при наличии) Заявителя написаны полностью, все реквизиты в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заявлении</w:t>
      </w:r>
      <w:r>
        <w:rPr>
          <w:rFonts w:ascii="Tinos" w:hAnsi="Tinos" w:cs="Tinos"/>
          <w:sz w:val="28"/>
          <w:szCs w:val="28"/>
          <w:highlight w:val="none"/>
        </w:rPr>
        <w:t xml:space="preserve"> должны быть заполнены;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не допускается использование сокращений, аббревиатур, а также подчисток, приписок, зачеркнутых слов и иных исправлений;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подписывается собственноручно Заявителем (представителем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аявителя);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сведения, указанные в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заявлении</w:t>
      </w:r>
      <w:r>
        <w:rPr>
          <w:rFonts w:ascii="Tinos" w:hAnsi="Tinos" w:cs="Tinos"/>
          <w:sz w:val="28"/>
          <w:szCs w:val="28"/>
          <w:highlight w:val="none"/>
        </w:rPr>
        <w:t xml:space="preserve">, не должны расходиться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или противоречить прилагаемым к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заявлению</w:t>
      </w:r>
      <w:r>
        <w:rPr>
          <w:rFonts w:ascii="Tinos" w:hAnsi="Tinos" w:cs="Tinos"/>
          <w:sz w:val="28"/>
          <w:szCs w:val="28"/>
          <w:highlight w:val="none"/>
        </w:rPr>
        <w:t xml:space="preserve"> документам;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 документы не должны иметь серьезных повреждений, наличие которых допускает неоднозначность истолкования их содержания;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</w:t>
      </w:r>
      <w:r>
        <w:rPr>
          <w:rFonts w:ascii="Tinos" w:hAnsi="Tinos" w:cs="Tinos"/>
          <w:sz w:val="28"/>
          <w:szCs w:val="28"/>
          <w:highlight w:val="none"/>
        </w:rPr>
        <w:t xml:space="preserve">) при предъявлении оригинала документа копии документов заверяются специалистом орга</w:t>
      </w:r>
      <w:r>
        <w:rPr>
          <w:rFonts w:ascii="Tinos" w:hAnsi="Tinos" w:cs="Tinos"/>
          <w:sz w:val="28"/>
          <w:szCs w:val="28"/>
          <w:highlight w:val="none"/>
        </w:rPr>
        <w:t xml:space="preserve">на, предоставляющего Услугу</w:t>
      </w:r>
      <w:r>
        <w:rPr>
          <w:rFonts w:ascii="Tinos" w:hAnsi="Tinos" w:cs="Tinos"/>
          <w:sz w:val="28"/>
          <w:szCs w:val="28"/>
          <w:highlight w:val="none"/>
        </w:rPr>
        <w:t xml:space="preserve">. При отсутствии оригиналов документов копии представленных документов должны быть нотариально заверены;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8</w:t>
      </w:r>
      <w:r>
        <w:rPr>
          <w:rFonts w:ascii="Tinos" w:hAnsi="Tinos" w:cs="Tinos"/>
          <w:sz w:val="28"/>
          <w:szCs w:val="28"/>
          <w:highlight w:val="none"/>
        </w:rPr>
        <w:t xml:space="preserve">) представленные документы не должны быть с истекшим сроком действия;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9</w:t>
      </w:r>
      <w:r>
        <w:rPr>
          <w:rFonts w:ascii="Tinos" w:hAnsi="Tinos" w:cs="Tinos"/>
          <w:sz w:val="28"/>
          <w:szCs w:val="28"/>
          <w:highlight w:val="none"/>
        </w:rPr>
        <w:t xml:space="preserve">) документы на иностранном языке и (или) заверенные печатью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на иностранном языке, а также на языках народов Российской Федерации, предоставляются при условии, что к ним прилагается перевод на русский язык, нотариально заверенный в соответствии с законодательством Российской Федерации.</w:t>
      </w:r>
      <w:r>
        <w:rPr>
          <w:rFonts w:ascii="Tinos" w:hAnsi="Tinos" w:cs="Tinos"/>
          <w:highlight w:val="none"/>
        </w:rPr>
      </w:r>
      <w:r/>
    </w:p>
    <w:p>
      <w:pPr>
        <w:ind w:left="-5" w:right="0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2.6.5. 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Документы, прилагаемые </w:t>
      </w:r>
      <w:r>
        <w:rPr>
          <w:rFonts w:ascii="Tinos" w:hAnsi="Tinos" w:cs="Tinos"/>
          <w:sz w:val="28"/>
          <w:szCs w:val="28"/>
          <w:highlight w:val="none"/>
        </w:rPr>
        <w:t xml:space="preserve">Заявителем к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заявлению</w:t>
      </w:r>
      <w:r>
        <w:rPr>
          <w:rFonts w:ascii="Tinos" w:hAnsi="Tinos" w:cs="Tinos"/>
          <w:sz w:val="28"/>
          <w:szCs w:val="28"/>
          <w:highlight w:val="none"/>
        </w:rPr>
        <w:t xml:space="preserve"> о выдаче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на право вырубки зеленых насаждений, представляемые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электронной форме, направляются в следующих форматах: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xml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для документов, в отношении которых утверждены формы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требования по формированию электронных документов в виде файлов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формате </w:t>
      </w:r>
      <w:r>
        <w:rPr>
          <w:rFonts w:ascii="Tinos" w:hAnsi="Tinos" w:cs="Tinos"/>
          <w:sz w:val="28"/>
          <w:szCs w:val="28"/>
          <w:highlight w:val="none"/>
        </w:rPr>
        <w:t xml:space="preserve">xml</w:t>
      </w:r>
      <w:r>
        <w:rPr>
          <w:rFonts w:ascii="Tinos" w:hAnsi="Tinos" w:cs="Tinos"/>
          <w:sz w:val="28"/>
          <w:szCs w:val="28"/>
          <w:highlight w:val="none"/>
        </w:rPr>
        <w:t xml:space="preserve">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tabs>
          <w:tab w:val="center" w:pos="284" w:leader="none"/>
          <w:tab w:val="right" w:pos="9427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doc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docx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odt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для документов с текст</w:t>
      </w:r>
      <w:r>
        <w:rPr>
          <w:rFonts w:ascii="Tinos" w:hAnsi="Tinos" w:cs="Tinos"/>
          <w:sz w:val="28"/>
          <w:szCs w:val="28"/>
          <w:highlight w:val="none"/>
        </w:rPr>
        <w:t xml:space="preserve">овым содержанием,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не включающим </w:t>
      </w:r>
      <w:r>
        <w:rPr>
          <w:rFonts w:ascii="Tinos" w:hAnsi="Tinos" w:cs="Tinos"/>
          <w:sz w:val="28"/>
          <w:szCs w:val="28"/>
          <w:highlight w:val="none"/>
        </w:rPr>
        <w:t xml:space="preserve">формулы;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pdf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jpg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jpeg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png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bmp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tiff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для документов с текстовым содержанием,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том числе включающих формулы и (или) графические изображения, а также докуме</w:t>
      </w:r>
      <w:r>
        <w:rPr>
          <w:rFonts w:ascii="Tinos" w:hAnsi="Tinos" w:cs="Tinos"/>
          <w:sz w:val="28"/>
          <w:szCs w:val="28"/>
          <w:highlight w:val="none"/>
        </w:rPr>
        <w:t xml:space="preserve">нтов с графическим содержанием;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jc w:val="left"/>
        <w:spacing w:after="0" w:line="240" w:lineRule="auto"/>
        <w:tabs>
          <w:tab w:val="center" w:pos="1134" w:leader="none"/>
          <w:tab w:val="center" w:pos="395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Calibri" w:cs="Tinos"/>
          <w:sz w:val="28"/>
          <w:szCs w:val="28"/>
          <w:highlight w:val="none"/>
        </w:rPr>
        <w:tab/>
      </w: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zip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rar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для</w:t>
      </w:r>
      <w:r>
        <w:rPr>
          <w:rFonts w:ascii="Tinos" w:hAnsi="Tinos" w:cs="Tinos"/>
          <w:sz w:val="28"/>
          <w:szCs w:val="28"/>
          <w:highlight w:val="none"/>
        </w:rPr>
        <w:t xml:space="preserve"> сжатых документов в один файл;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tabs>
          <w:tab w:val="center" w:pos="1134" w:leader="none"/>
          <w:tab w:val="center" w:pos="395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sig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для открепленной усиленной квалифицированной электронной подписи.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tabs>
          <w:tab w:val="center" w:pos="1134" w:leader="none"/>
          <w:tab w:val="center" w:pos="395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2.6.5.1.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Документы, предоставляемые Заявителем в целях получения Услуги, должны соответствовать следующим требованиям</w:t>
      </w:r>
      <w:r>
        <w:rPr>
          <w:rFonts w:ascii="Tinos" w:hAnsi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текст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должен быть написан на русском языке </w:t>
      </w:r>
      <w:r>
        <w:rPr>
          <w:rFonts w:ascii="Tinos" w:hAnsi="Tinos" w:cs="Tinos"/>
          <w:sz w:val="28"/>
          <w:szCs w:val="28"/>
          <w:highlight w:val="none"/>
        </w:rPr>
        <w:t xml:space="preserve">синими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или</w:t>
      </w:r>
      <w:r>
        <w:rPr>
          <w:rFonts w:ascii="Tinos" w:hAnsi="Tinos" w:cs="Tinos"/>
          <w:sz w:val="28"/>
          <w:szCs w:val="28"/>
          <w:highlight w:val="none"/>
        </w:rPr>
        <w:t xml:space="preserve"> черными чернилами, хорошо читаем и разборчив, фамилия, имя и отчество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написаны полностью, все обязательные реквизиты в заявлении должны быть заполнены;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не допускается использование сокращений и аббревиатур, а также подчисток, приписок, зачеркнутых слов и иных неоговоренных исправлений,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не заверенных подписью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текст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 </w:t>
      </w:r>
      <w:r>
        <w:rPr>
          <w:rFonts w:ascii="Tinos" w:hAnsi="Tinos" w:cs="Tinos"/>
          <w:sz w:val="28"/>
          <w:szCs w:val="28"/>
          <w:highlight w:val="none"/>
        </w:rPr>
        <w:t xml:space="preserve">может быть оформлен машинописным способом.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2.7. Исчерпывающий перечень оснований для отказа в приеме документов, необходимых для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2.7.1.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Основаниями для отказа в приеме документов, необходимых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для предоставления Услуги, являются: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 </w:t>
      </w:r>
      <w:r>
        <w:rPr>
          <w:rFonts w:ascii="Tinos" w:hAnsi="Tinos" w:cs="Tinos"/>
          <w:sz w:val="28"/>
          <w:szCs w:val="28"/>
          <w:highlight w:val="none"/>
        </w:rPr>
        <w:t xml:space="preserve">подан</w:t>
      </w:r>
      <w:r>
        <w:rPr>
          <w:rFonts w:ascii="Tinos" w:hAnsi="Tinos" w:cs="Tinos"/>
          <w:sz w:val="28"/>
          <w:szCs w:val="28"/>
          <w:highlight w:val="none"/>
        </w:rPr>
        <w:t xml:space="preserve">о</w:t>
      </w:r>
      <w:r>
        <w:rPr>
          <w:rFonts w:ascii="Tinos" w:hAnsi="Tinos" w:cs="Tinos"/>
          <w:sz w:val="28"/>
          <w:szCs w:val="28"/>
          <w:highlight w:val="none"/>
        </w:rPr>
        <w:t xml:space="preserve"> в орган государственной власти, орган местного самоуправления или организацию, в полномочия которых не входит предоставление Услуги;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представление неполного комплекта документов, необх</w:t>
      </w:r>
      <w:r>
        <w:rPr>
          <w:rFonts w:ascii="Tinos" w:hAnsi="Tinos" w:cs="Tinos"/>
          <w:sz w:val="28"/>
          <w:szCs w:val="28"/>
          <w:highlight w:val="none"/>
        </w:rPr>
        <w:t xml:space="preserve">одимых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для предоставления Услуги;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 представленные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аявителем документы утратили силу на момент обращения за Услугой;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 представленные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аявителем документы содержат подчистки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исправления текста, не заверенные в порядке, установленном законодательством Российской Федерации;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документы содержат повреждения, наличие которых не позволяет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полном объеме использовать информацию и сведения, содержащиеся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документах для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 неполное заполнение полей в форме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, в том числе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интерактивной форме заявления на ЕПГУ;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</w:t>
      </w:r>
      <w:r>
        <w:rPr>
          <w:rFonts w:ascii="Tinos" w:hAnsi="Tinos" w:cs="Tinos"/>
          <w:sz w:val="28"/>
          <w:szCs w:val="28"/>
          <w:highlight w:val="none"/>
        </w:rPr>
        <w:t xml:space="preserve">) подача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 и документов, необходимых </w:t>
      </w:r>
      <w:r>
        <w:rPr>
          <w:rFonts w:ascii="Tinos" w:hAnsi="Tinos" w:cs="Tinos"/>
          <w:sz w:val="28"/>
          <w:szCs w:val="28"/>
          <w:highlight w:val="none"/>
        </w:rPr>
        <w:t xml:space="preserve">для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слуги, в электронной форме с нарушением установленных требований;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8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есоблюдение установленных статьей 11 Федерального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акона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от 6 апреля 2011 г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№ 63-ФЗ «Об электронной подписи» условий признания действительности, усиленной квалифицированной электронной подписи.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2.7.2.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Письменное решение об отказе в приеме документов, необходимых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для предоставления Услуги, оформляется по требованию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аявителя, подписывается уполномоченным должностным лицом</w:t>
      </w:r>
      <w:r>
        <w:rPr>
          <w:rFonts w:ascii="Tinos" w:hAnsi="Tinos" w:cs="Tinos"/>
          <w:sz w:val="28"/>
          <w:szCs w:val="28"/>
          <w:highlight w:val="none"/>
        </w:rPr>
        <w:t xml:space="preserve"> органа, предоставляющего Услугу,</w:t>
      </w:r>
      <w:r>
        <w:rPr>
          <w:rFonts w:ascii="Tinos" w:hAnsi="Tinos" w:cs="Tinos"/>
          <w:sz w:val="28"/>
          <w:szCs w:val="28"/>
          <w:highlight w:val="none"/>
        </w:rPr>
        <w:t xml:space="preserve"> и выдается (направляется)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с указанием причин отказа в срок не позднее </w:t>
      </w: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 рабоч</w:t>
      </w:r>
      <w:r>
        <w:rPr>
          <w:rFonts w:ascii="Tinos" w:hAnsi="Tinos" w:cs="Tinos"/>
          <w:sz w:val="28"/>
          <w:szCs w:val="28"/>
          <w:highlight w:val="none"/>
        </w:rPr>
        <w:t xml:space="preserve">его дня с даты</w:t>
      </w:r>
      <w:r>
        <w:rPr>
          <w:rFonts w:ascii="Tinos" w:hAnsi="Tinos" w:cs="Tinos"/>
          <w:sz w:val="28"/>
          <w:szCs w:val="28"/>
          <w:highlight w:val="none"/>
        </w:rPr>
        <w:t xml:space="preserve"> получения от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документов.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2.7.3.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 случае подачи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в электронной форме с использованием ЕПГУ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решение об отказе в </w:t>
      </w:r>
      <w:r>
        <w:rPr>
          <w:rFonts w:ascii="Tinos" w:hAnsi="Tinos" w:cs="Tinos"/>
          <w:sz w:val="28"/>
          <w:szCs w:val="28"/>
          <w:highlight w:val="none"/>
        </w:rPr>
        <w:t xml:space="preserve">приеме документов, необходимых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для предоставления Услуги, подписывается уполномоченным должностным лицом </w:t>
      </w:r>
      <w:r>
        <w:rPr>
          <w:rFonts w:ascii="Tinos" w:hAnsi="Tinos" w:cs="Tinos"/>
          <w:sz w:val="28"/>
          <w:szCs w:val="28"/>
          <w:highlight w:val="none"/>
        </w:rPr>
        <w:t xml:space="preserve">органа, предоставляющего Услугу,</w:t>
      </w:r>
      <w:r>
        <w:rPr>
          <w:rFonts w:ascii="Tinos" w:hAnsi="Tinos" w:cs="Tinos"/>
          <w:sz w:val="28"/>
          <w:szCs w:val="28"/>
          <w:highlight w:val="none"/>
        </w:rPr>
        <w:t xml:space="preserve"> с использованием электронной подписи и направляется в «личный кабинет»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на ЕПГУ не позднее </w:t>
      </w: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 рабоч</w:t>
      </w:r>
      <w:r>
        <w:rPr>
          <w:rFonts w:ascii="Tinos" w:hAnsi="Tinos" w:cs="Tinos"/>
          <w:sz w:val="28"/>
          <w:szCs w:val="28"/>
          <w:highlight w:val="none"/>
        </w:rPr>
        <w:t xml:space="preserve">его</w:t>
      </w:r>
      <w:r>
        <w:rPr>
          <w:rFonts w:ascii="Tinos" w:hAnsi="Tinos" w:cs="Tinos"/>
          <w:sz w:val="28"/>
          <w:szCs w:val="28"/>
          <w:highlight w:val="none"/>
        </w:rPr>
        <w:t xml:space="preserve"> дн</w:t>
      </w:r>
      <w:r>
        <w:rPr>
          <w:rFonts w:ascii="Tinos" w:hAnsi="Tinos" w:cs="Tinos"/>
          <w:sz w:val="28"/>
          <w:szCs w:val="28"/>
          <w:highlight w:val="none"/>
        </w:rPr>
        <w:t xml:space="preserve">я с даты</w:t>
      </w:r>
      <w:r>
        <w:rPr>
          <w:rFonts w:ascii="Tinos" w:hAnsi="Tinos" w:cs="Tinos"/>
          <w:sz w:val="28"/>
          <w:szCs w:val="28"/>
          <w:highlight w:val="none"/>
        </w:rPr>
        <w:t xml:space="preserve"> регистрации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4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2.8. Исчерпывающий перечень оснований для приостановления предоставления Услуги или отказа в предоставлении Услуги</w:t>
      </w:r>
      <w:r>
        <w:rPr>
          <w:rFonts w:ascii="Tinos" w:hAnsi="Tinos" w:cs="Tinos"/>
          <w:highlight w:val="none"/>
        </w:rPr>
      </w:r>
      <w:r/>
    </w:p>
    <w:p>
      <w:pPr>
        <w:ind w:left="60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2.8.1 </w:t>
      </w:r>
      <w:r>
        <w:rPr>
          <w:rFonts w:ascii="Tinos" w:hAnsi="Tinos" w:cs="Tinos"/>
          <w:sz w:val="28"/>
          <w:szCs w:val="28"/>
          <w:highlight w:val="none"/>
        </w:rPr>
        <w:t xml:space="preserve">Основания для приостановления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не предусмотрены. 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2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2.8.2. </w:t>
      </w:r>
      <w:r>
        <w:rPr>
          <w:rFonts w:ascii="Tinos" w:hAnsi="Tinos" w:cs="Tinos"/>
          <w:sz w:val="28"/>
          <w:szCs w:val="28"/>
          <w:highlight w:val="none"/>
        </w:rPr>
        <w:t xml:space="preserve">Основаниями для отказа в предоставлении Услуги являются: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наличие противоречивых сведений в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заявлении</w:t>
      </w:r>
      <w:r>
        <w:rPr>
          <w:rFonts w:ascii="Tinos" w:hAnsi="Tinos" w:cs="Tinos"/>
          <w:sz w:val="28"/>
          <w:szCs w:val="28"/>
          <w:highlight w:val="none"/>
        </w:rPr>
        <w:t xml:space="preserve"> и приложенных к нему документах;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несоответствие информации, которая содержится в документах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сведениях, представленных Заявителем, данным, полученным в результате межведомственного электронного взаимодействия;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 в</w:t>
      </w:r>
      <w:r>
        <w:rPr>
          <w:rFonts w:ascii="Tinos" w:hAnsi="Tinos" w:cs="Tinos"/>
          <w:sz w:val="28"/>
          <w:szCs w:val="28"/>
          <w:highlight w:val="none"/>
        </w:rPr>
        <w:t xml:space="preserve">ыявлена возможность сохранения зеленых насаждений;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есоответствие документов, представляемых Заявителем, по форме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или содержанию требованиям законодательства Российской Федерации;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подан</w:t>
      </w:r>
      <w:r>
        <w:rPr>
          <w:rFonts w:ascii="Tinos" w:hAnsi="Tinos" w:cs="Tinos"/>
          <w:sz w:val="28"/>
          <w:szCs w:val="28"/>
          <w:highlight w:val="none"/>
        </w:rPr>
        <w:t xml:space="preserve">о</w:t>
      </w:r>
      <w:r>
        <w:rPr>
          <w:rFonts w:ascii="Tinos" w:hAnsi="Tinos" w:cs="Tinos"/>
          <w:sz w:val="28"/>
          <w:szCs w:val="28"/>
          <w:highlight w:val="none"/>
        </w:rPr>
        <w:t xml:space="preserve"> неуполномоченным лицом.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2.8.3. </w:t>
      </w:r>
      <w:r>
        <w:rPr>
          <w:rFonts w:ascii="Tinos" w:hAnsi="Tinos" w:cs="Tinos"/>
          <w:sz w:val="28"/>
          <w:szCs w:val="28"/>
          <w:highlight w:val="none"/>
        </w:rPr>
        <w:t xml:space="preserve">Перечень оснований для отказа в предоставлении муниципальной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услуги, установленный пунктом 2.8.2</w:t>
      </w:r>
      <w:r>
        <w:rPr>
          <w:rFonts w:ascii="Tinos" w:hAnsi="Tinos" w:cs="Tinos"/>
          <w:sz w:val="28"/>
          <w:szCs w:val="28"/>
          <w:highlight w:val="none"/>
        </w:rPr>
        <w:t xml:space="preserve"> раздела 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II</w:t>
      </w:r>
      <w:r>
        <w:rPr>
          <w:rFonts w:ascii="Tinos" w:hAnsi="Tinos" w:cs="Tinos"/>
          <w:sz w:val="28"/>
          <w:szCs w:val="28"/>
          <w:highlight w:val="none"/>
        </w:rPr>
        <w:t xml:space="preserve"> настоящего </w:t>
      </w:r>
      <w:r>
        <w:rPr>
          <w:rFonts w:ascii="Tinos" w:hAnsi="Tinos" w:cs="Tinos"/>
          <w:sz w:val="28"/>
          <w:szCs w:val="28"/>
          <w:highlight w:val="none"/>
        </w:rPr>
        <w:t xml:space="preserve">А</w:t>
      </w:r>
      <w:r>
        <w:rPr>
          <w:rFonts w:ascii="Tinos" w:hAnsi="Tinos" w:cs="Tinos"/>
          <w:sz w:val="28"/>
          <w:szCs w:val="28"/>
          <w:highlight w:val="none"/>
        </w:rPr>
        <w:t xml:space="preserve">дминистративного регламента, является исчерпывающим.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2.8.4. </w:t>
      </w:r>
      <w:r>
        <w:rPr>
          <w:rFonts w:ascii="Tinos" w:hAnsi="Tinos" w:cs="Tinos"/>
          <w:sz w:val="28"/>
          <w:szCs w:val="28"/>
          <w:highlight w:val="none"/>
        </w:rPr>
        <w:t xml:space="preserve">Решение об отказе в предоставлении Услуги подписывается уполномоченным должностным лицом </w:t>
      </w:r>
      <w:r>
        <w:rPr>
          <w:rFonts w:ascii="Tinos" w:hAnsi="Tinos" w:cs="Tinos"/>
          <w:sz w:val="28"/>
          <w:szCs w:val="28"/>
          <w:highlight w:val="none"/>
        </w:rPr>
        <w:t xml:space="preserve">органа, предоставляющего Услугу,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 и выдается (направляется)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с ука</w:t>
      </w:r>
      <w:r>
        <w:rPr>
          <w:rFonts w:ascii="Tinos" w:hAnsi="Tinos" w:cs="Tinos"/>
          <w:sz w:val="28"/>
          <w:szCs w:val="28"/>
          <w:highlight w:val="none"/>
        </w:rPr>
        <w:t xml:space="preserve">занием причин отказа не позднее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 рабочего дня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с даты</w:t>
      </w:r>
      <w:r>
        <w:rPr>
          <w:rFonts w:ascii="Tinos" w:hAnsi="Tinos" w:cs="Tinos"/>
          <w:sz w:val="28"/>
          <w:szCs w:val="28"/>
          <w:highlight w:val="none"/>
        </w:rPr>
        <w:t xml:space="preserve"> принятия решения об отказе в предоставлении Услуги.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2.8.5. </w:t>
      </w:r>
      <w:r>
        <w:rPr>
          <w:rFonts w:ascii="Tinos" w:hAnsi="Tinos" w:cs="Tinos"/>
          <w:sz w:val="28"/>
          <w:szCs w:val="28"/>
          <w:highlight w:val="none"/>
        </w:rPr>
        <w:t xml:space="preserve">Решение об отказе в предоставлении Услуги по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заявлению</w:t>
      </w:r>
      <w:r>
        <w:rPr>
          <w:rFonts w:ascii="Tinos" w:hAnsi="Tinos" w:cs="Tinos"/>
          <w:sz w:val="28"/>
          <w:szCs w:val="28"/>
          <w:highlight w:val="none"/>
        </w:rPr>
        <w:t xml:space="preserve">, поданному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электронной </w:t>
      </w:r>
      <w:r>
        <w:rPr>
          <w:rFonts w:ascii="Tinos" w:hAnsi="Tinos" w:cs="Tinos"/>
          <w:sz w:val="28"/>
          <w:szCs w:val="28"/>
          <w:highlight w:val="none"/>
        </w:rPr>
        <w:t xml:space="preserve">форме с использованием ЕПГУ</w:t>
      </w:r>
      <w:r>
        <w:rPr>
          <w:rFonts w:ascii="Tinos" w:hAnsi="Tinos" w:cs="Tinos"/>
          <w:sz w:val="28"/>
          <w:szCs w:val="28"/>
          <w:highlight w:val="none"/>
        </w:rPr>
        <w:t xml:space="preserve">, с указанием причин отказа подписывается уполномоченным должностным лицом </w:t>
      </w:r>
      <w:r>
        <w:rPr>
          <w:rFonts w:ascii="Tinos" w:hAnsi="Tinos" w:cs="Tinos"/>
          <w:sz w:val="28"/>
          <w:szCs w:val="28"/>
          <w:highlight w:val="none"/>
        </w:rPr>
        <w:t xml:space="preserve">органа, предоставляющего Услугу,</w:t>
      </w:r>
      <w:r>
        <w:rPr>
          <w:rFonts w:ascii="Tinos" w:hAnsi="Tinos" w:cs="Tinos"/>
          <w:sz w:val="28"/>
          <w:szCs w:val="28"/>
          <w:highlight w:val="none"/>
        </w:rPr>
        <w:t xml:space="preserve"> с использованием электронной подписи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направляется в «личный кабинет» заяви</w:t>
      </w:r>
      <w:r>
        <w:rPr>
          <w:rFonts w:ascii="Tinos" w:hAnsi="Tinos" w:cs="Tinos"/>
          <w:sz w:val="28"/>
          <w:szCs w:val="28"/>
          <w:highlight w:val="none"/>
        </w:rPr>
        <w:t xml:space="preserve">теля на ЕПГУ не позднее 1 рабочего дня с даты</w:t>
      </w:r>
      <w:r>
        <w:rPr>
          <w:rFonts w:ascii="Tinos" w:hAnsi="Tinos" w:cs="Tinos"/>
          <w:sz w:val="28"/>
          <w:szCs w:val="28"/>
          <w:highlight w:val="none"/>
        </w:rPr>
        <w:t xml:space="preserve"> принятия </w:t>
      </w:r>
      <w:r>
        <w:rPr>
          <w:rFonts w:ascii="Tinos" w:hAnsi="Tinos" w:cs="Tinos"/>
          <w:sz w:val="28"/>
          <w:szCs w:val="28"/>
          <w:highlight w:val="none"/>
        </w:rPr>
        <w:t xml:space="preserve">решенияоб</w:t>
      </w:r>
      <w:r>
        <w:rPr>
          <w:rFonts w:ascii="Tinos" w:hAnsi="Tinos" w:cs="Tinos"/>
          <w:sz w:val="28"/>
          <w:szCs w:val="28"/>
          <w:highlight w:val="none"/>
        </w:rPr>
        <w:t xml:space="preserve"> отказе в предоставлении</w:t>
      </w:r>
      <w:r>
        <w:rPr>
          <w:rFonts w:ascii="Tinos" w:hAnsi="Tinos" w:cs="Tinos"/>
          <w:color w:val="1f3864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Услуги.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2.9. Размер платы, взимаемой с Заяви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тел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я при предоставлении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Услуги,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способы ее взимания</w:t>
      </w:r>
      <w:r>
        <w:rPr>
          <w:rFonts w:ascii="Tinos" w:hAnsi="Tinos" w:cs="Tinos"/>
          <w:highlight w:val="none"/>
        </w:rPr>
      </w:r>
      <w:r/>
    </w:p>
    <w:p>
      <w:pPr>
        <w:ind w:left="60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2.9.1.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Предоставление Услуги осуществляется бесплатно.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Style w:val="922"/>
          <w:rFonts w:ascii="Tinos" w:hAnsi="Tinos" w:cs="Tinos"/>
          <w:szCs w:val="28"/>
          <w:highlight w:val="none"/>
        </w:rPr>
      </w:pPr>
      <w:r>
        <w:rPr>
          <w:rStyle w:val="922"/>
          <w:rFonts w:ascii="Tinos" w:hAnsi="Tinos" w:cs="Tinos"/>
          <w:szCs w:val="28"/>
          <w:highlight w:val="none"/>
        </w:rPr>
        <w:t xml:space="preserve">2.9.2. </w:t>
      </w:r>
      <w:r>
        <w:rPr>
          <w:rStyle w:val="922"/>
          <w:rFonts w:ascii="Tinos" w:hAnsi="Tinos" w:cs="Tinos"/>
          <w:szCs w:val="28"/>
          <w:highlight w:val="none"/>
        </w:rPr>
        <w:t xml:space="preserve">В случае вырубки зеленых насаждений, подлежащих компенсации, </w:t>
      </w:r>
      <w:r>
        <w:rPr>
          <w:rStyle w:val="922"/>
          <w:rFonts w:ascii="Tinos" w:hAnsi="Tinos" w:cs="Tinos"/>
          <w:szCs w:val="28"/>
          <w:highlight w:val="none"/>
        </w:rPr>
        <w:br/>
      </w:r>
      <w:r>
        <w:rPr>
          <w:rStyle w:val="922"/>
          <w:rFonts w:ascii="Tinos" w:hAnsi="Tinos" w:cs="Tinos"/>
          <w:szCs w:val="28"/>
          <w:highlight w:val="none"/>
        </w:rPr>
        <w:t xml:space="preserve">в соответствии с По</w:t>
      </w:r>
      <w:r>
        <w:rPr>
          <w:rStyle w:val="922"/>
          <w:rFonts w:ascii="Tinos" w:hAnsi="Tinos" w:cs="Tinos"/>
          <w:szCs w:val="28"/>
          <w:highlight w:val="none"/>
        </w:rPr>
        <w:t xml:space="preserve">ложением о комиссии по зеленым насаждениям и порядке сноса, возмещения компенсационной стоимости и восстановления зеленых насаждений, утвержденным постановлением администрации Белгородского района Белгородской области от 6 ноября 2014 г. № 150 «О комиссии </w:t>
      </w:r>
      <w:r>
        <w:rPr>
          <w:rStyle w:val="922"/>
          <w:rFonts w:ascii="Tinos" w:hAnsi="Tinos" w:cs="Tinos"/>
          <w:szCs w:val="28"/>
          <w:highlight w:val="none"/>
        </w:rPr>
        <w:br/>
      </w:r>
      <w:r>
        <w:rPr>
          <w:rStyle w:val="922"/>
          <w:rFonts w:ascii="Tinos" w:hAnsi="Tinos" w:cs="Tinos"/>
          <w:szCs w:val="28"/>
          <w:highlight w:val="none"/>
        </w:rPr>
        <w:t xml:space="preserve">по зеленым насаждениям и утверждению Положения о комиссии по зеленым насаждениям и порядке сноса, возмещения компенсационной стоимости </w:t>
      </w:r>
      <w:r>
        <w:rPr>
          <w:rStyle w:val="922"/>
          <w:rFonts w:ascii="Tinos" w:hAnsi="Tinos" w:cs="Tinos"/>
          <w:szCs w:val="28"/>
          <w:highlight w:val="none"/>
        </w:rPr>
        <w:br/>
      </w:r>
      <w:r>
        <w:rPr>
          <w:rStyle w:val="922"/>
          <w:rFonts w:ascii="Tinos" w:hAnsi="Tinos" w:cs="Tinos"/>
          <w:szCs w:val="28"/>
          <w:highlight w:val="none"/>
        </w:rPr>
        <w:t xml:space="preserve">и восстановления зеленых насаждений», </w:t>
      </w:r>
      <w:r>
        <w:rPr>
          <w:rStyle w:val="922"/>
          <w:rFonts w:ascii="Tinos" w:hAnsi="Tinos" w:cs="Tinos"/>
          <w:szCs w:val="28"/>
          <w:highlight w:val="none"/>
        </w:rPr>
        <w:t xml:space="preserve">З</w:t>
      </w:r>
      <w:r>
        <w:rPr>
          <w:rStyle w:val="922"/>
          <w:rFonts w:ascii="Tinos" w:hAnsi="Tinos" w:cs="Tinos"/>
          <w:szCs w:val="28"/>
          <w:highlight w:val="none"/>
        </w:rPr>
        <w:t xml:space="preserve">аявитель осуществляет компенсацию потерь, убытков, причиненных вырубкой зеленых насаждений </w:t>
      </w:r>
      <w:r>
        <w:rPr>
          <w:rStyle w:val="922"/>
          <w:rFonts w:ascii="Tinos" w:hAnsi="Tinos" w:cs="Tinos"/>
          <w:szCs w:val="28"/>
          <w:highlight w:val="none"/>
        </w:rPr>
        <w:br/>
      </w:r>
      <w:r>
        <w:rPr>
          <w:rStyle w:val="922"/>
          <w:rFonts w:ascii="Tinos" w:hAnsi="Tinos" w:cs="Tinos"/>
          <w:szCs w:val="28"/>
          <w:highlight w:val="none"/>
        </w:rPr>
        <w:t xml:space="preserve">в денежной форме.</w:t>
      </w:r>
      <w:r>
        <w:rPr>
          <w:rFonts w:ascii="Tinos" w:hAnsi="Tinos" w:cs="Tinos"/>
          <w:highlight w:val="none"/>
        </w:rPr>
      </w:r>
      <w:r/>
    </w:p>
    <w:p>
      <w:pPr>
        <w:pStyle w:val="920"/>
        <w:ind w:firstLine="567"/>
        <w:widowControl w:val="off"/>
        <w:tabs>
          <w:tab w:val="left" w:pos="0" w:leader="none"/>
        </w:tabs>
        <w:rPr>
          <w:rStyle w:val="922"/>
          <w:rFonts w:ascii="Tinos" w:hAnsi="Tinos" w:cs="Tinos"/>
          <w:color w:val="000000"/>
          <w:szCs w:val="28"/>
          <w:highlight w:val="none"/>
        </w:rPr>
      </w:pPr>
      <w:r>
        <w:rPr>
          <w:rStyle w:val="922"/>
          <w:rFonts w:ascii="Tinos" w:hAnsi="Tinos" w:cs="Tinos"/>
          <w:color w:val="000000"/>
          <w:szCs w:val="28"/>
          <w:highlight w:val="none"/>
        </w:rPr>
        <w:t xml:space="preserve">2.9.3. </w:t>
      </w:r>
      <w:r>
        <w:rPr>
          <w:rStyle w:val="922"/>
          <w:rFonts w:ascii="Tinos" w:hAnsi="Tinos" w:cs="Tinos"/>
          <w:color w:val="000000"/>
          <w:szCs w:val="28"/>
          <w:highlight w:val="none"/>
        </w:rPr>
        <w:t xml:space="preserve">Р</w:t>
      </w:r>
      <w:r>
        <w:rPr>
          <w:rStyle w:val="922"/>
          <w:rFonts w:ascii="Tinos" w:hAnsi="Tinos" w:cs="Tinos"/>
          <w:color w:val="000000"/>
          <w:szCs w:val="28"/>
          <w:highlight w:val="none"/>
        </w:rPr>
        <w:t xml:space="preserve">асчет размера компенсационной стоимости (денежной компенсации) за вырубку зеленых насаждений осуществляется в соответствии с Методикой определения размера компенсации за повреждение или снос зеленых насаждений на территории Белгородского района, городских </w:t>
      </w:r>
      <w:r>
        <w:rPr>
          <w:rStyle w:val="922"/>
          <w:rFonts w:ascii="Tinos" w:hAnsi="Tinos" w:cs="Tinos"/>
          <w:color w:val="000000"/>
          <w:szCs w:val="28"/>
          <w:highlight w:val="none"/>
        </w:rPr>
        <w:br/>
      </w:r>
      <w:r>
        <w:rPr>
          <w:rStyle w:val="922"/>
          <w:rFonts w:ascii="Tinos" w:hAnsi="Tinos" w:cs="Tinos"/>
          <w:color w:val="000000"/>
          <w:szCs w:val="28"/>
          <w:highlight w:val="none"/>
        </w:rPr>
        <w:t xml:space="preserve">и сельских поселений муниципального образования «Белгородский район» Белгородской области, утвержденной постановлением администрации Белгородского района Белгородской области от 6 ноября 2014 г. № 150 </w:t>
      </w:r>
      <w:r>
        <w:rPr>
          <w:rStyle w:val="922"/>
          <w:rFonts w:ascii="Tinos" w:hAnsi="Tinos" w:cs="Tinos"/>
          <w:color w:val="000000"/>
          <w:szCs w:val="28"/>
          <w:highlight w:val="none"/>
        </w:rPr>
        <w:br/>
      </w:r>
      <w:r>
        <w:rPr>
          <w:rStyle w:val="922"/>
          <w:rFonts w:ascii="Tinos" w:hAnsi="Tinos" w:cs="Tinos"/>
          <w:color w:val="000000"/>
          <w:szCs w:val="28"/>
          <w:highlight w:val="none"/>
        </w:rPr>
        <w:t xml:space="preserve">«О комиссии по зеленым насаждениям и утверждению Положения о комиссии по зеленым насаждениям и порядке сноса, возмещения компенсационной стоимости и восстановления зеленых насаждений».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2.10. Максимальный срок ожидан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ия в очереди при подаче 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заявления и при получении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результата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Срок ожидания в очереди при подаче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и при получении результата предоставления </w:t>
      </w:r>
      <w:r>
        <w:rPr>
          <w:rFonts w:ascii="Tinos" w:hAnsi="Tinos" w:cs="Tinos"/>
          <w:sz w:val="28"/>
          <w:szCs w:val="28"/>
          <w:highlight w:val="none"/>
        </w:rPr>
        <w:t xml:space="preserve">У</w:t>
      </w:r>
      <w:r>
        <w:rPr>
          <w:rFonts w:ascii="Tinos" w:hAnsi="Tinos" w:cs="Tinos"/>
          <w:sz w:val="28"/>
          <w:szCs w:val="28"/>
          <w:highlight w:val="none"/>
        </w:rPr>
        <w:t xml:space="preserve">слуг</w:t>
      </w:r>
      <w:r>
        <w:rPr>
          <w:rFonts w:ascii="Tinos" w:hAnsi="Tinos" w:cs="Tinos"/>
          <w:sz w:val="28"/>
          <w:szCs w:val="28"/>
          <w:highlight w:val="none"/>
        </w:rPr>
        <w:t xml:space="preserve">и</w:t>
      </w:r>
      <w:r>
        <w:rPr>
          <w:rFonts w:ascii="Tinos" w:hAnsi="Tinos" w:cs="Tinos"/>
          <w:sz w:val="28"/>
          <w:szCs w:val="28"/>
          <w:highlight w:val="none"/>
        </w:rPr>
        <w:t xml:space="preserve"> не должен превышать 15 минут. 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2.1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1. 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Срок регистрации запроса заявителя о предоставлении услуги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2.11.1.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При личн</w:t>
      </w:r>
      <w:r>
        <w:rPr>
          <w:rFonts w:ascii="Tinos" w:hAnsi="Tinos" w:cs="Tinos"/>
          <w:sz w:val="28"/>
          <w:szCs w:val="28"/>
          <w:highlight w:val="none"/>
        </w:rPr>
        <w:t xml:space="preserve">ом обращении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в орган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предоставляющий Услугу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с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заявлением</w:t>
      </w:r>
      <w:r>
        <w:rPr>
          <w:rFonts w:ascii="Tinos" w:hAnsi="Tinos" w:cs="Tinos"/>
          <w:sz w:val="28"/>
          <w:szCs w:val="28"/>
          <w:highlight w:val="none"/>
        </w:rPr>
        <w:t xml:space="preserve"> о предоставлении Услуги должностным лицом, ответственным за при</w:t>
      </w:r>
      <w:r>
        <w:rPr>
          <w:rFonts w:ascii="Tinos" w:hAnsi="Tinos" w:cs="Tinos"/>
          <w:sz w:val="28"/>
          <w:szCs w:val="28"/>
          <w:highlight w:val="none"/>
        </w:rPr>
        <w:t xml:space="preserve">е</w:t>
      </w:r>
      <w:r>
        <w:rPr>
          <w:rFonts w:ascii="Tinos" w:hAnsi="Tinos" w:cs="Tinos"/>
          <w:sz w:val="28"/>
          <w:szCs w:val="28"/>
          <w:highlight w:val="none"/>
        </w:rPr>
        <w:t xml:space="preserve">м документов проводится: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проверка документов, указанных в </w:t>
      </w:r>
      <w:hyperlink r:id="rId13" w:tooltip="consultantplus://offline/ref=8069EE065200F27F6E6C52665A98AB0D062FD9EEEA78366BD83619D432F3CDEC0BBC40F62A4D214DT4i8O" w:history="1">
        <w:r>
          <w:rPr>
            <w:rFonts w:ascii="Tinos" w:hAnsi="Tinos" w:cs="Tinos"/>
            <w:sz w:val="28"/>
            <w:szCs w:val="28"/>
            <w:highlight w:val="none"/>
          </w:rPr>
          <w:t xml:space="preserve">пункте</w:t>
        </w:r>
      </w:hyperlink>
      <w:r>
        <w:rPr>
          <w:rFonts w:ascii="Tinos" w:hAnsi="Tinos" w:cs="Tinos"/>
          <w:highlight w:val="none"/>
        </w:rPr>
      </w:r>
      <w:hyperlink r:id="rId14" w:tooltip="consultantplus://offline/ref=8069EE065200F27F6E6C52665A98AB0D062FD9EEEA78366BD83619D432F3CDEC0BBC40F62A4D214DT4i8O" w:history="1">
        <w:r>
          <w:rPr>
            <w:rFonts w:ascii="Tinos" w:hAnsi="Tinos" w:cs="Tinos"/>
            <w:sz w:val="28"/>
            <w:szCs w:val="28"/>
            <w:highlight w:val="none"/>
          </w:rPr>
          <w:t xml:space="preserve"> </w:t>
        </w:r>
      </w:hyperlink>
      <w:r>
        <w:rPr>
          <w:rFonts w:ascii="Tinos" w:hAnsi="Tinos" w:cs="Tinos"/>
          <w:highlight w:val="none"/>
        </w:rPr>
      </w:r>
      <w:hyperlink r:id="rId15" w:tooltip="consultantplus://offline/ref=8069EE065200F27F6E6C52665A98AB0D062FD9EEEA78366BD83619D432F3CDEC0BBC40F62A4D214DT4i8O" w:history="1">
        <w:r>
          <w:rPr>
            <w:rFonts w:ascii="Tinos" w:hAnsi="Tinos" w:cs="Tinos"/>
            <w:sz w:val="28"/>
            <w:szCs w:val="28"/>
            <w:highlight w:val="none"/>
          </w:rPr>
          <w:t xml:space="preserve">2.6.1</w:t>
        </w:r>
      </w:hyperlink>
      <w:r>
        <w:rPr>
          <w:rFonts w:ascii="Tinos" w:hAnsi="Tinos" w:cs="Tinos"/>
          <w:sz w:val="28"/>
          <w:szCs w:val="28"/>
          <w:highlight w:val="none"/>
        </w:rPr>
        <w:t xml:space="preserve"> раздела 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II</w:t>
      </w:r>
      <w:hyperlink r:id="rId16" w:tooltip="consultantplus://offline/ref=8069EE065200F27F6E6C52665A98AB0D062FD9EEEA78366BD83619D432F3CDEC0BBC40F62A4D214DT4i8O" w:history="1">
        <w:r>
          <w:rPr>
            <w:rFonts w:ascii="Tinos" w:hAnsi="Tinos" w:cs="Tinos"/>
            <w:sz w:val="28"/>
            <w:szCs w:val="28"/>
            <w:highlight w:val="none"/>
          </w:rPr>
          <w:t xml:space="preserve"> </w:t>
        </w:r>
      </w:hyperlink>
      <w:r>
        <w:rPr>
          <w:rFonts w:ascii="Tinos" w:hAnsi="Tinos" w:cs="Tinos"/>
          <w:highlight w:val="none"/>
        </w:rPr>
      </w:r>
      <w:hyperlink r:id="rId17" w:tooltip="consultantplus://offline/ref=8069EE065200F27F6E6C52665A98AB0D062FD9EEEA78366BD83619D432F3CDEC0BBC40F62A4D214DT4i8O" w:history="1">
        <w:r>
          <w:rPr>
            <w:rFonts w:ascii="Tinos" w:hAnsi="Tinos" w:cs="Tinos"/>
            <w:sz w:val="28"/>
            <w:szCs w:val="28"/>
            <w:highlight w:val="none"/>
          </w:rPr>
          <w:t xml:space="preserve">А</w:t>
        </w:r>
      </w:hyperlink>
      <w:r>
        <w:rPr>
          <w:rFonts w:ascii="Tinos" w:hAnsi="Tinos" w:cs="Tinos"/>
          <w:sz w:val="28"/>
          <w:szCs w:val="28"/>
          <w:highlight w:val="none"/>
        </w:rPr>
        <w:t xml:space="preserve">дминистративного регламента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составляет </w:t>
      </w:r>
      <w:r>
        <w:rPr>
          <w:rFonts w:ascii="Tinos" w:hAnsi="Tinos" w:cs="Tinos"/>
          <w:sz w:val="28"/>
          <w:szCs w:val="28"/>
          <w:highlight w:val="none"/>
        </w:rPr>
        <w:t xml:space="preserve">5 минут</w:t>
      </w:r>
      <w:r>
        <w:rPr>
          <w:rFonts w:ascii="Tinos" w:hAnsi="Tinos" w:cs="Tinos"/>
          <w:sz w:val="28"/>
          <w:szCs w:val="28"/>
          <w:highlight w:val="none"/>
        </w:rPr>
        <w:t xml:space="preserve">;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регистрация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в органе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предоставляющем Услугу, составляет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4 минуты</w:t>
      </w:r>
      <w:r>
        <w:rPr>
          <w:rFonts w:ascii="Tinos" w:hAnsi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2.11.2.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Регистрация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, направленного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аявителем лицом по почте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или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в форме электронного документа, осуществляется в день его поступления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органе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предоставляющем Услу</w:t>
      </w:r>
      <w:r>
        <w:rPr>
          <w:rFonts w:ascii="Tinos" w:hAnsi="Tinos" w:cs="Tinos"/>
          <w:sz w:val="28"/>
          <w:szCs w:val="28"/>
          <w:highlight w:val="none"/>
        </w:rPr>
        <w:t xml:space="preserve">гу</w:t>
      </w:r>
      <w:r>
        <w:rPr>
          <w:rFonts w:ascii="Tinos" w:hAnsi="Tinos" w:cs="Tinos"/>
          <w:sz w:val="28"/>
          <w:szCs w:val="28"/>
          <w:highlight w:val="none"/>
        </w:rPr>
        <w:t xml:space="preserve">, либо на следующий рабочий день, в случае его получения </w:t>
      </w:r>
      <w:r>
        <w:rPr>
          <w:rFonts w:ascii="Tinos" w:hAnsi="Tinos" w:cs="Tinos"/>
          <w:sz w:val="28"/>
          <w:szCs w:val="28"/>
          <w:highlight w:val="none"/>
        </w:rPr>
        <w:t xml:space="preserve">после </w:t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  <w:t xml:space="preserve">16 часов</w:t>
      </w:r>
      <w:r>
        <w:rPr>
          <w:rFonts w:ascii="Tinos" w:hAnsi="Tinos" w:cs="Tinos"/>
          <w:i/>
          <w:iCs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текущего рабочего дня</w:t>
      </w:r>
      <w:r>
        <w:rPr>
          <w:rFonts w:ascii="Tinos" w:hAnsi="Tinos" w:cs="Tinos"/>
          <w:sz w:val="28"/>
          <w:szCs w:val="28"/>
          <w:highlight w:val="none"/>
        </w:rPr>
        <w:t xml:space="preserve">. В </w:t>
      </w:r>
      <w:r>
        <w:rPr>
          <w:rFonts w:ascii="Tinos" w:hAnsi="Tinos" w:cs="Tinos"/>
          <w:sz w:val="28"/>
          <w:szCs w:val="28"/>
          <w:highlight w:val="none"/>
        </w:rPr>
        <w:t xml:space="preserve">случае поступления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в орган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предоставляющий Услугу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в выходной или праздничный день регистрация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осуществляется в первый, следующий за ним, рабочий день. </w:t>
      </w:r>
      <w:r>
        <w:rPr>
          <w:rFonts w:ascii="Tinos" w:hAnsi="Tinos" w:cs="Tinos"/>
          <w:highlight w:val="none"/>
        </w:rPr>
      </w:r>
      <w:r/>
    </w:p>
    <w:p>
      <w:pPr>
        <w:ind w:left="60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2.12. Требования к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зданию и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помещениям,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в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которых предоставляется Услуга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left"/>
        <w:spacing w:after="0" w:line="240" w:lineRule="auto"/>
        <w:tabs>
          <w:tab w:val="left" w:pos="62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2.12.1.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Перечень требований к помещениям, в которых предоставляется</w:t>
        <w:br/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муниципальная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услуга, в том числе к залу ожидания, местам для заполнения запросов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 предоставлении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услуги, информационным стендам</w:t>
        <w:br/>
        <w:t xml:space="preserve">с образцами их заполнения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 перечнем документов и (или) информации, необходимых для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услуги, а также требований 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на официальном сайте уполномоченного органа (</w:t>
      </w:r>
      <w:r>
        <w:rPr>
          <w:rFonts w:ascii="Tinos" w:hAnsi="Tinos" w:eastAsia="Tinos" w:cs="Tinos"/>
          <w:b w:val="0"/>
          <w:i w:val="0"/>
          <w:iCs w:val="0"/>
          <w:sz w:val="28"/>
          <w:szCs w:val="28"/>
          <w:highlight w:val="none"/>
        </w:rPr>
        <w:t xml:space="preserve">https://belgorodskij-r31.gosweb.gosuslugi.ru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 и на ЕПГУ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2.13. Показатели доступности и качества Услуги</w:t>
      </w:r>
      <w:r>
        <w:rPr>
          <w:rFonts w:ascii="Tinos" w:hAnsi="Tinos" w:cs="Tinos"/>
          <w:highlight w:val="none"/>
        </w:rPr>
      </w:r>
      <w:r/>
    </w:p>
    <w:p>
      <w:pPr>
        <w:ind w:left="60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-72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2.13.1. 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Перечень показателей качества и доступности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услуги, в том числе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 доступности электронных форм документов, необходимых для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услуги, возможности подачи запроса</w:t>
        <w:br/>
        <w:t xml:space="preserve">на получение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 и документов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электронной форме, своевременности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 (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отсутствия нарушений сроков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услуги), предоставлении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услуги в соответствии с вариантом, доступности инструментов совершения в</w:t>
        <w:br/>
        <w:t xml:space="preserve">электронном виде платежей, необходимых для получения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услуги, удобстве информирования заявителя о ходе предоставления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услуги, порядке сбора обратной связи, а также получения результата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услуги,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размещен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 официальном сайте уполномоченного орган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а и на ЕПГУ.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2.14. Иные требования к предоставлению Услуги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и особенности предоставления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Услуги в электронной форме</w:t>
      </w:r>
      <w:r>
        <w:rPr>
          <w:rFonts w:ascii="Tinos" w:hAnsi="Tinos" w:cs="Tinos"/>
          <w:highlight w:val="none"/>
        </w:rPr>
      </w:r>
      <w:r/>
    </w:p>
    <w:p>
      <w:pPr>
        <w:ind w:left="62" w:right="0" w:firstLine="505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2.14.1.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Услуги,  необходимые и обязательные для предоставления муниципальной услуги, отсутствуют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2.14.2.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Муниципальная услуга предоставляется в электронном виде посредством ЕПГУ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2.14.3.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Для предоставления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 используются следующие информационные системы: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ФРГУ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ЕПГУ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Платформа</w:t>
      </w:r>
      <w:r>
        <w:rPr>
          <w:rFonts w:ascii="Tinos" w:hAnsi="Tinos" w:cs="Tinos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государственных сервисов.</w:t>
      </w:r>
      <w:r>
        <w:rPr>
          <w:rFonts w:ascii="Tinos" w:hAnsi="Tinos" w:cs="Tinos"/>
          <w:highlight w:val="none"/>
        </w:rPr>
      </w:r>
      <w:r/>
    </w:p>
    <w:p>
      <w:pPr>
        <w:ind w:left="0" w:right="525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525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III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. Состав, последовательность и сроки выполнения административных процедур</w:t>
      </w:r>
      <w:r>
        <w:rPr>
          <w:rFonts w:ascii="Tinos" w:hAnsi="Tinos" w:cs="Tinos"/>
          <w:highlight w:val="none"/>
        </w:rPr>
      </w:r>
      <w:r/>
    </w:p>
    <w:p>
      <w:pPr>
        <w:ind w:left="284" w:right="525" w:firstLine="415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525" w:firstLine="567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3.1. Перечень вариантов предоставления Услуги:</w:t>
      </w:r>
      <w:r>
        <w:rPr>
          <w:rFonts w:ascii="Tinos" w:hAnsi="Tinos" w:cs="Tinos"/>
          <w:highlight w:val="none"/>
        </w:rPr>
      </w:r>
      <w:r/>
    </w:p>
    <w:p>
      <w:pPr>
        <w:ind w:left="284" w:right="525" w:firstLine="283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Вариант 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Выдача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на право вырубки зеленых насаждений </w:t>
      </w:r>
      <w:r>
        <w:rPr>
          <w:rFonts w:ascii="Tinos" w:hAnsi="Tinos" w:cs="Tinos"/>
          <w:sz w:val="28"/>
          <w:szCs w:val="28"/>
          <w:highlight w:val="none"/>
        </w:rPr>
        <w:t xml:space="preserve">физическим лицам </w:t>
      </w:r>
      <w:r>
        <w:rPr>
          <w:rFonts w:ascii="Tinos" w:hAnsi="Tinos" w:cs="Tinos"/>
          <w:sz w:val="28"/>
          <w:szCs w:val="28"/>
          <w:highlight w:val="none"/>
        </w:rPr>
        <w:t xml:space="preserve">посредством ЕПГУ</w:t>
      </w:r>
      <w:r>
        <w:rPr>
          <w:rFonts w:ascii="Tinos" w:hAnsi="Tinos" w:cs="Tinos"/>
          <w:sz w:val="28"/>
          <w:szCs w:val="28"/>
          <w:highlight w:val="none"/>
        </w:rPr>
        <w:t xml:space="preserve"> или в органе, предоставляющ</w:t>
      </w:r>
      <w:r>
        <w:rPr>
          <w:rFonts w:ascii="Tinos" w:hAnsi="Tinos" w:cs="Tinos"/>
          <w:sz w:val="28"/>
          <w:szCs w:val="28"/>
          <w:highlight w:val="none"/>
        </w:rPr>
        <w:t xml:space="preserve">е</w:t>
      </w:r>
      <w:r>
        <w:rPr>
          <w:rFonts w:ascii="Tinos" w:hAnsi="Tinos" w:cs="Tinos"/>
          <w:sz w:val="28"/>
          <w:szCs w:val="28"/>
          <w:highlight w:val="none"/>
        </w:rPr>
        <w:t xml:space="preserve">м Услугу</w:t>
      </w:r>
      <w:r>
        <w:rPr>
          <w:rFonts w:ascii="Tinos" w:hAnsi="Tinos" w:cs="Tinos"/>
          <w:sz w:val="28"/>
          <w:szCs w:val="28"/>
          <w:highlight w:val="none"/>
        </w:rPr>
        <w:t xml:space="preserve">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Вариант 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Выдача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на право вырубки зеленых насаждений юридическим лицам посредством ЕПГУ или в органе, предоставляющ</w:t>
      </w:r>
      <w:r>
        <w:rPr>
          <w:rFonts w:ascii="Tinos" w:hAnsi="Tinos" w:cs="Tinos"/>
          <w:sz w:val="28"/>
          <w:szCs w:val="28"/>
          <w:highlight w:val="none"/>
        </w:rPr>
        <w:t xml:space="preserve">е</w:t>
      </w:r>
      <w:r>
        <w:rPr>
          <w:rFonts w:ascii="Tinos" w:hAnsi="Tinos" w:cs="Tinos"/>
          <w:sz w:val="28"/>
          <w:szCs w:val="28"/>
          <w:highlight w:val="none"/>
        </w:rPr>
        <w:t xml:space="preserve">м Услугу.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color w:val="auto"/>
          <w:sz w:val="28"/>
          <w:szCs w:val="28"/>
          <w:highlight w:val="none"/>
        </w:rPr>
      </w:pPr>
      <w:r>
        <w:rPr>
          <w:rFonts w:ascii="Tinos" w:hAnsi="Tinos" w:cs="Tinos"/>
          <w:b/>
          <w:color w:val="auto"/>
          <w:sz w:val="28"/>
          <w:szCs w:val="28"/>
          <w:highlight w:val="none"/>
        </w:rPr>
        <w:t xml:space="preserve">3.2.</w:t>
      </w:r>
      <w:r>
        <w:rPr>
          <w:rFonts w:ascii="Tinos" w:hAnsi="Tinos" w:cs="Tinos"/>
          <w:b/>
          <w:color w:val="auto"/>
          <w:sz w:val="28"/>
          <w:szCs w:val="28"/>
          <w:highlight w:val="none"/>
        </w:rPr>
        <w:t xml:space="preserve"> Профилирование Заявителя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3.2.1.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Способы определения и предъявления необходимого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варианта предоставления Услуги: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посредством ЕПГУ;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в органе, предоставляющ</w:t>
      </w:r>
      <w:r>
        <w:rPr>
          <w:rFonts w:ascii="Tinos" w:hAnsi="Tinos" w:cs="Tinos"/>
          <w:sz w:val="28"/>
          <w:szCs w:val="28"/>
          <w:highlight w:val="none"/>
        </w:rPr>
        <w:t xml:space="preserve">ем Услугу.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3.2.2.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Порядок определения и предъявления необходимого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варианта предоставления Услуги: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посредством ответов 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на вопросы экспертной системы ЕПГУ;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посредством опроса в органе, предоставляющим Услугу.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3.2.3.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Перечень общих признаков, по которым объединяются категории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аявителей, а также комбинации признаков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аявителей, каждая из которых соответствует одному варианту предоставления Услуги </w:t>
      </w:r>
      <w:r>
        <w:rPr>
          <w:rFonts w:ascii="Tinos" w:hAnsi="Tinos" w:cs="Tinos"/>
          <w:sz w:val="28"/>
          <w:szCs w:val="28"/>
          <w:highlight w:val="none"/>
        </w:rPr>
        <w:t xml:space="preserve">приведен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приложении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№ 4 к</w:t>
      </w:r>
      <w:r>
        <w:rPr>
          <w:rFonts w:ascii="Tinos" w:hAnsi="Tinos" w:cs="Tinos"/>
          <w:sz w:val="28"/>
          <w:szCs w:val="28"/>
          <w:highlight w:val="none"/>
        </w:rPr>
        <w:t xml:space="preserve"> настоящему</w:t>
      </w:r>
      <w:r>
        <w:rPr>
          <w:rFonts w:ascii="Tinos" w:hAnsi="Tinos" w:cs="Tinos"/>
          <w:sz w:val="28"/>
          <w:szCs w:val="28"/>
          <w:highlight w:val="none"/>
        </w:rPr>
        <w:t xml:space="preserve"> Административному регламенту.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3.2.4.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Вариант Услуги определяется на основании признаков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результата оказания Услуги, за предоставлением которой обратился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аявитель, путем его анкетирования. Анкетирование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осуществляется в органе, предоставляющем Услугу,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и включает в себя выяснение вопросов, позволяющих выявить перечень признаков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3.2.5.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По результатам получения ответов от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на вопросы анкетирования определяется полный перечень комбинаций признаков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соответствии с настоящим Административным регламентом, каждая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из которых соответствует одному варианту Услуги.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3.2.6.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Установленный по результатам профилирования вариант Услуги доводится до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 в письменной форме, исключающей неоднозначное понимание принятого решения. 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3.3. Вариант 1. Выдача разрешени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на право вырубки зеленых насаждений физическим лицам посредством ЕПГУ или в органе, предоставляющем Услугу, включает в себя следующие административные процедуры: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3.3.1. Административные процедуры.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567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3.3.1.1.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Перечень административных процедур варианта: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рием (получение) и регистрация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и иных документов, необходимых для предоставления Услуги; </w:t>
      </w:r>
      <w:r>
        <w:rPr>
          <w:rFonts w:ascii="Tinos" w:hAnsi="Tinos" w:cs="Tinos"/>
          <w:highlight w:val="none"/>
        </w:rPr>
      </w:r>
      <w:r/>
    </w:p>
    <w:p>
      <w:pPr>
        <w:ind w:left="989" w:right="0" w:hanging="42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2) </w:t>
      </w:r>
      <w:r>
        <w:rPr>
          <w:rFonts w:ascii="Tinos" w:hAnsi="Tinos" w:cs="Tinos"/>
          <w:sz w:val="28"/>
          <w:szCs w:val="28"/>
          <w:highlight w:val="none"/>
        </w:rPr>
        <w:t xml:space="preserve">м</w:t>
      </w:r>
      <w:r>
        <w:rPr>
          <w:rFonts w:ascii="Tinos" w:hAnsi="Tinos" w:cs="Tinos"/>
          <w:sz w:val="28"/>
          <w:szCs w:val="28"/>
          <w:highlight w:val="none"/>
        </w:rPr>
        <w:t xml:space="preserve">ежведомственное информационное взаимодействие; </w:t>
      </w:r>
      <w:r>
        <w:rPr>
          <w:rFonts w:ascii="Tinos" w:hAnsi="Tinos" w:cs="Tinos"/>
          <w:highlight w:val="none"/>
        </w:rPr>
      </w:r>
      <w:r/>
    </w:p>
    <w:p>
      <w:pPr>
        <w:ind w:left="989" w:right="0" w:hanging="42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риостановление предоставления Услуги</w:t>
      </w:r>
      <w:r>
        <w:rPr>
          <w:rFonts w:ascii="Tinos" w:hAnsi="Tinos" w:cs="Tinos"/>
          <w:sz w:val="28"/>
          <w:szCs w:val="28"/>
          <w:highlight w:val="none"/>
        </w:rPr>
        <w:t xml:space="preserve">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ринятие решения о предоставлении (об отказе в предоставлении) Услуги</w:t>
      </w:r>
      <w:r>
        <w:rPr>
          <w:rFonts w:ascii="Tinos" w:hAnsi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989" w:right="0" w:hanging="42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редоставление результата Услуги. 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1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  <w:t xml:space="preserve">3.3.1.2.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Результат предоставления услуги:</w:t>
      </w:r>
      <w:r>
        <w:rPr>
          <w:rFonts w:ascii="Tinos" w:hAnsi="Tinos" w:cs="Tinos"/>
          <w:highlight w:val="none"/>
        </w:rPr>
      </w:r>
      <w:r/>
    </w:p>
    <w:p>
      <w:pPr>
        <w:ind w:left="567" w:right="5" w:firstLine="0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решение о предоставлении муниципальной услуги;</w:t>
      </w:r>
      <w:r>
        <w:rPr>
          <w:rFonts w:ascii="Tinos" w:hAnsi="Tinos" w:cs="Tinos"/>
          <w:highlight w:val="none"/>
        </w:rPr>
      </w:r>
      <w:r/>
    </w:p>
    <w:p>
      <w:pPr>
        <w:ind w:left="567" w:right="5" w:firstLine="0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решение об отказе в предоставлении муниципальной услуги.</w:t>
      </w:r>
      <w:r>
        <w:rPr>
          <w:rFonts w:ascii="Tinos" w:hAnsi="Tinos" w:cs="Tinos"/>
          <w:highlight w:val="none"/>
        </w:rPr>
      </w:r>
      <w:r/>
    </w:p>
    <w:p>
      <w:pPr>
        <w:ind w:left="10" w:right="5" w:firstLine="55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3.3.1.3.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Максимальный срок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 исчисляется со дня подачи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запроса и документов, необходимых для</w:t>
        <w:br/>
        <w:t xml:space="preserve">ее предоставления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highlight w:val="none"/>
        </w:rPr>
      </w:r>
      <w:r/>
    </w:p>
    <w:p>
      <w:pPr>
        <w:ind w:left="10" w:right="5" w:firstLine="557"/>
        <w:jc w:val="both"/>
        <w:spacing w:after="0" w:line="240" w:lineRule="auto"/>
        <w:widowControl w:val="off"/>
        <w:tabs>
          <w:tab w:val="left" w:pos="992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в уполномоченный орган –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9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рабочих дней;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1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с использованием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ЕПГУ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– 9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рабочих дней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567" w:right="0" w:firstLine="1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3.3.2.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Прием (получение) и регистрация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заявления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и иных документов, необходимых для предоставления Услуги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546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3.3.2.1.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Орган, предоставляющий муниципальную услугу – комитет</w:t>
        <w:br/>
        <w:t xml:space="preserve">по развитию АПК администрации Белгородского района Белгородской области.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Прием от заявителя (представителя заявителя) запроса и иных документов, необходимых для предоставления муниципальной услуги, осуществляется одним из следующих способов: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в форме документов  на бумажном носителе посредством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3.3.2.2. Исчерпывающий перечень документов, необходимых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услуги, которые заявитель (представитель заявителя) должен представить самостоятельно</w:t>
      </w:r>
      <w:r>
        <w:rPr>
          <w:rFonts w:ascii="Tinos" w:hAnsi="Tinos" w:cs="Tinos"/>
          <w:highlight w:val="none"/>
        </w:rPr>
        <w:t xml:space="preserve">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по</w:t>
      </w:r>
      <w:r>
        <w:rPr>
          <w:rFonts w:ascii="Tinos" w:hAnsi="Tinos" w:cs="Tinos"/>
          <w:sz w:val="28"/>
          <w:szCs w:val="28"/>
          <w:highlight w:val="none"/>
        </w:rPr>
        <w:t xml:space="preserve"> форме согласно 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риложению № 3 </w:t>
      </w:r>
      <w:r>
        <w:rPr>
          <w:rFonts w:ascii="Tinos" w:hAnsi="Tinos" w:cs="Tinos"/>
          <w:sz w:val="28"/>
          <w:szCs w:val="28"/>
          <w:highlight w:val="none"/>
        </w:rPr>
        <w:t xml:space="preserve">к настоящему Административному регламенту;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удостоверя</w:t>
      </w:r>
      <w:r>
        <w:rPr>
          <w:rFonts w:ascii="Tinos" w:hAnsi="Tinos" w:cs="Tinos"/>
          <w:sz w:val="28"/>
          <w:szCs w:val="28"/>
          <w:highlight w:val="none"/>
        </w:rPr>
        <w:t xml:space="preserve">ющий личность 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удостоверяющий личность представителя (в случае обращения представителя);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подтверждающий полномочия представителя </w:t>
      </w:r>
      <w:r>
        <w:rPr>
          <w:rFonts w:ascii="Tinos" w:hAnsi="Tinos" w:cs="Tinos"/>
          <w:sz w:val="28"/>
          <w:szCs w:val="28"/>
          <w:highlight w:val="none"/>
        </w:rPr>
        <w:t xml:space="preserve">(в случае </w:t>
      </w:r>
      <w:r>
        <w:rPr>
          <w:rFonts w:ascii="Tinos" w:hAnsi="Tinos" w:cs="Tinos"/>
          <w:sz w:val="28"/>
          <w:szCs w:val="28"/>
          <w:highlight w:val="none"/>
        </w:rPr>
        <w:t xml:space="preserve">обращения представителя);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дендроплан</w:t>
      </w:r>
      <w:r>
        <w:rPr>
          <w:rFonts w:ascii="Tinos" w:hAnsi="Tinos" w:cs="Tinos"/>
          <w:sz w:val="28"/>
          <w:szCs w:val="28"/>
          <w:highlight w:val="none"/>
        </w:rPr>
        <w:t xml:space="preserve"> или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карта-схема с указанием места расположения зеленых </w:t>
      </w:r>
      <w:r>
        <w:rPr>
          <w:rFonts w:ascii="Tinos" w:hAnsi="Tinos" w:cs="Tinos"/>
          <w:sz w:val="28"/>
          <w:szCs w:val="28"/>
          <w:highlight w:val="none"/>
        </w:rPr>
        <w:t xml:space="preserve">насаждений;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сведения о количе</w:t>
      </w:r>
      <w:r>
        <w:rPr>
          <w:rFonts w:ascii="Tinos" w:hAnsi="Tinos" w:cs="Tinos"/>
          <w:sz w:val="28"/>
          <w:szCs w:val="28"/>
          <w:highlight w:val="none"/>
        </w:rPr>
        <w:t xml:space="preserve">стве и видах зеленых насаждений;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проект реконструкции зеленых на</w:t>
      </w:r>
      <w:r>
        <w:rPr>
          <w:rFonts w:ascii="Tinos" w:hAnsi="Tinos" w:cs="Tinos"/>
          <w:sz w:val="28"/>
          <w:szCs w:val="28"/>
          <w:highlight w:val="none"/>
        </w:rPr>
        <w:t xml:space="preserve">саждений (в случае проведения</w:t>
      </w:r>
      <w:r>
        <w:rPr>
          <w:rFonts w:ascii="Tinos" w:hAnsi="Tinos" w:cs="Tinos"/>
          <w:sz w:val="28"/>
          <w:szCs w:val="28"/>
          <w:highlight w:val="none"/>
        </w:rPr>
        <w:t xml:space="preserve"> реконструкции);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8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иные документы, подтверждающие цель выполнения работ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заключения служб инженерно-технического обеспечения, органов государственного санитарно-эпидемиологического надзора, предписания Государственной инспекции безопасности дорожного движения и других надзорных органов при необходим</w:t>
      </w:r>
      <w:r>
        <w:rPr>
          <w:rFonts w:ascii="Tinos" w:hAnsi="Tinos" w:cs="Tinos"/>
          <w:sz w:val="28"/>
          <w:szCs w:val="28"/>
          <w:highlight w:val="none"/>
        </w:rPr>
        <w:t xml:space="preserve">ости – фото или видеоматериалы.</w:t>
      </w:r>
      <w:r>
        <w:rPr>
          <w:rFonts w:ascii="Tinos" w:hAnsi="Tinos" w:cs="Tinos"/>
          <w:highlight w:val="none"/>
        </w:rPr>
      </w:r>
      <w:r/>
    </w:p>
    <w:p>
      <w:pPr>
        <w:ind w:left="-5" w:right="0" w:firstLine="57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3.3.2.3.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аявитель вправе предоставить по собственной инициативе: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сведения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сведения из Единого госуда</w:t>
      </w:r>
      <w:r>
        <w:rPr>
          <w:rFonts w:ascii="Tinos" w:hAnsi="Tinos" w:cs="Tinos"/>
          <w:sz w:val="28"/>
          <w:szCs w:val="28"/>
          <w:highlight w:val="none"/>
        </w:rPr>
        <w:t xml:space="preserve">рственного реестра недвижимости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об объекте недвижимости, об основных характеристик</w:t>
      </w:r>
      <w:r>
        <w:rPr>
          <w:rFonts w:ascii="Tinos" w:hAnsi="Tinos" w:cs="Tinos"/>
          <w:sz w:val="28"/>
          <w:szCs w:val="28"/>
          <w:highlight w:val="none"/>
        </w:rPr>
        <w:t xml:space="preserve">ах </w:t>
      </w:r>
      <w:r>
        <w:rPr>
          <w:rFonts w:ascii="Tinos" w:hAnsi="Tinos" w:cs="Tinos"/>
          <w:sz w:val="28"/>
          <w:szCs w:val="28"/>
          <w:highlight w:val="none"/>
        </w:rPr>
        <w:t xml:space="preserve">и </w:t>
      </w:r>
      <w:r>
        <w:rPr>
          <w:rFonts w:ascii="Tinos" w:hAnsi="Tinos" w:cs="Tinos"/>
          <w:sz w:val="28"/>
          <w:szCs w:val="28"/>
          <w:highlight w:val="none"/>
        </w:rPr>
        <w:t xml:space="preserve">зарегистрированных правах </w:t>
      </w:r>
      <w:r>
        <w:rPr>
          <w:rFonts w:ascii="Tinos" w:hAnsi="Tinos" w:cs="Tinos"/>
          <w:sz w:val="28"/>
          <w:szCs w:val="28"/>
          <w:highlight w:val="none"/>
        </w:rPr>
        <w:t xml:space="preserve">на объект недвижимости;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 предписание надзорного органа;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 разрешение на размещение объекта;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разрешение на право проведения земляных работ;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 схема движения транспорта и пешеходов, в случае обращения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за получением разрешения на вырубку зеленых насаждений, проводимой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на проезжей части;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</w:t>
      </w:r>
      <w:r>
        <w:rPr>
          <w:rFonts w:ascii="Tinos" w:hAnsi="Tinos" w:cs="Tinos"/>
          <w:sz w:val="28"/>
          <w:szCs w:val="28"/>
          <w:highlight w:val="none"/>
        </w:rPr>
        <w:t xml:space="preserve">) разрешение на строительство.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3.3.2.4.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Способами установления личности (идентификации) заявителя (представителя заявителя) являются: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органе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– предъявление документа, удостоверяющего личность;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при подаче заявления в электронном виде – авторизация через единую систему идентификац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ии и ау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тентификации (далее – ЕСИА).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3.3.2.5.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tabs>
          <w:tab w:val="left" w:pos="14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с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запросом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обратилось лицо, не уполномоченное на подачу заявления 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в соответствии с подразделом 1.2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раздела 1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 «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Общие положения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» настоящего 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административного регламента</w:t>
      </w:r>
      <w:r>
        <w:rPr>
          <w:rFonts w:ascii="Tinos" w:hAnsi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nos" w:hAnsi="Tinos" w:cs="Tinos"/>
          <w:color w:val="000000"/>
          <w:sz w:val="28"/>
          <w:szCs w:val="28"/>
          <w:highlight w:val="none"/>
        </w:rPr>
      </w:pP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к за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просу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не приложены документы, предусмотренные подпунктом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3.3.2.2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пункта 3.3.2 подраздела 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3.3 настоящего </w:t>
      </w:r>
      <w:r>
        <w:rPr>
          <w:rFonts w:ascii="Tinos" w:hAnsi="Tinos" w:eastAsia="Times New Roman" w:cs="Tinos"/>
          <w:iCs/>
          <w:color w:val="000000" w:themeColor="text1"/>
          <w:sz w:val="28"/>
          <w:szCs w:val="28"/>
          <w:highlight w:val="none"/>
          <w:lang w:eastAsia="ru-RU"/>
        </w:rPr>
        <w:t xml:space="preserve">раздела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настоящего</w:t>
      </w:r>
      <w:r>
        <w:rPr>
          <w:rFonts w:ascii="Tinos" w:hAnsi="Tinos" w:eastAsia="Times New Roman" w:cs="Tinos"/>
          <w:bCs/>
          <w:sz w:val="28"/>
          <w:szCs w:val="28"/>
          <w:highlight w:val="none"/>
          <w:lang w:eastAsia="ru-RU"/>
        </w:rPr>
        <w:t xml:space="preserve"> а</w:t>
      </w:r>
      <w:r>
        <w:rPr>
          <w:rFonts w:ascii="Tinos" w:hAnsi="Tinos" w:eastAsia="Times New Roman" w:cs="Tinos"/>
          <w:bCs/>
          <w:sz w:val="28"/>
          <w:szCs w:val="28"/>
          <w:highlight w:val="none"/>
          <w:lang w:eastAsia="ru-RU"/>
        </w:rPr>
        <w:t xml:space="preserve">дминистративного регламента</w:t>
      </w:r>
      <w:r>
        <w:rPr>
          <w:rFonts w:ascii="Tinos" w:hAnsi="Tinos" w:eastAsia="Times New Roman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3.3.2.6.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Прием заявления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i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3.3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.2.7. 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Срок регистрации запроса и документов, необходимых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для предоставления муниципальной услуги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уполномоченном органе</w:t>
        <w:br/>
        <w:t xml:space="preserve">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 1 рабочий день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3.3.3.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Межведомственное информационное взаимодействие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3.3.3.1.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Основанием для начала администрат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ивной процедуры является непредставление заявителем (представителем заявителя) документов, из числа указанных в подпункте 3.3.2.3 пункта 3.3.2 подраздела 3.3 настоящего раздела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ад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министративного регламента, которые заявитель (представитель заявителя)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соответствии с требованиями Федерального закона от 27 июля</w:t>
        <w:br/>
        <w:t xml:space="preserve">2010 г.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№ 210-ФЗ «Об организации предоставления государственных</w:t>
        <w:br/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 муниципальных услуг» (далее – Федеральный закон № 210-ФЗ) вправе представить по собственной инициативе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3.3.3.2.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Межведомственное информационное взаимодействие осуществляется: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посредством федеральной государственной информационной системы «Единая система межведомственного электронного взаимодействия»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(далее – СМЭВ);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без использования СМЭВ.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3.3.3.3.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3.3.3.4.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Органы (организации) с  которыми  осуществляется межведомственное взаимодейст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вие: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филиал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публично-правовой компания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«Роскадастр» по Белгородской 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в который направляется информационный запрос «Прием обращений в федеральную государственную информационную систему»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(ФГИС ЕГРН)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правление Федеральной налоговой службы по Белгородской области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</w:t>
        <w:br/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которую направляется информационный запрос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«Предоставление выписки</w:t>
        <w:br/>
        <w:t xml:space="preserve">из ЕГРЮЛ, ЕГРИП в форме электронного документа»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3.3.3.5.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Срок  направления межведомственного запроса – 1 рабочий день</w:t>
      </w:r>
      <w:r>
        <w:rPr>
          <w:rFonts w:ascii="Tinos" w:hAnsi="Tinos" w:eastAsia="Tinos" w:cs="Tinos"/>
          <w:i/>
          <w:iCs/>
          <w:sz w:val="28"/>
          <w:szCs w:val="28"/>
          <w:highlight w:val="none"/>
        </w:rPr>
        <w:br/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 момента регистрации запроса заявителя о предоставлении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3.3.3.6.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Срок направления ответа на межведомственный запрос, сформированный без использования СМЭВ, не может превышать 5 рабочих дней со дня поступления межведомственного запроса в органы (организации).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color w:val="1f3864"/>
          <w:sz w:val="28"/>
          <w:szCs w:val="28"/>
          <w:highlight w:val="none"/>
        </w:rPr>
      </w:pPr>
      <w:r>
        <w:rPr>
          <w:rFonts w:ascii="Tinos" w:hAnsi="Tinos" w:cs="Tinos"/>
          <w:color w:val="1f3864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3.3.4.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Приостановление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60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3.3.4.1. </w:t>
      </w:r>
      <w:r>
        <w:rPr>
          <w:rFonts w:ascii="Tinos" w:hAnsi="Tinos" w:cs="Tinos"/>
          <w:sz w:val="28"/>
          <w:szCs w:val="28"/>
          <w:highlight w:val="none"/>
        </w:rPr>
        <w:t xml:space="preserve">Приостановление предоставления Услуги не предусмотрено. 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3.3.5. Пр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инятие решения о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предоставлении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(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об отказе в предоставлении) Услуги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3.3.5.1. </w:t>
      </w:r>
      <w:r>
        <w:rPr>
          <w:rFonts w:ascii="Tinos" w:hAnsi="Tinos" w:cs="Tinos"/>
          <w:sz w:val="28"/>
          <w:szCs w:val="28"/>
          <w:highlight w:val="none"/>
        </w:rPr>
        <w:t xml:space="preserve">Основаниями для отказа в предоставлении Услуги являются: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аличие противоречивых сведений в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заявлении</w:t>
      </w:r>
      <w:r>
        <w:rPr>
          <w:rFonts w:ascii="Tinos" w:hAnsi="Tinos" w:cs="Tinos"/>
          <w:sz w:val="28"/>
          <w:szCs w:val="28"/>
          <w:highlight w:val="none"/>
        </w:rPr>
        <w:t xml:space="preserve"> и</w:t>
      </w:r>
      <w:r>
        <w:rPr>
          <w:rFonts w:ascii="Tinos" w:hAnsi="Tinos" w:cs="Tinos"/>
          <w:sz w:val="28"/>
          <w:szCs w:val="28"/>
          <w:highlight w:val="none"/>
        </w:rPr>
        <w:t xml:space="preserve"> приложенных к нему документах;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есоответствие информации, которая содержится в документах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сведениях, представленных Заявителем, данным, полученным в результате межведомственного электронного взаимоде</w:t>
      </w:r>
      <w:r>
        <w:rPr>
          <w:rFonts w:ascii="Tinos" w:hAnsi="Tinos" w:cs="Tinos"/>
          <w:sz w:val="28"/>
          <w:szCs w:val="28"/>
          <w:highlight w:val="none"/>
        </w:rPr>
        <w:t xml:space="preserve">йствия;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 в</w:t>
      </w:r>
      <w:r>
        <w:rPr>
          <w:rFonts w:ascii="Tinos" w:hAnsi="Tinos" w:cs="Tinos"/>
          <w:sz w:val="28"/>
          <w:szCs w:val="28"/>
          <w:highlight w:val="none"/>
        </w:rPr>
        <w:t xml:space="preserve">ыявлена возможность сохранения зеленых насаждений;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есоответствие документов, представляемых Заявителем, по форме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или содержанию требованиям законодате</w:t>
      </w:r>
      <w:r>
        <w:rPr>
          <w:rFonts w:ascii="Tinos" w:hAnsi="Tinos" w:cs="Tinos"/>
          <w:sz w:val="28"/>
          <w:szCs w:val="28"/>
          <w:highlight w:val="none"/>
        </w:rPr>
        <w:t xml:space="preserve">льства Российской Федерации;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подан</w:t>
      </w:r>
      <w:r>
        <w:rPr>
          <w:rFonts w:ascii="Tinos" w:hAnsi="Tinos" w:cs="Tinos"/>
          <w:sz w:val="28"/>
          <w:szCs w:val="28"/>
          <w:highlight w:val="none"/>
        </w:rPr>
        <w:t xml:space="preserve">о</w:t>
      </w:r>
      <w:r>
        <w:rPr>
          <w:rFonts w:ascii="Tinos" w:hAnsi="Tinos" w:cs="Tinos"/>
          <w:sz w:val="28"/>
          <w:szCs w:val="28"/>
          <w:highlight w:val="none"/>
        </w:rPr>
        <w:t xml:space="preserve"> неуполномоченным лицом.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3.3.5.2.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Критерии принятия решения об отказе в предоставлении Услуги предусмотрены пунктом 2.7.1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раздела II настоящего Административного регламента.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3.3.4.3.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Срок принятия решения о предоставлении (об отказе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предоставлении) Услуги составляет 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9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рабочих дней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с даты поступления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и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документов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предусмотренных пунктами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2.6.1. и </w:t>
      </w:r>
      <w:r>
        <w:rPr>
          <w:rFonts w:ascii="Tinos" w:hAnsi="Tinos" w:cs="Tinos"/>
          <w:sz w:val="28"/>
          <w:szCs w:val="28"/>
          <w:highlight w:val="none"/>
        </w:rPr>
        <w:t xml:space="preserve">2.6.2. раздела 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II</w:t>
      </w:r>
      <w:r>
        <w:rPr>
          <w:rFonts w:ascii="Tinos" w:hAnsi="Tinos" w:cs="Tinos"/>
          <w:sz w:val="28"/>
          <w:szCs w:val="28"/>
          <w:highlight w:val="none"/>
        </w:rPr>
        <w:t xml:space="preserve"> настоящего Административного регламента</w:t>
      </w:r>
      <w:r>
        <w:rPr>
          <w:rFonts w:ascii="Tinos" w:hAnsi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3.3.5. Предоставление результата Услуги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3.3.5.1.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Результат оказания Услуги предоставляется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в органе, предоставляющем Услугу, посредством почтового отправления, посредством ЕПГУ, и электронной почты</w:t>
      </w:r>
      <w:r>
        <w:rPr>
          <w:rFonts w:ascii="Tinos" w:hAnsi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3.3.5.2. Должностное лицо, ответственное за предоставление Услуги, выдает результат Услуги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под подпись.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3.3.5.3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Предоставление результата оказания Услуги осуществляется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срок, не превышающий 1 рабочи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д</w:t>
      </w:r>
      <w:r>
        <w:rPr>
          <w:rFonts w:ascii="Tinos" w:hAnsi="Tinos" w:cs="Tinos"/>
          <w:sz w:val="28"/>
          <w:szCs w:val="28"/>
          <w:highlight w:val="none"/>
        </w:rPr>
        <w:t xml:space="preserve">ень</w:t>
      </w:r>
      <w:r>
        <w:rPr>
          <w:rFonts w:ascii="Tinos" w:hAnsi="Tinos" w:cs="Tinos"/>
          <w:sz w:val="28"/>
          <w:szCs w:val="28"/>
          <w:highlight w:val="none"/>
        </w:rPr>
        <w:t xml:space="preserve">, и исчисляется с д</w:t>
      </w:r>
      <w:r>
        <w:rPr>
          <w:rFonts w:ascii="Tinos" w:hAnsi="Tinos" w:cs="Tinos"/>
          <w:sz w:val="28"/>
          <w:szCs w:val="28"/>
          <w:highlight w:val="none"/>
        </w:rPr>
        <w:t xml:space="preserve">аты</w:t>
      </w:r>
      <w:r>
        <w:rPr>
          <w:rFonts w:ascii="Tinos" w:hAnsi="Tinos" w:cs="Tinos"/>
          <w:sz w:val="28"/>
          <w:szCs w:val="28"/>
          <w:highlight w:val="none"/>
        </w:rPr>
        <w:t xml:space="preserve"> принятия решения о предоставлении Услуги.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3.3.5.</w:t>
      </w: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Предоставление органом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предоставляющем Услугу, результата оказания Услуги представителю независимо от его места жительства (пребывания) в пределах Российской Федерации</w:t>
      </w:r>
      <w:r>
        <w:rPr>
          <w:rFonts w:ascii="Tinos" w:hAnsi="Tinos" w:cs="Tinos"/>
          <w:sz w:val="28"/>
          <w:szCs w:val="28"/>
          <w:highlight w:val="none"/>
        </w:rPr>
        <w:t xml:space="preserve"> не предусмотрено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3.4. 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Вариант 2. Выдача разрешени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на право вырубки зеленых насаждений юридическим лицам посредством ЕПГУ или в органе, предоставляющим Услугу,</w:t>
      </w:r>
      <w:r>
        <w:rPr>
          <w:rFonts w:ascii="Tinos" w:hAnsi="Tinos" w:eastAsia="Arial" w:cs="Tinos"/>
          <w:b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включает в себя следующие</w:t>
      </w:r>
      <w:r>
        <w:rPr>
          <w:rFonts w:ascii="Tinos" w:hAnsi="Tinos" w:eastAsia="Arial" w:cs="Tinos"/>
          <w:b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административные процедуры: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3.4.1. Административные процедуры.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jc w:val="left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3.4.1.1.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color w:val="000000" w:themeColor="text1"/>
          <w:sz w:val="28"/>
          <w:szCs w:val="28"/>
          <w:highlight w:val="none"/>
        </w:rPr>
        <w:t xml:space="preserve">Перечень административных процедур варианта: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рием (получение) и регистрация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sz w:val="28"/>
          <w:szCs w:val="28"/>
          <w:highlight w:val="none"/>
        </w:rPr>
        <w:t xml:space="preserve"> и иных документов, необходимых для предоставления Услуги; </w:t>
      </w:r>
      <w:r>
        <w:rPr>
          <w:rFonts w:ascii="Tinos" w:hAnsi="Tinos" w:cs="Tinos"/>
          <w:highlight w:val="none"/>
        </w:rPr>
      </w:r>
      <w:r/>
    </w:p>
    <w:p>
      <w:pPr>
        <w:ind w:left="989" w:right="0" w:hanging="42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2) </w:t>
      </w:r>
      <w:r>
        <w:rPr>
          <w:rFonts w:ascii="Tinos" w:hAnsi="Tinos" w:cs="Tinos"/>
          <w:sz w:val="28"/>
          <w:szCs w:val="28"/>
          <w:highlight w:val="none"/>
        </w:rPr>
        <w:t xml:space="preserve">м</w:t>
      </w:r>
      <w:r>
        <w:rPr>
          <w:rFonts w:ascii="Tinos" w:hAnsi="Tinos" w:cs="Tinos"/>
          <w:sz w:val="28"/>
          <w:szCs w:val="28"/>
          <w:highlight w:val="none"/>
        </w:rPr>
        <w:t xml:space="preserve">ежведомственное информационное взаимодействие; </w:t>
      </w:r>
      <w:r>
        <w:rPr>
          <w:rFonts w:ascii="Tinos" w:hAnsi="Tinos" w:cs="Tinos"/>
          <w:highlight w:val="none"/>
        </w:rPr>
      </w:r>
      <w:r/>
    </w:p>
    <w:p>
      <w:pPr>
        <w:ind w:left="989" w:right="0" w:hanging="42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риостановление предоставления Услуги</w:t>
      </w:r>
      <w:r>
        <w:rPr>
          <w:rFonts w:ascii="Tinos" w:hAnsi="Tinos" w:cs="Tinos"/>
          <w:sz w:val="28"/>
          <w:szCs w:val="28"/>
          <w:highlight w:val="none"/>
        </w:rPr>
        <w:t xml:space="preserve">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ринятие решения о предоставлении (об отказе в предоставлении) Услуги</w:t>
      </w:r>
      <w:r>
        <w:rPr>
          <w:rFonts w:ascii="Tinos" w:hAnsi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989" w:right="0" w:hanging="42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5) 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редоставление результата Услуги. 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1"/>
        <w:jc w:val="left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  <w:t xml:space="preserve">3.4.1.2.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Результат предоставления услуги:</w:t>
      </w:r>
      <w:r>
        <w:rPr>
          <w:rFonts w:ascii="Tinos" w:hAnsi="Tinos" w:cs="Tinos"/>
          <w:highlight w:val="none"/>
        </w:rPr>
      </w:r>
      <w:r/>
    </w:p>
    <w:p>
      <w:pPr>
        <w:ind w:left="567" w:right="5" w:firstLine="0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решение о предоставлении муниципальной услуги;</w:t>
      </w:r>
      <w:r>
        <w:rPr>
          <w:rFonts w:ascii="Tinos" w:hAnsi="Tinos" w:cs="Tinos"/>
          <w:highlight w:val="none"/>
        </w:rPr>
      </w:r>
      <w:r/>
    </w:p>
    <w:p>
      <w:pPr>
        <w:ind w:left="567" w:right="5" w:firstLine="0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решение об отказе в предоставлении муниципальной услуги.</w:t>
      </w:r>
      <w:r>
        <w:rPr>
          <w:rFonts w:ascii="Tinos" w:hAnsi="Tinos" w:cs="Tinos"/>
          <w:highlight w:val="none"/>
        </w:rPr>
      </w:r>
      <w:r/>
    </w:p>
    <w:p>
      <w:pPr>
        <w:ind w:left="10" w:right="5" w:firstLine="55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3.4.1.3.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Максимальный срок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 исчисляется со дня подачи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запроса и документов, необходимых для</w:t>
        <w:br/>
        <w:t xml:space="preserve">ее предоставления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highlight w:val="none"/>
        </w:rPr>
      </w:r>
      <w:r/>
    </w:p>
    <w:p>
      <w:pPr>
        <w:ind w:left="10" w:right="5" w:firstLine="557"/>
        <w:jc w:val="both"/>
        <w:spacing w:after="0" w:line="240" w:lineRule="auto"/>
        <w:widowControl w:val="off"/>
        <w:tabs>
          <w:tab w:val="left" w:pos="992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в уполномоченный орган –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9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рабочих дней;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1"/>
        <w:jc w:val="left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с использованием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ЕПГУ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– 9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рабочих дней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1"/>
        <w:jc w:val="left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firstLine="0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3.4.2.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Прием (получение) и регистрация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заявления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и иных документов, необходимых для предоставления Услуги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546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3.4.2.1.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Орган, предоставляющий муниципальную услугу – комитет</w:t>
        <w:br/>
        <w:t xml:space="preserve">по развитию АПК администрации Белгородского района Белгородской области.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Прием от заявителя (представителя заявителя) запроса и иных документов, необходимых для предоставления муниципальной услуги, осуществляется одним из следующих способов: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в форме документов  на бумажном носителе посредством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3.4.2.2. Исчерпывающий перечень документов, необходимых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услуги, которые заявитель (представитель заявителя) должен представить самостоятельно</w:t>
      </w:r>
      <w:r>
        <w:rPr>
          <w:rFonts w:ascii="Tinos" w:hAnsi="Tinos" w:cs="Tinos"/>
          <w:highlight w:val="none"/>
        </w:rPr>
        <w:t xml:space="preserve">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по</w:t>
      </w:r>
      <w:r>
        <w:rPr>
          <w:rFonts w:ascii="Tinos" w:hAnsi="Tinos" w:cs="Tinos"/>
          <w:sz w:val="28"/>
          <w:szCs w:val="28"/>
          <w:highlight w:val="none"/>
        </w:rPr>
        <w:t xml:space="preserve"> форме согласно </w:t>
      </w:r>
      <w:r>
        <w:rPr>
          <w:rFonts w:ascii="Tinos" w:hAnsi="Tinos" w:cs="Tinos"/>
          <w:sz w:val="28"/>
          <w:szCs w:val="28"/>
          <w:highlight w:val="none"/>
        </w:rPr>
        <w:t xml:space="preserve">п</w:t>
      </w:r>
      <w:r>
        <w:rPr>
          <w:rFonts w:ascii="Tinos" w:hAnsi="Tinos" w:cs="Tinos"/>
          <w:sz w:val="28"/>
          <w:szCs w:val="28"/>
          <w:highlight w:val="none"/>
        </w:rPr>
        <w:t xml:space="preserve">риложению № 3 </w:t>
      </w:r>
      <w:r>
        <w:rPr>
          <w:rFonts w:ascii="Tinos" w:hAnsi="Tinos" w:cs="Tinos"/>
          <w:sz w:val="28"/>
          <w:szCs w:val="28"/>
          <w:highlight w:val="none"/>
        </w:rPr>
        <w:t xml:space="preserve">к настоящему Административному регламенту;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удостоверя</w:t>
      </w:r>
      <w:r>
        <w:rPr>
          <w:rFonts w:ascii="Tinos" w:hAnsi="Tinos" w:cs="Tinos"/>
          <w:sz w:val="28"/>
          <w:szCs w:val="28"/>
          <w:highlight w:val="none"/>
        </w:rPr>
        <w:t xml:space="preserve">ющий личность 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удостоверяющий личность представителя (в случае обращения представителя);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документ, подтверждающий полномочия представителя </w:t>
      </w:r>
      <w:r>
        <w:rPr>
          <w:rFonts w:ascii="Tinos" w:hAnsi="Tinos" w:cs="Tinos"/>
          <w:sz w:val="28"/>
          <w:szCs w:val="28"/>
          <w:highlight w:val="none"/>
        </w:rPr>
        <w:t xml:space="preserve">(в случае </w:t>
      </w:r>
      <w:r>
        <w:rPr>
          <w:rFonts w:ascii="Tinos" w:hAnsi="Tinos" w:cs="Tinos"/>
          <w:sz w:val="28"/>
          <w:szCs w:val="28"/>
          <w:highlight w:val="none"/>
        </w:rPr>
        <w:t xml:space="preserve">обращения представителя);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дендроплан</w:t>
      </w:r>
      <w:r>
        <w:rPr>
          <w:rFonts w:ascii="Tinos" w:hAnsi="Tinos" w:cs="Tinos"/>
          <w:sz w:val="28"/>
          <w:szCs w:val="28"/>
          <w:highlight w:val="none"/>
        </w:rPr>
        <w:t xml:space="preserve"> или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карта-схема с указанием места расположения зеленых </w:t>
      </w:r>
      <w:r>
        <w:rPr>
          <w:rFonts w:ascii="Tinos" w:hAnsi="Tinos" w:cs="Tinos"/>
          <w:sz w:val="28"/>
          <w:szCs w:val="28"/>
          <w:highlight w:val="none"/>
        </w:rPr>
        <w:t xml:space="preserve">насаждений;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сведения о количе</w:t>
      </w:r>
      <w:r>
        <w:rPr>
          <w:rFonts w:ascii="Tinos" w:hAnsi="Tinos" w:cs="Tinos"/>
          <w:sz w:val="28"/>
          <w:szCs w:val="28"/>
          <w:highlight w:val="none"/>
        </w:rPr>
        <w:t xml:space="preserve">стве и видах зеленых насаждений;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проект реконструкции зеленых на</w:t>
      </w:r>
      <w:r>
        <w:rPr>
          <w:rFonts w:ascii="Tinos" w:hAnsi="Tinos" w:cs="Tinos"/>
          <w:sz w:val="28"/>
          <w:szCs w:val="28"/>
          <w:highlight w:val="none"/>
        </w:rPr>
        <w:t xml:space="preserve">саждений (в случае проведения</w:t>
      </w:r>
      <w:r>
        <w:rPr>
          <w:rFonts w:ascii="Tinos" w:hAnsi="Tinos" w:cs="Tinos"/>
          <w:sz w:val="28"/>
          <w:szCs w:val="28"/>
          <w:highlight w:val="none"/>
        </w:rPr>
        <w:t xml:space="preserve"> реконструкции);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8</w:t>
      </w:r>
      <w:r>
        <w:rPr>
          <w:rFonts w:ascii="Tinos" w:hAnsi="Tinos" w:cs="Tinos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иные документы, подтверждающие цель выполнения работ </w:t>
      </w:r>
      <w:r>
        <w:rPr>
          <w:rFonts w:ascii="Tinos" w:hAnsi="Tinos" w:cs="Tinos"/>
          <w:sz w:val="28"/>
          <w:szCs w:val="28"/>
          <w:highlight w:val="none"/>
        </w:rPr>
        <w:t xml:space="preserve">–</w:t>
      </w:r>
      <w:r>
        <w:rPr>
          <w:rFonts w:ascii="Tinos" w:hAnsi="Tinos" w:cs="Tinos"/>
          <w:sz w:val="28"/>
          <w:szCs w:val="28"/>
          <w:highlight w:val="none"/>
        </w:rPr>
        <w:t xml:space="preserve"> заключения служб инженерно-технического обеспечения, органов государственного санитарно-эпидемиологического надзора, предписания Государственной инспекции безопасности дорожного движения и других надзорных органов при необходим</w:t>
      </w:r>
      <w:r>
        <w:rPr>
          <w:rFonts w:ascii="Tinos" w:hAnsi="Tinos" w:cs="Tinos"/>
          <w:sz w:val="28"/>
          <w:szCs w:val="28"/>
          <w:highlight w:val="none"/>
        </w:rPr>
        <w:t xml:space="preserve">ости – фото или видеоматериалы.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3.4.2.3.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аявитель вправе предоставить по собственной инициативе: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сведения из Единого государственного реестра юридических лиц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(при обращении Заявителя, являющегося юридическим лицом);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сведения из Единого государственного реестра недвижимости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об объекте недвижимости, об основных характеристик</w:t>
      </w:r>
      <w:r>
        <w:rPr>
          <w:rFonts w:ascii="Tinos" w:hAnsi="Tinos" w:cs="Tinos"/>
          <w:sz w:val="28"/>
          <w:szCs w:val="28"/>
          <w:highlight w:val="none"/>
        </w:rPr>
        <w:t xml:space="preserve">ах </w:t>
      </w:r>
      <w:r>
        <w:rPr>
          <w:rFonts w:ascii="Tinos" w:hAnsi="Tinos" w:cs="Tinos"/>
          <w:sz w:val="28"/>
          <w:szCs w:val="28"/>
          <w:highlight w:val="none"/>
        </w:rPr>
        <w:t xml:space="preserve">и зарегистрированных правах </w:t>
      </w:r>
      <w:r>
        <w:rPr>
          <w:rFonts w:ascii="Tinos" w:hAnsi="Tinos" w:cs="Tinos"/>
          <w:sz w:val="28"/>
          <w:szCs w:val="28"/>
          <w:highlight w:val="none"/>
        </w:rPr>
        <w:t xml:space="preserve">на объект недвижимости;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 предписание надзорного органа;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 разрешение на размещение объекта;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разрешение на право проведения земляных работ;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</w:t>
      </w:r>
      <w:r>
        <w:rPr>
          <w:rFonts w:ascii="Tinos" w:hAnsi="Tinos" w:cs="Tinos"/>
          <w:sz w:val="28"/>
          <w:szCs w:val="28"/>
          <w:highlight w:val="none"/>
        </w:rPr>
        <w:t xml:space="preserve">) схема движения транспорта и пешеходов, в случае обращения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за получением разрешения на вырубку зеленых насаждений, проводимой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на проезжей части;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bCs/>
          <w:i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7) разрешение на строительство.</w:t>
      </w:r>
      <w:r>
        <w:rPr>
          <w:rFonts w:ascii="Tinos" w:hAnsi="Tinos" w:cs="Tinos"/>
          <w:bCs/>
          <w:i/>
          <w:sz w:val="28"/>
          <w:szCs w:val="28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3.4.2.4.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Способами установления личности (идентификации) заявителя (представителя заявителя) являются: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органе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 – предъявление документа, удостоверяющего личность;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при подаче заявления в электронном виде – авторизация через единую систему идентификац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ии и ау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тентификации.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3.4.2.5.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tabs>
          <w:tab w:val="left" w:pos="1418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с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запросом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обратилось лицо, не уполномоченное на подачу заявления 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в соответствии с подразделом 1.2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раздела 1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 «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Общие положения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» настоящего </w:t>
      </w:r>
      <w:r>
        <w:rPr>
          <w:rFonts w:ascii="Tinos" w:hAnsi="Tinos" w:cs="Tinos"/>
          <w:color w:val="000000"/>
          <w:sz w:val="28"/>
          <w:szCs w:val="28"/>
          <w:highlight w:val="none"/>
        </w:rPr>
        <w:t xml:space="preserve">административного регламента</w:t>
      </w:r>
      <w:r>
        <w:rPr>
          <w:rFonts w:ascii="Tinos" w:hAnsi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к за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просу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не приложены документы, предусмотренные подпунктом                   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3.4.2.2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пункта 3.4.2 подраздела </w:t>
      </w:r>
      <w:r>
        <w:rPr>
          <w:rFonts w:ascii="Tinos" w:hAnsi="Tinos" w:eastAsia="Times New Roman" w:cs="Tinos"/>
          <w:color w:val="000000"/>
          <w:sz w:val="28"/>
          <w:szCs w:val="28"/>
          <w:highlight w:val="none"/>
          <w:lang w:eastAsia="ru-RU"/>
        </w:rPr>
        <w:t xml:space="preserve">3.4 настоящего </w:t>
      </w:r>
      <w:r>
        <w:rPr>
          <w:rFonts w:ascii="Tinos" w:hAnsi="Tinos" w:eastAsia="Times New Roman" w:cs="Tinos"/>
          <w:iCs/>
          <w:color w:val="000000" w:themeColor="text1"/>
          <w:sz w:val="28"/>
          <w:szCs w:val="28"/>
          <w:highlight w:val="none"/>
          <w:lang w:eastAsia="ru-RU"/>
        </w:rPr>
        <w:t xml:space="preserve">раздела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настоящего</w:t>
      </w:r>
      <w:r>
        <w:rPr>
          <w:rFonts w:ascii="Tinos" w:hAnsi="Tinos" w:eastAsia="Times New Roman" w:cs="Tinos"/>
          <w:bCs/>
          <w:sz w:val="28"/>
          <w:szCs w:val="28"/>
          <w:highlight w:val="none"/>
          <w:lang w:eastAsia="ru-RU"/>
        </w:rPr>
        <w:t xml:space="preserve"> а</w:t>
      </w:r>
      <w:r>
        <w:rPr>
          <w:rFonts w:ascii="Tinos" w:hAnsi="Tinos" w:eastAsia="Times New Roman" w:cs="Tinos"/>
          <w:bCs/>
          <w:sz w:val="28"/>
          <w:szCs w:val="28"/>
          <w:highlight w:val="none"/>
          <w:lang w:eastAsia="ru-RU"/>
        </w:rPr>
        <w:t xml:space="preserve">дминистративного регламента</w:t>
      </w:r>
      <w:r>
        <w:rPr>
          <w:rFonts w:ascii="Tinos" w:hAnsi="Tinos" w:eastAsia="Times New Roman" w:cs="Tinos"/>
          <w:sz w:val="28"/>
          <w:szCs w:val="28"/>
          <w:highlight w:val="none"/>
          <w:lang w:eastAsia="ru-RU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3.4.2.6.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Прием заявления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3.4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.2.7. 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Срок регистрации запроса и документов, необходимых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для предоставления муниципальной услуги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уполномоченном органе</w:t>
        <w:br/>
        <w:t xml:space="preserve">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 1 рабочий день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left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3.4.3.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Межведомственное информационное взаимодействие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3.4.3.1.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Основанием для начала администрат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ивной процедуры является непредставление заявителем (представителем заявителя) документов, из числа указанных в подпункте 3.4.2.3 пункта 3.4.2 подраздела 3.4 настоящего раздела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ад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министративного регламента, которые заявитель (представитель заявителя)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соответствии с требованиями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Федерального закона № 210-ФЗ вправе представить по собственной инициативе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3.4.3.2.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Межведомственное информационное взаимодействие осуществляется: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посредством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СМЭВ;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без использования СМЭВ.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3.4.3.3.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3.4.3.4.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Органы (организации) с  которыми  осуществляется межведомственное взаимодейст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вие: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филиал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публично-правовой компания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 «Роскадастр» по Белгородской области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в который направляется информационный запрос «Прием обращений в федеральную государственную информационную систему»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(ФГИС ЕГРН)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у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правление Федеральной налоговой службы по Белгородской области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,</w:t>
        <w:br/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которую направляется информационный запрос </w:t>
      </w:r>
      <w:r>
        <w:rPr>
          <w:rFonts w:ascii="Tinos" w:hAnsi="Tinos" w:eastAsia="Tinos" w:cs="Tinos"/>
          <w:bCs/>
          <w:sz w:val="28"/>
          <w:szCs w:val="28"/>
          <w:highlight w:val="none"/>
        </w:rPr>
        <w:t xml:space="preserve">«Предоставление выписки</w:t>
        <w:br/>
        <w:t xml:space="preserve">из ЕГРЮЛ, ЕГРИП в форме электронного документа»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3.4.3.5.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Срок  направления межведомственного запроса – 1 рабочий день</w:t>
      </w:r>
      <w:r>
        <w:rPr>
          <w:rFonts w:ascii="Tinos" w:hAnsi="Tinos" w:eastAsia="Tinos" w:cs="Tinos"/>
          <w:i/>
          <w:iCs/>
          <w:sz w:val="28"/>
          <w:szCs w:val="28"/>
          <w:highlight w:val="none"/>
        </w:rPr>
        <w:br/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 момента регистрации запроса заявителя о предоставлении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3.4.3.6.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Срок направления ответа на межведомственный запрос, сформированный без использования СМЭВ, не может превышать 5 рабочих дней со дня поступления межведомственного запроса в органы (организации).</w:t>
      </w:r>
      <w:r>
        <w:rPr>
          <w:rFonts w:ascii="Tinos" w:hAnsi="Tinos" w:cs="Tinos"/>
          <w:highlight w:val="none"/>
        </w:rPr>
      </w:r>
      <w:r/>
    </w:p>
    <w:p>
      <w:pPr>
        <w:ind w:left="540" w:right="0" w:firstLine="0"/>
        <w:jc w:val="left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color w:val="1f3864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b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3.4.4.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Приостановление предоставления Услуги</w:t>
      </w:r>
      <w:r>
        <w:rPr>
          <w:rFonts w:ascii="Tinos" w:hAnsi="Tinos" w:cs="Tinos"/>
          <w:highlight w:val="none"/>
        </w:rPr>
      </w:r>
      <w:r/>
    </w:p>
    <w:p>
      <w:pPr>
        <w:ind w:left="600" w:right="0" w:firstLine="0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3.4.4.1. </w:t>
      </w:r>
      <w:r>
        <w:rPr>
          <w:rFonts w:ascii="Tinos" w:hAnsi="Tinos" w:cs="Tinos"/>
          <w:sz w:val="28"/>
          <w:szCs w:val="28"/>
          <w:highlight w:val="none"/>
        </w:rPr>
        <w:t xml:space="preserve">Приостановление предоставления Услуги не предусмотрено. 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3.4.5. Пр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инятие решения о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предоставлении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(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об отказе в предоставлении) Услуги</w:t>
      </w:r>
      <w:r>
        <w:rPr>
          <w:rFonts w:ascii="Tinos" w:hAnsi="Tinos" w:cs="Tinos"/>
          <w:highlight w:val="none"/>
        </w:rPr>
      </w:r>
      <w:r/>
    </w:p>
    <w:p>
      <w:pPr>
        <w:ind w:left="567" w:right="0" w:firstLine="0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3.4.5.1. </w:t>
      </w:r>
      <w:r>
        <w:rPr>
          <w:rFonts w:ascii="Tinos" w:hAnsi="Tinos" w:cs="Tinos"/>
          <w:sz w:val="28"/>
          <w:szCs w:val="28"/>
          <w:highlight w:val="none"/>
        </w:rPr>
        <w:t xml:space="preserve">Основаниями для отказа в предоставлении Услуги являются: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аличие противоречивых сведений в 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заявлении</w:t>
      </w:r>
      <w:r>
        <w:rPr>
          <w:rFonts w:ascii="Tinos" w:hAnsi="Tinos" w:cs="Tinos"/>
          <w:sz w:val="28"/>
          <w:szCs w:val="28"/>
          <w:highlight w:val="none"/>
        </w:rPr>
        <w:t xml:space="preserve"> и</w:t>
      </w:r>
      <w:r>
        <w:rPr>
          <w:rFonts w:ascii="Tinos" w:hAnsi="Tinos" w:cs="Tinos"/>
          <w:sz w:val="28"/>
          <w:szCs w:val="28"/>
          <w:highlight w:val="none"/>
        </w:rPr>
        <w:t xml:space="preserve"> приложенных к нему документах;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есоответствие информации, которая содержится в документах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сведениях, представленных Заявителем, данным, полученным в результате межведомственного электронного взаимоде</w:t>
      </w:r>
      <w:r>
        <w:rPr>
          <w:rFonts w:ascii="Tinos" w:hAnsi="Tinos" w:cs="Tinos"/>
          <w:sz w:val="28"/>
          <w:szCs w:val="28"/>
          <w:highlight w:val="none"/>
        </w:rPr>
        <w:t xml:space="preserve">йствия;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 в</w:t>
      </w:r>
      <w:r>
        <w:rPr>
          <w:rFonts w:ascii="Tinos" w:hAnsi="Tinos" w:cs="Tinos"/>
          <w:sz w:val="28"/>
          <w:szCs w:val="28"/>
          <w:highlight w:val="none"/>
        </w:rPr>
        <w:t xml:space="preserve">ыявлена возможность сохранения зеленых насаждений;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) н</w:t>
      </w:r>
      <w:r>
        <w:rPr>
          <w:rFonts w:ascii="Tinos" w:hAnsi="Tinos" w:cs="Tinos"/>
          <w:sz w:val="28"/>
          <w:szCs w:val="28"/>
          <w:highlight w:val="none"/>
        </w:rPr>
        <w:t xml:space="preserve">есоответствие документов, представляемых Заявителем, по форме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или содержанию требованиям законодате</w:t>
      </w:r>
      <w:r>
        <w:rPr>
          <w:rFonts w:ascii="Tinos" w:hAnsi="Tinos" w:cs="Tinos"/>
          <w:sz w:val="28"/>
          <w:szCs w:val="28"/>
          <w:highlight w:val="none"/>
        </w:rPr>
        <w:t xml:space="preserve">льства Российской Федерации;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sz w:val="28"/>
          <w:szCs w:val="28"/>
          <w:highlight w:val="none"/>
        </w:rPr>
        <w:t xml:space="preserve"> подан</w:t>
      </w:r>
      <w:r>
        <w:rPr>
          <w:rFonts w:ascii="Tinos" w:hAnsi="Tinos" w:cs="Tinos"/>
          <w:sz w:val="28"/>
          <w:szCs w:val="28"/>
          <w:highlight w:val="none"/>
        </w:rPr>
        <w:t xml:space="preserve">о</w:t>
      </w:r>
      <w:r>
        <w:rPr>
          <w:rFonts w:ascii="Tinos" w:hAnsi="Tinos" w:cs="Tinos"/>
          <w:sz w:val="28"/>
          <w:szCs w:val="28"/>
          <w:highlight w:val="none"/>
        </w:rPr>
        <w:t xml:space="preserve"> неуполномоченным лицом.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3.4.5.2.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Критерии принятия решения об отказе в предоставлении Услуги предусмотрены пунктом 2.7.1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раздела II настоящего Административного регламента.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3.4.4.3.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Срок принятия решения о предоставлении (об отказе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предоставлении) Услуги составляет 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9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рабочих дней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с даты поступления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заявления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и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документов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предусмотренных пунктами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2.6.1. и </w:t>
      </w:r>
      <w:r>
        <w:rPr>
          <w:rFonts w:ascii="Tinos" w:hAnsi="Tinos" w:cs="Tinos"/>
          <w:sz w:val="28"/>
          <w:szCs w:val="28"/>
          <w:highlight w:val="none"/>
        </w:rPr>
        <w:t xml:space="preserve">2.6.2. раздела </w:t>
      </w:r>
      <w:r>
        <w:rPr>
          <w:rFonts w:ascii="Tinos" w:hAnsi="Tinos" w:cs="Tinos"/>
          <w:sz w:val="28"/>
          <w:szCs w:val="28"/>
          <w:highlight w:val="none"/>
          <w:lang w:val="en-US"/>
        </w:rPr>
        <w:t xml:space="preserve">II</w:t>
      </w:r>
      <w:r>
        <w:rPr>
          <w:rFonts w:ascii="Tinos" w:hAnsi="Tinos" w:cs="Tinos"/>
          <w:sz w:val="28"/>
          <w:szCs w:val="28"/>
          <w:highlight w:val="none"/>
        </w:rPr>
        <w:t xml:space="preserve"> настоящего Административного регламента</w:t>
      </w:r>
      <w:r>
        <w:rPr>
          <w:rFonts w:ascii="Tinos" w:hAnsi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3.4.5. Предоставление результата Услуги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jc w:val="center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3.4.5.1.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Результат оказания Услуги предоставляется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в органе, предоставляющем Услугу, посредством почтового отправления, посредством ЕПГУ, и электронной почты</w:t>
      </w:r>
      <w:r>
        <w:rPr>
          <w:rFonts w:ascii="Tinos" w:hAnsi="Tinos" w:cs="Tinos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3.4.5.2. Должностное лицо, ответственное за предоставление Услуги, выдает результат Услуги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аявителю под подпись.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3.4.5.3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Предоставление результата оказания Услуги осуществляется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срок, не превышающий 1 рабочи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д</w:t>
      </w:r>
      <w:r>
        <w:rPr>
          <w:rFonts w:ascii="Tinos" w:hAnsi="Tinos" w:cs="Tinos"/>
          <w:sz w:val="28"/>
          <w:szCs w:val="28"/>
          <w:highlight w:val="none"/>
        </w:rPr>
        <w:t xml:space="preserve">ень</w:t>
      </w:r>
      <w:r>
        <w:rPr>
          <w:rFonts w:ascii="Tinos" w:hAnsi="Tinos" w:cs="Tinos"/>
          <w:sz w:val="28"/>
          <w:szCs w:val="28"/>
          <w:highlight w:val="none"/>
        </w:rPr>
        <w:t xml:space="preserve">, и исчисляется с д</w:t>
      </w:r>
      <w:r>
        <w:rPr>
          <w:rFonts w:ascii="Tinos" w:hAnsi="Tinos" w:cs="Tinos"/>
          <w:sz w:val="28"/>
          <w:szCs w:val="28"/>
          <w:highlight w:val="none"/>
        </w:rPr>
        <w:t xml:space="preserve">аты</w:t>
      </w:r>
      <w:r>
        <w:rPr>
          <w:rFonts w:ascii="Tinos" w:hAnsi="Tinos" w:cs="Tinos"/>
          <w:sz w:val="28"/>
          <w:szCs w:val="28"/>
          <w:highlight w:val="none"/>
        </w:rPr>
        <w:t xml:space="preserve"> принятия решения о предоставлении Услуги.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582"/>
        <w:spacing w:after="0" w:line="240" w:lineRule="auto"/>
        <w:rPr>
          <w:rFonts w:ascii="Tinos" w:hAnsi="Tinos" w:cs="Tinos"/>
          <w:b/>
          <w:bCs w:val="0"/>
          <w:i w:val="0"/>
          <w:color w:val="1f3864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3.4.5.</w:t>
      </w:r>
      <w:r>
        <w:rPr>
          <w:rFonts w:ascii="Tinos" w:hAnsi="Tinos" w:cs="Tinos"/>
          <w:sz w:val="28"/>
          <w:szCs w:val="28"/>
          <w:highlight w:val="none"/>
        </w:rPr>
        <w:t xml:space="preserve">4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Предоставление органом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предоставляющем Услугу, результата оказания Услуги представителю независимо от его места жительства (пребывания) в пределах Российской Федерации</w:t>
      </w:r>
      <w:r>
        <w:rPr>
          <w:rFonts w:ascii="Tinos" w:hAnsi="Tinos" w:cs="Tinos"/>
          <w:sz w:val="28"/>
          <w:szCs w:val="28"/>
          <w:highlight w:val="none"/>
        </w:rPr>
        <w:t xml:space="preserve"> не предусмотрено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IV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. Формы контроля за предоставлением Услуги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276" w:leader="none"/>
          <w:tab w:val="left" w:pos="1417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4.1.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Контроль за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полнотой и качеством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муниципальной</w:t>
      </w: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включает в себя проведение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плановых и внеплановых проверок, выявление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и устранение нарушений прав заявителей, рассмотрение жалоб, принятие решений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и подготовку ответов на обращения заявителей, содержащие жалобы на действия (бездействие) должностных лиц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уполномоченного органа.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4.2.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Текущий контроль осуществляется путем проведения проверок соблюдения и исполнения ответственными должностными лицами положений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настоящего 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дминистративного регламента, иных нормативных правовых актов, устанавливающих требования к предоставлению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, </w:t>
        <w:br/>
        <w:t xml:space="preserve">а так же принятием ими решений.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Периодичность осуществления текущего контроля устанавливается руководителем уполномоченного органа.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4.3.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Плановые проверки осуществляются на основании полугодовых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или годовых планов работы. При проверке могут рассматриваться все вопросы, связанные с предоставлением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(комплексные проверки),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или отдельные вопросы (тематические проверки)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  <w:t xml:space="preserve">в уполномоченный орган обращений граждан и организаций, связанных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  <w:t xml:space="preserve">с нарушениями при предоставлении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Проверки полноты и качества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осуществляются на основании индивидуальных правовых актов (приказов) уполномоченного органа.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417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4.4.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В случае  выявления  нарушений  прав  заявителей  по результатам проведенных проверок осуществляется привлечение виновных лиц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  <w:t xml:space="preserve">к ответственности в соответ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ствии с законодательством Российской Федерации.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1276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4.5.</w:t>
      </w:r>
      <w:r>
        <w:rPr>
          <w:rFonts w:ascii="Tinos" w:hAnsi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Контроль за исполнением настоящего административного регламента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  <w:t xml:space="preserve">в уполномоченный орган, а также путем обжалования действий (бездействия)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  <w:t xml:space="preserve">и решений, осуществляемых (принятых) в ходе исполнения настоящего административного регламента, в установленном законодательством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br/>
        <w:t xml:space="preserve">Российской Федерации порядке.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-1" w:firstLine="0"/>
        <w:jc w:val="center"/>
        <w:spacing w:after="0" w:line="240" w:lineRule="auto"/>
        <w:tabs>
          <w:tab w:val="left" w:pos="8789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V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Досудебный (внесудебны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й) порядок обжалования решений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и действий (бездействия) органа, предоставляющего Услугу, о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рганизаций, указанных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в части 1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статьи 16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Федерального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Закона № 210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-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ФЗ, а также </w:t>
      </w:r>
      <w:r>
        <w:rPr>
          <w:rFonts w:ascii="Tinos" w:hAnsi="Tinos" w:cs="Tinos"/>
          <w:b/>
          <w:sz w:val="28"/>
          <w:szCs w:val="28"/>
          <w:highlight w:val="none"/>
        </w:rPr>
        <w:br/>
        <w:t xml:space="preserve">их должностных лиц,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муниципальных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служащих, работников.</w:t>
      </w:r>
      <w:r>
        <w:rPr>
          <w:rFonts w:ascii="Tinos" w:hAnsi="Tinos" w:cs="Tinos"/>
          <w:highlight w:val="none"/>
        </w:rPr>
      </w:r>
      <w:r/>
    </w:p>
    <w:p>
      <w:pPr>
        <w:ind w:left="0" w:right="1656" w:firstLine="0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56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5.1. Способы информирования заявителей о порядке досудебного (внесудебного) обжалования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5.1.1. </w:t>
      </w:r>
      <w:r>
        <w:rPr>
          <w:rFonts w:ascii="Tinos" w:hAnsi="Tinos" w:cs="Tinos"/>
          <w:sz w:val="28"/>
          <w:szCs w:val="28"/>
          <w:highlight w:val="none"/>
        </w:rPr>
        <w:t xml:space="preserve">Заявители имеют право на досудебное (внесудебное) обжалование решений и действий (бездействия), принятых (осуществляемых) орган</w:t>
      </w:r>
      <w:r>
        <w:rPr>
          <w:rFonts w:ascii="Tinos" w:hAnsi="Tinos" w:cs="Tinos"/>
          <w:sz w:val="28"/>
          <w:szCs w:val="28"/>
          <w:highlight w:val="none"/>
        </w:rPr>
        <w:t xml:space="preserve">ом</w:t>
      </w:r>
      <w:r>
        <w:rPr>
          <w:rFonts w:ascii="Tinos" w:hAnsi="Tinos" w:cs="Tinos"/>
          <w:sz w:val="28"/>
          <w:szCs w:val="28"/>
          <w:highlight w:val="none"/>
        </w:rPr>
        <w:t xml:space="preserve">, предоставляющ</w:t>
      </w:r>
      <w:r>
        <w:rPr>
          <w:rFonts w:ascii="Tinos" w:hAnsi="Tinos" w:cs="Tinos"/>
          <w:sz w:val="28"/>
          <w:szCs w:val="28"/>
          <w:highlight w:val="none"/>
        </w:rPr>
        <w:t xml:space="preserve">им</w:t>
      </w:r>
      <w:r>
        <w:rPr>
          <w:rFonts w:ascii="Tinos" w:hAnsi="Tinos" w:cs="Tinos"/>
          <w:sz w:val="28"/>
          <w:szCs w:val="28"/>
          <w:highlight w:val="none"/>
        </w:rPr>
        <w:t xml:space="preserve"> Услугу, должностными лицами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и муниципальными</w:t>
      </w:r>
      <w:r>
        <w:rPr>
          <w:rFonts w:ascii="Tinos" w:hAnsi="Tinos" w:cs="Tinos"/>
          <w:sz w:val="28"/>
          <w:szCs w:val="28"/>
          <w:highlight w:val="none"/>
        </w:rPr>
        <w:t xml:space="preserve"> служащими органа, предоставляющего </w:t>
      </w:r>
      <w:r>
        <w:rPr>
          <w:rFonts w:ascii="Tinos" w:hAnsi="Tinos" w:cs="Tinos"/>
          <w:sz w:val="28"/>
          <w:szCs w:val="28"/>
          <w:highlight w:val="none"/>
        </w:rPr>
        <w:t xml:space="preserve">Услугу, в</w:t>
      </w:r>
      <w:r>
        <w:rPr>
          <w:rFonts w:ascii="Tinos" w:hAnsi="Tinos" w:cs="Tinos"/>
          <w:sz w:val="28"/>
          <w:szCs w:val="28"/>
          <w:highlight w:val="none"/>
        </w:rPr>
        <w:t xml:space="preserve"> ходе предоставления Услуги.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5.1.2. </w:t>
      </w:r>
      <w:r>
        <w:rPr>
          <w:rFonts w:ascii="Tinos" w:hAnsi="Tinos" w:cs="Tinos"/>
          <w:sz w:val="28"/>
          <w:szCs w:val="28"/>
          <w:highlight w:val="none"/>
        </w:rPr>
        <w:t xml:space="preserve">Информирование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аявителей о порядке досудебного (внесудебного) обжалования осуществляется посредством размещения информации </w:t>
      </w:r>
      <w:r>
        <w:rPr>
          <w:rFonts w:ascii="Tinos" w:hAnsi="Tinos" w:cs="Tinos"/>
          <w:sz w:val="28"/>
          <w:szCs w:val="28"/>
          <w:highlight w:val="none"/>
        </w:rPr>
        <w:br/>
        <w:t xml:space="preserve">на </w:t>
      </w:r>
      <w:r>
        <w:rPr>
          <w:rFonts w:ascii="Tinos" w:hAnsi="Tinos" w:cs="Tinos"/>
          <w:sz w:val="28"/>
          <w:szCs w:val="28"/>
          <w:highlight w:val="none"/>
        </w:rPr>
        <w:t xml:space="preserve">информационном стенде отдела, на официальном сайте </w:t>
      </w:r>
      <w:r>
        <w:rPr>
          <w:rFonts w:ascii="Tinos" w:hAnsi="Tinos" w:cs="Tinos"/>
          <w:sz w:val="28"/>
          <w:szCs w:val="28"/>
          <w:highlight w:val="none"/>
        </w:rPr>
        <w:t xml:space="preserve">органов местного самоуправления муниципального района «Белгородский район» Белгородской области https://belgorodskij-r31.gosweb.gosuslugi.ru/, ЕПГУ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5.2.</w:t>
      </w:r>
      <w:r>
        <w:rPr>
          <w:rFonts w:ascii="Tinos" w:hAnsi="Tinos" w:cs="Tinos"/>
          <w:b/>
          <w:sz w:val="28"/>
          <w:szCs w:val="28"/>
          <w:highlight w:val="none"/>
          <w:lang w:val="en-US"/>
        </w:rPr>
        <w:t xml:space="preserve"> 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Формы и способы подачи Заявителями жалобы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5.2.1. </w:t>
      </w:r>
      <w:r>
        <w:rPr>
          <w:rFonts w:ascii="Tinos" w:hAnsi="Tinos" w:cs="Tinos"/>
          <w:sz w:val="28"/>
          <w:szCs w:val="28"/>
          <w:highlight w:val="none"/>
        </w:rPr>
        <w:t xml:space="preserve">Жалоба может быть направлена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аявителем</w:t>
      </w:r>
      <w:r>
        <w:rPr>
          <w:rFonts w:ascii="Tinos" w:hAnsi="Tinos" w:cs="Tinos"/>
          <w:sz w:val="28"/>
          <w:szCs w:val="28"/>
          <w:highlight w:val="none"/>
        </w:rPr>
        <w:t xml:space="preserve"> в </w:t>
      </w:r>
      <w:r>
        <w:rPr>
          <w:rFonts w:ascii="Tinos" w:hAnsi="Tinos" w:cs="Tinos"/>
          <w:sz w:val="28"/>
          <w:szCs w:val="28"/>
          <w:highlight w:val="none"/>
        </w:rPr>
        <w:t xml:space="preserve">письменной </w:t>
      </w:r>
      <w:r>
        <w:rPr>
          <w:rFonts w:ascii="Tinos" w:hAnsi="Tinos" w:cs="Tinos"/>
          <w:sz w:val="28"/>
          <w:szCs w:val="28"/>
          <w:highlight w:val="none"/>
        </w:rPr>
        <w:t xml:space="preserve">форме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по</w:t>
      </w:r>
      <w:r>
        <w:rPr>
          <w:rFonts w:ascii="Tinos" w:hAnsi="Tinos" w:cs="Tinos"/>
          <w:sz w:val="28"/>
          <w:szCs w:val="28"/>
          <w:highlight w:val="none"/>
        </w:rPr>
        <w:t xml:space="preserve"> почте, а также может быт</w:t>
      </w:r>
      <w:r>
        <w:rPr>
          <w:rFonts w:ascii="Tinos" w:hAnsi="Tinos" w:cs="Tinos"/>
          <w:sz w:val="28"/>
          <w:szCs w:val="28"/>
          <w:highlight w:val="none"/>
        </w:rPr>
        <w:t xml:space="preserve">ь принята при личном приеме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аявителя.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5.2.2. </w:t>
      </w:r>
      <w:r>
        <w:rPr>
          <w:rFonts w:ascii="Tinos" w:hAnsi="Tinos" w:cs="Tinos"/>
          <w:sz w:val="28"/>
          <w:szCs w:val="28"/>
          <w:highlight w:val="none"/>
        </w:rPr>
        <w:t xml:space="preserve">В электронном виде жалоба может быть подана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аявителем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с</w:t>
      </w:r>
      <w:r>
        <w:rPr>
          <w:rFonts w:ascii="Tinos" w:hAnsi="Tinos" w:cs="Tinos"/>
          <w:sz w:val="28"/>
          <w:szCs w:val="28"/>
          <w:highlight w:val="none"/>
        </w:rPr>
        <w:t xml:space="preserve"> использованием сети «Интернет» посредством: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официального сайта органа</w:t>
      </w:r>
      <w:r>
        <w:rPr>
          <w:rFonts w:ascii="Tinos" w:hAnsi="Tinos" w:cs="Tinos"/>
          <w:sz w:val="28"/>
          <w:szCs w:val="28"/>
          <w:highlight w:val="none"/>
        </w:rPr>
        <w:t xml:space="preserve">, предоставляющего Услугу</w:t>
      </w:r>
      <w:r>
        <w:rPr>
          <w:rFonts w:ascii="Tinos" w:hAnsi="Tinos" w:cs="Tinos"/>
          <w:sz w:val="28"/>
          <w:szCs w:val="28"/>
          <w:highlight w:val="none"/>
        </w:rPr>
        <w:t xml:space="preserve">;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ЕПГУ</w:t>
      </w:r>
      <w:r>
        <w:rPr>
          <w:rFonts w:ascii="Tinos" w:hAnsi="Tinos" w:cs="Tinos"/>
          <w:sz w:val="28"/>
          <w:szCs w:val="28"/>
          <w:highlight w:val="none"/>
        </w:rPr>
        <w:t xml:space="preserve">;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</w:t>
      </w:r>
      <w:r>
        <w:rPr>
          <w:rFonts w:ascii="Tinos" w:hAnsi="Tinos" w:cs="Tinos"/>
          <w:sz w:val="28"/>
          <w:szCs w:val="28"/>
          <w:highlight w:val="none"/>
        </w:rPr>
        <w:t xml:space="preserve">) </w:t>
      </w:r>
      <w:r>
        <w:rPr>
          <w:rFonts w:ascii="Tinos" w:hAnsi="Tinos" w:cs="Tinos"/>
          <w:sz w:val="28"/>
          <w:szCs w:val="28"/>
          <w:highlight w:val="none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действий (бездействия), совершенных при предоставлении государственных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муниципальных услуг органами, предоставляющими государственные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муниципальные услуги, их должностными лицами, государственными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и муниципальными служащими с </w:t>
      </w:r>
      <w:r>
        <w:rPr>
          <w:rFonts w:ascii="Tinos" w:hAnsi="Tinos" w:cs="Tinos"/>
          <w:sz w:val="28"/>
          <w:szCs w:val="28"/>
          <w:highlight w:val="none"/>
        </w:rPr>
        <w:t xml:space="preserve">использованием сети «Интернет».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 w:line="240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567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926"/>
        <w:tblW w:w="10333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07"/>
        <w:gridCol w:w="5526"/>
      </w:tblGrid>
      <w:tr>
        <w:trPr>
          <w:trHeight w:val="77"/>
        </w:trPr>
        <w:tc>
          <w:tcPr>
            <w:tcW w:w="4807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cs="Tinos"/>
                <w:b/>
                <w:highlight w:val="none"/>
              </w:rPr>
            </w:r>
            <w:r>
              <w:rPr>
                <w:rFonts w:ascii="Tinos" w:hAnsi="Tinos" w:cs="Tinos"/>
                <w:b/>
                <w:highlight w:val="none"/>
              </w:rPr>
            </w:r>
            <w:r/>
          </w:p>
          <w:p>
            <w:pPr>
              <w:ind w:left="0" w:firstLine="0"/>
              <w:jc w:val="center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/>
          </w:p>
          <w:p>
            <w:pPr>
              <w:ind w:left="0" w:firstLine="0"/>
              <w:jc w:val="center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cs="Tinos"/>
                <w:b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5526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Приложение № 1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jc w:val="center"/>
              <w:rPr>
                <w:rFonts w:ascii="Tinos" w:hAnsi="Tinos" w:cs="Tinos"/>
                <w:b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к Административному регламенту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firstLine="0"/>
              <w:jc w:val="right"/>
              <w:rPr>
                <w:rFonts w:ascii="Tinos" w:hAnsi="Tinos" w:cs="Tinos"/>
                <w:b/>
                <w:highlight w:val="none"/>
              </w:rPr>
            </w:pPr>
            <w:r>
              <w:rPr>
                <w:rFonts w:ascii="Tinos" w:hAnsi="Tinos" w:cs="Tinos"/>
                <w:b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jc w:val="right"/>
        <w:rPr>
          <w:rFonts w:ascii="Tinos" w:hAnsi="Tinos" w:cs="Tinos"/>
          <w:b/>
          <w:sz w:val="28"/>
          <w:highlight w:val="none"/>
        </w:rPr>
      </w:pPr>
      <w:r>
        <w:rPr>
          <w:rFonts w:ascii="Tinos" w:hAnsi="Tinos" w:cs="Tinos"/>
          <w:b/>
          <w:sz w:val="28"/>
          <w:highlight w:val="none"/>
        </w:rPr>
        <w:t xml:space="preserve">ФОРМА</w:t>
      </w:r>
      <w:r>
        <w:rPr>
          <w:rFonts w:ascii="Tinos" w:hAnsi="Tinos" w:cs="Tinos"/>
          <w:highlight w:val="none"/>
        </w:rPr>
      </w:r>
      <w:r/>
    </w:p>
    <w:p>
      <w:pPr>
        <w:pStyle w:val="902"/>
        <w:jc w:val="center"/>
        <w:spacing w:before="0"/>
        <w:tabs>
          <w:tab w:val="num" w:pos="0" w:leader="none"/>
        </w:tabs>
        <w:rPr>
          <w:rFonts w:ascii="Tinos" w:hAnsi="Tinos" w:cs="Tinos"/>
          <w:b/>
          <w:i w:val="0"/>
          <w:color w:val="auto"/>
          <w:highlight w:val="none"/>
        </w:rPr>
      </w:pPr>
      <w:r>
        <w:rPr>
          <w:rFonts w:ascii="Tinos" w:hAnsi="Tinos" w:cs="Tinos"/>
          <w:b/>
          <w:i w:val="0"/>
          <w:color w:val="auto"/>
          <w:highlight w:val="none"/>
        </w:rPr>
        <w:t xml:space="preserve">РАЗРЕШЕНИЕ </w:t>
      </w:r>
      <w:r>
        <w:rPr>
          <w:rFonts w:ascii="Tinos" w:hAnsi="Tinos" w:cs="Tinos"/>
          <w:highlight w:val="none"/>
        </w:rPr>
      </w:r>
      <w:r/>
    </w:p>
    <w:p>
      <w:pPr>
        <w:ind w:right="-55"/>
        <w:jc w:val="center"/>
        <w:tabs>
          <w:tab w:val="num" w:pos="0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на снос (пересадку) зеленых насаждений</w:t>
      </w:r>
      <w:r>
        <w:rPr>
          <w:rFonts w:ascii="Tinos" w:hAnsi="Tinos" w:cs="Tinos"/>
          <w:highlight w:val="none"/>
        </w:rPr>
      </w:r>
      <w:r/>
    </w:p>
    <w:p>
      <w:pPr>
        <w:ind w:right="-55"/>
        <w:jc w:val="center"/>
        <w:tabs>
          <w:tab w:val="num" w:pos="0" w:leader="none"/>
        </w:tabs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926"/>
        <w:tblW w:w="0" w:type="auto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415"/>
        <w:gridCol w:w="4536"/>
        <w:gridCol w:w="2470"/>
      </w:tblGrid>
      <w:tr>
        <w:trPr/>
        <w:tc>
          <w:tcPr>
            <w:tcW w:w="2415" w:type="dxa"/>
            <w:textDirection w:val="lrTb"/>
            <w:noWrap w:val="false"/>
          </w:tcPr>
          <w:p>
            <w:pPr>
              <w:ind w:left="0" w:firstLine="0"/>
              <w:rPr>
                <w:rFonts w:ascii="Tinos" w:hAnsi="Tinos" w:cs="Tinos"/>
                <w:highlight w:val="none"/>
              </w:rPr>
              <w:pBdr>
                <w:bottom w:val="single" w:color="auto" w:sz="12" w:space="1"/>
              </w:pBd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firstLine="0"/>
              <w:jc w:val="center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(место)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4536" w:type="dxa"/>
            <w:textDirection w:val="lrTb"/>
            <w:noWrap w:val="false"/>
          </w:tcPr>
          <w:p>
            <w:pPr>
              <w:ind w:left="0" w:firstLine="0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2470" w:type="dxa"/>
            <w:textDirection w:val="lrTb"/>
            <w:noWrap w:val="false"/>
          </w:tcPr>
          <w:p>
            <w:pPr>
              <w:ind w:left="0" w:firstLine="0"/>
              <w:rPr>
                <w:rFonts w:ascii="Tinos" w:hAnsi="Tinos" w:cs="Tinos"/>
                <w:highlight w:val="none"/>
              </w:rPr>
              <w:pBdr>
                <w:bottom w:val="single" w:color="auto" w:sz="12" w:space="1"/>
              </w:pBd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firstLine="0"/>
              <w:jc w:val="center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(дата)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left="2832" w:hanging="2832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4"/>
          <w:szCs w:val="28"/>
          <w:highlight w:val="none"/>
        </w:rPr>
        <w:t xml:space="preserve">Заявителю:</w:t>
      </w:r>
      <w:r>
        <w:rPr>
          <w:rFonts w:ascii="Tinos" w:hAnsi="Tinos" w:cs="Tinos"/>
          <w:sz w:val="28"/>
          <w:szCs w:val="28"/>
          <w:highlight w:val="none"/>
        </w:rPr>
        <w:t xml:space="preserve"> ________________________________________________________</w:t>
      </w:r>
      <w:r>
        <w:rPr>
          <w:rFonts w:ascii="Tinos" w:hAnsi="Tinos" w:cs="Tinos"/>
          <w:highlight w:val="none"/>
        </w:rPr>
      </w:r>
      <w:r/>
    </w:p>
    <w:p>
      <w:pPr>
        <w:ind w:left="709"/>
        <w:jc w:val="center"/>
        <w:rPr>
          <w:rFonts w:ascii="Tinos" w:hAnsi="Tinos" w:cs="Tinos"/>
          <w:sz w:val="16"/>
          <w:szCs w:val="16"/>
          <w:highlight w:val="none"/>
        </w:rPr>
      </w:pPr>
      <w:r>
        <w:rPr>
          <w:rFonts w:ascii="Tinos" w:hAnsi="Tinos" w:cs="Tinos"/>
          <w:sz w:val="16"/>
          <w:szCs w:val="16"/>
          <w:highlight w:val="none"/>
        </w:rPr>
        <w:t xml:space="preserve">(Ф.И.О. физического лица, Ф.И.О., </w:t>
      </w:r>
      <w:r>
        <w:rPr>
          <w:rFonts w:ascii="Tinos" w:hAnsi="Tinos" w:cs="Tinos"/>
          <w:sz w:val="16"/>
          <w:szCs w:val="16"/>
          <w:highlight w:val="none"/>
        </w:rPr>
        <w:t xml:space="preserve">должность  руководителя</w:t>
      </w:r>
      <w:r>
        <w:rPr>
          <w:rFonts w:ascii="Tinos" w:hAnsi="Tinos" w:cs="Tinos"/>
          <w:sz w:val="16"/>
          <w:szCs w:val="16"/>
          <w:highlight w:val="none"/>
        </w:rPr>
        <w:t xml:space="preserve">,  наименование организации, адрес, телефон)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__________________________________________________________________</w:t>
      </w:r>
      <w:r>
        <w:rPr>
          <w:rFonts w:ascii="Tinos" w:hAnsi="Tinos" w:cs="Tinos"/>
          <w:highlight w:val="none"/>
        </w:rPr>
      </w:r>
      <w:r/>
    </w:p>
    <w:p>
      <w:pPr>
        <w:pStyle w:val="924"/>
        <w:spacing w:before="0" w:beforeAutospacing="0" w:after="0" w:afterAutospacing="0" w:line="240" w:lineRule="auto"/>
        <w:rPr>
          <w:rFonts w:ascii="Tinos" w:hAnsi="Tinos" w:cs="Tinos"/>
          <w:szCs w:val="28"/>
          <w:highlight w:val="none"/>
        </w:rPr>
      </w:pPr>
      <w:r>
        <w:rPr>
          <w:rFonts w:ascii="Tinos" w:hAnsi="Tinos" w:cs="Tinos"/>
          <w:szCs w:val="28"/>
          <w:highlight w:val="none"/>
        </w:rPr>
        <w:t xml:space="preserve">Комиссия по зеленым насаждениям администрации Белгородского района разрешает снос, пересадку зеленых насаждений (нужное подчеркнуть):</w:t>
      </w:r>
      <w:r>
        <w:rPr>
          <w:rFonts w:ascii="Tinos" w:hAnsi="Tinos" w:cs="Tinos"/>
          <w:highlight w:val="none"/>
        </w:rPr>
      </w:r>
      <w:r/>
    </w:p>
    <w:p>
      <w:pPr>
        <w:pStyle w:val="924"/>
        <w:spacing w:before="0" w:beforeAutospacing="0" w:after="0" w:afterAutospacing="0" w:line="240" w:lineRule="auto"/>
        <w:rPr>
          <w:rFonts w:ascii="Tinos" w:hAnsi="Tinos" w:cs="Tinos"/>
          <w:szCs w:val="28"/>
          <w:highlight w:val="none"/>
        </w:rPr>
      </w:pPr>
      <w:r>
        <w:rPr>
          <w:rFonts w:ascii="Tinos" w:hAnsi="Tinos" w:cs="Tinos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1281"/>
        <w:gridCol w:w="1418"/>
        <w:gridCol w:w="1276"/>
        <w:gridCol w:w="1417"/>
        <w:gridCol w:w="1418"/>
        <w:gridCol w:w="2126"/>
      </w:tblGrid>
      <w:tr>
        <w:trPr>
          <w:trHeight w:val="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20" w:type="dxa"/>
            <w:textDirection w:val="lrTb"/>
            <w:noWrap w:val="false"/>
          </w:tcPr>
          <w:p>
            <w:pPr>
              <w:pStyle w:val="901"/>
              <w:ind w:left="-108" w:right="-250"/>
              <w:tabs>
                <w:tab w:val="num" w:pos="576" w:leader="none"/>
              </w:tabs>
              <w:rPr>
                <w:rFonts w:ascii="Tinos" w:hAnsi="Tinos" w:cs="Tinos"/>
                <w:b w:val="0"/>
                <w:i/>
                <w:sz w:val="22"/>
                <w:highlight w:val="none"/>
              </w:rPr>
            </w:pPr>
            <w:r>
              <w:rPr>
                <w:rFonts w:ascii="Tinos" w:hAnsi="Tinos" w:cs="Tinos"/>
                <w:b w:val="0"/>
                <w:sz w:val="22"/>
                <w:highlight w:val="none"/>
              </w:rPr>
              <w:t xml:space="preserve">№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281" w:type="dxa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Адрес: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Наименование (порода) дерева, кустарника/наименование (описание) цветника, газона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Количество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(ш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т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.)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ind w:right="-145"/>
              <w:jc w:val="center"/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Диаметр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 дерева (см), 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возраст кустарника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(лет),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площадь цветника, газон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а (м</w:t>
            </w:r>
            <w:r>
              <w:rPr>
                <w:rFonts w:ascii="Tinos" w:hAnsi="Tinos" w:cs="Tinos"/>
                <w:sz w:val="22"/>
                <w:highlight w:val="none"/>
                <w:vertAlign w:val="superscript"/>
              </w:rPr>
              <w:t xml:space="preserve">2 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)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ind w:left="-108" w:right="-15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Качественное состояние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-108" w:right="-15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(хорошее, 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удовл</w:t>
            </w:r>
            <w:r>
              <w:rPr>
                <w:rFonts w:ascii="Tinos" w:hAnsi="Tinos" w:cs="Tinos"/>
                <w:sz w:val="22"/>
                <w:highlight w:val="none"/>
              </w:rPr>
              <w:t xml:space="preserve">.,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-108" w:right="-158"/>
              <w:jc w:val="center"/>
              <w:tabs>
                <w:tab w:val="left" w:pos="5064" w:leader="none"/>
              </w:tabs>
              <w:rPr>
                <w:rFonts w:ascii="Tinos" w:hAnsi="Tinos" w:cs="Tinos"/>
                <w:sz w:val="22"/>
                <w:highlight w:val="none"/>
              </w:rPr>
            </w:pPr>
            <w:r>
              <w:rPr>
                <w:rFonts w:ascii="Tinos" w:hAnsi="Tinos" w:cs="Tinos"/>
                <w:sz w:val="22"/>
                <w:highlight w:val="none"/>
              </w:rPr>
              <w:t xml:space="preserve">плохое)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25"/>
              <w:rPr>
                <w:rFonts w:ascii="Tinos" w:hAnsi="Tinos" w:cs="Tinos"/>
                <w:szCs w:val="22"/>
                <w:highlight w:val="none"/>
              </w:rPr>
            </w:pPr>
            <w:r>
              <w:rPr>
                <w:rFonts w:ascii="Tinos" w:hAnsi="Tinos" w:cs="Tinos"/>
                <w:szCs w:val="22"/>
                <w:highlight w:val="none"/>
              </w:rPr>
              <w:t xml:space="preserve">Результаты обследования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20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1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281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2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3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4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5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tabs>
                <w:tab w:val="left" w:pos="50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6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-58" w:right="-108"/>
              <w:jc w:val="center"/>
              <w:tabs>
                <w:tab w:val="left" w:pos="51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7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420" w:type="dxa"/>
            <w:textDirection w:val="lrTb"/>
            <w:noWrap w:val="false"/>
          </w:tcPr>
          <w:p>
            <w:pPr>
              <w:ind w:right="-766"/>
              <w:tabs>
                <w:tab w:val="left" w:pos="5280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1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281" w:type="dxa"/>
            <w:textDirection w:val="lrTb"/>
            <w:noWrap w:val="false"/>
          </w:tcPr>
          <w:p>
            <w:pPr>
              <w:ind w:left="-108"/>
              <w:tabs>
                <w:tab w:val="left" w:pos="5064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ind w:right="-108"/>
              <w:tabs>
                <w:tab w:val="left" w:pos="5280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5280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ind w:right="-108"/>
              <w:tabs>
                <w:tab w:val="left" w:pos="5280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textDirection w:val="lrTb"/>
            <w:noWrap w:val="false"/>
          </w:tcPr>
          <w:p>
            <w:pPr>
              <w:ind w:right="-108"/>
              <w:tabs>
                <w:tab w:val="left" w:pos="5280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right="-108"/>
              <w:tabs>
                <w:tab w:val="left" w:pos="5280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pStyle w:val="920"/>
        <w:ind w:right="-2"/>
        <w:rPr>
          <w:rFonts w:ascii="Tinos" w:hAnsi="Tinos" w:cs="Tinos"/>
          <w:sz w:val="24"/>
          <w:szCs w:val="24"/>
          <w:highlight w:val="none"/>
        </w:rPr>
      </w:pPr>
      <w:r>
        <w:rPr>
          <w:rFonts w:ascii="Tinos" w:hAnsi="Tinos" w:cs="Tinos"/>
          <w:sz w:val="24"/>
          <w:szCs w:val="24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Сроки производства работ: </w:t>
      </w:r>
      <w:r>
        <w:rPr>
          <w:rFonts w:ascii="Tinos" w:hAnsi="Tinos" w:cs="Tinos"/>
          <w:szCs w:val="26"/>
          <w:highlight w:val="none"/>
        </w:rPr>
        <w:t xml:space="preserve">с  _</w:t>
      </w:r>
      <w:r>
        <w:rPr>
          <w:rFonts w:ascii="Tinos" w:hAnsi="Tinos" w:cs="Tinos"/>
          <w:szCs w:val="26"/>
          <w:highlight w:val="none"/>
        </w:rPr>
        <w:t xml:space="preserve">_______________ по______________________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Основания: 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1.</w:t>
      </w:r>
      <w:r>
        <w:rPr>
          <w:rFonts w:ascii="Tinos" w:hAnsi="Tinos" w:cs="Tinos"/>
          <w:szCs w:val="26"/>
          <w:highlight w:val="none"/>
        </w:rPr>
        <w:t xml:space="preserve"> </w:t>
      </w:r>
      <w:r>
        <w:rPr>
          <w:rFonts w:ascii="Tinos" w:hAnsi="Tinos" w:cs="Tinos"/>
          <w:szCs w:val="26"/>
          <w:highlight w:val="none"/>
        </w:rPr>
        <w:t xml:space="preserve">Акт от ___________.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2.</w:t>
      </w:r>
      <w:r>
        <w:rPr>
          <w:rFonts w:ascii="Tinos" w:hAnsi="Tinos" w:cs="Tinos"/>
          <w:szCs w:val="26"/>
          <w:highlight w:val="none"/>
        </w:rPr>
        <w:t xml:space="preserve"> </w:t>
      </w:r>
      <w:r>
        <w:rPr>
          <w:rFonts w:ascii="Tinos" w:hAnsi="Tinos" w:cs="Tinos"/>
          <w:szCs w:val="26"/>
          <w:highlight w:val="none"/>
        </w:rPr>
        <w:t xml:space="preserve">Расчет компенсационной стоимости зеленых насаждений от __________.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3.</w:t>
      </w:r>
      <w:r>
        <w:rPr>
          <w:rFonts w:ascii="Tinos" w:hAnsi="Tinos" w:cs="Tinos"/>
          <w:szCs w:val="26"/>
          <w:highlight w:val="none"/>
        </w:rPr>
        <w:t xml:space="preserve"> </w:t>
      </w:r>
      <w:r>
        <w:rPr>
          <w:rFonts w:ascii="Tinos" w:hAnsi="Tinos" w:cs="Tinos"/>
          <w:szCs w:val="26"/>
          <w:highlight w:val="none"/>
        </w:rPr>
        <w:t xml:space="preserve">Квитанция оплаты</w:t>
      </w:r>
      <w:r>
        <w:rPr>
          <w:rFonts w:ascii="Tinos" w:hAnsi="Tinos" w:cs="Tinos"/>
          <w:szCs w:val="26"/>
          <w:highlight w:val="none"/>
        </w:rPr>
        <w:t xml:space="preserve"> </w:t>
      </w:r>
      <w:r>
        <w:rPr>
          <w:rFonts w:ascii="Tinos" w:hAnsi="Tinos" w:cs="Tinos"/>
          <w:szCs w:val="26"/>
          <w:highlight w:val="none"/>
        </w:rPr>
        <w:t xml:space="preserve">компенсационной</w:t>
      </w:r>
      <w:r>
        <w:rPr>
          <w:rFonts w:ascii="Tinos" w:hAnsi="Tinos" w:cs="Tinos"/>
          <w:szCs w:val="26"/>
          <w:highlight w:val="none"/>
        </w:rPr>
        <w:t xml:space="preserve"> </w:t>
      </w:r>
      <w:r>
        <w:rPr>
          <w:rFonts w:ascii="Tinos" w:hAnsi="Tinos" w:cs="Tinos"/>
          <w:szCs w:val="26"/>
          <w:highlight w:val="none"/>
        </w:rPr>
        <w:t xml:space="preserve">стоимости</w:t>
      </w:r>
      <w:r>
        <w:rPr>
          <w:rFonts w:ascii="Tinos" w:hAnsi="Tinos" w:cs="Tinos"/>
          <w:szCs w:val="26"/>
          <w:highlight w:val="none"/>
        </w:rPr>
        <w:t xml:space="preserve"> </w:t>
      </w:r>
      <w:r>
        <w:rPr>
          <w:rFonts w:ascii="Tinos" w:hAnsi="Tinos" w:cs="Tinos"/>
          <w:szCs w:val="26"/>
          <w:highlight w:val="none"/>
        </w:rPr>
        <w:t xml:space="preserve">зеленых насаждений от________.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Разрешение выдал: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Председатель </w:t>
      </w:r>
      <w:r>
        <w:rPr>
          <w:rFonts w:ascii="Tinos" w:hAnsi="Tinos" w:cs="Tinos"/>
          <w:szCs w:val="26"/>
          <w:highlight w:val="none"/>
        </w:rPr>
        <w:t xml:space="preserve">комиссии:_</w:t>
      </w:r>
      <w:r>
        <w:rPr>
          <w:rFonts w:ascii="Tinos" w:hAnsi="Tinos" w:cs="Tinos"/>
          <w:szCs w:val="26"/>
          <w:highlight w:val="none"/>
        </w:rPr>
        <w:t xml:space="preserve">___________________________________________                           </w:t>
      </w:r>
      <w:r>
        <w:rPr>
          <w:rFonts w:ascii="Tinos" w:hAnsi="Tinos" w:cs="Tinos"/>
          <w:highlight w:val="none"/>
        </w:rPr>
      </w:r>
      <w:r/>
    </w:p>
    <w:p>
      <w:pPr>
        <w:jc w:val="center"/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(подпись, расшифровка подписи)</w:t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Cs w:val="26"/>
          <w:highlight w:val="none"/>
        </w:rPr>
      </w:pPr>
      <w:r>
        <w:rPr>
          <w:rFonts w:ascii="Tinos" w:hAnsi="Tinos" w:cs="Tinos"/>
          <w:szCs w:val="26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Cs w:val="26"/>
          <w:highlight w:val="none"/>
        </w:rPr>
        <w:t xml:space="preserve">Разрешение </w:t>
      </w:r>
      <w:r>
        <w:rPr>
          <w:rFonts w:ascii="Tinos" w:hAnsi="Tinos" w:cs="Tinos"/>
          <w:szCs w:val="26"/>
          <w:highlight w:val="none"/>
        </w:rPr>
        <w:t xml:space="preserve">получил:_</w:t>
      </w:r>
      <w:r>
        <w:rPr>
          <w:rFonts w:ascii="Tinos" w:hAnsi="Tinos" w:cs="Tinos"/>
          <w:szCs w:val="26"/>
          <w:highlight w:val="none"/>
        </w:rPr>
        <w:t xml:space="preserve">______________________________________________ </w:t>
      </w:r>
      <w:r>
        <w:rPr>
          <w:rFonts w:ascii="Tinos" w:hAnsi="Tinos" w:cs="Tinos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cs="Tinos"/>
          <w:highlight w:val="none"/>
        </w:rPr>
      </w:r>
      <w:r/>
    </w:p>
    <w:p>
      <w:pPr>
        <w:jc w:val="center"/>
        <w:rPr>
          <w:rFonts w:ascii="Tinos" w:hAnsi="Tinos" w:cs="Tinos"/>
          <w:sz w:val="16"/>
          <w:szCs w:val="16"/>
          <w:highlight w:val="none"/>
        </w:rPr>
      </w:pPr>
      <w:r>
        <w:rPr>
          <w:rFonts w:ascii="Tinos" w:hAnsi="Tinos" w:cs="Tinos"/>
          <w:sz w:val="16"/>
          <w:szCs w:val="16"/>
          <w:highlight w:val="none"/>
        </w:rPr>
        <w:t xml:space="preserve">(подпись физического лица - заявителя или представителя организации-</w:t>
      </w:r>
      <w:r>
        <w:rPr>
          <w:rFonts w:ascii="Tinos" w:hAnsi="Tinos" w:cs="Tinos"/>
          <w:sz w:val="16"/>
          <w:szCs w:val="16"/>
          <w:highlight w:val="none"/>
        </w:rPr>
        <w:t xml:space="preserve">заявителя,  расшифровка</w:t>
      </w:r>
      <w:r>
        <w:rPr>
          <w:rFonts w:ascii="Tinos" w:hAnsi="Tinos" w:cs="Tinos"/>
          <w:sz w:val="16"/>
          <w:szCs w:val="16"/>
          <w:highlight w:val="none"/>
        </w:rPr>
        <w:t xml:space="preserve"> подписи)</w:t>
      </w:r>
      <w:r>
        <w:rPr>
          <w:rFonts w:ascii="Tinos" w:hAnsi="Tinos" w:cs="Tinos"/>
          <w:highlight w:val="none"/>
        </w:rPr>
      </w:r>
      <w:r/>
    </w:p>
    <w:p>
      <w:pPr>
        <w:jc w:val="right"/>
        <w:rPr>
          <w:rFonts w:ascii="Tinos" w:hAnsi="Tinos" w:cs="Tinos"/>
          <w:b/>
          <w:bCs/>
          <w:highlight w:val="none"/>
        </w:rPr>
      </w:pPr>
      <w:r>
        <w:rPr>
          <w:rFonts w:ascii="Tinos" w:hAnsi="Tinos" w:cs="Tinos"/>
          <w:b/>
          <w:highlight w:val="none"/>
        </w:rPr>
      </w:r>
      <w:r>
        <w:rPr>
          <w:rFonts w:ascii="Tinos" w:hAnsi="Tinos" w:cs="Tinos"/>
          <w:b/>
          <w:highlight w:val="none"/>
        </w:rPr>
      </w:r>
      <w:r/>
    </w:p>
    <w:p>
      <w:pPr>
        <w:jc w:val="right"/>
        <w:rPr>
          <w:rFonts w:ascii="Tinos" w:hAnsi="Tinos" w:cs="Tinos"/>
          <w:b/>
          <w:bCs/>
          <w:highlight w:val="none"/>
        </w:rPr>
      </w:pPr>
      <w:r>
        <w:rPr>
          <w:rFonts w:ascii="Tinos" w:hAnsi="Tinos" w:cs="Tinos"/>
          <w:b/>
          <w:bCs/>
          <w:highlight w:val="none"/>
        </w:rPr>
      </w:r>
      <w:r>
        <w:rPr>
          <w:rFonts w:ascii="Tinos" w:hAnsi="Tinos" w:cs="Tinos"/>
          <w:b/>
          <w:bCs/>
          <w:highlight w:val="none"/>
        </w:rPr>
      </w:r>
      <w:r/>
    </w:p>
    <w:p>
      <w:pPr>
        <w:ind w:left="0" w:firstLine="0"/>
        <w:jc w:val="left"/>
        <w:rPr>
          <w:rFonts w:ascii="Tinos" w:hAnsi="Tinos" w:cs="Tinos"/>
          <w:b/>
          <w:highlight w:val="none"/>
        </w:rPr>
      </w:pPr>
      <w:r>
        <w:rPr>
          <w:rFonts w:ascii="Tinos" w:hAnsi="Tinos" w:cs="Tinos"/>
          <w:b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926"/>
        <w:tblW w:w="9766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07"/>
        <w:gridCol w:w="4959"/>
      </w:tblGrid>
      <w:tr>
        <w:trPr/>
        <w:tc>
          <w:tcPr>
            <w:tcW w:w="4807" w:type="dxa"/>
            <w:textDirection w:val="lrTb"/>
            <w:noWrap w:val="false"/>
          </w:tcPr>
          <w:p>
            <w:pPr>
              <w:ind w:left="0" w:firstLine="0"/>
              <w:jc w:val="right"/>
              <w:rPr>
                <w:rFonts w:ascii="Tinos" w:hAnsi="Tinos" w:cs="Tinos"/>
                <w:b/>
                <w:highlight w:val="none"/>
              </w:rPr>
            </w:pPr>
            <w:r>
              <w:rPr>
                <w:rFonts w:ascii="Tinos" w:hAnsi="Tinos" w:cs="Tinos"/>
                <w:b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4959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sz w:val="18"/>
                <w:szCs w:val="16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Приложение № 2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53" w:right="0" w:firstLine="0"/>
              <w:jc w:val="center"/>
              <w:spacing w:after="0" w:line="259" w:lineRule="auto"/>
              <w:rPr>
                <w:rFonts w:ascii="Tinos" w:hAnsi="Tinos" w:cs="Tinos"/>
                <w:b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к Административному регламенту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right="144"/>
        <w:jc w:val="right"/>
        <w:spacing w:after="0" w:line="264" w:lineRule="auto"/>
        <w:rPr>
          <w:rFonts w:ascii="Tinos" w:hAnsi="Tinos" w:cs="Tinos"/>
          <w:b/>
          <w:highlight w:val="none"/>
        </w:rPr>
      </w:pPr>
      <w:r>
        <w:rPr>
          <w:rFonts w:ascii="Tinos" w:hAnsi="Tinos" w:cs="Tinos"/>
          <w:b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right="144"/>
        <w:jc w:val="right"/>
        <w:spacing w:after="0" w:line="264" w:lineRule="auto"/>
        <w:rPr>
          <w:rFonts w:ascii="Tinos" w:hAnsi="Tinos" w:cs="Tinos"/>
          <w:b/>
          <w:sz w:val="28"/>
          <w:highlight w:val="none"/>
        </w:rPr>
      </w:pPr>
      <w:r>
        <w:rPr>
          <w:rFonts w:ascii="Tinos" w:hAnsi="Tinos" w:cs="Tinos"/>
          <w:b/>
          <w:sz w:val="28"/>
          <w:highlight w:val="none"/>
        </w:rPr>
        <w:t xml:space="preserve">ФОРМА</w:t>
      </w:r>
      <w:r>
        <w:rPr>
          <w:rFonts w:ascii="Tinos" w:hAnsi="Tinos" w:cs="Tinos"/>
          <w:highlight w:val="none"/>
        </w:rPr>
      </w:r>
      <w:r/>
    </w:p>
    <w:p>
      <w:pPr>
        <w:ind w:right="144"/>
        <w:jc w:val="right"/>
        <w:spacing w:after="0" w:line="264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4820" w:right="-567" w:firstLine="0"/>
        <w:jc w:val="left"/>
        <w:spacing w:after="0" w:line="264" w:lineRule="auto"/>
        <w:tabs>
          <w:tab w:val="center" w:pos="5954" w:leader="none"/>
          <w:tab w:val="center" w:pos="7242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Calibri" w:cs="Tinos"/>
          <w:sz w:val="22"/>
          <w:highlight w:val="none"/>
        </w:rPr>
        <w:tab/>
      </w:r>
      <w:r>
        <w:rPr>
          <w:rFonts w:ascii="Tinos" w:hAnsi="Tinos" w:cs="Tinos"/>
          <w:sz w:val="22"/>
          <w:highlight w:val="none"/>
        </w:rPr>
        <w:t xml:space="preserve">Кому </w:t>
      </w:r>
      <w:r>
        <w:rPr>
          <w:rFonts w:ascii="Tinos" w:hAnsi="Tinos" w:cs="Tinos"/>
          <w:sz w:val="22"/>
          <w:highlight w:val="none"/>
        </w:rPr>
        <w:tab/>
        <w:t xml:space="preserve">________________________ </w:t>
      </w:r>
      <w:r>
        <w:rPr>
          <w:rFonts w:ascii="Tinos" w:hAnsi="Tinos" w:cs="Tinos"/>
          <w:highlight w:val="none"/>
        </w:rPr>
      </w:r>
      <w:r/>
    </w:p>
    <w:p>
      <w:pPr>
        <w:ind w:left="5977" w:right="411"/>
        <w:jc w:val="center"/>
        <w:spacing w:after="0"/>
        <w:rPr>
          <w:rFonts w:ascii="Tinos" w:hAnsi="Tinos" w:cs="Tinos"/>
          <w:highlight w:val="none"/>
        </w:rPr>
      </w:pPr>
      <w:r>
        <w:rPr>
          <w:rFonts w:ascii="Tinos" w:hAnsi="Tinos" w:cs="Tinos"/>
          <w:i/>
          <w:sz w:val="22"/>
          <w:highlight w:val="none"/>
        </w:rPr>
        <w:t xml:space="preserve">(фамилия, имя, отчество</w:t>
      </w: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sz w:val="22"/>
          <w:highlight w:val="none"/>
        </w:rPr>
        <w:br/>
      </w:r>
      <w:r>
        <w:rPr>
          <w:rFonts w:ascii="Tinos" w:hAnsi="Tinos" w:cs="Tinos"/>
          <w:i/>
          <w:sz w:val="22"/>
          <w:highlight w:val="none"/>
        </w:rPr>
        <w:t xml:space="preserve">для граждан и ИП или по</w:t>
      </w:r>
      <w:r>
        <w:rPr>
          <w:rFonts w:ascii="Tinos" w:hAnsi="Tinos" w:cs="Tinos"/>
          <w:i/>
          <w:sz w:val="22"/>
          <w:highlight w:val="none"/>
        </w:rPr>
        <w:t xml:space="preserve">лное наименование организации </w:t>
      </w:r>
      <w:r>
        <w:rPr>
          <w:rFonts w:ascii="Tinos" w:hAnsi="Tinos" w:cs="Tinos"/>
          <w:i/>
          <w:sz w:val="22"/>
          <w:highlight w:val="none"/>
        </w:rPr>
        <w:br/>
      </w:r>
      <w:r>
        <w:rPr>
          <w:rFonts w:ascii="Tinos" w:hAnsi="Tinos" w:cs="Tinos"/>
          <w:i/>
          <w:sz w:val="22"/>
          <w:highlight w:val="none"/>
        </w:rPr>
        <w:t xml:space="preserve">для юридических лиц) _______________________</w:t>
      </w:r>
      <w:r>
        <w:rPr>
          <w:rFonts w:ascii="Tinos" w:hAnsi="Tinos" w:cs="Tinos"/>
          <w:highlight w:val="none"/>
        </w:rPr>
      </w:r>
      <w:r/>
    </w:p>
    <w:p>
      <w:pPr>
        <w:ind w:left="6379" w:right="707"/>
        <w:jc w:val="center"/>
        <w:spacing w:after="0"/>
        <w:tabs>
          <w:tab w:val="left" w:pos="7655" w:leader="none"/>
        </w:tabs>
        <w:rPr>
          <w:rFonts w:ascii="Tinos" w:hAnsi="Tinos" w:cs="Tinos"/>
          <w:highlight w:val="none"/>
        </w:rPr>
      </w:pPr>
      <w:r>
        <w:rPr>
          <w:rFonts w:ascii="Tinos" w:hAnsi="Tinos" w:cs="Tinos"/>
          <w:i/>
          <w:sz w:val="22"/>
          <w:highlight w:val="none"/>
        </w:rPr>
        <w:t xml:space="preserve">(почтовый индекс</w:t>
      </w: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sz w:val="22"/>
          <w:highlight w:val="none"/>
        </w:rPr>
        <w:br/>
      </w:r>
      <w:r>
        <w:rPr>
          <w:rFonts w:ascii="Tinos" w:hAnsi="Tinos" w:cs="Tinos"/>
          <w:i/>
          <w:sz w:val="22"/>
          <w:highlight w:val="none"/>
        </w:rPr>
        <w:t xml:space="preserve">и адрес, адрес</w:t>
      </w: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i/>
          <w:sz w:val="22"/>
          <w:highlight w:val="none"/>
        </w:rPr>
        <w:t xml:space="preserve">электронной почты)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left"/>
        <w:spacing w:after="0" w:line="264" w:lineRule="auto"/>
        <w:tabs>
          <w:tab w:val="center" w:pos="5998" w:leader="none"/>
          <w:tab w:val="center" w:pos="7557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Calibri" w:cs="Tinos"/>
          <w:sz w:val="22"/>
          <w:highlight w:val="none"/>
        </w:rPr>
        <w:tab/>
      </w: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223" w:right="270"/>
        <w:jc w:val="center"/>
        <w:spacing w:after="0" w:line="271" w:lineRule="auto"/>
        <w:rPr>
          <w:rFonts w:ascii="Tinos" w:hAnsi="Tinos" w:cs="Tinos"/>
          <w:sz w:val="36"/>
          <w:highlight w:val="none"/>
        </w:rPr>
      </w:pPr>
      <w:r>
        <w:rPr>
          <w:rFonts w:ascii="Tinos" w:hAnsi="Tinos" w:cs="Tinos"/>
          <w:b/>
          <w:sz w:val="32"/>
          <w:highlight w:val="none"/>
        </w:rPr>
        <w:t xml:space="preserve">РЕШЕНИЕ </w:t>
      </w:r>
      <w:r>
        <w:rPr>
          <w:rFonts w:ascii="Tinos" w:hAnsi="Tinos" w:cs="Tinos"/>
          <w:highlight w:val="none"/>
        </w:rPr>
      </w:r>
      <w:r/>
    </w:p>
    <w:p>
      <w:pPr>
        <w:ind w:left="223" w:right="213"/>
        <w:jc w:val="center"/>
        <w:spacing w:after="0" w:line="271" w:lineRule="auto"/>
        <w:rPr>
          <w:rFonts w:ascii="Tinos" w:hAnsi="Tinos" w:cs="Tinos"/>
          <w:sz w:val="36"/>
          <w:highlight w:val="none"/>
        </w:rPr>
      </w:pPr>
      <w:r>
        <w:rPr>
          <w:rFonts w:ascii="Tinos" w:hAnsi="Tinos" w:cs="Tinos"/>
          <w:b/>
          <w:sz w:val="32"/>
          <w:highlight w:val="none"/>
        </w:rPr>
        <w:t xml:space="preserve">об отказе в приеме документов, необходимых для предоставления услуги / об отказе в предоставлении услуги </w:t>
      </w:r>
      <w:r>
        <w:rPr>
          <w:rFonts w:ascii="Tinos" w:hAnsi="Tinos" w:cs="Tinos"/>
          <w:highlight w:val="none"/>
        </w:rPr>
      </w:r>
      <w:r/>
    </w:p>
    <w:p>
      <w:pPr>
        <w:ind w:right="56"/>
        <w:jc w:val="center"/>
        <w:spacing w:after="0" w:line="259" w:lineRule="auto"/>
        <w:rPr>
          <w:rFonts w:ascii="Tinos" w:hAnsi="Tinos" w:cs="Tinos"/>
          <w:sz w:val="32"/>
          <w:highlight w:val="none"/>
        </w:rPr>
      </w:pPr>
      <w:r>
        <w:rPr>
          <w:rFonts w:ascii="Tinos" w:hAnsi="Tinos" w:cs="Tinos"/>
          <w:sz w:val="28"/>
          <w:highlight w:val="none"/>
        </w:rPr>
        <w:t xml:space="preserve">№______________</w:t>
      </w:r>
      <w:r>
        <w:rPr>
          <w:rFonts w:ascii="Tinos" w:hAnsi="Tinos" w:cs="Tinos"/>
          <w:sz w:val="28"/>
          <w:highlight w:val="none"/>
        </w:rPr>
        <w:t xml:space="preserve"> от__________________ </w:t>
      </w:r>
      <w:r>
        <w:rPr>
          <w:rFonts w:ascii="Tinos" w:hAnsi="Tinos" w:cs="Tinos"/>
          <w:highlight w:val="none"/>
        </w:rPr>
      </w:r>
      <w:r/>
    </w:p>
    <w:p>
      <w:pPr>
        <w:ind w:left="0" w:right="58" w:firstLine="0"/>
        <w:jc w:val="center"/>
        <w:spacing w:after="0" w:line="259" w:lineRule="auto"/>
        <w:rPr>
          <w:rFonts w:ascii="Tinos" w:hAnsi="Tinos" w:cs="Tinos"/>
          <w:sz w:val="32"/>
          <w:highlight w:val="none"/>
        </w:rPr>
      </w:pPr>
      <w:r>
        <w:rPr>
          <w:rFonts w:ascii="Tinos" w:hAnsi="Tinos" w:cs="Tinos"/>
          <w:i/>
          <w:sz w:val="28"/>
          <w:highlight w:val="none"/>
        </w:rPr>
        <w:t xml:space="preserve">(номер и дата решения)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center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720"/>
        <w:spacing w:after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По результатам рассмотрения заявления </w:t>
      </w:r>
      <w:r>
        <w:rPr>
          <w:rFonts w:ascii="Tinos" w:hAnsi="Tinos" w:cs="Tinos"/>
          <w:sz w:val="28"/>
          <w:szCs w:val="28"/>
          <w:highlight w:val="none"/>
        </w:rPr>
        <w:t xml:space="preserve">о предоставления услуги</w:t>
      </w:r>
      <w:r>
        <w:rPr>
          <w:rFonts w:ascii="Tinos" w:hAnsi="Tinos" w:cs="Tinos"/>
          <w:sz w:val="28"/>
          <w:szCs w:val="28"/>
          <w:highlight w:val="none"/>
        </w:rPr>
        <w:t xml:space="preserve"> «Выдача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sz w:val="28"/>
          <w:szCs w:val="28"/>
          <w:highlight w:val="none"/>
        </w:rPr>
        <w:t xml:space="preserve"> на право вырубки зеленых насаждений» </w:t>
      </w:r>
      <w:r>
        <w:rPr>
          <w:rFonts w:ascii="Tinos" w:hAnsi="Tinos" w:cs="Tinos"/>
          <w:sz w:val="28"/>
          <w:szCs w:val="28"/>
          <w:highlight w:val="none"/>
        </w:rPr>
        <w:t xml:space="preserve">№ </w:t>
      </w:r>
      <w:r>
        <w:rPr>
          <w:rFonts w:ascii="Tinos" w:hAnsi="Tinos" w:cs="Tinos"/>
          <w:sz w:val="28"/>
          <w:szCs w:val="28"/>
          <w:highlight w:val="none"/>
        </w:rPr>
        <w:t xml:space="preserve">____________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от _____________ и приложенных к нему документов, </w:t>
      </w:r>
      <w:r>
        <w:rPr>
          <w:rFonts w:ascii="Tinos" w:hAnsi="Tinos" w:cs="Tinos"/>
          <w:sz w:val="28"/>
          <w:szCs w:val="28"/>
          <w:highlight w:val="none"/>
        </w:rPr>
        <w:t xml:space="preserve">ко</w:t>
      </w:r>
      <w:r>
        <w:rPr>
          <w:rFonts w:ascii="Tinos" w:hAnsi="Tinos" w:cs="Tinos"/>
          <w:sz w:val="28"/>
          <w:szCs w:val="28"/>
          <w:highlight w:val="none"/>
        </w:rPr>
        <w:t xml:space="preserve">мисс</w:t>
      </w:r>
      <w:r>
        <w:rPr>
          <w:rFonts w:ascii="Tinos" w:hAnsi="Tinos" w:cs="Tinos"/>
          <w:sz w:val="28"/>
          <w:szCs w:val="28"/>
          <w:highlight w:val="none"/>
        </w:rPr>
        <w:t xml:space="preserve">и</w:t>
      </w:r>
      <w:r>
        <w:rPr>
          <w:rFonts w:ascii="Tinos" w:hAnsi="Tinos" w:cs="Tinos"/>
          <w:sz w:val="28"/>
          <w:szCs w:val="28"/>
          <w:highlight w:val="none"/>
        </w:rPr>
        <w:t xml:space="preserve">ей по зеленым насаждениям администрации Белгородского района, </w:t>
      </w:r>
      <w:r>
        <w:rPr>
          <w:rFonts w:ascii="Tinos" w:hAnsi="Tinos" w:cs="Tinos"/>
          <w:sz w:val="28"/>
          <w:szCs w:val="28"/>
          <w:highlight w:val="none"/>
        </w:rPr>
        <w:t xml:space="preserve">принято решение об отказе в приеме документов, необходимых для пре</w:t>
      </w:r>
      <w:r>
        <w:rPr>
          <w:rFonts w:ascii="Tinos" w:hAnsi="Tinos" w:cs="Tinos"/>
          <w:sz w:val="28"/>
          <w:szCs w:val="28"/>
          <w:highlight w:val="none"/>
        </w:rPr>
        <w:t xml:space="preserve">доставления услуги / об отказе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предоставлении </w:t>
      </w:r>
      <w:r>
        <w:rPr>
          <w:rFonts w:ascii="Tinos" w:hAnsi="Tinos" w:cs="Tinos"/>
          <w:sz w:val="28"/>
          <w:szCs w:val="28"/>
          <w:highlight w:val="none"/>
        </w:rPr>
        <w:t xml:space="preserve">услуги, по следующим </w:t>
      </w:r>
      <w:r>
        <w:rPr>
          <w:rFonts w:ascii="Tinos" w:hAnsi="Tinos" w:cs="Tinos"/>
          <w:sz w:val="28"/>
          <w:szCs w:val="28"/>
          <w:highlight w:val="none"/>
        </w:rPr>
        <w:t xml:space="preserve">основаниям: </w:t>
      </w:r>
      <w:r>
        <w:rPr>
          <w:rFonts w:ascii="Tinos" w:hAnsi="Tinos" w:cs="Tinos"/>
          <w:highlight w:val="none"/>
        </w:rPr>
      </w:r>
      <w:r/>
    </w:p>
    <w:p>
      <w:pPr>
        <w:ind w:left="0" w:right="0"/>
        <w:spacing w:after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___________________________________________________.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720"/>
        <w:spacing w:after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Вы вправе повторно обратиться </w:t>
      </w:r>
      <w:r>
        <w:rPr>
          <w:rFonts w:ascii="Tinos" w:hAnsi="Tinos" w:cs="Tinos"/>
          <w:sz w:val="28"/>
          <w:szCs w:val="28"/>
          <w:highlight w:val="none"/>
        </w:rPr>
        <w:t xml:space="preserve">комиссию по зеленым насаждениям администрации Белгородского района</w:t>
      </w:r>
      <w:r>
        <w:rPr>
          <w:rFonts w:ascii="Tinos" w:hAnsi="Tinos" w:cs="Tinos"/>
          <w:sz w:val="28"/>
          <w:szCs w:val="28"/>
          <w:highlight w:val="none"/>
        </w:rPr>
        <w:t xml:space="preserve"> с заявлением о предоставлении услуги после устранения указанных нарушений. </w:t>
      </w:r>
      <w:r>
        <w:rPr>
          <w:rFonts w:ascii="Tinos" w:hAnsi="Tinos" w:cs="Tinos"/>
          <w:highlight w:val="none"/>
        </w:rPr>
      </w:r>
      <w:r/>
    </w:p>
    <w:p>
      <w:pPr>
        <w:ind w:left="-15" w:right="0" w:firstLine="720"/>
        <w:spacing w:after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Данный отказ может быть обжалован в досудебном порядке путем направления жалобы в орган, </w:t>
      </w:r>
      <w:r>
        <w:rPr>
          <w:rFonts w:ascii="Tinos" w:hAnsi="Tinos" w:cs="Tinos"/>
          <w:sz w:val="28"/>
          <w:szCs w:val="28"/>
          <w:highlight w:val="none"/>
        </w:rPr>
        <w:t xml:space="preserve">предоставляющий Услугу</w:t>
      </w:r>
      <w:r>
        <w:rPr>
          <w:rFonts w:ascii="Tinos" w:hAnsi="Tinos" w:cs="Tinos"/>
          <w:sz w:val="28"/>
          <w:szCs w:val="28"/>
          <w:highlight w:val="none"/>
        </w:rPr>
        <w:t xml:space="preserve">, а также в судебном порядке. </w:t>
      </w:r>
      <w:r>
        <w:rPr>
          <w:rFonts w:ascii="Tinos" w:hAnsi="Tinos" w:cs="Tinos"/>
          <w:highlight w:val="none"/>
        </w:rPr>
      </w:r>
      <w:r/>
    </w:p>
    <w:p>
      <w:pPr>
        <w:ind w:left="142" w:right="0"/>
        <w:spacing w:after="0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_________________________________________ </w:t>
      </w:r>
      <w:r>
        <w:rPr>
          <w:rFonts w:ascii="Tinos" w:hAnsi="Tinos" w:cs="Tinos"/>
          <w:highlight w:val="none"/>
        </w:rPr>
      </w:r>
      <w:r/>
    </w:p>
    <w:tbl>
      <w:tblPr>
        <w:tblStyle w:val="911"/>
        <w:tblpPr w:horzAnchor="text" w:tblpX="6824" w:vertAnchor="text" w:tblpY="-14" w:leftFromText="0" w:topFromText="0" w:rightFromText="0" w:bottomFromText="0"/>
        <w:tblW w:w="2775" w:type="dxa"/>
        <w:tblInd w:w="0" w:type="dxa"/>
        <w:tblCellMar>
          <w:left w:w="115" w:type="dxa"/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</w:tblGrid>
      <w:tr>
        <w:trPr>
          <w:trHeight w:val="8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dxa"/>
            <w:textDirection w:val="lrTb"/>
            <w:noWrap w:val="false"/>
          </w:tcPr>
          <w:p>
            <w:pPr>
              <w:ind w:left="221" w:right="168" w:firstLine="0"/>
              <w:jc w:val="center"/>
              <w:spacing w:after="0" w:line="259" w:lineRule="auto"/>
              <w:rPr>
                <w:rFonts w:ascii="Tinos" w:hAnsi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Сведения </w:t>
            </w: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br/>
            </w: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об электронной подписи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left="-851" w:right="-2735" w:firstLine="0"/>
        <w:jc w:val="center"/>
        <w:spacing w:after="0" w:line="259" w:lineRule="auto"/>
        <w:tabs>
          <w:tab w:val="center" w:pos="1059" w:leader="none"/>
          <w:tab w:val="center" w:pos="2694" w:leader="none"/>
          <w:tab w:val="center" w:pos="4395" w:leader="none"/>
        </w:tabs>
        <w:rPr>
          <w:rFonts w:ascii="Tinos" w:hAnsi="Tinos" w:cs="Tinos"/>
          <w:i/>
          <w:sz w:val="28"/>
          <w:szCs w:val="28"/>
          <w:highlight w:val="none"/>
        </w:rPr>
      </w:pPr>
      <w:r>
        <w:rPr>
          <w:rFonts w:ascii="Tinos" w:hAnsi="Tinos" w:eastAsia="Calibri" w:cs="Tinos"/>
          <w:b/>
          <w:sz w:val="28"/>
          <w:szCs w:val="28"/>
          <w:highlight w:val="none"/>
        </w:rPr>
        <w:t xml:space="preserve">(</w:t>
      </w:r>
      <w:r>
        <w:rPr>
          <w:rFonts w:ascii="Tinos" w:hAnsi="Tinos" w:eastAsia="Calibri" w:cs="Tinos"/>
          <w:b/>
          <w:i/>
          <w:sz w:val="28"/>
          <w:szCs w:val="28"/>
          <w:highlight w:val="none"/>
        </w:rPr>
        <w:t xml:space="preserve">Ф.И.О., </w:t>
      </w:r>
      <w:r>
        <w:rPr>
          <w:rFonts w:ascii="Tinos" w:hAnsi="Tinos" w:eastAsia="Calibri" w:cs="Tinos"/>
          <w:b/>
          <w:i/>
          <w:sz w:val="28"/>
          <w:szCs w:val="28"/>
          <w:highlight w:val="none"/>
        </w:rPr>
        <w:tab/>
        <w:t xml:space="preserve">должность </w:t>
      </w:r>
      <w:r>
        <w:rPr>
          <w:rFonts w:ascii="Tinos" w:hAnsi="Tinos" w:eastAsia="Calibri" w:cs="Tinos"/>
          <w:b/>
          <w:i/>
          <w:sz w:val="28"/>
          <w:szCs w:val="28"/>
          <w:highlight w:val="none"/>
        </w:rPr>
        <w:t xml:space="preserve">уполномоченного</w:t>
      </w:r>
      <w:r>
        <w:rPr>
          <w:rFonts w:ascii="Tinos" w:hAnsi="Tinos" w:cs="Tinos"/>
          <w:highlight w:val="none"/>
        </w:rPr>
      </w:r>
      <w:r/>
    </w:p>
    <w:p>
      <w:pPr>
        <w:ind w:left="-851" w:right="-2735"/>
        <w:jc w:val="center"/>
        <w:spacing w:after="0" w:line="259" w:lineRule="auto"/>
        <w:tabs>
          <w:tab w:val="center" w:pos="2694" w:leader="none"/>
          <w:tab w:val="center" w:pos="4395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Calibri" w:cs="Tinos"/>
          <w:b/>
          <w:i/>
          <w:sz w:val="28"/>
          <w:szCs w:val="28"/>
          <w:highlight w:val="none"/>
        </w:rPr>
        <w:t xml:space="preserve">сотрудника</w:t>
      </w:r>
      <w:r>
        <w:rPr>
          <w:rFonts w:ascii="Tinos" w:hAnsi="Tinos" w:eastAsia="Calibri" w:cs="Tinos"/>
          <w:b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926"/>
        <w:tblW w:w="9865" w:type="dxa"/>
        <w:tblInd w:w="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76"/>
        <w:gridCol w:w="5089"/>
      </w:tblGrid>
      <w:tr>
        <w:trPr/>
        <w:tc>
          <w:tcPr>
            <w:tcW w:w="4776" w:type="dxa"/>
            <w:textDirection w:val="lrTb"/>
            <w:noWrap w:val="false"/>
          </w:tcPr>
          <w:p>
            <w:pPr>
              <w:ind w:left="0" w:right="0" w:firstLine="0"/>
              <w:jc w:val="right"/>
              <w:spacing w:after="0" w:line="259" w:lineRule="auto"/>
              <w:rPr>
                <w:rFonts w:ascii="Tinos" w:hAnsi="Tinos" w:cs="Tinos"/>
                <w:b/>
                <w:highlight w:val="none"/>
              </w:rPr>
            </w:pPr>
            <w:r>
              <w:rPr>
                <w:rFonts w:ascii="Tinos" w:hAnsi="Tinos" w:cs="Tinos"/>
                <w:b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5089" w:type="dxa"/>
            <w:textDirection w:val="lrTb"/>
            <w:noWrap w:val="false"/>
          </w:tcPr>
          <w:p>
            <w:pPr>
              <w:ind w:left="53" w:right="0" w:firstLine="0"/>
              <w:jc w:val="center"/>
              <w:spacing w:after="0" w:line="259" w:lineRule="auto"/>
              <w:rPr>
                <w:rFonts w:ascii="Tinos" w:hAnsi="Tinos" w:cs="Tinos"/>
                <w:b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Приложение № 3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53" w:right="0" w:firstLine="0"/>
              <w:jc w:val="center"/>
              <w:spacing w:after="0" w:line="259" w:lineRule="auto"/>
              <w:rPr>
                <w:rFonts w:ascii="Tinos" w:hAnsi="Tinos" w:cs="Tinos"/>
                <w:b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к Административному регламенту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56" w:firstLine="1498"/>
        <w:jc w:val="right"/>
        <w:spacing w:after="0"/>
        <w:rPr>
          <w:rFonts w:ascii="Tinos" w:hAnsi="Tinos" w:cs="Tinos"/>
          <w:b/>
          <w:sz w:val="28"/>
          <w:highlight w:val="none"/>
        </w:rPr>
      </w:pPr>
      <w:r>
        <w:rPr>
          <w:rFonts w:ascii="Tinos" w:hAnsi="Tinos" w:cs="Tinos"/>
          <w:b/>
          <w:sz w:val="28"/>
          <w:highlight w:val="none"/>
        </w:rPr>
        <w:t xml:space="preserve">ФОРМА</w:t>
      </w:r>
      <w:r>
        <w:rPr>
          <w:rFonts w:ascii="Tinos" w:hAnsi="Tinos" w:cs="Tinos"/>
          <w:highlight w:val="none"/>
        </w:rPr>
      </w:r>
      <w:r/>
    </w:p>
    <w:p>
      <w:pPr>
        <w:ind w:left="-15" w:right="56" w:firstLine="1498"/>
        <w:jc w:val="right"/>
        <w:spacing w:after="0"/>
        <w:rPr>
          <w:rFonts w:ascii="Tinos" w:hAnsi="Tinos" w:cs="Tinos"/>
          <w:b/>
          <w:sz w:val="28"/>
          <w:highlight w:val="none"/>
        </w:rPr>
      </w:pPr>
      <w:r>
        <w:rPr>
          <w:rFonts w:ascii="Tinos" w:hAnsi="Tinos" w:cs="Tinos"/>
          <w:b/>
          <w:sz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right="42"/>
        <w:jc w:val="right"/>
        <w:spacing w:after="0" w:line="264" w:lineRule="auto"/>
        <w:rPr>
          <w:rFonts w:ascii="Tinos" w:hAnsi="Tinos" w:cs="Tinos"/>
          <w:sz w:val="32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                                          </w:t>
      </w:r>
      <w:r>
        <w:rPr>
          <w:rFonts w:ascii="Tinos" w:hAnsi="Tinos" w:cs="Tinos"/>
          <w:sz w:val="28"/>
          <w:highlight w:val="none"/>
        </w:rPr>
        <w:t xml:space="preserve">Руководителю _____________________ </w:t>
      </w:r>
      <w:r>
        <w:rPr>
          <w:rFonts w:ascii="Tinos" w:hAnsi="Tinos" w:cs="Tinos"/>
          <w:highlight w:val="none"/>
        </w:rPr>
      </w:r>
      <w:r/>
    </w:p>
    <w:p>
      <w:pPr>
        <w:ind w:right="42"/>
        <w:jc w:val="right"/>
        <w:spacing w:after="0" w:line="264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highlight w:val="none"/>
        </w:rPr>
        <w:t xml:space="preserve">                                         _____________________  </w:t>
      </w:r>
      <w:r>
        <w:rPr>
          <w:rFonts w:ascii="Tinos" w:hAnsi="Tinos" w:cs="Tinos"/>
          <w:highlight w:val="none"/>
        </w:rPr>
      </w:r>
      <w:r/>
    </w:p>
    <w:p>
      <w:pPr>
        <w:ind w:left="-15" w:right="765" w:firstLine="2425"/>
        <w:jc w:val="right"/>
        <w:spacing w:after="0"/>
        <w:rPr>
          <w:rFonts w:ascii="Tinos" w:hAnsi="Tinos" w:cs="Tinos"/>
          <w:sz w:val="32"/>
          <w:highlight w:val="none"/>
        </w:rPr>
      </w:pPr>
      <w:r>
        <w:rPr>
          <w:rFonts w:ascii="Tinos" w:hAnsi="Tinos" w:cs="Tinos"/>
          <w:sz w:val="28"/>
          <w:highlight w:val="none"/>
        </w:rPr>
        <w:t xml:space="preserve">           (Ф.И.О.)                   </w:t>
      </w:r>
      <w:r>
        <w:rPr>
          <w:rFonts w:ascii="Tinos" w:hAnsi="Tinos" w:cs="Tinos"/>
          <w:highlight w:val="none"/>
        </w:rPr>
      </w:r>
      <w:r/>
    </w:p>
    <w:p>
      <w:pPr>
        <w:ind w:left="2694" w:right="55"/>
        <w:jc w:val="center"/>
        <w:spacing w:after="0" w:line="240" w:lineRule="auto"/>
        <w:rPr>
          <w:rFonts w:ascii="Tinos" w:hAnsi="Tinos" w:cs="Tinos"/>
          <w:sz w:val="22"/>
          <w:highlight w:val="none"/>
        </w:rPr>
      </w:pPr>
      <w:r>
        <w:rPr>
          <w:rFonts w:ascii="Tinos" w:hAnsi="Tinos" w:cs="Tinos"/>
          <w:sz w:val="22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56" w:firstLine="5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Заявление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о предоставлении муниципальной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услуги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b/>
          <w:sz w:val="28"/>
          <w:szCs w:val="28"/>
          <w:highlight w:val="none"/>
        </w:rPr>
        <w:br/>
      </w:r>
      <w:r>
        <w:rPr>
          <w:rFonts w:ascii="Tinos" w:hAnsi="Tinos" w:cs="Tinos"/>
          <w:b/>
          <w:sz w:val="28"/>
          <w:szCs w:val="28"/>
          <w:highlight w:val="none"/>
        </w:rPr>
        <w:t xml:space="preserve">В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ыдача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разрешений на вырубку зеленых насаждений </w:t>
      </w:r>
      <w:r>
        <w:rPr>
          <w:rFonts w:ascii="Tinos" w:hAnsi="Tinos" w:cs="Tinos"/>
          <w:highlight w:val="none"/>
        </w:rPr>
      </w:r>
      <w:r/>
    </w:p>
    <w:p>
      <w:pPr>
        <w:ind w:left="0" w:right="56" w:firstLine="5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56" w:firstLine="5"/>
        <w:jc w:val="center"/>
        <w:spacing w:after="0" w:line="240" w:lineRule="auto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Прошу предоставить мне/лицу, представителем которого я являюсь, муниципальную услугу: выдача разрешени</w:t>
      </w:r>
      <w:r>
        <w:rPr>
          <w:rFonts w:ascii="Tinos" w:hAnsi="Tinos" w:cs="Tinos"/>
          <w:sz w:val="28"/>
          <w:szCs w:val="28"/>
          <w:highlight w:val="none"/>
        </w:rPr>
        <w:t xml:space="preserve">й на вырубку зеленых насаждений.</w:t>
      </w:r>
      <w:r>
        <w:rPr>
          <w:rFonts w:ascii="Tinos" w:hAnsi="Tinos" w:cs="Tinos"/>
          <w:highlight w:val="none"/>
        </w:rPr>
      </w:r>
      <w:r/>
    </w:p>
    <w:p>
      <w:pPr>
        <w:ind w:left="-15" w:right="56" w:firstLine="582"/>
        <w:spacing w:after="0" w:line="240" w:lineRule="auto"/>
        <w:tabs>
          <w:tab w:val="center" w:pos="2236" w:leader="none"/>
          <w:tab w:val="center" w:pos="4365" w:leader="none"/>
          <w:tab w:val="center" w:pos="6612" w:leader="none"/>
          <w:tab w:val="right" w:pos="9412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Адрес места </w:t>
      </w:r>
      <w:r>
        <w:rPr>
          <w:rFonts w:ascii="Tinos" w:hAnsi="Tinos" w:cs="Tinos"/>
          <w:sz w:val="28"/>
          <w:szCs w:val="28"/>
          <w:highlight w:val="none"/>
        </w:rPr>
        <w:tab/>
        <w:t xml:space="preserve">произрастания зеленых </w:t>
      </w:r>
      <w:r>
        <w:rPr>
          <w:rFonts w:ascii="Tinos" w:hAnsi="Tinos" w:cs="Tinos"/>
          <w:sz w:val="28"/>
          <w:szCs w:val="28"/>
          <w:highlight w:val="none"/>
        </w:rPr>
        <w:t xml:space="preserve">насаждений: 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____________________________________________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</w:t>
      </w:r>
      <w:r>
        <w:rPr>
          <w:rFonts w:ascii="Tinos" w:hAnsi="Tinos" w:cs="Tinos"/>
          <w:highlight w:val="none"/>
        </w:rPr>
      </w:r>
      <w:r/>
    </w:p>
    <w:p>
      <w:pPr>
        <w:ind w:left="-15" w:right="56" w:firstLine="582"/>
        <w:spacing w:after="0" w:line="240" w:lineRule="auto"/>
        <w:tabs>
          <w:tab w:val="center" w:pos="2688" w:leader="none"/>
          <w:tab w:val="center" w:pos="3841" w:leader="none"/>
          <w:tab w:val="center" w:pos="5243" w:leader="none"/>
          <w:tab w:val="center" w:pos="6970" w:leader="none"/>
          <w:tab w:val="right" w:pos="9412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Наименование пород </w:t>
      </w:r>
      <w:r>
        <w:rPr>
          <w:rFonts w:ascii="Tinos" w:hAnsi="Tinos" w:cs="Tinos"/>
          <w:sz w:val="28"/>
          <w:szCs w:val="28"/>
          <w:highlight w:val="none"/>
        </w:rPr>
        <w:tab/>
        <w:t xml:space="preserve">и количество </w:t>
      </w:r>
      <w:r>
        <w:rPr>
          <w:rFonts w:ascii="Tinos" w:hAnsi="Tinos" w:cs="Tinos"/>
          <w:sz w:val="28"/>
          <w:szCs w:val="28"/>
          <w:highlight w:val="none"/>
        </w:rPr>
        <w:t xml:space="preserve">з</w:t>
      </w:r>
      <w:r>
        <w:rPr>
          <w:rFonts w:ascii="Tinos" w:hAnsi="Tinos" w:cs="Tinos"/>
          <w:sz w:val="28"/>
          <w:szCs w:val="28"/>
          <w:highlight w:val="none"/>
        </w:rPr>
        <w:t xml:space="preserve">еленых </w:t>
      </w:r>
      <w:r>
        <w:rPr>
          <w:rFonts w:ascii="Tinos" w:hAnsi="Tinos" w:cs="Tinos"/>
          <w:sz w:val="28"/>
          <w:szCs w:val="28"/>
          <w:highlight w:val="none"/>
        </w:rPr>
        <w:t xml:space="preserve">насаждений: 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____________________________________________________________________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Состояние жизнеспособности зеленых насаждений</w:t>
      </w:r>
      <w:r>
        <w:rPr>
          <w:rFonts w:ascii="Tinos" w:hAnsi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  <w:t xml:space="preserve"> _________________________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______________________________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Обоснование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необходимости проведения вырубки, обрезки, пересадки</w:t>
      </w:r>
      <w:r>
        <w:rPr>
          <w:rFonts w:ascii="Tinos" w:hAnsi="Tinos" w:cs="Tinos"/>
          <w:sz w:val="28"/>
          <w:szCs w:val="28"/>
          <w:highlight w:val="none"/>
        </w:rPr>
        <w:t xml:space="preserve"> зеленых </w:t>
      </w:r>
      <w:r>
        <w:rPr>
          <w:rFonts w:ascii="Tinos" w:hAnsi="Tinos" w:cs="Tinos"/>
          <w:sz w:val="28"/>
          <w:szCs w:val="28"/>
          <w:highlight w:val="none"/>
        </w:rPr>
        <w:t xml:space="preserve">насаждений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Данные заявителя (физического лица): 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Фамилия ______________ </w:t>
      </w:r>
      <w:r>
        <w:rPr>
          <w:rFonts w:ascii="Tinos" w:hAnsi="Tinos" w:cs="Tinos"/>
          <w:sz w:val="28"/>
          <w:szCs w:val="28"/>
          <w:highlight w:val="none"/>
        </w:rPr>
        <w:t xml:space="preserve">Имя 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 Отчество _______________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Документ, удостоверяющий личность: 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Тип документа: _________</w:t>
      </w:r>
      <w:r>
        <w:rPr>
          <w:rFonts w:ascii="Tinos" w:hAnsi="Tinos" w:cs="Tinos"/>
          <w:sz w:val="28"/>
          <w:szCs w:val="28"/>
          <w:highlight w:val="none"/>
        </w:rPr>
        <w:t xml:space="preserve">____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С</w:t>
      </w:r>
      <w:r>
        <w:rPr>
          <w:rFonts w:ascii="Tinos" w:hAnsi="Tinos" w:cs="Tinos"/>
          <w:sz w:val="28"/>
          <w:szCs w:val="28"/>
          <w:highlight w:val="none"/>
        </w:rPr>
        <w:t xml:space="preserve">ерия: _________</w:t>
      </w:r>
      <w:r>
        <w:rPr>
          <w:rFonts w:ascii="Tinos" w:hAnsi="Tinos" w:cs="Tinos"/>
          <w:sz w:val="28"/>
          <w:szCs w:val="28"/>
          <w:highlight w:val="none"/>
        </w:rPr>
        <w:t xml:space="preserve">____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Н</w:t>
      </w:r>
      <w:r>
        <w:rPr>
          <w:rFonts w:ascii="Tinos" w:hAnsi="Tinos" w:cs="Tinos"/>
          <w:sz w:val="28"/>
          <w:szCs w:val="28"/>
          <w:highlight w:val="none"/>
        </w:rPr>
        <w:t xml:space="preserve">омер документа: 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Кем выдан: 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____________________________ К</w:t>
      </w:r>
      <w:r>
        <w:rPr>
          <w:rFonts w:ascii="Tinos" w:hAnsi="Tinos" w:cs="Tinos"/>
          <w:sz w:val="28"/>
          <w:szCs w:val="28"/>
          <w:highlight w:val="none"/>
        </w:rPr>
        <w:t xml:space="preserve">огда выдан: 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Мес</w:t>
      </w:r>
      <w:r>
        <w:rPr>
          <w:rFonts w:ascii="Tinos" w:hAnsi="Tinos" w:cs="Tinos"/>
          <w:sz w:val="28"/>
          <w:szCs w:val="28"/>
          <w:highlight w:val="none"/>
        </w:rPr>
        <w:t xml:space="preserve">то жительства: _______________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К</w:t>
      </w:r>
      <w:r>
        <w:rPr>
          <w:rFonts w:ascii="Tinos" w:hAnsi="Tinos" w:cs="Tinos"/>
          <w:sz w:val="28"/>
          <w:szCs w:val="28"/>
          <w:highlight w:val="none"/>
        </w:rPr>
        <w:t xml:space="preserve">онтактный телефон 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</w:t>
      </w:r>
      <w:r>
        <w:rPr>
          <w:rFonts w:ascii="Tinos" w:hAnsi="Tinos" w:cs="Tinos"/>
          <w:sz w:val="28"/>
          <w:szCs w:val="28"/>
          <w:highlight w:val="none"/>
        </w:rPr>
        <w:t xml:space="preserve">_</w:t>
      </w:r>
      <w:r>
        <w:rPr>
          <w:rFonts w:ascii="Tinos" w:hAnsi="Tinos" w:cs="Tinos"/>
          <w:sz w:val="28"/>
          <w:szCs w:val="28"/>
          <w:highlight w:val="none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Данные заявителя (юридического лица) полное наименова</w:t>
      </w:r>
      <w:r>
        <w:rPr>
          <w:rFonts w:ascii="Tinos" w:hAnsi="Tinos" w:cs="Tinos"/>
          <w:sz w:val="28"/>
          <w:szCs w:val="28"/>
          <w:highlight w:val="none"/>
        </w:rPr>
        <w:t xml:space="preserve">ние 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 в лице </w:t>
      </w:r>
      <w:r>
        <w:rPr>
          <w:rFonts w:ascii="Tinos" w:hAnsi="Tinos" w:cs="Tinos"/>
          <w:sz w:val="28"/>
          <w:szCs w:val="28"/>
          <w:highlight w:val="none"/>
        </w:rPr>
        <w:t xml:space="preserve">руководителя </w:t>
      </w:r>
      <w:r>
        <w:rPr>
          <w:rFonts w:ascii="Tinos" w:hAnsi="Tinos" w:cs="Tinos"/>
          <w:sz w:val="28"/>
          <w:szCs w:val="28"/>
          <w:highlight w:val="none"/>
        </w:rPr>
        <w:t xml:space="preserve">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jc w:val="center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(наименование должности, фамилия, имя, отчество)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Юри</w:t>
      </w:r>
      <w:r>
        <w:rPr>
          <w:rFonts w:ascii="Tinos" w:hAnsi="Tinos" w:cs="Tinos"/>
          <w:sz w:val="28"/>
          <w:szCs w:val="28"/>
          <w:highlight w:val="none"/>
        </w:rPr>
        <w:t xml:space="preserve">дический адрес 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</w:t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Данные представителя по доверенности (заполните имеющиеся данные): 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Фамилия ____________ Имя _____________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Отчество ______________________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Документ, подтверждающий полномочия представителя: 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Документ, удостоверяющий личность представителя: </w:t>
      </w:r>
      <w:r>
        <w:rPr>
          <w:rFonts w:ascii="Tinos" w:hAnsi="Tinos" w:cs="Tinos"/>
          <w:highlight w:val="none"/>
        </w:rPr>
      </w:r>
      <w:r/>
    </w:p>
    <w:p>
      <w:pPr>
        <w:ind w:left="-5" w:right="56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Тип документа: _____________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С</w:t>
      </w:r>
      <w:r>
        <w:rPr>
          <w:rFonts w:ascii="Tinos" w:hAnsi="Tinos" w:cs="Tinos"/>
          <w:sz w:val="28"/>
          <w:szCs w:val="28"/>
          <w:highlight w:val="none"/>
        </w:rPr>
        <w:t xml:space="preserve">ерия: _____________</w:t>
      </w:r>
      <w:r>
        <w:rPr>
          <w:rFonts w:ascii="Tinos" w:hAnsi="Tinos" w:cs="Tinos"/>
          <w:sz w:val="28"/>
          <w:szCs w:val="28"/>
          <w:highlight w:val="none"/>
        </w:rPr>
        <w:t xml:space="preserve">,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Н</w:t>
      </w:r>
      <w:r>
        <w:rPr>
          <w:rFonts w:ascii="Tinos" w:hAnsi="Tinos" w:cs="Tinos"/>
          <w:sz w:val="28"/>
          <w:szCs w:val="28"/>
          <w:highlight w:val="none"/>
        </w:rPr>
        <w:t xml:space="preserve">омер документа: 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Кем выдан: _______</w:t>
      </w:r>
      <w:r>
        <w:rPr>
          <w:rFonts w:ascii="Tinos" w:hAnsi="Tinos" w:cs="Tinos"/>
          <w:sz w:val="28"/>
          <w:szCs w:val="28"/>
          <w:highlight w:val="none"/>
        </w:rPr>
        <w:t xml:space="preserve">____________________________, </w:t>
      </w:r>
      <w:r>
        <w:rPr>
          <w:rFonts w:ascii="Tinos" w:hAnsi="Tinos" w:cs="Tinos"/>
          <w:sz w:val="28"/>
          <w:szCs w:val="28"/>
          <w:highlight w:val="none"/>
        </w:rPr>
        <w:t xml:space="preserve">К</w:t>
      </w:r>
      <w:r>
        <w:rPr>
          <w:rFonts w:ascii="Tinos" w:hAnsi="Tinos" w:cs="Tinos"/>
          <w:sz w:val="28"/>
          <w:szCs w:val="28"/>
          <w:highlight w:val="none"/>
        </w:rPr>
        <w:t xml:space="preserve">огда</w:t>
      </w:r>
      <w:r>
        <w:rPr>
          <w:rFonts w:ascii="Tinos" w:hAnsi="Tinos" w:cs="Tinos"/>
          <w:sz w:val="28"/>
          <w:szCs w:val="28"/>
          <w:highlight w:val="none"/>
        </w:rPr>
        <w:t xml:space="preserve"> выдан: ________________________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sz w:val="28"/>
          <w:szCs w:val="28"/>
          <w:highlight w:val="none"/>
        </w:rPr>
        <w:t xml:space="preserve">Мес</w:t>
      </w:r>
      <w:r>
        <w:rPr>
          <w:rFonts w:ascii="Tinos" w:hAnsi="Tinos" w:cs="Tinos"/>
          <w:sz w:val="28"/>
          <w:szCs w:val="28"/>
          <w:highlight w:val="none"/>
        </w:rPr>
        <w:t xml:space="preserve">то жительства: _______________</w:t>
      </w:r>
      <w:r>
        <w:rPr>
          <w:rFonts w:ascii="Tinos" w:hAnsi="Tinos" w:cs="Tinos"/>
          <w:sz w:val="28"/>
          <w:szCs w:val="28"/>
          <w:highlight w:val="none"/>
        </w:rPr>
        <w:t xml:space="preserve">, </w:t>
      </w:r>
      <w:r>
        <w:rPr>
          <w:rFonts w:ascii="Tinos" w:hAnsi="Tinos" w:cs="Tinos"/>
          <w:highlight w:val="none"/>
        </w:rPr>
      </w:r>
      <w:r/>
    </w:p>
    <w:p>
      <w:pPr>
        <w:ind w:left="0" w:right="56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926"/>
        <w:tblW w:w="9923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56"/>
        <w:gridCol w:w="4967"/>
      </w:tblGrid>
      <w:tr>
        <w:trPr/>
        <w:tc>
          <w:tcPr>
            <w:tcW w:w="4956" w:type="dxa"/>
            <w:textDirection w:val="lrTb"/>
            <w:noWrap w:val="false"/>
          </w:tcPr>
          <w:p>
            <w:pPr>
              <w:ind w:left="0" w:right="56" w:firstLine="0"/>
              <w:jc w:val="left"/>
              <w:spacing w:after="0" w:line="240" w:lineRule="auto"/>
              <w:rPr>
                <w:rFonts w:ascii="Tinos" w:hAnsi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sz w:val="28"/>
                <w:szCs w:val="28"/>
                <w:highlight w:val="none"/>
              </w:rPr>
              <w:t xml:space="preserve">«___» _____________ 20__ г.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4967" w:type="dxa"/>
            <w:textDirection w:val="lrTb"/>
            <w:noWrap w:val="false"/>
          </w:tcPr>
          <w:p>
            <w:pPr>
              <w:ind w:left="0" w:right="56" w:firstLine="0"/>
              <w:jc w:val="right"/>
              <w:spacing w:after="0" w:line="240" w:lineRule="auto"/>
              <w:rPr>
                <w:rFonts w:ascii="Tinos" w:hAnsi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sz w:val="28"/>
                <w:szCs w:val="28"/>
                <w:highlight w:val="none"/>
              </w:rPr>
              <w:t xml:space="preserve">__________________ Ф.И.О.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left="-5" w:right="56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5" w:right="56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В соответствии со статьей 9 Федерального закона от 27.07.2006 № 152-ФЗ «О персональных данных», даю свое согласие на обработку (любое действие (операцию) или совокупность действий (операций), совершаемых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</w:t>
      </w:r>
      <w:r>
        <w:rPr>
          <w:rFonts w:ascii="Tinos" w:hAnsi="Tinos" w:cs="Tinos"/>
          <w:sz w:val="28"/>
          <w:szCs w:val="28"/>
          <w:highlight w:val="none"/>
        </w:rPr>
        <w:t xml:space="preserve">ние, передачу (распространение, предоставление, доступ), обезличивание, блокирование, удаление, уничтожение) следующих персональных данных: фамилия, имя, отчество, дата рождения, место учебы, адрес регистрации, контактный телефон, адрес электронной почты. </w:t>
      </w:r>
      <w:r>
        <w:rPr>
          <w:rFonts w:ascii="Tinos" w:hAnsi="Tinos" w:cs="Tinos"/>
          <w:highlight w:val="none"/>
        </w:rPr>
      </w:r>
      <w:r/>
    </w:p>
    <w:p>
      <w:pPr>
        <w:ind w:left="-5" w:right="41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Я ознакомлен(а) с тем, что: согласие на обработку персональных данных может быть отозвано на основании письменного заявления; в случае отзыва согласия на обработку персональных данных </w:t>
      </w:r>
      <w:r>
        <w:rPr>
          <w:rFonts w:ascii="Tinos" w:hAnsi="Tinos" w:cs="Tinos"/>
          <w:sz w:val="28"/>
          <w:szCs w:val="28"/>
          <w:highlight w:val="none"/>
        </w:rPr>
        <w:t xml:space="preserve">администрации Белгородского района</w:t>
      </w:r>
      <w:r>
        <w:rPr>
          <w:rFonts w:ascii="Tinos" w:hAnsi="Tinos" w:cs="Tinos"/>
          <w:sz w:val="28"/>
          <w:szCs w:val="28"/>
          <w:highlight w:val="none"/>
        </w:rPr>
        <w:t xml:space="preserve"> вправе продолжить обработку персональных данных без согласия при наличии оснований, указа</w:t>
      </w:r>
      <w:r>
        <w:rPr>
          <w:rFonts w:ascii="Tinos" w:hAnsi="Tinos" w:cs="Tinos"/>
          <w:sz w:val="28"/>
          <w:szCs w:val="28"/>
          <w:highlight w:val="none"/>
        </w:rPr>
        <w:t xml:space="preserve">нных в пунктах 2-11</w:t>
      </w:r>
      <w:r>
        <w:rPr>
          <w:rFonts w:ascii="Tinos" w:hAnsi="Tinos" w:cs="Tinos"/>
          <w:sz w:val="28"/>
          <w:szCs w:val="28"/>
          <w:highlight w:val="none"/>
        </w:rPr>
        <w:t xml:space="preserve"> части 1 статьи 6, части 2 статьи 10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  <w:highlight w:val="none"/>
        </w:rPr>
        <w:t xml:space="preserve">и части 2 статьи 11 Федерального закона от 27.07.2006 № 152-ФЗ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«О персональных данных»; персональные данные будут храниться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</w:t>
      </w:r>
      <w:r>
        <w:rPr>
          <w:rFonts w:ascii="Tinos" w:hAnsi="Tinos" w:cs="Tinos"/>
          <w:sz w:val="28"/>
          <w:szCs w:val="28"/>
          <w:highlight w:val="none"/>
        </w:rPr>
        <w:t xml:space="preserve">администрации Белгородского района</w:t>
      </w:r>
      <w:r>
        <w:rPr>
          <w:rFonts w:ascii="Tinos" w:hAnsi="Tinos" w:cs="Tinos"/>
          <w:sz w:val="28"/>
          <w:szCs w:val="28"/>
          <w:highlight w:val="none"/>
        </w:rPr>
        <w:t xml:space="preserve"> в течение предусмотренного законодательством Российской Феде</w:t>
      </w:r>
      <w:r>
        <w:rPr>
          <w:rFonts w:ascii="Tinos" w:hAnsi="Tinos" w:cs="Tinos"/>
          <w:sz w:val="28"/>
          <w:szCs w:val="28"/>
          <w:highlight w:val="none"/>
        </w:rPr>
        <w:t xml:space="preserve">рации срока хранения документов.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-5" w:right="0" w:firstLine="572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Настоящее согласие действует со дня его подписания до дня отзыва </w:t>
      </w:r>
      <w:r>
        <w:rPr>
          <w:rFonts w:ascii="Tinos" w:hAnsi="Tinos" w:cs="Tinos"/>
          <w:sz w:val="28"/>
          <w:szCs w:val="28"/>
          <w:highlight w:val="none"/>
        </w:rPr>
        <w:br/>
      </w:r>
      <w:r>
        <w:rPr>
          <w:rFonts w:ascii="Tinos" w:hAnsi="Tinos" w:cs="Tinos"/>
          <w:sz w:val="28"/>
          <w:szCs w:val="28"/>
          <w:highlight w:val="none"/>
        </w:rPr>
        <w:t xml:space="preserve">в письменной форме. 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left"/>
        <w:spacing w:after="0" w:line="24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926"/>
        <w:tblW w:w="10348" w:type="dxa"/>
        <w:tblInd w:w="-1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946"/>
        <w:gridCol w:w="3402"/>
      </w:tblGrid>
      <w:tr>
        <w:trPr/>
        <w:tc>
          <w:tcPr>
            <w:tcW w:w="6946" w:type="dxa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40" w:lineRule="auto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«___» _________ 20__ г.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40" w:lineRule="auto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__________________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center"/>
              <w:spacing w:after="0" w:line="240" w:lineRule="auto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highlight w:val="none"/>
              </w:rPr>
              <w:t xml:space="preserve">(</w:t>
            </w:r>
            <w:r>
              <w:rPr>
                <w:rFonts w:ascii="Tinos" w:hAnsi="Tinos" w:cs="Tinos"/>
                <w:i/>
                <w:highlight w:val="none"/>
              </w:rPr>
              <w:t xml:space="preserve">подпись Заявителя</w:t>
            </w:r>
            <w:r>
              <w:rPr>
                <w:rFonts w:ascii="Tinos" w:hAnsi="Tinos" w:cs="Tinos"/>
                <w:highlight w:val="none"/>
              </w:rPr>
              <w:t xml:space="preserve">)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sz w:val="22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sz w:val="22"/>
          <w:highlight w:val="none"/>
        </w:rPr>
      </w:pPr>
      <w:r>
        <w:rPr>
          <w:rFonts w:ascii="Tinos" w:hAnsi="Tinos" w:cs="Tinos"/>
          <w:sz w:val="22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926"/>
        <w:tblW w:w="9865" w:type="dxa"/>
        <w:tblInd w:w="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76"/>
        <w:gridCol w:w="5089"/>
      </w:tblGrid>
      <w:tr>
        <w:trPr/>
        <w:tc>
          <w:tcPr>
            <w:tcW w:w="4776" w:type="dxa"/>
            <w:textDirection w:val="lrTb"/>
            <w:noWrap w:val="false"/>
          </w:tcPr>
          <w:p>
            <w:pPr>
              <w:ind w:left="0" w:right="0" w:firstLine="0"/>
              <w:jc w:val="right"/>
              <w:spacing w:after="0" w:line="259" w:lineRule="auto"/>
              <w:rPr>
                <w:rFonts w:ascii="Tinos" w:hAnsi="Tinos" w:cs="Tinos"/>
                <w:b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5089" w:type="dxa"/>
            <w:textDirection w:val="lrTb"/>
            <w:noWrap w:val="false"/>
          </w:tcPr>
          <w:p>
            <w:pPr>
              <w:ind w:left="53" w:right="0" w:firstLine="0"/>
              <w:jc w:val="center"/>
              <w:spacing w:after="0" w:line="259" w:lineRule="auto"/>
              <w:rPr>
                <w:rFonts w:ascii="Tinos" w:hAnsi="Tinos" w:cs="Tinos"/>
                <w:b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Приложение № 4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53" w:right="0" w:firstLine="0"/>
              <w:jc w:val="center"/>
              <w:spacing w:after="0" w:line="259" w:lineRule="auto"/>
              <w:rPr>
                <w:rFonts w:ascii="Tinos" w:hAnsi="Tinos" w:cs="Tinos"/>
                <w:b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к Административному регламенту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left="708" w:right="0" w:firstLine="0"/>
        <w:jc w:val="left"/>
        <w:spacing w:after="0" w:line="259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-15" w:right="56" w:firstLine="1498"/>
        <w:jc w:val="right"/>
        <w:spacing w:after="0"/>
        <w:rPr>
          <w:rFonts w:ascii="Tinos" w:hAnsi="Tinos" w:cs="Tinos"/>
          <w:b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ФОРМА</w:t>
      </w:r>
      <w:r>
        <w:rPr>
          <w:rFonts w:ascii="Tinos" w:hAnsi="Tinos" w:cs="Tinos"/>
          <w:highlight w:val="none"/>
        </w:rPr>
      </w:r>
      <w:r/>
    </w:p>
    <w:p>
      <w:pPr>
        <w:ind w:right="42"/>
        <w:jc w:val="right"/>
        <w:spacing w:after="0" w:line="264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left="0" w:right="0"/>
        <w:jc w:val="center"/>
        <w:spacing w:after="0" w:line="257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Признаки, определяющие вариант предоставления 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Услуги</w:t>
      </w:r>
      <w:r>
        <w:rPr>
          <w:rFonts w:ascii="Tinos" w:hAnsi="Tinos" w:cs="Tinos"/>
          <w:highlight w:val="none"/>
        </w:rPr>
      </w:r>
      <w:r/>
    </w:p>
    <w:p>
      <w:pPr>
        <w:ind w:left="0" w:right="0"/>
        <w:jc w:val="center"/>
        <w:spacing w:after="0" w:line="257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  <w:highlight w:val="none"/>
        </w:rPr>
        <w:t xml:space="preserve">«Выдача разрешени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й</w:t>
      </w:r>
      <w:r>
        <w:rPr>
          <w:rFonts w:ascii="Tinos" w:hAnsi="Tinos" w:cs="Tinos"/>
          <w:b/>
          <w:sz w:val="28"/>
          <w:szCs w:val="28"/>
          <w:highlight w:val="none"/>
        </w:rPr>
        <w:t xml:space="preserve"> на право вырубки зеленых насаждений»</w:t>
      </w:r>
      <w:r>
        <w:rPr>
          <w:rFonts w:ascii="Tinos" w:hAnsi="Tinos" w:cs="Tinos"/>
          <w:highlight w:val="none"/>
        </w:rPr>
      </w:r>
      <w:r/>
    </w:p>
    <w:p>
      <w:pPr>
        <w:ind w:left="0" w:right="0" w:firstLine="0"/>
        <w:jc w:val="righ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b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tbl>
      <w:tblPr>
        <w:tblStyle w:val="911"/>
        <w:tblW w:w="9357" w:type="dxa"/>
        <w:tblInd w:w="5" w:type="dxa"/>
        <w:tblCellMar>
          <w:left w:w="108" w:type="dxa"/>
          <w:top w:w="12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4679"/>
        <w:gridCol w:w="3970"/>
      </w:tblGrid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134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№ 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п/п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7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Наименование показателя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8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Значение критерия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2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1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2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8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highlight w:val="none"/>
              </w:rPr>
              <w:t xml:space="preserve">3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7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1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9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Вы гражданин РФ?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1.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 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Гражданин РФ 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2.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 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Иностранный гражданин 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3.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 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Лицо без гражданства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2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9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Вы физическое лицо?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1.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 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Да 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2.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 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Нет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5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3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9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Являетесь ли Вы индивидуальным предпринимателем?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1.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 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Да 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2.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 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Нет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4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9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Объём вырубки?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1. Единичное дерево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2. Лесные насаждения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5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7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Нужен ответ на бумажном носителе?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1. Да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2. Нет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5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6</w:t>
            </w:r>
            <w:r>
              <w:rPr>
                <w:rFonts w:ascii="Tinos" w:hAnsi="Tinos" w:cs="Tinos"/>
                <w:sz w:val="28"/>
                <w:highlight w:val="none"/>
              </w:rPr>
              <w:t xml:space="preserve">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9" w:type="dxa"/>
            <w:vAlign w:val="center"/>
            <w:textDirection w:val="lrTb"/>
            <w:noWrap w:val="false"/>
          </w:tcPr>
          <w:p>
            <w:pPr>
              <w:ind w:left="6" w:right="0" w:firstLine="0"/>
              <w:jc w:val="center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Вариант предоставления Услуги? 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1. ЕПГУ</w:t>
            </w:r>
            <w:r>
              <w:rPr>
                <w:rFonts w:ascii="Tinos" w:hAnsi="Tinos" w:cs="Tinos"/>
                <w:highlight w:val="none"/>
              </w:rPr>
            </w:r>
            <w:r/>
          </w:p>
          <w:p>
            <w:pPr>
              <w:ind w:left="0" w:right="0" w:firstLine="0"/>
              <w:jc w:val="left"/>
              <w:spacing w:after="0" w:line="259" w:lineRule="auto"/>
              <w:rPr>
                <w:rFonts w:ascii="Tinos" w:hAnsi="Tinos" w:cs="Tinos"/>
                <w:sz w:val="28"/>
                <w:highlight w:val="none"/>
              </w:rPr>
            </w:pPr>
            <w:r>
              <w:rPr>
                <w:rFonts w:ascii="Tinos" w:hAnsi="Tinos" w:cs="Tinos"/>
                <w:sz w:val="28"/>
                <w:highlight w:val="none"/>
              </w:rPr>
              <w:t xml:space="preserve">2. Личное обращение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</w:tbl>
    <w:p>
      <w:pPr>
        <w:ind w:left="708" w:right="0" w:firstLine="0"/>
        <w:jc w:val="left"/>
        <w:spacing w:after="0" w:line="259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sz w:val="22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ind w:left="0" w:right="8" w:firstLine="540"/>
        <w:spacing w:after="0" w:line="265" w:lineRule="auto"/>
      </w:pPr>
      <w:r>
        <w:separator/>
      </w:r>
      <w:r/>
    </w:p>
  </w:footnote>
  <w:footnote w:type="continuationSeparator" w:id="0">
    <w:p>
      <w:pPr>
        <w:ind w:left="0" w:right="8" w:firstLine="540"/>
        <w:spacing w:after="0" w:line="265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6906634"/>
      <w:docPartObj>
        <w:docPartGallery w:val="Page Numbers (Top of Page)"/>
        <w:docPartUnique w:val="true"/>
      </w:docPartObj>
      <w:rPr/>
    </w:sdtPr>
    <w:sdtContent>
      <w:p>
        <w:pPr>
          <w:pStyle w:val="929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22</w:t>
        </w:r>
        <w:r>
          <w:rPr>
            <w:rFonts w:ascii="Times New Roman" w:hAnsi="Times New Roman"/>
          </w:rP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0" w:right="55" w:firstLine="0"/>
      <w:jc w:val="center"/>
      <w:spacing w:after="0" w:line="259" w:lineRule="auto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 xml:space="preserve">2</w:t>
    </w:r>
    <w:r>
      <w:rPr>
        <w:sz w:val="22"/>
      </w:rPr>
      <w:fldChar w:fldCharType="end"/>
    </w:r>
    <w:r>
      <w:rPr>
        <w:sz w:val="22"/>
      </w:rPr>
      <w:t xml:space="preserve"> </w: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  <w:rPr>
        <w:rFonts w:ascii="Times New Roman" w:hAnsi="Times New Roman"/>
      </w:rPr>
    </w:pPr>
    <w:r>
      <w:rPr>
        <w:rFonts w:ascii="Times New Roman" w:hAnsi="Times New Roman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7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lvlRestart w:val="0"/>
      <w:isLgl w:val="false"/>
      <w:suff w:val="tab"/>
      <w:lvlText w:val="–"/>
      <w:lvlJc w:val="left"/>
      <w:pPr>
        <w:ind w:left="9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4"/>
      <w:numFmt w:val="upperRoman"/>
      <w:isLgl w:val="false"/>
      <w:suff w:val="tab"/>
      <w:lvlText w:val="%1."/>
      <w:lvlJc w:val="left"/>
      <w:pPr>
        <w:ind w:left="1118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287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359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431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503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575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647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719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7913"/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lvlRestart w:val="0"/>
      <w:isLgl w:val="false"/>
      <w:suff w:val="tab"/>
      <w:lvlText w:val="%1.%2."/>
      <w:lvlJc w:val="left"/>
      <w:pPr>
        <w:ind w:left="7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02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2"/>
      <w:numFmt w:val="decimal"/>
      <w:isLgl w:val="false"/>
      <w:suff w:val="tab"/>
      <w:lvlText w:val="%1.%2"/>
      <w:lvlJc w:val="left"/>
      <w:pPr>
        <w:ind w:left="7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lvlRestart w:val="0"/>
      <w:isLgl w:val="false"/>
      <w:suff w:val="tab"/>
      <w:lvlText w:val="%1.%2.%3."/>
      <w:lvlJc w:val="left"/>
      <w:pPr>
        <w:ind w:left="10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lvlRestart w:val="0"/>
      <w:isLgl w:val="false"/>
      <w:suff w:val="tab"/>
      <w:lvlText w:val="%1.%2.%3."/>
      <w:lvlJc w:val="left"/>
      <w:pPr>
        <w:ind w:left="9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6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left="71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lvlRestart w:val="0"/>
      <w:isLgl w:val="false"/>
      <w:suff w:val="tab"/>
      <w:lvlText w:val="%1.%2.%3."/>
      <w:lvlJc w:val="left"/>
      <w:pPr>
        <w:ind w:left="1074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3"/>
      <w:numFmt w:val="decimal"/>
      <w:lvlRestart w:val="0"/>
      <w:isLgl w:val="false"/>
      <w:suff w:val="tab"/>
      <w:lvlText w:val="%1.%2.%3."/>
      <w:lvlJc w:val="left"/>
      <w:pPr>
        <w:ind w:left="9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8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567" w:hanging="567"/>
      </w:pPr>
      <w:rPr>
        <w:rFonts w:hint="default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8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2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11"/>
  </w:num>
  <w:num w:numId="5">
    <w:abstractNumId w:val="16"/>
  </w:num>
  <w:num w:numId="6">
    <w:abstractNumId w:val="3"/>
  </w:num>
  <w:num w:numId="7">
    <w:abstractNumId w:val="0"/>
  </w:num>
  <w:num w:numId="8">
    <w:abstractNumId w:val="7"/>
  </w:num>
  <w:num w:numId="9">
    <w:abstractNumId w:val="19"/>
  </w:num>
  <w:num w:numId="10">
    <w:abstractNumId w:val="4"/>
  </w:num>
  <w:num w:numId="11">
    <w:abstractNumId w:val="8"/>
  </w:num>
  <w:num w:numId="12">
    <w:abstractNumId w:val="17"/>
  </w:num>
  <w:num w:numId="13">
    <w:abstractNumId w:val="20"/>
  </w:num>
  <w:num w:numId="14">
    <w:abstractNumId w:val="13"/>
  </w:num>
  <w:num w:numId="15">
    <w:abstractNumId w:val="1"/>
  </w:num>
  <w:num w:numId="16">
    <w:abstractNumId w:val="5"/>
  </w:num>
  <w:num w:numId="17">
    <w:abstractNumId w:val="15"/>
  </w:num>
  <w:num w:numId="18">
    <w:abstractNumId w:val="10"/>
  </w:num>
  <w:num w:numId="19">
    <w:abstractNumId w:val="9"/>
  </w:num>
  <w:num w:numId="20">
    <w:abstractNumId w:val="14"/>
  </w:num>
  <w:num w:numId="21">
    <w:abstractNumId w:val="6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9">
    <w:name w:val="Heading 1 Char"/>
    <w:basedOn w:val="903"/>
    <w:link w:val="900"/>
    <w:uiPriority w:val="9"/>
    <w:rPr>
      <w:rFonts w:ascii="Arial" w:hAnsi="Arial" w:eastAsia="Arial" w:cs="Arial"/>
      <w:sz w:val="40"/>
      <w:szCs w:val="40"/>
    </w:rPr>
  </w:style>
  <w:style w:type="character" w:styleId="730">
    <w:name w:val="Heading 2 Char"/>
    <w:basedOn w:val="903"/>
    <w:link w:val="901"/>
    <w:uiPriority w:val="9"/>
    <w:rPr>
      <w:rFonts w:ascii="Arial" w:hAnsi="Arial" w:eastAsia="Arial" w:cs="Arial"/>
      <w:sz w:val="34"/>
    </w:rPr>
  </w:style>
  <w:style w:type="paragraph" w:styleId="731">
    <w:name w:val="Heading 3"/>
    <w:basedOn w:val="899"/>
    <w:next w:val="899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2">
    <w:name w:val="Heading 3 Char"/>
    <w:basedOn w:val="903"/>
    <w:link w:val="731"/>
    <w:uiPriority w:val="9"/>
    <w:rPr>
      <w:rFonts w:ascii="Arial" w:hAnsi="Arial" w:eastAsia="Arial" w:cs="Arial"/>
      <w:sz w:val="30"/>
      <w:szCs w:val="30"/>
    </w:rPr>
  </w:style>
  <w:style w:type="character" w:styleId="733">
    <w:name w:val="Heading 4 Char"/>
    <w:basedOn w:val="903"/>
    <w:link w:val="902"/>
    <w:uiPriority w:val="9"/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899"/>
    <w:next w:val="899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5 Char"/>
    <w:basedOn w:val="903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899"/>
    <w:next w:val="899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7">
    <w:name w:val="Heading 6 Char"/>
    <w:basedOn w:val="903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899"/>
    <w:next w:val="899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basedOn w:val="903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899"/>
    <w:next w:val="899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basedOn w:val="903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899"/>
    <w:next w:val="899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basedOn w:val="90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No Spacing"/>
    <w:uiPriority w:val="1"/>
    <w:qFormat/>
    <w:pPr>
      <w:spacing w:before="0" w:after="0" w:line="240" w:lineRule="auto"/>
    </w:pPr>
  </w:style>
  <w:style w:type="paragraph" w:styleId="745">
    <w:name w:val="Title"/>
    <w:basedOn w:val="899"/>
    <w:next w:val="899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>
    <w:name w:val="Title Char"/>
    <w:basedOn w:val="903"/>
    <w:link w:val="745"/>
    <w:uiPriority w:val="10"/>
    <w:rPr>
      <w:sz w:val="48"/>
      <w:szCs w:val="48"/>
    </w:rPr>
  </w:style>
  <w:style w:type="paragraph" w:styleId="747">
    <w:name w:val="Subtitle"/>
    <w:basedOn w:val="899"/>
    <w:next w:val="899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>
    <w:name w:val="Subtitle Char"/>
    <w:basedOn w:val="903"/>
    <w:link w:val="747"/>
    <w:uiPriority w:val="11"/>
    <w:rPr>
      <w:sz w:val="24"/>
      <w:szCs w:val="24"/>
    </w:rPr>
  </w:style>
  <w:style w:type="paragraph" w:styleId="749">
    <w:name w:val="Quote"/>
    <w:basedOn w:val="899"/>
    <w:next w:val="899"/>
    <w:link w:val="750"/>
    <w:uiPriority w:val="29"/>
    <w:qFormat/>
    <w:pPr>
      <w:ind w:left="720" w:right="720"/>
    </w:pPr>
    <w:rPr>
      <w:i/>
    </w:rPr>
  </w:style>
  <w:style w:type="character" w:styleId="750">
    <w:name w:val="Quote Char"/>
    <w:link w:val="749"/>
    <w:uiPriority w:val="29"/>
    <w:rPr>
      <w:i/>
    </w:rPr>
  </w:style>
  <w:style w:type="paragraph" w:styleId="751">
    <w:name w:val="Intense Quote"/>
    <w:basedOn w:val="899"/>
    <w:next w:val="899"/>
    <w:link w:val="75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>
    <w:name w:val="Intense Quote Char"/>
    <w:link w:val="751"/>
    <w:uiPriority w:val="30"/>
    <w:rPr>
      <w:i/>
    </w:rPr>
  </w:style>
  <w:style w:type="character" w:styleId="753">
    <w:name w:val="Header Char"/>
    <w:basedOn w:val="903"/>
    <w:link w:val="929"/>
    <w:uiPriority w:val="99"/>
  </w:style>
  <w:style w:type="character" w:styleId="754">
    <w:name w:val="Footer Char"/>
    <w:basedOn w:val="903"/>
    <w:link w:val="927"/>
    <w:uiPriority w:val="99"/>
  </w:style>
  <w:style w:type="paragraph" w:styleId="755">
    <w:name w:val="Caption"/>
    <w:basedOn w:val="899"/>
    <w:next w:val="8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6">
    <w:name w:val="Caption Char"/>
    <w:basedOn w:val="755"/>
    <w:link w:val="927"/>
    <w:uiPriority w:val="99"/>
  </w:style>
  <w:style w:type="table" w:styleId="757">
    <w:name w:val="Table Grid Light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basedOn w:val="9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basedOn w:val="9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56">
    <w:name w:val="List Table 7 Colorful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7">
    <w:name w:val="List Table 7 Colorful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8">
    <w:name w:val="List Table 7 Colorful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9">
    <w:name w:val="List Table 7 Colorful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0">
    <w:name w:val="List Table 7 Colorful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1">
    <w:name w:val="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3">
    <w:name w:val="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7">
    <w:name w:val="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 &amp; Lined - Accent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0">
    <w:name w:val="Bordered &amp; Lined - Accent 2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1">
    <w:name w:val="Bordered &amp; Lined - Accent 3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2">
    <w:name w:val="Bordered &amp; Lined - Accent 4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3">
    <w:name w:val="Bordered &amp; Lined - Accent 5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4">
    <w:name w:val="Bordered &amp; Lined - Accent 6"/>
    <w:basedOn w:val="9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5">
    <w:name w:val="Bordered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basedOn w:val="9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2">
    <w:name w:val="footnote text"/>
    <w:basedOn w:val="899"/>
    <w:link w:val="883"/>
    <w:uiPriority w:val="99"/>
    <w:semiHidden/>
    <w:unhideWhenUsed/>
    <w:pPr>
      <w:spacing w:after="40" w:line="240" w:lineRule="auto"/>
    </w:pPr>
    <w:rPr>
      <w:sz w:val="18"/>
    </w:rPr>
  </w:style>
  <w:style w:type="character" w:styleId="883">
    <w:name w:val="Footnote Text Char"/>
    <w:link w:val="882"/>
    <w:uiPriority w:val="99"/>
    <w:rPr>
      <w:sz w:val="18"/>
    </w:rPr>
  </w:style>
  <w:style w:type="character" w:styleId="884">
    <w:name w:val="footnote reference"/>
    <w:basedOn w:val="903"/>
    <w:uiPriority w:val="99"/>
    <w:unhideWhenUsed/>
    <w:rPr>
      <w:vertAlign w:val="superscript"/>
    </w:rPr>
  </w:style>
  <w:style w:type="paragraph" w:styleId="885">
    <w:name w:val="endnote text"/>
    <w:basedOn w:val="899"/>
    <w:link w:val="886"/>
    <w:uiPriority w:val="99"/>
    <w:semiHidden/>
    <w:unhideWhenUsed/>
    <w:pPr>
      <w:spacing w:after="0" w:line="240" w:lineRule="auto"/>
    </w:pPr>
    <w:rPr>
      <w:sz w:val="20"/>
    </w:rPr>
  </w:style>
  <w:style w:type="character" w:styleId="886">
    <w:name w:val="Endnote Text Char"/>
    <w:link w:val="885"/>
    <w:uiPriority w:val="99"/>
    <w:rPr>
      <w:sz w:val="20"/>
    </w:rPr>
  </w:style>
  <w:style w:type="character" w:styleId="887">
    <w:name w:val="endnote reference"/>
    <w:basedOn w:val="903"/>
    <w:uiPriority w:val="99"/>
    <w:semiHidden/>
    <w:unhideWhenUsed/>
    <w:rPr>
      <w:vertAlign w:val="superscript"/>
    </w:rPr>
  </w:style>
  <w:style w:type="paragraph" w:styleId="888">
    <w:name w:val="toc 1"/>
    <w:basedOn w:val="899"/>
    <w:next w:val="899"/>
    <w:uiPriority w:val="39"/>
    <w:unhideWhenUsed/>
    <w:pPr>
      <w:ind w:left="0" w:right="0" w:firstLine="0"/>
      <w:spacing w:after="57"/>
    </w:pPr>
  </w:style>
  <w:style w:type="paragraph" w:styleId="889">
    <w:name w:val="toc 2"/>
    <w:basedOn w:val="899"/>
    <w:next w:val="899"/>
    <w:uiPriority w:val="39"/>
    <w:unhideWhenUsed/>
    <w:pPr>
      <w:ind w:left="283" w:right="0" w:firstLine="0"/>
      <w:spacing w:after="57"/>
    </w:pPr>
  </w:style>
  <w:style w:type="paragraph" w:styleId="890">
    <w:name w:val="toc 3"/>
    <w:basedOn w:val="899"/>
    <w:next w:val="899"/>
    <w:uiPriority w:val="39"/>
    <w:unhideWhenUsed/>
    <w:pPr>
      <w:ind w:left="567" w:right="0" w:firstLine="0"/>
      <w:spacing w:after="57"/>
    </w:pPr>
  </w:style>
  <w:style w:type="paragraph" w:styleId="891">
    <w:name w:val="toc 4"/>
    <w:basedOn w:val="899"/>
    <w:next w:val="899"/>
    <w:uiPriority w:val="39"/>
    <w:unhideWhenUsed/>
    <w:pPr>
      <w:ind w:left="850" w:right="0" w:firstLine="0"/>
      <w:spacing w:after="57"/>
    </w:pPr>
  </w:style>
  <w:style w:type="paragraph" w:styleId="892">
    <w:name w:val="toc 5"/>
    <w:basedOn w:val="899"/>
    <w:next w:val="899"/>
    <w:uiPriority w:val="39"/>
    <w:unhideWhenUsed/>
    <w:pPr>
      <w:ind w:left="1134" w:right="0" w:firstLine="0"/>
      <w:spacing w:after="57"/>
    </w:pPr>
  </w:style>
  <w:style w:type="paragraph" w:styleId="893">
    <w:name w:val="toc 6"/>
    <w:basedOn w:val="899"/>
    <w:next w:val="899"/>
    <w:uiPriority w:val="39"/>
    <w:unhideWhenUsed/>
    <w:pPr>
      <w:ind w:left="1417" w:right="0" w:firstLine="0"/>
      <w:spacing w:after="57"/>
    </w:pPr>
  </w:style>
  <w:style w:type="paragraph" w:styleId="894">
    <w:name w:val="toc 7"/>
    <w:basedOn w:val="899"/>
    <w:next w:val="899"/>
    <w:uiPriority w:val="39"/>
    <w:unhideWhenUsed/>
    <w:pPr>
      <w:ind w:left="1701" w:right="0" w:firstLine="0"/>
      <w:spacing w:after="57"/>
    </w:pPr>
  </w:style>
  <w:style w:type="paragraph" w:styleId="895">
    <w:name w:val="toc 8"/>
    <w:basedOn w:val="899"/>
    <w:next w:val="899"/>
    <w:uiPriority w:val="39"/>
    <w:unhideWhenUsed/>
    <w:pPr>
      <w:ind w:left="1984" w:right="0" w:firstLine="0"/>
      <w:spacing w:after="57"/>
    </w:pPr>
  </w:style>
  <w:style w:type="paragraph" w:styleId="896">
    <w:name w:val="toc 9"/>
    <w:basedOn w:val="899"/>
    <w:next w:val="899"/>
    <w:uiPriority w:val="39"/>
    <w:unhideWhenUsed/>
    <w:pPr>
      <w:ind w:left="2268" w:right="0" w:firstLine="0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899"/>
    <w:next w:val="899"/>
    <w:uiPriority w:val="99"/>
    <w:unhideWhenUsed/>
    <w:pPr>
      <w:spacing w:after="0" w:afterAutospacing="0"/>
    </w:pPr>
  </w:style>
  <w:style w:type="paragraph" w:styleId="899" w:default="1">
    <w:name w:val="Normal"/>
    <w:qFormat/>
    <w:pPr>
      <w:ind w:left="10" w:right="5" w:hanging="10"/>
      <w:jc w:val="both"/>
      <w:spacing w:after="13" w:line="269" w:lineRule="auto"/>
    </w:pPr>
    <w:rPr>
      <w:rFonts w:ascii="Times New Roman" w:hAnsi="Times New Roman" w:eastAsia="Times New Roman" w:cs="Times New Roman"/>
      <w:color w:val="000000"/>
      <w:sz w:val="26"/>
    </w:rPr>
  </w:style>
  <w:style w:type="paragraph" w:styleId="900">
    <w:name w:val="Heading 1"/>
    <w:next w:val="899"/>
    <w:link w:val="906"/>
    <w:uiPriority w:val="9"/>
    <w:unhideWhenUsed/>
    <w:qFormat/>
    <w:pPr>
      <w:ind w:left="2367" w:right="413" w:hanging="10"/>
      <w:jc w:val="center"/>
      <w:keepLines/>
      <w:keepNext/>
      <w:spacing w:after="0" w:line="270" w:lineRule="auto"/>
      <w:outlineLvl w:val="0"/>
    </w:pPr>
    <w:rPr>
      <w:rFonts w:ascii="Times New Roman" w:hAnsi="Times New Roman" w:eastAsia="Times New Roman" w:cs="Times New Roman"/>
      <w:b/>
      <w:color w:val="000000"/>
      <w:sz w:val="26"/>
    </w:rPr>
  </w:style>
  <w:style w:type="paragraph" w:styleId="901">
    <w:name w:val="Heading 2"/>
    <w:next w:val="899"/>
    <w:link w:val="909"/>
    <w:uiPriority w:val="9"/>
    <w:unhideWhenUsed/>
    <w:qFormat/>
    <w:pPr>
      <w:ind w:left="2367" w:right="413" w:hanging="10"/>
      <w:jc w:val="center"/>
      <w:keepLines/>
      <w:keepNext/>
      <w:spacing w:after="0" w:line="270" w:lineRule="auto"/>
      <w:outlineLvl w:val="1"/>
    </w:pPr>
    <w:rPr>
      <w:rFonts w:ascii="Times New Roman" w:hAnsi="Times New Roman" w:eastAsia="Times New Roman" w:cs="Times New Roman"/>
      <w:b/>
      <w:color w:val="000000"/>
      <w:sz w:val="26"/>
    </w:rPr>
  </w:style>
  <w:style w:type="paragraph" w:styleId="902">
    <w:name w:val="Heading 4"/>
    <w:basedOn w:val="899"/>
    <w:next w:val="899"/>
    <w:link w:val="923"/>
    <w:uiPriority w:val="9"/>
    <w:semiHidden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character" w:styleId="903" w:default="1">
    <w:name w:val="Default Paragraph Font"/>
    <w:uiPriority w:val="1"/>
    <w:semiHidden/>
    <w:unhideWhenUsed/>
  </w:style>
  <w:style w:type="table" w:styleId="9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5" w:default="1">
    <w:name w:val="No List"/>
    <w:uiPriority w:val="99"/>
    <w:semiHidden/>
    <w:unhideWhenUsed/>
  </w:style>
  <w:style w:type="character" w:styleId="906" w:customStyle="1">
    <w:name w:val="Заголовок 1 Знак"/>
    <w:link w:val="900"/>
    <w:rPr>
      <w:rFonts w:ascii="Times New Roman" w:hAnsi="Times New Roman" w:eastAsia="Times New Roman" w:cs="Times New Roman"/>
      <w:b/>
      <w:color w:val="000000"/>
      <w:sz w:val="26"/>
    </w:rPr>
  </w:style>
  <w:style w:type="paragraph" w:styleId="907" w:customStyle="1">
    <w:name w:val="footnote description"/>
    <w:next w:val="899"/>
    <w:link w:val="908"/>
    <w:hidden/>
    <w:pPr>
      <w:ind w:right="7"/>
      <w:jc w:val="both"/>
      <w:spacing w:after="0" w:line="265" w:lineRule="auto"/>
    </w:pPr>
    <w:rPr>
      <w:rFonts w:ascii="Times New Roman" w:hAnsi="Times New Roman" w:eastAsia="Times New Roman" w:cs="Times New Roman"/>
      <w:color w:val="000000"/>
      <w:sz w:val="20"/>
    </w:rPr>
  </w:style>
  <w:style w:type="character" w:styleId="908" w:customStyle="1">
    <w:name w:val="footnote description Char"/>
    <w:link w:val="907"/>
    <w:rPr>
      <w:rFonts w:ascii="Times New Roman" w:hAnsi="Times New Roman" w:eastAsia="Times New Roman" w:cs="Times New Roman"/>
      <w:color w:val="000000"/>
      <w:sz w:val="20"/>
    </w:rPr>
  </w:style>
  <w:style w:type="character" w:styleId="909" w:customStyle="1">
    <w:name w:val="Заголовок 2 Знак"/>
    <w:link w:val="901"/>
    <w:rPr>
      <w:rFonts w:ascii="Times New Roman" w:hAnsi="Times New Roman" w:eastAsia="Times New Roman" w:cs="Times New Roman"/>
      <w:b/>
      <w:color w:val="000000"/>
      <w:sz w:val="26"/>
    </w:rPr>
  </w:style>
  <w:style w:type="character" w:styleId="910" w:customStyle="1">
    <w:name w:val="footnote mark"/>
    <w:hidden/>
    <w:rPr>
      <w:rFonts w:ascii="Calibri" w:hAnsi="Calibri" w:eastAsia="Calibri" w:cs="Calibri"/>
      <w:color w:val="000000"/>
      <w:sz w:val="20"/>
      <w:vertAlign w:val="superscript"/>
    </w:rPr>
  </w:style>
  <w:style w:type="table" w:styleId="911" w:customStyle="1">
    <w:name w:val="Table Grid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12">
    <w:name w:val="annotation reference"/>
    <w:basedOn w:val="903"/>
    <w:uiPriority w:val="99"/>
    <w:semiHidden/>
    <w:unhideWhenUsed/>
    <w:rPr>
      <w:sz w:val="16"/>
      <w:szCs w:val="16"/>
    </w:rPr>
  </w:style>
  <w:style w:type="paragraph" w:styleId="913">
    <w:name w:val="annotation text"/>
    <w:basedOn w:val="899"/>
    <w:link w:val="91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4" w:customStyle="1">
    <w:name w:val="Текст примечания Знак"/>
    <w:basedOn w:val="903"/>
    <w:link w:val="913"/>
    <w:uiPriority w:val="99"/>
    <w:semiHidden/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915">
    <w:name w:val="annotation subject"/>
    <w:basedOn w:val="913"/>
    <w:next w:val="913"/>
    <w:link w:val="916"/>
    <w:uiPriority w:val="99"/>
    <w:semiHidden/>
    <w:unhideWhenUsed/>
    <w:rPr>
      <w:b/>
      <w:bCs/>
    </w:rPr>
  </w:style>
  <w:style w:type="character" w:styleId="916" w:customStyle="1">
    <w:name w:val="Тема примечания Знак"/>
    <w:basedOn w:val="914"/>
    <w:link w:val="915"/>
    <w:uiPriority w:val="99"/>
    <w:semiHidden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paragraph" w:styleId="917">
    <w:name w:val="Balloon Text"/>
    <w:basedOn w:val="899"/>
    <w:link w:val="91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8" w:customStyle="1">
    <w:name w:val="Текст выноски Знак"/>
    <w:basedOn w:val="903"/>
    <w:link w:val="917"/>
    <w:uiPriority w:val="99"/>
    <w:semiHidden/>
    <w:rPr>
      <w:rFonts w:ascii="Segoe UI" w:hAnsi="Segoe UI" w:eastAsia="Times New Roman" w:cs="Segoe UI"/>
      <w:color w:val="000000"/>
      <w:sz w:val="18"/>
      <w:szCs w:val="18"/>
    </w:rPr>
  </w:style>
  <w:style w:type="paragraph" w:styleId="919">
    <w:name w:val="List Paragraph"/>
    <w:basedOn w:val="899"/>
    <w:uiPriority w:val="34"/>
    <w:qFormat/>
    <w:pPr>
      <w:contextualSpacing/>
      <w:ind w:left="720"/>
    </w:pPr>
  </w:style>
  <w:style w:type="paragraph" w:styleId="920">
    <w:name w:val="Body Text"/>
    <w:basedOn w:val="899"/>
    <w:link w:val="922"/>
    <w:pPr>
      <w:ind w:left="0" w:right="0" w:firstLine="0"/>
      <w:spacing w:after="0" w:line="240" w:lineRule="auto"/>
    </w:pPr>
    <w:rPr>
      <w:color w:val="auto"/>
      <w:sz w:val="28"/>
      <w:szCs w:val="20"/>
    </w:rPr>
  </w:style>
  <w:style w:type="character" w:styleId="921" w:customStyle="1">
    <w:name w:val="Основной текст Знак"/>
    <w:basedOn w:val="903"/>
    <w:uiPriority w:val="99"/>
    <w:semiHidden/>
    <w:rPr>
      <w:rFonts w:ascii="Times New Roman" w:hAnsi="Times New Roman" w:eastAsia="Times New Roman" w:cs="Times New Roman"/>
      <w:color w:val="000000"/>
      <w:sz w:val="26"/>
    </w:rPr>
  </w:style>
  <w:style w:type="character" w:styleId="922" w:customStyle="1">
    <w:name w:val="Основной текст Знак1"/>
    <w:link w:val="920"/>
    <w:rPr>
      <w:rFonts w:ascii="Times New Roman" w:hAnsi="Times New Roman" w:eastAsia="Times New Roman" w:cs="Times New Roman"/>
      <w:sz w:val="28"/>
      <w:szCs w:val="20"/>
    </w:rPr>
  </w:style>
  <w:style w:type="character" w:styleId="923" w:customStyle="1">
    <w:name w:val="Заголовок 4 Знак"/>
    <w:basedOn w:val="903"/>
    <w:link w:val="902"/>
    <w:uiPriority w:val="9"/>
    <w:semiHidden/>
    <w:rPr>
      <w:rFonts w:asciiTheme="majorHAnsi" w:hAnsiTheme="majorHAnsi" w:eastAsiaTheme="majorEastAsia" w:cstheme="majorBidi"/>
      <w:i/>
      <w:iCs/>
      <w:color w:val="2e74b5" w:themeColor="accent1" w:themeShade="BF"/>
      <w:sz w:val="26"/>
    </w:rPr>
  </w:style>
  <w:style w:type="paragraph" w:styleId="924">
    <w:name w:val="Normal (Web)"/>
    <w:basedOn w:val="899"/>
    <w:uiPriority w:val="99"/>
    <w:unhideWhenUsed/>
    <w:pPr>
      <w:ind w:left="0" w:right="0" w:firstLine="0"/>
      <w:spacing w:before="100" w:beforeAutospacing="1" w:after="100" w:afterAutospacing="1" w:line="360" w:lineRule="atLeast"/>
      <w:widowControl w:val="off"/>
    </w:pPr>
    <w:rPr>
      <w:color w:val="auto"/>
      <w:sz w:val="24"/>
      <w:szCs w:val="24"/>
    </w:rPr>
  </w:style>
  <w:style w:type="paragraph" w:styleId="925" w:customStyle="1">
    <w:name w:val="Цитата1"/>
    <w:basedOn w:val="899"/>
    <w:pPr>
      <w:ind w:left="-58" w:right="-61" w:firstLine="0"/>
      <w:jc w:val="center"/>
      <w:spacing w:after="0" w:line="240" w:lineRule="auto"/>
      <w:tabs>
        <w:tab w:val="left" w:pos="5164" w:leader="none"/>
      </w:tabs>
    </w:pPr>
    <w:rPr>
      <w:rFonts w:ascii="Arial" w:hAnsi="Arial" w:cs="Arial"/>
      <w:color w:val="auto"/>
      <w:sz w:val="22"/>
      <w:szCs w:val="20"/>
      <w:lang w:eastAsia="ar-SA"/>
    </w:rPr>
  </w:style>
  <w:style w:type="table" w:styleId="926">
    <w:name w:val="Table Grid"/>
    <w:basedOn w:val="90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>
    <w:name w:val="Footer"/>
    <w:basedOn w:val="899"/>
    <w:link w:val="92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8" w:customStyle="1">
    <w:name w:val="Нижний колонтитул Знак"/>
    <w:basedOn w:val="903"/>
    <w:link w:val="927"/>
    <w:uiPriority w:val="99"/>
    <w:rPr>
      <w:rFonts w:ascii="Times New Roman" w:hAnsi="Times New Roman" w:eastAsia="Times New Roman" w:cs="Times New Roman"/>
      <w:color w:val="000000"/>
      <w:sz w:val="26"/>
    </w:rPr>
  </w:style>
  <w:style w:type="paragraph" w:styleId="929">
    <w:name w:val="Header"/>
    <w:basedOn w:val="899"/>
    <w:link w:val="930"/>
    <w:uiPriority w:val="99"/>
    <w:unhideWhenUsed/>
    <w:pPr>
      <w:ind w:left="0" w:right="0" w:firstLine="0"/>
      <w:jc w:val="left"/>
      <w:spacing w:after="0" w:line="240" w:lineRule="auto"/>
      <w:tabs>
        <w:tab w:val="center" w:pos="4680" w:leader="none"/>
        <w:tab w:val="right" w:pos="9360" w:leader="none"/>
      </w:tabs>
    </w:pPr>
    <w:rPr>
      <w:rFonts w:asciiTheme="minorHAnsi" w:hAnsiTheme="minorHAnsi" w:eastAsiaTheme="minorEastAsia"/>
      <w:color w:val="auto"/>
      <w:sz w:val="22"/>
    </w:rPr>
  </w:style>
  <w:style w:type="character" w:styleId="930" w:customStyle="1">
    <w:name w:val="Верхний колонтитул Знак"/>
    <w:basedOn w:val="903"/>
    <w:link w:val="929"/>
    <w:uiPriority w:val="99"/>
    <w:rPr>
      <w:rFonts w:cs="Times New Roman"/>
    </w:rPr>
  </w:style>
  <w:style w:type="character" w:styleId="931">
    <w:name w:val="Hyperlink"/>
    <w:basedOn w:val="903"/>
    <w:uiPriority w:val="99"/>
    <w:unhideWhenUsed/>
    <w:rPr>
      <w:color w:val="0563c1" w:themeColor="hyperlink"/>
      <w:u w:val="single"/>
    </w:rPr>
  </w:style>
  <w:style w:type="paragraph" w:styleId="932" w:customStyle="1">
    <w:name w:val="ConsPlusTitle"/>
    <w:pPr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8069EE065200F27F6E6C52665A98AB0D062FD9EEEA78366BD83619D432F3CDEC0BBC40F62A4D214DT4i8O" TargetMode="External"/><Relationship Id="rId14" Type="http://schemas.openxmlformats.org/officeDocument/2006/relationships/hyperlink" Target="consultantplus://offline/ref=8069EE065200F27F6E6C52665A98AB0D062FD9EEEA78366BD83619D432F3CDEC0BBC40F62A4D214DT4i8O" TargetMode="External"/><Relationship Id="rId15" Type="http://schemas.openxmlformats.org/officeDocument/2006/relationships/hyperlink" Target="consultantplus://offline/ref=8069EE065200F27F6E6C52665A98AB0D062FD9EEEA78366BD83619D432F3CDEC0BBC40F62A4D214DT4i8O" TargetMode="External"/><Relationship Id="rId16" Type="http://schemas.openxmlformats.org/officeDocument/2006/relationships/hyperlink" Target="consultantplus://offline/ref=8069EE065200F27F6E6C52665A98AB0D062FD9EEEA78366BD83619D432F3CDEC0BBC40F62A4D214DT4i8O" TargetMode="External"/><Relationship Id="rId17" Type="http://schemas.openxmlformats.org/officeDocument/2006/relationships/hyperlink" Target="consultantplus://offline/ref=8069EE065200F27F6E6C52665A98AB0D062FD9EEEA78366BD83619D432F3CDEC0BBC40F62A4D214DT4i8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DE7BB-1955-4634-A9D9-12AF5986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cp:revision>7</cp:revision>
  <dcterms:created xsi:type="dcterms:W3CDTF">2023-03-30T08:40:00Z</dcterms:created>
  <dcterms:modified xsi:type="dcterms:W3CDTF">2025-03-05T06:12:33Z</dcterms:modified>
</cp:coreProperties>
</file>