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D38" w:rsidRDefault="00584D38" w:rsidP="00584D38">
      <w:pPr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</w:p>
    <w:p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176FBB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176FBB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176FBB" w:rsidTr="00F77AC1">
        <w:tc>
          <w:tcPr>
            <w:tcW w:w="9854" w:type="dxa"/>
            <w:shd w:val="clear" w:color="auto" w:fill="auto"/>
          </w:tcPr>
          <w:p w:rsidR="00FB2840" w:rsidRPr="00FB2840" w:rsidRDefault="00FB2840" w:rsidP="00FB28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B2840">
              <w:rPr>
                <w:rFonts w:ascii="Times New Roman" w:hAnsi="Times New Roman"/>
                <w:b/>
                <w:i/>
                <w:sz w:val="24"/>
                <w:szCs w:val="24"/>
              </w:rPr>
              <w:t>О внесении изменений в постановление администрации</w:t>
            </w:r>
          </w:p>
          <w:p w:rsidR="00FB2840" w:rsidRPr="00FB2840" w:rsidRDefault="00FB2840" w:rsidP="00FB28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B284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Белгородского района Белгородской области от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 октября 2024</w:t>
            </w:r>
            <w:r w:rsidRPr="00FB284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г. №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148</w:t>
            </w:r>
            <w:r w:rsidRPr="00FB284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  </w:t>
            </w:r>
            <w:r w:rsidRPr="00FB2840">
              <w:rPr>
                <w:rFonts w:ascii="Times New Roman" w:hAnsi="Times New Roman"/>
                <w:b/>
                <w:i/>
                <w:sz w:val="24"/>
                <w:szCs w:val="24"/>
              </w:rPr>
              <w:br/>
              <w:t xml:space="preserve">«Об утверждении муниципальной программы Белгородского района «Развитие культуры </w:t>
            </w:r>
            <w:r w:rsidRPr="00FB2840">
              <w:rPr>
                <w:rFonts w:ascii="Times New Roman" w:hAnsi="Times New Roman"/>
                <w:b/>
                <w:i/>
                <w:sz w:val="24"/>
                <w:szCs w:val="24"/>
              </w:rPr>
              <w:br/>
              <w:t>и художественного творчества Белгородского района»</w:t>
            </w:r>
          </w:p>
          <w:p w:rsidR="00660EC9" w:rsidRPr="00FB2840" w:rsidRDefault="00FB2840" w:rsidP="00FB28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B284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(далее – проект)</w:t>
            </w:r>
          </w:p>
          <w:p w:rsidR="00AA3C40" w:rsidRPr="00FB2840" w:rsidRDefault="00660EC9" w:rsidP="00FB2840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28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 w:rsidRPr="00FB28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FB2840" w:rsidRPr="00FB28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культуры</w:t>
            </w:r>
            <w:r w:rsidR="00384BA7" w:rsidRPr="00FB28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AA3C40" w:rsidRPr="00176FBB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6F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AA3C40" w:rsidRPr="00176FBB" w:rsidRDefault="009E2CFC" w:rsidP="00FB28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B28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B28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B28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</w:t>
            </w:r>
            <w:r w:rsidR="00FB2840" w:rsidRPr="00FB284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B2840" w:rsidRPr="00FB2840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Федеральным законом от 6 октября 2003 г. № 131-ФЗ                «Об общих принципах организации местного самоуправления в Российской Федерации», постановлением Правительства Белгородской области от 18декабря 2023 г. № 729-пп </w:t>
            </w:r>
            <w:r w:rsidR="00C35BE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B2840" w:rsidRPr="00FB2840">
              <w:rPr>
                <w:rFonts w:ascii="Times New Roman" w:hAnsi="Times New Roman" w:cs="Times New Roman"/>
                <w:sz w:val="24"/>
                <w:szCs w:val="24"/>
              </w:rPr>
              <w:t xml:space="preserve">«Об утверждении государственной программы Белгородской области «Развитие культуры Белгородской области», постановлением администрации Белгородского района Белгородской области от 20 августа 2024 г. № 116 «Об утверждении Положения о системе управления муниципальными программами Белгородского района», законом Белгородской области от 23 декабря 2024 г. № 430 «Об областном бюджете на 2025 год и на плановый период 2026 и 2027 годов», Уставом муниципального района «Белгородский район» Белгородской области, решением Муниципального совета Белгородского района администрация Белгородского района  «О бюджете муниципального района «Белгородский район» Белгородской области </w:t>
            </w:r>
            <w:r w:rsidR="00C35BE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B2840" w:rsidRPr="00FB2840">
              <w:rPr>
                <w:rFonts w:ascii="Times New Roman" w:hAnsi="Times New Roman" w:cs="Times New Roman"/>
                <w:sz w:val="24"/>
                <w:szCs w:val="24"/>
              </w:rPr>
              <w:t>на 2025 год и на плановый период 2026 и 2027 годов» администрация Белгородского района</w:t>
            </w: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AA3C40" w:rsidRPr="00176FBB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FB2840" w:rsidRPr="00871CE8" w:rsidRDefault="00FB2840" w:rsidP="00FB2840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CE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затрагивает основные направления в области </w:t>
            </w:r>
            <w:r w:rsidRPr="00871C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повышения эффективности и качества предоставления населению услуг в сфере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культуры</w:t>
            </w:r>
            <w:r w:rsidRPr="00871CE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FB2840" w:rsidRPr="00CB6547" w:rsidRDefault="00FB2840" w:rsidP="00FB28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B654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 вносит изменения в части финансирования основных мероприятий вышеуказанных направлений (подпрограмм).</w:t>
            </w:r>
          </w:p>
          <w:p w:rsidR="0026342C" w:rsidRPr="00176FBB" w:rsidRDefault="00FB2840" w:rsidP="00FB28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B654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Принятие проекта окажет положительное влияние на создание условий для комплексного развития системы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дополнительного образования</w:t>
            </w:r>
            <w:r w:rsidRPr="00CB654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муниципальном районе «Белгородский район» Белгородской области.</w:t>
            </w: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AA3C40" w:rsidRPr="00176FBB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76FB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176FBB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C35BE5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44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 не содержит положений, которые могут привести к недопущению, ограничению 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>
      <w:bookmarkStart w:id="0" w:name="_GoBack"/>
      <w:bookmarkEnd w:id="0"/>
    </w:p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161892"/>
    <w:rsid w:val="00176FBB"/>
    <w:rsid w:val="00216E97"/>
    <w:rsid w:val="0026342C"/>
    <w:rsid w:val="002B0433"/>
    <w:rsid w:val="002D7A4B"/>
    <w:rsid w:val="002E6248"/>
    <w:rsid w:val="00384BA7"/>
    <w:rsid w:val="003B1B85"/>
    <w:rsid w:val="004676BE"/>
    <w:rsid w:val="004F7E42"/>
    <w:rsid w:val="00584D38"/>
    <w:rsid w:val="00660EC9"/>
    <w:rsid w:val="00680C57"/>
    <w:rsid w:val="00772998"/>
    <w:rsid w:val="00802ABA"/>
    <w:rsid w:val="008065DC"/>
    <w:rsid w:val="008435A4"/>
    <w:rsid w:val="00872506"/>
    <w:rsid w:val="00886C9F"/>
    <w:rsid w:val="00937531"/>
    <w:rsid w:val="009A2753"/>
    <w:rsid w:val="009E2CFC"/>
    <w:rsid w:val="00AA3C40"/>
    <w:rsid w:val="00AD0588"/>
    <w:rsid w:val="00AD586E"/>
    <w:rsid w:val="00B33807"/>
    <w:rsid w:val="00B3473B"/>
    <w:rsid w:val="00C35BE5"/>
    <w:rsid w:val="00C40217"/>
    <w:rsid w:val="00C66161"/>
    <w:rsid w:val="00C7657A"/>
    <w:rsid w:val="00C76E45"/>
    <w:rsid w:val="00CA7AE6"/>
    <w:rsid w:val="00CD1ADC"/>
    <w:rsid w:val="00E33E3E"/>
    <w:rsid w:val="00F07A67"/>
    <w:rsid w:val="00FB2840"/>
    <w:rsid w:val="00FB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5D1F2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Upr172</cp:lastModifiedBy>
  <cp:revision>31</cp:revision>
  <cp:lastPrinted>2019-09-05T14:39:00Z</cp:lastPrinted>
  <dcterms:created xsi:type="dcterms:W3CDTF">2019-08-20T14:10:00Z</dcterms:created>
  <dcterms:modified xsi:type="dcterms:W3CDTF">2025-02-11T12:26:00Z</dcterms:modified>
</cp:coreProperties>
</file>