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0B6B1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ПРОЕКТ</w:t>
      </w:r>
    </w:p>
    <w:p w14:paraId="74ED8CAC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583AA3A9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5CA569ED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50DD99A4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605BFBAC" w14:textId="77777777" w:rsid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71CBDCF" w14:textId="77777777" w:rsidR="00B057AB" w:rsidRDefault="00B057AB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47C557C5" w14:textId="77777777" w:rsidR="00B057AB" w:rsidRDefault="00B057AB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370F41BB" w14:textId="77777777" w:rsidR="00B057AB" w:rsidRDefault="00B057AB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6511266" w14:textId="77777777" w:rsidR="00B057AB" w:rsidRPr="005C52F6" w:rsidRDefault="00B057AB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43D2E02F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BEF37BB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7339AD70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6BF9DD9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0174090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171486AB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97F0400" w14:textId="77777777" w:rsidR="005C52F6" w:rsidRPr="005C52F6" w:rsidRDefault="005C52F6" w:rsidP="005C52F6">
      <w:pPr>
        <w:spacing w:after="0" w:line="240" w:lineRule="auto"/>
        <w:ind w:left="7788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68C925C5" w14:textId="77777777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Об утверждении порядка 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 </w:t>
      </w:r>
    </w:p>
    <w:p w14:paraId="1F777868" w14:textId="77777777" w:rsidR="005C52F6" w:rsidRPr="005C52F6" w:rsidRDefault="005C52F6" w:rsidP="005C52F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4552E12F" w14:textId="6D602D65" w:rsidR="005C52F6" w:rsidRPr="005C52F6" w:rsidRDefault="005C52F6" w:rsidP="005C52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соответствии со </w:t>
      </w:r>
      <w:hyperlink r:id="rId7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статьей 78.1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Бюджетного кодекса Российской Федерации, Федеральным </w:t>
      </w:r>
      <w:hyperlink r:id="rId8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законом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от 6 октября 2003 № 131-ФЗ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«Об общих принципах организации местного самоуправления в Российской Федерации» и в соответствии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 </w:t>
      </w:r>
      <w:hyperlink r:id="rId9" w:tooltip="Постановление Правительства РФ от 25.10.2023 N 1782 (ред. от 16.11.2024) &quot;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Постановлением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Правительства Российской Федерации от 25 октября 2023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 Постановлением администрации Белгородского района Белгородской области </w:t>
      </w:r>
      <w:r w:rsidR="005F6B2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от 01 ноября 2024 № 151 «Об утверждении муниципальной программы Белгородского района Белгородской области «Развитие физической культуры, спорта 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молодежной политики на территории Белгородского района» администрация Белгородского района постановляет:</w:t>
      </w:r>
    </w:p>
    <w:p w14:paraId="179592C8" w14:textId="2A4C3EE0" w:rsidR="005C52F6" w:rsidRPr="009E1D61" w:rsidRDefault="009E1D61" w:rsidP="009E1D6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1. </w:t>
      </w:r>
      <w:r w:rsidR="005C52F6" w:rsidRPr="009E1D6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Утвердить Порядок предоставления субсидии из</w:t>
      </w:r>
      <w:r w:rsidR="005C52F6" w:rsidRPr="009E1D6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</w:t>
      </w:r>
      <w:r w:rsidR="005C52F6" w:rsidRPr="009E1D6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бюджета муниципального района «Белгородский район» Белгородской области некоммерческим организациям на реализацию мероприятий, направленных</w:t>
      </w:r>
      <w:r w:rsidR="001D10B9" w:rsidRPr="009E1D6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5C52F6" w:rsidRPr="009E1D6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создание условий для развития военно-спортивной подготовки детей</w:t>
      </w:r>
      <w:r w:rsidR="001D10B9" w:rsidRPr="009E1D6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5C52F6" w:rsidRPr="009E1D6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молодежи на территории Белгородского</w:t>
      </w:r>
      <w:r w:rsidR="001D10B9" w:rsidRPr="009E1D6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5C52F6" w:rsidRPr="009E1D6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района (далее – Порядок прилагается).</w:t>
      </w:r>
    </w:p>
    <w:p w14:paraId="6018F7D0" w14:textId="3D913B64" w:rsidR="009E1D61" w:rsidRPr="009E1D61" w:rsidRDefault="009E1D61" w:rsidP="009E1D6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2. </w:t>
      </w:r>
      <w:r w:rsidRPr="009E1D6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Признать утратившим силу постановление администрации Белгородского района Белгородской области от 19 августа 2020 № 97 «О правилах предоставления субсидии из бюджета муниципального района «Белгородский район» Белгородской области местному отделению Общероссийской общественно-государственной </w:t>
      </w:r>
      <w:r w:rsidRPr="009E1D6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организации «Добровольное общество содействия армии, авиации и флоту России» Белгородского района Белгородской области.</w:t>
      </w:r>
    </w:p>
    <w:p w14:paraId="602CB9CD" w14:textId="28067144" w:rsidR="005C52F6" w:rsidRPr="005C52F6" w:rsidRDefault="009E1D61" w:rsidP="005C52F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3</w:t>
      </w:r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. 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</w:t>
      </w:r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https</w:t>
      </w:r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ru-RU"/>
          <w14:ligatures w14:val="none"/>
        </w:rPr>
        <w:t>://</w:t>
      </w:r>
      <w:proofErr w:type="spellStart"/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belgorodskij</w:t>
      </w:r>
      <w:proofErr w:type="spellEnd"/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ru-RU"/>
          <w14:ligatures w14:val="none"/>
        </w:rPr>
        <w:t>-</w:t>
      </w:r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r</w:t>
      </w:r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ru-RU"/>
          <w14:ligatures w14:val="none"/>
        </w:rPr>
        <w:t>31.</w:t>
      </w:r>
      <w:proofErr w:type="spellStart"/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gosweb</w:t>
      </w:r>
      <w:proofErr w:type="spellEnd"/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ru-RU"/>
          <w14:ligatures w14:val="none"/>
        </w:rPr>
        <w:t>.</w:t>
      </w:r>
      <w:proofErr w:type="spellStart"/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gosuslugi</w:t>
      </w:r>
      <w:proofErr w:type="spellEnd"/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ru-RU"/>
          <w14:ligatures w14:val="none"/>
        </w:rPr>
        <w:t>.</w:t>
      </w:r>
      <w:proofErr w:type="spellStart"/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ru</w:t>
      </w:r>
      <w:proofErr w:type="spellEnd"/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</w:t>
      </w:r>
    </w:p>
    <w:p w14:paraId="2EE0E1B0" w14:textId="56030005" w:rsidR="005C52F6" w:rsidRPr="005C52F6" w:rsidRDefault="005C52F6" w:rsidP="005C52F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="009E1D6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. Контроль за исполнением настоящего постановления возложить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на комитет социальной политики администрации Белгородского района (Малышева М.Д.).</w:t>
      </w:r>
    </w:p>
    <w:p w14:paraId="043EEC37" w14:textId="77777777" w:rsidR="005C52F6" w:rsidRPr="005C52F6" w:rsidRDefault="005C52F6" w:rsidP="005C52F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</w:p>
    <w:p w14:paraId="7CF8B432" w14:textId="77777777" w:rsidR="005C52F6" w:rsidRPr="005C52F6" w:rsidRDefault="005C52F6" w:rsidP="005C52F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C25E789" w14:textId="77777777" w:rsidR="005C52F6" w:rsidRPr="005C52F6" w:rsidRDefault="005C52F6" w:rsidP="005C52F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1A44AE3" w14:textId="77777777" w:rsidR="005B2549" w:rsidRDefault="005B2549" w:rsidP="005C52F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Г</w:t>
      </w:r>
      <w:r w:rsidR="005C52F6"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лав</w:t>
      </w: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а</w:t>
      </w:r>
      <w:r w:rsidR="005C52F6"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администрации </w:t>
      </w:r>
    </w:p>
    <w:p w14:paraId="2ACF3936" w14:textId="793FEB24" w:rsidR="005C52F6" w:rsidRPr="005C52F6" w:rsidRDefault="005C52F6" w:rsidP="005C52F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Белгородского района</w:t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ab/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ab/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ab/>
        <w:t xml:space="preserve">          </w:t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ab/>
        <w:t xml:space="preserve">  </w:t>
      </w:r>
      <w:r w:rsidR="00B057AB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      </w:t>
      </w:r>
      <w:r w:rsidR="005B254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                               </w:t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Т.П. Круглякова</w:t>
      </w:r>
    </w:p>
    <w:p w14:paraId="6AD2954C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2BB665CB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0F6BE6DA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39840553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8CD099C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0CF671F4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657E4DAB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39768385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2A05C76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2D07D7DC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20F0E738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54E31015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25ECCD12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08840468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BA9CD97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C410274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75080BDB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50BBCA17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F44C62C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C735C74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0AE9926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535F377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51C9D999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7AD935B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68FADC8D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7AEC0CE6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CB7C12D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407AAB4C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3D0A552E" w14:textId="77777777" w:rsid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753DC24B" w14:textId="77777777" w:rsidR="001D10B9" w:rsidRDefault="001D10B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6FB46851" w14:textId="77777777" w:rsidR="001D10B9" w:rsidRDefault="001D10B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2B36F933" w14:textId="77777777" w:rsidR="001D10B9" w:rsidRDefault="001D10B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660DDD7B" w14:textId="77777777" w:rsidR="005B2549" w:rsidRDefault="005B254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5FEAF1C8" w14:textId="77777777" w:rsidR="005B2549" w:rsidRDefault="005B254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6A439A05" w14:textId="77777777" w:rsidR="005B2549" w:rsidRDefault="005B2549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1642A5B3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  <w:lastRenderedPageBreak/>
        <w:t xml:space="preserve">                     УТВЕРЖДЕН</w:t>
      </w:r>
    </w:p>
    <w:p w14:paraId="15DB703D" w14:textId="77777777" w:rsidR="005C52F6" w:rsidRPr="005C52F6" w:rsidRDefault="005C52F6" w:rsidP="005C52F6">
      <w:pPr>
        <w:spacing w:after="0" w:line="240" w:lineRule="auto"/>
        <w:ind w:right="-284" w:firstLine="4253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      постановлением администрации</w:t>
      </w:r>
    </w:p>
    <w:p w14:paraId="1E6D8E15" w14:textId="77777777" w:rsidR="005C52F6" w:rsidRPr="005C52F6" w:rsidRDefault="005C52F6" w:rsidP="005C52F6">
      <w:pPr>
        <w:spacing w:after="0" w:line="240" w:lineRule="auto"/>
        <w:ind w:left="4956" w:right="-284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     Белгородского района                  </w:t>
      </w:r>
    </w:p>
    <w:p w14:paraId="6BF07EC3" w14:textId="77777777" w:rsidR="005C52F6" w:rsidRPr="005C52F6" w:rsidRDefault="005C52F6" w:rsidP="005C52F6">
      <w:pPr>
        <w:spacing w:after="0" w:line="240" w:lineRule="auto"/>
        <w:ind w:right="-284" w:firstLine="4678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    от «___» ______ 2025 г. № ___</w:t>
      </w:r>
    </w:p>
    <w:p w14:paraId="043BF575" w14:textId="77777777" w:rsidR="005C52F6" w:rsidRPr="005C52F6" w:rsidRDefault="005C52F6" w:rsidP="005C52F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0B442B4D" w14:textId="77777777" w:rsidR="005C52F6" w:rsidRPr="005C52F6" w:rsidRDefault="005C52F6" w:rsidP="005C52F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</w:pPr>
    </w:p>
    <w:p w14:paraId="513DD960" w14:textId="77777777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Порядок </w:t>
      </w:r>
    </w:p>
    <w:p w14:paraId="4CC91EC0" w14:textId="76171509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</w:t>
      </w:r>
    </w:p>
    <w:p w14:paraId="5AAD94A6" w14:textId="77777777" w:rsidR="005C52F6" w:rsidRPr="005C52F6" w:rsidRDefault="005C52F6" w:rsidP="005C52F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502C8988" w14:textId="77777777" w:rsidR="005C52F6" w:rsidRPr="005C52F6" w:rsidRDefault="005C52F6" w:rsidP="005C52F6">
      <w:pPr>
        <w:numPr>
          <w:ilvl w:val="0"/>
          <w:numId w:val="1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shd w:val="clear" w:color="auto" w:fill="FFFFFF"/>
          <w14:ligatures w14:val="none"/>
        </w:rPr>
      </w:pPr>
      <w:r w:rsidRPr="005C52F6">
        <w:rPr>
          <w:rFonts w:ascii="Times New Roman" w:eastAsia="Calibri" w:hAnsi="Times New Roman" w:cs="Times New Roman"/>
          <w:b/>
          <w:kern w:val="0"/>
          <w:sz w:val="26"/>
          <w:szCs w:val="26"/>
          <w:shd w:val="clear" w:color="auto" w:fill="FFFFFF"/>
          <w14:ligatures w14:val="none"/>
        </w:rPr>
        <w:t>Общие положения</w:t>
      </w:r>
    </w:p>
    <w:p w14:paraId="57A50F74" w14:textId="6E8EE2CB" w:rsidR="005C52F6" w:rsidRPr="005C52F6" w:rsidRDefault="005C52F6" w:rsidP="001D10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1.1. Порядок предоставления субсидии из бюджета муниципального района «Белгородский район» Белгородской области некоммерческим организациям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 (далее соответственно - Порядок, субсидия), устанавливает условия, цели и порядок предоставления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использования средств субсидий из бюджета муниципального района «Белгородский район» Белгородской области некоммерческим организациям, не являющимся казенными учреждениями (далее - некоммерческие организации),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района.</w:t>
      </w:r>
    </w:p>
    <w:p w14:paraId="724EC84D" w14:textId="6774A7BB" w:rsidR="005C52F6" w:rsidRPr="005C52F6" w:rsidRDefault="005C52F6" w:rsidP="001D10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1.2. Целью предоставления субсидии является финансовое обеспечение затрат некоммерческих организаций на реализацию мероприятий, направленных на создание условий для развития военно-спортивной подготовки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детей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молодежи на территории Белгородского района, в рамках реализации комплекса процессных мероприятий «</w:t>
      </w:r>
      <w:r w:rsidR="004635C0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Развитие системы патриотического и военно-патриотического воспитания граждан, укрепление престижа службы в Вооруженных Силах Российской Федерации </w:t>
      </w:r>
      <w:r w:rsidR="004635C0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 xml:space="preserve">и правоохранительных органах, а также совершенствование и развитие успешно зарекомендовавших себя форм и методов работы по патриотическому воспитанию </w:t>
      </w:r>
      <w:r w:rsidR="004635C0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с учетом динамично меняющейся ситуации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» муниципальной программы Белгородского района Белгородской области «Развитие физической культуры, спорта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 молодежной политики на территории Белгородского района», утвержденной постановлением администрации Белгородского района Белгородской области </w:t>
      </w:r>
      <w:r w:rsidR="004635C0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от 1 ноября 2024 № 151.</w:t>
      </w:r>
    </w:p>
    <w:p w14:paraId="53673924" w14:textId="48E1AE0D" w:rsidR="005C52F6" w:rsidRPr="005C52F6" w:rsidRDefault="005C52F6" w:rsidP="001D10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 К направлениям расходования средств субсидии относятся:</w:t>
      </w:r>
    </w:p>
    <w:p w14:paraId="3A080DFE" w14:textId="4136168F" w:rsidR="005C52F6" w:rsidRPr="005C52F6" w:rsidRDefault="005C52F6" w:rsidP="001D10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1.3.1.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Расходы на оплату труда сотрудников с учетом оплаты налогов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страховых взносов в соответствии с действующим законодательством.</w:t>
      </w:r>
    </w:p>
    <w:p w14:paraId="620DA309" w14:textId="67F654A3" w:rsidR="005C52F6" w:rsidRPr="005C52F6" w:rsidRDefault="001D10B9" w:rsidP="001D10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</w:t>
      </w:r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.3.2. Расходы на приобретение оборудования.</w:t>
      </w:r>
    </w:p>
    <w:p w14:paraId="40348156" w14:textId="0BBBAA28" w:rsidR="005C52F6" w:rsidRPr="005C52F6" w:rsidRDefault="005C52F6" w:rsidP="001D10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1.3.3. Расходы на оплату коммунальных и эксплуатационных услуг, услуг связи, услуг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 содержанию, обслуживанию, ремонту имущества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оборудования, услуги банка.</w:t>
      </w:r>
    </w:p>
    <w:p w14:paraId="39529DC1" w14:textId="4FFBC3F3" w:rsidR="005C52F6" w:rsidRPr="005C52F6" w:rsidRDefault="005C52F6" w:rsidP="001D10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1.3.4.  Расходы на оплату прочих работ (услуг).</w:t>
      </w:r>
    </w:p>
    <w:p w14:paraId="317AC2F7" w14:textId="77777777" w:rsidR="005C52F6" w:rsidRPr="005C52F6" w:rsidRDefault="005C52F6" w:rsidP="001D1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1.3.5. Расходы на приобретение нефинансовых активов, канцелярских                                и хозяйственных товаров.</w:t>
      </w:r>
    </w:p>
    <w:p w14:paraId="4D964D01" w14:textId="77777777" w:rsidR="005C52F6" w:rsidRPr="005C52F6" w:rsidRDefault="005C52F6" w:rsidP="001D10B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1.3.6. Транспортные расходы, непосредственно связанные с реализацией мероприятий.</w:t>
      </w:r>
    </w:p>
    <w:p w14:paraId="1A14FFF3" w14:textId="77777777" w:rsidR="005C52F6" w:rsidRPr="005C52F6" w:rsidRDefault="005C52F6" w:rsidP="001D1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1.3.7. Расходы на питание обучающихся.</w:t>
      </w:r>
    </w:p>
    <w:p w14:paraId="32ABC5ED" w14:textId="77777777" w:rsidR="005C52F6" w:rsidRPr="005C52F6" w:rsidRDefault="005C52F6" w:rsidP="001D1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1.3.8. Командировочные расходы в целях повышения квалификации                          и обмена опытом.</w:t>
      </w:r>
    </w:p>
    <w:p w14:paraId="02D4D4DE" w14:textId="248EAE1E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1.4.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Субсидии предоставляются на цель, указанную в пункте 1.2 раздела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1 Порядка, за счет средств бюджета муниципального района «Белгородский район» Белгородской области в пределах бюджетных ассигнований, предусмотренных решением муниципального совета о бюджете муниципального района «Белгородский район» Белгородской области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соответствующий финансовый год и плановый период.</w:t>
      </w:r>
    </w:p>
    <w:p w14:paraId="39F6EBDE" w14:textId="10E307BF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1.5.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Главным распорядителем бюджетных средств является управление физической культуры, спорта и молодежной политики администрации Белгородского района (далее - Управление), до которого в соответстви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с бюджетным законодательством Российской Федерации, как получателя бюджетных средств, доведены в установленном порядке лимиты бюджетных обязательств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предоставление субсидии на соответствующий финансовый год и плановый период.</w:t>
      </w:r>
    </w:p>
    <w:p w14:paraId="50C3655D" w14:textId="3232BFAF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1.6.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Способом предоставления субсидии является финансовое обеспечение затрат.</w:t>
      </w:r>
    </w:p>
    <w:p w14:paraId="731476BA" w14:textId="662530C4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1.7. Результатом предоставления субсидии является организация и проведение не менее </w:t>
      </w:r>
      <w:r w:rsidR="006512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десяти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мероприятий в год муниципального уровня</w:t>
      </w:r>
      <w:r w:rsidR="001D10B9"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целях реализации мероприятий, направленных на создание условий для развития военно-спортивной подготовки детей и молодежи на территории Белгородского района Белгородской области, с общим охватом не менее 1000 (одна тысяча) человек.</w:t>
      </w:r>
    </w:p>
    <w:p w14:paraId="731BA485" w14:textId="77777777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1.8. Информация о субсидии размещается на официальном сайте муниципального образования «Белгородский район» Белгородской области (belgorodskij-r31.gosweb.gosuslugi.ru) в сети Интернет (далее - официальный сайт).</w:t>
      </w:r>
    </w:p>
    <w:p w14:paraId="06837257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BC615FF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2. Порядок проведения отбора получателей субсидии</w:t>
      </w:r>
    </w:p>
    <w:p w14:paraId="7946BFC9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2A386E71" w14:textId="03C6117E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0" w:name="Par58"/>
      <w:bookmarkEnd w:id="0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2.1. Получатели субсидии определяются по результатам отбора на конкурентной основе. Способом проведения отбора является запрос предложений.</w:t>
      </w:r>
    </w:p>
    <w:p w14:paraId="51F1B898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2.2. Участник отбора по состоянию на первое число месяца рассмотрения заявки на участие в отборе (далее - заявка) и заключения соглашения должен соответствовать следующим требованиям:</w:t>
      </w:r>
    </w:p>
    <w:p w14:paraId="41438D5D" w14:textId="72FF9DF3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1) участник  отбора не должен являться иностранным юридическим лицом,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том числе юридическим лицом,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компаний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совокупности превышает 25 процентов (если иное не предусмотрено законодательством Российской Федерации). При расчете доли участия офшорных компаний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капитале российских юридических лиц не учитывается прямое и (или) косвенное участие офшорных компаний   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7930313" w14:textId="72F490CB" w:rsidR="005C52F6" w:rsidRPr="005C52F6" w:rsidRDefault="005C52F6" w:rsidP="005C52F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          2) участник отбора не должен находиться в перечне организаций и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физических лиц, в отношении которых имеются сведения об их причастности к экстремистской деятельности или терроризму;</w:t>
      </w:r>
    </w:p>
    <w:p w14:paraId="3DE9C505" w14:textId="38089E81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3) участник отбора не должен находиться в составляемых в рамках реализации полномочий, предусмотренных </w:t>
      </w:r>
      <w:hyperlink r:id="rId10" w:tooltip="Ссылка на КонсультантПлюс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главой VI</w:t>
        </w:r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u w:val="single"/>
            <w:lang w:eastAsia="ru-RU"/>
            <w14:ligatures w14:val="none"/>
          </w:rPr>
          <w:t>I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террористическими организациями и террористами   или  с распространением оружия массового уничтожения;</w:t>
      </w:r>
    </w:p>
    <w:p w14:paraId="4C3837D8" w14:textId="27466EA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4) участник отбора не должен являться иностранным агентом в соответствии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 Федеральным </w:t>
      </w:r>
      <w:hyperlink r:id="rId11" w:tooltip="Федеральный закон от 14.07.2022 N 255-ФЗ (ред. от 13.12.2024) &quot;О контроле за деятельностью лиц, находящихся под иностранным влиянием&quot;------------ Недействующая редакция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законом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от 14 июля 2022 № 255-ФЗ</w:t>
      </w:r>
      <w:r w:rsidR="005C313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«О контроле за деятельностью лиц, находящихся под иностранным влиянием»;</w:t>
      </w:r>
    </w:p>
    <w:p w14:paraId="23C329F2" w14:textId="38B8EA63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5) в реестре дисквалифицированных лиц должны отсутствовать сведения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или главном бухгалтере участника отбора, являющегося юридическим лицом,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об индивидуальном предпринимателе - производителе товаров, работ, услуг, являющемся участником отбора; </w:t>
      </w:r>
    </w:p>
    <w:p w14:paraId="112CDF8A" w14:textId="5C201519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6) участник отбора, являющийся юридическим лицом, не должен находиться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процессе реорганизации (за исключением реорганизации в форме присоединения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порядке, предусмотренном законодательством Российской Федерации,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а участник отбора, являющийся индивидуальным предпринимателем,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 прекратил деятельность в качестве индивидуального предпринимателя;</w:t>
      </w:r>
    </w:p>
    <w:p w14:paraId="01887493" w14:textId="3BD16F0B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7) участник отбора не должен получать средства из бюджета муниципального района «Белгородский район» Белгородской области на основании иных правовых актов на цели, указанные в </w:t>
      </w:r>
      <w:hyperlink w:anchor="Par43" w:tooltip="1.2. Целью предоставления субсидии является финансовое обеспечение затрат некоммерческих организаций на реализацию мероприятий, направленных на создание условий для развития военно-спортивной подготовки детей и молодежи Белгородской области, в рамках реализаци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1.2 раздела 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6AECCACC" w14:textId="07914D05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8) у участника отбора должна отсутствовать просроченная задолженность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 возврату в бюджет муниципального района «Белгородский район» Белгородской области субсидий, бюджетных инвестиций, предоставленных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том числе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района «Белгородский район» Белгородской области;</w:t>
      </w:r>
    </w:p>
    <w:p w14:paraId="192CD213" w14:textId="3CF1C72C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9) у участника отбора на едином налоговом счете должна отсутствовать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или не превышать размер, определенный </w:t>
      </w:r>
      <w:hyperlink r:id="rId12" w:tooltip="&quot;Налоговый кодекс Российской Федерации (часть первая)&quot; от 31.07.1998 N 146-ФЗ (ред. от 29.11.2024, с изм. от 21.01.2025)------------ Недействующая редакция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3 статьи 47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Налогового кодекса Российской Федерации, задолженность по уплате налогов, сборов  и страховых взносов в бюджеты бюджетной системы Российской  Федерации.</w:t>
      </w:r>
    </w:p>
    <w:p w14:paraId="6783D960" w14:textId="77777777" w:rsidR="005C52F6" w:rsidRPr="005C52F6" w:rsidRDefault="005C52F6" w:rsidP="005C52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2.3. Для получения субсидии участник отбора представляет в Управление гарантийное письмо, подписанное руководителем (иным уполномоченным лицом), содержащее информацию о соответствии некоммерческой организации требованиям, установленным Порядком, с приложением следующих документов:</w:t>
      </w:r>
    </w:p>
    <w:p w14:paraId="483713BD" w14:textId="1D8845B4" w:rsidR="005C52F6" w:rsidRPr="005C52F6" w:rsidRDefault="005C52F6" w:rsidP="005C52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2.3.1. Документ, подтверждающий полномочия лица на осуществление действий от имени участника отбора - юридического лица (копия решения о назначении или 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об избрании либо приказа о назначении физического лица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 xml:space="preserve">на должность, в соответствии с которым такое физическое лицо обладает правом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действовать от имени участника отбора без доверенности (далее - руководитель участника отбора)).</w:t>
      </w:r>
    </w:p>
    <w:p w14:paraId="03FD07AA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В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участника отбора либо копию такой доверенности.</w:t>
      </w:r>
    </w:p>
    <w:p w14:paraId="1D1BBB9C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Доверенность представителя юридического лица должна быть подписана руководителем организации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прилагается документ, подтверждающий полномочия такого лица.</w:t>
      </w:r>
    </w:p>
    <w:p w14:paraId="4BF901A6" w14:textId="25E2F339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2.3.2.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Копии учредительных документов некоммерческой организации, подписанные уполномоченным лицом и заверенные печатью.</w:t>
      </w:r>
    </w:p>
    <w:p w14:paraId="2AC11D11" w14:textId="34A53615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2.3.3.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Выписка из Единого государственного реестра юридических лиц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на дату не ранее 1-го числа месяца, предшествующего месяцу подачи заявки.</w:t>
      </w:r>
    </w:p>
    <w:p w14:paraId="4D84CDE5" w14:textId="52539954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2.3.4.</w:t>
      </w:r>
      <w:r w:rsid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hyperlink r:id="rId13" w:tooltip="Приказ ФНС России от 23.11.2022 N ЕД-7-8/1123@ &quot;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Справка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Федеральной налоговой службы от 23 ноября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2022 года № ЕД-7-8/1123@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и формата ее представления в электронной форме», код по КНД 1120101, по состоянию на дату формирования заявки, но не ранее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15 (пятнадцати) календарных дней до даты подачи заявки.</w:t>
      </w:r>
    </w:p>
    <w:p w14:paraId="7ADBB749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2.3.5. Документы, подтверждающие соответствие участников отбора критериям, установленным </w:t>
      </w:r>
      <w:hyperlink w:anchor="Par173" w:tooltip="3.18. Комиссия оценивает допущенные к отбору заявки по следующим критер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3.18 раздела 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Порядка.</w:t>
      </w:r>
    </w:p>
    <w:p w14:paraId="5A135757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2.4. Документы представляются в Управление на бумажном носителе. Документы должны быть заверены подписью руководителя участника отбора (иного уполномоченного лица) и печатью (при наличии). Документ, содержащий более одной страницы, должен быть прошит, пронумерован, заверен подписью руководителя участника отбора (иного уполномоченного лица) и скреплен печатью (при наличии).</w:t>
      </w:r>
    </w:p>
    <w:p w14:paraId="330A8D22" w14:textId="57533CE9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2.5. Документы, указанные в </w:t>
      </w:r>
      <w:hyperlink w:anchor="Par72" w:tooltip="2.3. Для получения субсидии участник отбора представляет в Министерство гарантийное письмо, подписанное руководителем (иным уполномоченным лицом), содержащее информацию о соответствии некоммерческой организации требованиям, установленным Порядком, с приложение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2.3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регистрируются Управлени</w:t>
      </w:r>
      <w:r w:rsidR="004635C0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ем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в течение 1 (одного) рабочего дня со дня  их поступления.</w:t>
      </w:r>
    </w:p>
    <w:p w14:paraId="36D513BD" w14:textId="6035FF8C" w:rsidR="005C52F6" w:rsidRPr="005C52F6" w:rsidRDefault="005C52F6" w:rsidP="005C52F6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2.6. Решение о проведении отбора принимается Управлением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и оформляется приказом Управления с указанием сроков проведения отбора                         и объема бюджетных ассигнований, предусматриваем</w:t>
      </w:r>
      <w:r w:rsidR="004635C0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ых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в рамках отбора.</w:t>
      </w:r>
    </w:p>
    <w:p w14:paraId="276310F4" w14:textId="3E0BB4A9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2.7.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Информация о проведении отбора размещается на официальном сайте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 позднее чем за 5 календарных дней до даты начала приема заявок.</w:t>
      </w:r>
    </w:p>
    <w:p w14:paraId="1E8E2B92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Управление размещает объявление о проведении отбора с указанием:</w:t>
      </w:r>
    </w:p>
    <w:p w14:paraId="4F2A4C17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 срока проведения отбора;</w:t>
      </w:r>
    </w:p>
    <w:p w14:paraId="24B5F635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 способа проведения отбора;</w:t>
      </w:r>
    </w:p>
    <w:p w14:paraId="73B31FA6" w14:textId="1D6FABDB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3) даты начала подачи и окончания приема заявок участников отбора, 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14:paraId="39D21FB0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4) информации о возможности проведения нескольких этапов отбора;</w:t>
      </w:r>
    </w:p>
    <w:p w14:paraId="4D166A7E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5) наименования, адреса местонахождения, почтового адреса, адреса электронной почты, контактного телефона Управления;</w:t>
      </w:r>
    </w:p>
    <w:p w14:paraId="70004F85" w14:textId="03E79025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6) решения о создании Комиссии по рассмотрению заявок на участие в отборе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участников отбора, претендующих на получение субсидии (далее - Комиссия), принимаемого в форме приказа Управления, в случае принятия Управлением такого решения;</w:t>
      </w:r>
    </w:p>
    <w:p w14:paraId="56F782CC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7) результата предоставления субсидии, определенного в соответствии                          с </w:t>
      </w:r>
      <w:hyperlink w:anchor="Par56" w:tooltip="1.7. Результатом предоставления Субсидии является организация и проведение не менее пяти мероприятий в год регионального уровня в целях реализации мероприятий, направленных на создание условий для развития военно-спортивной подготовки детей и молодежи Белгород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1.7 раздела 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7061B216" w14:textId="3AF4AA4E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8) требований и критериев, предъявляемых к участникам отбора, в соответствии с </w:t>
      </w:r>
      <w:hyperlink w:anchor="Par62" w:tooltip="2.2. Участник отбора по состоянию на первое число месяца рассмотрения заявки на участие в отборе (далее - заявка) и заключения соглашения должен соответствовать следующим требован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2.2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</w:t>
      </w:r>
      <w:hyperlink w:anchor="Par173" w:tooltip="3.18. Комиссия оценивает допущенные к отбору заявки по следующим критер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3.18 раздела 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 а также перечня документов, представляемых участниками отбора для подтверждения соответствия указанным требованиям и критериям;</w:t>
      </w:r>
    </w:p>
    <w:p w14:paraId="6EF9D7FF" w14:textId="57363938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9) порядка подачи заявок участниками отбора и требований, предъявляемых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 содержанию заявок, подаваемых участниками отбора;</w:t>
      </w:r>
    </w:p>
    <w:p w14:paraId="01E041F5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10) порядка отзыва участниками отбора заявок, включающего в себя условия отзыва заявок;</w:t>
      </w:r>
    </w:p>
    <w:p w14:paraId="134F1246" w14:textId="03CAAAB2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11) порядка и условий внесения участниками отбора изменений в заявки;</w:t>
      </w:r>
    </w:p>
    <w:p w14:paraId="5B7CB8BC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12) порядка рассмотрения заявок на предмет их соответствия требованиям, критериям и условиям, установленным в соответствии с </w:t>
      </w:r>
      <w:hyperlink w:anchor="Par72" w:tooltip="2.3. Для получения субсидии участник отбора представляет в Министерство гарантийное письмо, подписанное руководителем (иным уполномоченным лицом), содержащее информацию о соответствии некоммерческой организации требованиям, установленным Порядком, с приложение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пунктами 2.3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</w:t>
      </w:r>
      <w:hyperlink w:anchor="Par80" w:tooltip="2.4. Документы представляются в Министерство на бумажном носителе. Документы должны быть заверены подписью руководителя участника отбора (иного уполномоченного лица) и печатью (при наличии). Документ, содержащий более одной страницы, должен быть прошит, пронум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2.4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</w:t>
      </w:r>
      <w:hyperlink w:anchor="Par173" w:tooltip="3.18. Комиссия оценивает допущенные к отбору заявки по следующим критер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3.18 раздела 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5AC7E2B5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13) порядка, критериев и сроков отбора заявок;</w:t>
      </w:r>
    </w:p>
    <w:p w14:paraId="41510E80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14) информации об участии Комиссии в рассмотрении заявок;</w:t>
      </w:r>
    </w:p>
    <w:p w14:paraId="5DA608AF" w14:textId="7F8FB15F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15)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порядка возврата заявок и информации об основаниях их отклонения;</w:t>
      </w:r>
    </w:p>
    <w:p w14:paraId="45A806A7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16) объема предоставляемой субсидии в рамках отбора, порядка расчета размера субсидии;</w:t>
      </w:r>
    </w:p>
    <w:p w14:paraId="5A140FC8" w14:textId="3B9620DA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17)</w:t>
      </w:r>
      <w:r w:rsidR="00174B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порядка предоставления участникам отбора разъяснений положений объявления, установленного </w:t>
      </w:r>
      <w:hyperlink w:anchor="Par138" w:tooltip="3.7. Любой участник отбора со дня размещения объявления о проведении отбора в срок не позднее 1 (одного) рабочего дня до дня завершения подачи заявок вправе направить Министерству не более 2 запросов о разъяснении положений объявления о проведении отбора путем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пунктами 3.7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</w:t>
      </w:r>
      <w:hyperlink w:anchor="Par139" w:tooltip="3.8. Министерство в ответ на запрос, указанный в пункте 3.7 раздела 3 Порядка, направляет разъяснение положений объявления о проведении отбора в срок, установленный указанным объявлением, но не позднее 1 (одного) рабочего дня до дня завершения подачи заявок. П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3.8 раздела 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даты начала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окончания срока такого предоставления разъяснений;</w:t>
      </w:r>
    </w:p>
    <w:p w14:paraId="4EAE40B3" w14:textId="493136F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18)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срока, в течение которого победитель отбора должен подписать соглашение;</w:t>
      </w:r>
    </w:p>
    <w:p w14:paraId="0DF4F317" w14:textId="3C500ADF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19)</w:t>
      </w:r>
      <w:r w:rsidR="00174B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условий признания победителя отбора уклонившимся от заключения соглашения, если победитель отбора не подписал соглашение в течение указанного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объявлении срока и не направил возражения по проекту соглашения.</w:t>
      </w:r>
    </w:p>
    <w:p w14:paraId="091E6797" w14:textId="798F61B5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2.8.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Датой и временем представления участником отбора заявки считаются дата и время регистрации поступившей заявки в журнале регистрации входящей корреспонденции Управления.</w:t>
      </w:r>
    </w:p>
    <w:p w14:paraId="6E78C21A" w14:textId="4034578B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2.9.</w:t>
      </w:r>
      <w:r w:rsidR="00174B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Размещение Управлением объявления об отмене проведения отбора допускается не позднее чем за один рабочий день до даты окончания срока подачи заявок участниками отбора.</w:t>
      </w:r>
    </w:p>
    <w:p w14:paraId="29BB4CC4" w14:textId="69B459FC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2.10.</w:t>
      </w:r>
      <w:r w:rsidR="00174B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Объявление об отмене отбора размещается на официальном сайте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содержит информацию о причинах отмены отбора получателей субсидии.</w:t>
      </w:r>
    </w:p>
    <w:p w14:paraId="117CD5A5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2.11. Основаниями для отмены отбора являются:</w:t>
      </w:r>
    </w:p>
    <w:p w14:paraId="7D1CD7A1" w14:textId="7A43156A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изменения объема лимитов бюджетных обязательств, доведенных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до Управления на цели, указанные в </w:t>
      </w:r>
      <w:hyperlink w:anchor="Par43" w:tooltip="1.2. Целью предоставления субсидии является финансовое обеспечение затрат некоммерческих организаций на реализацию мероприятий, направленных на создание условий для развития военно-спортивной подготовки детей и молодежи Белгородской области, в рамках реализаци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1.2 раздела 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568940A3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необходимость изменения условий отбора, связанных с изменением действующего законодательства.</w:t>
      </w:r>
    </w:p>
    <w:p w14:paraId="6A817E83" w14:textId="187DC32B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2.12.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Отбор получателей субсидии считается отмененным со дня размещения объявления о его отмене на официальном сайте не позднее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чем за один рабочий день до даты окончания срока подачи заявок участниками отбора получателей субсидий.</w:t>
      </w:r>
    </w:p>
    <w:p w14:paraId="04DF4481" w14:textId="054E10A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2.13.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После окончания срока отмены проведения отбора получателей субсидии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соответствии с </w:t>
      </w:r>
      <w:hyperlink w:anchor="Par105" w:tooltip="2.9. Размещение Министерством объявления об отмене проведения отбора допускается не позднее чем за один рабочий день до даты окончания срока подачи заявок участниками отбора.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2.9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 и до заключения соглашения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с победителем (победителями) отбора (далее - Соглашение) Управление может отменить отбор только в случае возникновения обстоятельств непреодолимой силы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соответствии с </w:t>
      </w:r>
      <w:hyperlink r:id="rId14" w:tooltip="&quot;Гражданский кодекс Российской Федерации (часть первая)&quot; от 30.11.1994 N 51-ФЗ (ред. от 08.08.2024, с изм. от 31.10.2024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3 статьи 401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Гражданского кодекса Российской Федерации.</w:t>
      </w:r>
    </w:p>
    <w:p w14:paraId="0453C556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CC617C3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3. Условия и порядок предоставления субсидии</w:t>
      </w:r>
    </w:p>
    <w:p w14:paraId="768A4B0F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326E79A2" w14:textId="1EE17817" w:rsidR="005C52F6" w:rsidRPr="005C52F6" w:rsidRDefault="005C52F6" w:rsidP="005C52F6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1" w:name="Par77"/>
      <w:bookmarkEnd w:id="1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3.1. К участию в отборе получателей субсидии допускаются юридические лица, являющиеся некоммерческими организациями, не являющиеся казенными учреждениями, осуществляющие свою деятельность на территории Белгородского района Белгородской области, соответствующие требованиям, указанным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объявлении о проведении отбора получателей субсидии.</w:t>
      </w:r>
    </w:p>
    <w:p w14:paraId="533D0701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3.2. Отбор проводится Управлением на основании заявок, направленных участниками отбора для участия в отборе, исходя из соответствия участников отбора требованиям, критериям, условиям отбора и очередности поступления (предложений) заявок.</w:t>
      </w:r>
    </w:p>
    <w:p w14:paraId="67429252" w14:textId="5D4DD85D" w:rsidR="005C52F6" w:rsidRPr="005C52F6" w:rsidRDefault="005C52F6" w:rsidP="005C52F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3.3. </w:t>
      </w:r>
      <w:hyperlink w:anchor="Par275" w:tooltip="Заявка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Заявка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 форме согласно приложению № 1 к Порядку подается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соответствии с требованиями и в сроки, указанные в объявлении о проведении отбора, посредством представления по адресу, указанному в объявлении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 xml:space="preserve">о проведении отбора, комплекта документов, прошитого и скрепленного подписью уполномоченного лица и печатью (при ее наличии в соответствии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с учредительными документами) на бумажном носителе, с приложением следующих документов:</w:t>
      </w:r>
    </w:p>
    <w:p w14:paraId="7FF42F46" w14:textId="02865BEE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1) документов, указанных в </w:t>
      </w:r>
      <w:hyperlink w:anchor="Par72" w:tooltip="2.3. Для получения субсидии участник отбора представляет в Министерство гарантийное письмо, подписанное руководителем (иным уполномоченным лицом), содержащее информацию о соответствии некоммерческой организации требованиям, установленным Порядком, с приложение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2.3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55C68850" w14:textId="2641C4C3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2) согласие на публикацию (размещение) в сети Интернет информации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 участнике отбора, о подаваемой участником отбора заявке, а также иной информации об участнике отбора, связанной с соответствующим отбором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результатом предоставления субсидии;</w:t>
      </w:r>
    </w:p>
    <w:p w14:paraId="3C6856E1" w14:textId="44263572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3) согласие лиц, получающих средства на основании договоров (контрактов, соглашений) на осуществление Управлением проверки соблюдения условий и порядка предоставления субсидии, в том числе в части достижения результата предоставления субсидии, а также осуществления органами муниципального финансового контроля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территории муниципального района «Белгородский район» Белгородской области проверок в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соответствии со </w:t>
      </w:r>
      <w:hyperlink r:id="rId15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статьями 268.1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и </w:t>
      </w:r>
      <w:hyperlink r:id="rId16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269.2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Бюджетного кодекса Российской Федерации по форме согласно </w:t>
      </w:r>
      <w:hyperlink w:anchor="Par299" w:tooltip="Приложение N 2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приложению №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к Порядку;</w:t>
      </w:r>
    </w:p>
    <w:p w14:paraId="09D9CC36" w14:textId="694ABE5F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4) </w:t>
      </w:r>
      <w:hyperlink w:anchor="Par340" w:tooltip="Обязательство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обязательство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участника отбора не приобретать за счет полученных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из бюджета муниципального района «Белгородский район» Белгородской области</w:t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средств иностранной валюты, за исключением операций, осуществляемых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по форме согласно приложению № 3 к Порядку;</w:t>
      </w:r>
    </w:p>
    <w:p w14:paraId="037BD843" w14:textId="77777777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5) предлагаемое участником отбора значение результата предоставления субсидии, указанного в </w:t>
      </w:r>
      <w:hyperlink w:anchor="Par56" w:tooltip="1.7. Результатом предоставления Субсидии является организация и проведение не менее пяти мероприятий в год регионального уровня в целях реализации мероприятий, направленных на создание условий для развития военно-спортивной подготовки детей и молодежи Белгород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1.7 раздела 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запрашиваемый участником отбора размер субсидии, который не может быть выше (ниже) максимального (минимального) размера, установленного в объявлении.</w:t>
      </w:r>
    </w:p>
    <w:p w14:paraId="41242EFF" w14:textId="016ED081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3.4. Копии документов, включаемые в состав заявки, должны быть надлежащим образом заверены. Фото- и видеоматериалы, включаемые в заявку, должны содержать четкое и контрастное изображение высокого качества.</w:t>
      </w:r>
    </w:p>
    <w:p w14:paraId="242BD05E" w14:textId="168D6C8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3.5. Ответственность за полноту и достоверность информации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 документов,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содержащихся в заявке, а также за своевременность их представления несет участник отбора получателей субсидии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соответствии с законодательством Российской Федерации.</w:t>
      </w:r>
    </w:p>
    <w:p w14:paraId="3FE576EC" w14:textId="4A8925CC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3.6. Финансовое обеспечение допускается для следующих направлений затрат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рамках проведения мероприятий, направленных на создание условий для развития военно-спортивной подготовки детей и молодежи на территории Белгородского района Белгородской области, включаемых в формулу:</w:t>
      </w:r>
    </w:p>
    <w:p w14:paraId="61100E3B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FFEC6C0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S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иц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= P1 x S1 + P2 x S2 + ... +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Pn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x Sn,</w:t>
      </w:r>
    </w:p>
    <w:p w14:paraId="2C1B7B02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</w:pPr>
    </w:p>
    <w:p w14:paraId="354ACB9A" w14:textId="77777777" w:rsidR="005C52F6" w:rsidRPr="005C52F6" w:rsidRDefault="005C52F6" w:rsidP="005C52F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где:</w:t>
      </w:r>
    </w:p>
    <w:p w14:paraId="11719E8D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Sиц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размер субсидии;</w:t>
      </w:r>
    </w:p>
    <w:p w14:paraId="4EDC4543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P1 ... n - количественное значение потребности на одно мероприятие (один объект) (с первого по n-е) в текущем финансовом году;</w:t>
      </w:r>
    </w:p>
    <w:p w14:paraId="735A0476" w14:textId="5F52DB9F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S1 ... n - стоимость единицы потребности, предоставляемой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реализацию одного мероприятия (один объект) (с первого по n-е) в текущем финансовом году.</w:t>
      </w:r>
    </w:p>
    <w:p w14:paraId="5F6A1D00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Размер субсидии рассчитывается с учетом следующих особенностей:</w:t>
      </w:r>
    </w:p>
    <w:p w14:paraId="04E765D7" w14:textId="08C042F9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на осуществление расходов в целях осуществления выплат физическим лицам размер субсидий определяется исходя из размера выплат, установленных нормативными правовыми актами, и численности физических лиц, имеющих право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получение указанных выплат;</w:t>
      </w:r>
    </w:p>
    <w:p w14:paraId="3C3A9E9B" w14:textId="18638943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на осуществление расходов в целях содержания имущества размер субсидии определяется исходя из количества мероприятий, перечня расходов, необходимых для их осуществления, сметы на проведение мероприятий, составленной с учетом общедоступной информации о ценах товаров, работ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услуг и коммерческих предложений, обосновывающих их стоимость;</w:t>
      </w:r>
    </w:p>
    <w:p w14:paraId="2FE36E4F" w14:textId="2EF8B8DF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на осуществление расходов в целях приобретения имущества размер субсидии определяется с учетом количества приобретаемого имущества и его стоимости, определяемой с учетом общедоступной информации о ценах товаров, работ и услуг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коммерческих предложений, обосновывающих их стоимость;</w:t>
      </w:r>
    </w:p>
    <w:p w14:paraId="430BA9E9" w14:textId="49D00368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на осуществление расходов в целях реализации мероприятий размер субсидии определяется исходя из количества мероприятий, программы мероприятий, перечня расходов, необходимых для их осуществления, сметы на проведение мероприятий, составленной с учетом общедоступной информации о ценах товаров, работ и услуг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коммерческих предложений, обосновывающих их стоимость.</w:t>
      </w:r>
    </w:p>
    <w:p w14:paraId="318227FC" w14:textId="64B1EC56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2" w:name="Par138"/>
      <w:bookmarkEnd w:id="2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3.7. Любой участник отбора со дня размещения объявления о проведении отбора в срок не позднее 1 (одного) рабочего дня до дня завершения подачи заявок вправе направить в Управление не более 2 запросов о разъяснении положений объявления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 проведении отбора путем направления соответствующего запроса по адресу электронной почты, указанному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объявлении о проведении отбора.</w:t>
      </w:r>
    </w:p>
    <w:p w14:paraId="6944CE4E" w14:textId="313662EE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3" w:name="Par139"/>
      <w:bookmarkEnd w:id="3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3.8.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Управление в ответ на запрос, указанный в пункте 3.7 раздела 3 Порядка, направляет разъяснение положений объявления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 проведении отбора в срок, установленный указанным объявлением, но не позднее 1 (одного) рабочего дня до дня завершения подачи заявок. Представленное Управлением разъяснение положений объявления о проведении отбора не должно изменять суть информации, содержащейся                     в указанном объявлении. Управление размещает данное разъяснение на официальном сайте.</w:t>
      </w:r>
    </w:p>
    <w:p w14:paraId="0FAB656C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3.9. Внесение изменений в заявку или отзыв заявки осуществляется участником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отбора путем внесения изменений до дня окончания срока приема заявок после направления уведомления об отзыве заявки и последующего направления новой заявки.</w:t>
      </w:r>
    </w:p>
    <w:p w14:paraId="3D5EA6F8" w14:textId="4FC3F4E3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3.10.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До размещения объявления на официальном сайте в целях проведения отбора Управление принимает решение о создании Комиссии по рассмотрению заявок участников отбора (далее - Комиссия).</w:t>
      </w:r>
    </w:p>
    <w:p w14:paraId="73383D8D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Решение Управления о создании Комиссии оформляется приказом Управления, размещается на официальном сайте.</w:t>
      </w:r>
    </w:p>
    <w:p w14:paraId="4F9E32AC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Решением также утверждаются состав Комиссии и порядок работы Комиссии, включающий информацию о полномочиях Комиссии, к которым относятся:</w:t>
      </w:r>
    </w:p>
    <w:p w14:paraId="030AD26B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рассмотрение заявок участников отбора (единственной заявки);</w:t>
      </w:r>
    </w:p>
    <w:p w14:paraId="513715DB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 принятие решения о признании отбора несостоявшимся;</w:t>
      </w:r>
    </w:p>
    <w:p w14:paraId="494E5B3C" w14:textId="0EB927FF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</w:t>
      </w:r>
      <w:r w:rsidR="00174B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подписание протоколов, формируемых в процессе проведения отбора, содержащих информацию о принятых Комиссией решениях;</w:t>
      </w:r>
    </w:p>
    <w:p w14:paraId="5E0EF41F" w14:textId="5BF74751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 направление запроса участнику отбора с целью разъяснения в отношении представленных им документов и информации;</w:t>
      </w:r>
    </w:p>
    <w:p w14:paraId="7EB8359B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 единоличное подписание председателем Комиссии протоколов, формируемых в процессе проведения отбора;</w:t>
      </w:r>
    </w:p>
    <w:p w14:paraId="7BED6E2C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- иные полномочия, не противоречащие законодательству Российской Федерации, установленные порядком работы Комиссии.</w:t>
      </w:r>
    </w:p>
    <w:p w14:paraId="5EA8795B" w14:textId="14A5361B" w:rsidR="005C52F6" w:rsidRPr="005C52F6" w:rsidRDefault="005C52F6" w:rsidP="005C52F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Члены Комиссии в случае наличия у них признаков аффилированности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участниками отбора не допускаются до рассмотрения заявок таких участников отбора и (или) отстраняются от их рассмотрения.</w:t>
      </w:r>
    </w:p>
    <w:p w14:paraId="00447D24" w14:textId="56D824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3.11. Руководитель Управления или председатель Комиссии в целях проведения отбора в срок не позднее 1 (одного) рабочего дня, следующего за днем вскрытия заявок, подписывает протокол вскрытия заявок, содержащий следующую информацию </w:t>
      </w:r>
      <w:r w:rsidR="00571F3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 поступивших для участия в отборе заявках:</w:t>
      </w:r>
    </w:p>
    <w:p w14:paraId="5E8182D3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 регистрационный номер заявки;</w:t>
      </w:r>
    </w:p>
    <w:p w14:paraId="2984D410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 дата и время поступления заявки;</w:t>
      </w:r>
    </w:p>
    <w:p w14:paraId="67C831E4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3) полное наименование участника отбора;</w:t>
      </w:r>
    </w:p>
    <w:p w14:paraId="062EEDFE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4) адрес юридического лица;</w:t>
      </w:r>
    </w:p>
    <w:p w14:paraId="516CEDE8" w14:textId="593059FB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5) запрашиваемый участником отбора размер субсидии.</w:t>
      </w:r>
    </w:p>
    <w:p w14:paraId="5AEFC5CE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3.12. В срок не позднее 1 (одного) рабочего дня, следующего за днем окончания срока подачи заявок, Управление обеспечивает направление членам Комиссии поступивших заявок для их рассмотрения.</w:t>
      </w:r>
    </w:p>
    <w:p w14:paraId="3B845896" w14:textId="788A3E81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3.13. Комиссия рассматривает поступившие заявки на предмет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их соответствия установленным настоящим Порядком требованиям.</w:t>
      </w:r>
    </w:p>
    <w:p w14:paraId="5F4749C8" w14:textId="2AF3FEAD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3.14. Возврат заявок на доработку в ходе их рассмотрения не осуществляется.</w:t>
      </w:r>
    </w:p>
    <w:p w14:paraId="4CE66EF3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3.15. На стадии рассмотрения заявки основаниями для отклонения заявки являются:</w:t>
      </w:r>
    </w:p>
    <w:p w14:paraId="3F3B2C54" w14:textId="7ECD3F9D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 несоответствие участника отбора требованиям, указанным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в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объявлении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 проведении отбора, установленным </w:t>
      </w:r>
      <w:hyperlink w:anchor="Par62" w:tooltip="2.2. Участник отбора по состоянию на первое число месяца рассмотрения заявки на участие в отборе (далее - заявка) и заключения соглашения должен соответствовать следующим требован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2.2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5C207A5D" w14:textId="547C3D93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 несоответствие представленных участником отбора заявок                                           и (или) документов требованиям, установленным </w:t>
      </w:r>
      <w:hyperlink w:anchor="Par72" w:tooltip="2.3. Для получения субсидии участник отбора представляет в Министерство гарантийное письмо, подписанное руководителем (иным уполномоченным лицом), содержащее информацию о соответствии некоммерческой организации требованиям, установленным Порядком, с приложение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2.3 раздела 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Порядка;</w:t>
      </w:r>
    </w:p>
    <w:p w14:paraId="6503388B" w14:textId="17588985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3) непредставление (представление не в полном объеме) документов, указанных в объявлении о проведении отбора, </w:t>
      </w:r>
      <w:proofErr w:type="gram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предусмотренных</w:t>
      </w:r>
      <w:r w:rsidR="00571F3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Порядком</w:t>
      </w:r>
      <w:proofErr w:type="gram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;</w:t>
      </w:r>
    </w:p>
    <w:p w14:paraId="479D28E0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4) недостоверность информации, содержащейся в документах, представленных участником отбора в целях подтверждения соответствия установленных требований;</w:t>
      </w:r>
    </w:p>
    <w:p w14:paraId="7336074B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  5) подача участником отбора заявки после даты и (или) времени, определенных для подачи заявок.</w:t>
      </w:r>
    </w:p>
    <w:p w14:paraId="7AC2B3FD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Отклоненные заявки для доработки не направляются.</w:t>
      </w:r>
    </w:p>
    <w:p w14:paraId="1A7FF8E8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3.16. Основаниями для отказа участнику отбора в предоставлении субсидии являются:</w:t>
      </w:r>
    </w:p>
    <w:p w14:paraId="3A7CA9D5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 несоответствие представленных участником отбора документов требованиям, определенным Порядком, или непредставление (представление не в полном объеме) указанных документов;</w:t>
      </w:r>
    </w:p>
    <w:p w14:paraId="5B8C2A24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 установление факта </w:t>
      </w:r>
      <w:proofErr w:type="gram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недостоверности</w:t>
      </w:r>
      <w:proofErr w:type="gram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представленной участником отбора информации.</w:t>
      </w:r>
    </w:p>
    <w:p w14:paraId="2B399826" w14:textId="3E12D82C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3.17. Отбор получателей субсидии признается несостоявшимся в следующих случаях:</w:t>
      </w:r>
    </w:p>
    <w:p w14:paraId="5B8EA0F3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 по окончании срока подачи заявок не подано ни одной заявки;</w:t>
      </w:r>
    </w:p>
    <w:p w14:paraId="09C17E7F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 по результатам рассмотрения заявок отклонены все заявки.</w:t>
      </w:r>
    </w:p>
    <w:p w14:paraId="5F1E770C" w14:textId="77777777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4" w:name="Par173"/>
      <w:bookmarkEnd w:id="4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3.18. Комиссия оценивает допущенные к отбору заявки по следующим критериям:</w:t>
      </w:r>
    </w:p>
    <w:p w14:paraId="2EC9E7F1" w14:textId="77777777" w:rsidR="005C52F6" w:rsidRPr="005C52F6" w:rsidRDefault="005C52F6" w:rsidP="005153C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3.18.1. Некоммерческая организация для целей проведения мероприятий, направленных на создание условий для развития военно-спортивной подготовки детей и молодежи на территории Белгородского района Белгородской области, должна иметь:</w:t>
      </w:r>
    </w:p>
    <w:p w14:paraId="692C658B" w14:textId="3E4EBBEF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r w:rsidR="006512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) тир с </w:t>
      </w:r>
      <w:r w:rsidR="006512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галереями для стрельбы;</w:t>
      </w:r>
    </w:p>
    <w:p w14:paraId="67406ACC" w14:textId="43380301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r w:rsidR="006512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) тренажеры FPV-дронов - не менее </w:t>
      </w:r>
      <w:r w:rsidR="006512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единиц, БПЛА мультироторного типа - </w:t>
      </w:r>
      <w:r w:rsidR="00571F3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не менее </w:t>
      </w:r>
      <w:r w:rsidR="006512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6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единиц</w:t>
      </w:r>
      <w:r w:rsidR="006512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;</w:t>
      </w:r>
    </w:p>
    <w:p w14:paraId="7D04C290" w14:textId="20BEBC1B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3.18.2. Для оценки заявок участников отбора по каждому критерию применяется 6-балльная шкала, в соответствии с которой:</w:t>
      </w:r>
    </w:p>
    <w:p w14:paraId="3AA90A78" w14:textId="77777777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«0» - полностью не соответствует данному критерию;</w:t>
      </w:r>
    </w:p>
    <w:p w14:paraId="020376B0" w14:textId="77777777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«1» - в малой степени соответствует данному критерию;</w:t>
      </w:r>
    </w:p>
    <w:p w14:paraId="59ECF04A" w14:textId="77777777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«2» - в незначительной степени соответствует данному критерию;</w:t>
      </w:r>
    </w:p>
    <w:p w14:paraId="71CB231F" w14:textId="77777777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«3» - в средней степени соответствует данному критерию;</w:t>
      </w:r>
    </w:p>
    <w:p w14:paraId="190F3DBF" w14:textId="77777777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«4» - в значительной степени соответствует данному критерию;</w:t>
      </w:r>
    </w:p>
    <w:p w14:paraId="78C087FF" w14:textId="77777777" w:rsidR="005C52F6" w:rsidRPr="005C52F6" w:rsidRDefault="005C52F6" w:rsidP="006512B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- «5» - полностью соответствует данному критерию.</w:t>
      </w:r>
    </w:p>
    <w:p w14:paraId="0D2E4A02" w14:textId="5AD646C4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3.19. Каждая заявка оценивается членами Комиссии в соответствии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 критериями, указанными в </w:t>
      </w:r>
      <w:hyperlink w:anchor="Par173" w:tooltip="3.18. Комиссия оценивает допущенные к отбору заявки по следующим критериям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3.18 раздела 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Порядка.</w:t>
      </w:r>
    </w:p>
    <w:p w14:paraId="43D9F8AE" w14:textId="6965AED5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3.20. На основании выставленных баллов Комиссия ранжирует поступившие заявки исходя из соответствия участников отбора критериям и очередности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их поступления.</w:t>
      </w:r>
    </w:p>
    <w:p w14:paraId="1C260FC4" w14:textId="77777777" w:rsidR="005C52F6" w:rsidRPr="005C52F6" w:rsidRDefault="005C52F6" w:rsidP="006512B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3.21. В целях завершения отбора и определения победителей отбора Комиссией в срок не позднее 5 (пяти) рабочих дней с даты окончания приема заявок формируется протокол подведения итогов отбора, включающий информацию о количестве набранных участником отбора баллов по каждому критерию оценки, об общем количестве набранных баллов по результатам оценки заявок или единственной заявки, о победителях отбора с указанием размера субсидии, предусмотренного им для предоставления, об отклонении заявок с указанием оснований для их отклонения.</w:t>
      </w:r>
    </w:p>
    <w:p w14:paraId="7B37A2E6" w14:textId="77777777" w:rsidR="005C52F6" w:rsidRPr="005C52F6" w:rsidRDefault="005C52F6" w:rsidP="006512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3.22. Протокол подведения итогов отбора подписывается всеми членами Комиссии, участвующими в рассмотрении и оценке поступивших заявок.</w:t>
      </w:r>
    </w:p>
    <w:p w14:paraId="20714373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778D123" w14:textId="77777777" w:rsidR="00571F38" w:rsidRDefault="00571F38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4F204DC0" w14:textId="77777777" w:rsidR="00571F38" w:rsidRDefault="00571F38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343549DA" w14:textId="30FC0388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lastRenderedPageBreak/>
        <w:t xml:space="preserve">4. Порядок взаимодействия Управления с победителем </w:t>
      </w:r>
    </w:p>
    <w:p w14:paraId="7B5EF713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(победителями) отбора получателей субсидии                                                                 по результатам его проведения</w:t>
      </w:r>
    </w:p>
    <w:p w14:paraId="05398DAA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bookmarkStart w:id="5" w:name="Par92"/>
      <w:bookmarkEnd w:id="5"/>
    </w:p>
    <w:p w14:paraId="0BFC6CAE" w14:textId="061588B6" w:rsidR="005C52F6" w:rsidRPr="005C52F6" w:rsidRDefault="005C52F6" w:rsidP="00E92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4.1. На основании протокола подведения итогов отбора предоставление субсидии утверждается приказом Управления о предоставлении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на создание условий для развития военно-спортивной подготовки детей и молодежи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на территории Белгородского района Белгородской области, который размещается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официальном сайте в срок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не позднее 5 (пяти) рабочих дней, следующих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 днем подписания протокола.</w:t>
      </w:r>
    </w:p>
    <w:p w14:paraId="6DE21258" w14:textId="77777777" w:rsidR="005C52F6" w:rsidRPr="005C52F6" w:rsidRDefault="005C52F6" w:rsidP="00E922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4.2. По результатам отбора получателей субсидии Управление                                          в течение 5 (пяти) рабочих дней со дня принятия приказа о предоставлении субсидии заключает Соглашение с победителем (победителями) отбора получателей субсидии.</w:t>
      </w:r>
    </w:p>
    <w:p w14:paraId="14E6B095" w14:textId="25539452" w:rsidR="005C52F6" w:rsidRPr="005C52F6" w:rsidRDefault="005C52F6" w:rsidP="00E922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4.3. Победитель отбора признается уклонившимся от заключения Соглашения </w:t>
      </w:r>
      <w:r w:rsidR="00571F3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случае, если победитель отбора не подписал Соглашение в течение 5 (пяти) рабочих дней с даты принятия приказа о предоставлении субсидии и не направил возражение по проекту Соглашения.</w:t>
      </w:r>
    </w:p>
    <w:p w14:paraId="71110C48" w14:textId="5E743474" w:rsidR="005C52F6" w:rsidRPr="005C52F6" w:rsidRDefault="005C52F6" w:rsidP="00E92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случае если победителем отбора в течение указанного срока Соглашение не подписано, Управление принимается решение о признании соответствующего победителя отбора уклонившимся от подписания Соглашения, которое оформляется приказом Управления.</w:t>
      </w:r>
    </w:p>
    <w:p w14:paraId="3611234A" w14:textId="3756E169" w:rsidR="005C52F6" w:rsidRPr="005C52F6" w:rsidRDefault="005153CF" w:rsidP="005153C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4.4. Перечисление субсидии осуществляется в порядке, установленном комитетом финансов и бюджетной политики администрации Белгородского района,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лицевого счета Управления, открытого в комитете финансов и бюджетной политики администрации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5C52F6"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Белгородского района, на расчетные счета получателей субсидии, открытые ими в кредитных организациях Российской Федерации.</w:t>
      </w:r>
    </w:p>
    <w:p w14:paraId="4A838E8C" w14:textId="1B1252E9" w:rsidR="005C52F6" w:rsidRPr="005C52F6" w:rsidRDefault="005C52F6" w:rsidP="005C52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</w:t>
      </w:r>
      <w:r w:rsidR="005153C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4.5. Субсидия предоставляется победителю отбора единовременно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не позднее 10-го рабочего дня, следующего за днем принятия Управлением решения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 предоставлении Субсидии.</w:t>
      </w:r>
    </w:p>
    <w:p w14:paraId="34006155" w14:textId="29037F5A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r w:rsidR="005153C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4.6. В случае принятия решения о предоставлении субсидии между Управлением и победителями отбора заключается Соглашение по форме, утвержденной комитетом финансов и бюджетной политики администрации Белгородского района. </w:t>
      </w:r>
    </w:p>
    <w:p w14:paraId="0DA2D6DE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Соглашение должно содержать:</w:t>
      </w:r>
    </w:p>
    <w:p w14:paraId="3B19C616" w14:textId="4EB18512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 условие о согласовании новых условий Соглашения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или о расторжении Соглашения при недостижении согласия по новым условиям в случае уменьшения Управлению ранее доведенных лимитов бюджетных ассигнований, указанных в </w:t>
      </w:r>
      <w:hyperlink w:anchor="Par53" w:tooltip="1.4. Субсидии предоставляются на цель, указанную в пункте 1.2 раздела 1 Порядка, за счет средств областного бюджета в пределах бюджетных ассигнований, предусмотренных законом Белгородской области об областном бюджете на соответствующий финансовый год и плановы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1.4 раздела 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приводящего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к невозможности предоставления субсидии </w:t>
      </w:r>
      <w:r w:rsidR="00E9229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размере, определенном Соглашением;</w:t>
      </w:r>
    </w:p>
    <w:p w14:paraId="66D0FFC0" w14:textId="7EB8D6D3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2) согласие победителя отбора на осуществление Управлением проверки соблюдения условий и порядка предоставления субсидий, в том числе в части достижения результата предоставления субсидий, а также проверки муниципальными органами финансового контроля Белгородского района Белгородской области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соответствии со </w:t>
      </w:r>
      <w:hyperlink r:id="rId17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статьями 268.1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и </w:t>
      </w:r>
      <w:hyperlink r:id="rId18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269.2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Бюджетного кодекса Российской Федерации;</w:t>
      </w:r>
    </w:p>
    <w:p w14:paraId="7AF046B5" w14:textId="3FE59D5E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3) согласие получателя субсидии не приобретать за счет полученных   из бюджет муниципального района «Белгородский район» Белгородской области средств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иностранной валюты, за исключением операций, осуществляемых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в соответствии с валютным законодательством Российской Федерации при закупке (поставке) высокотехнологичного импортного оборудования, сырья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комплектующих изделий.</w:t>
      </w:r>
    </w:p>
    <w:p w14:paraId="6ED58569" w14:textId="0C07B392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4.7.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указанием в соглашении юридического лица, являющегося правопреемником.</w:t>
      </w:r>
    </w:p>
    <w:p w14:paraId="106C107F" w14:textId="38C52D04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4.8. При реорганизации получателя субсидии в форме разделения, выделения,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а также при ликвидации получателя субсидии, являющегося юридическим лицом, Соглашение расторгается с формированием уведомления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 расторжении Соглашения в одностороннем порядке и акта об исполнении обязательств по Соглашению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соответствующий бюджет бюджетной системы Российской Федерации.</w:t>
      </w:r>
    </w:p>
    <w:p w14:paraId="1CC19BA6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6" w:name="Par215"/>
      <w:bookmarkEnd w:id="6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4.9. Основаниями для отказа получателю субсидии в предоставлении субсидии являются:</w:t>
      </w:r>
    </w:p>
    <w:p w14:paraId="4A7CFC08" w14:textId="42D4A4D1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) 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несоответствие представленных получателем субсидии документов требованиям, определенным Порядком, или непредставление (представление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неполном объеме) указанных документов;</w:t>
      </w:r>
    </w:p>
    <w:p w14:paraId="37DD98BF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2) установление факта недостоверности представленной получателем субсидии информации.</w:t>
      </w:r>
    </w:p>
    <w:p w14:paraId="4B39A90F" w14:textId="1A1A42AB" w:rsidR="005C52F6" w:rsidRPr="005C52F6" w:rsidRDefault="005C52F6" w:rsidP="005C52F6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4.10. В случае отказа Управления от заключения Соглашения с победителем отбора получателей субсидии по основаниям, предусмотренным </w:t>
      </w:r>
      <w:hyperlink w:anchor="Par215" w:tooltip="4.9. Основаниями для отказа получателю субсидии в предоставлении субсидии являются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 xml:space="preserve">пунктом 4.9 раздела </w:t>
        </w:r>
        <w:r w:rsidR="00571F38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br/>
        </w:r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4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отказа победителя отбора от заключения Соглашения, неподписания победителем отбора Соглашении в срок, установленный </w:t>
      </w:r>
      <w:hyperlink w:anchor="Par203" w:tooltip="4.2. По результатам отбора получателей субсидии Министерство в течение 5 (пяти) рабочих дней со дня принятия приказа о предоставлении субсидии заключает Соглашение с победителем (победителями) отбора получателей субсидии.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 xml:space="preserve">пунктом 4.2 раздела </w:t>
        </w:r>
        <w:r w:rsidR="00571F38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br/>
        </w:r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4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Управление заключает Соглашение с участником отбора, заявка которого  имеет следующий в порядке убывания рейтинг заявки после участника отбора, признанного победителем.</w:t>
      </w:r>
    </w:p>
    <w:p w14:paraId="7E177DD6" w14:textId="77777777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</w:t>
      </w:r>
    </w:p>
    <w:p w14:paraId="66436F54" w14:textId="77777777" w:rsidR="005C52F6" w:rsidRPr="005C52F6" w:rsidRDefault="005C52F6" w:rsidP="005C52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5. Предоставление отчетности</w:t>
      </w:r>
    </w:p>
    <w:p w14:paraId="4412DBA2" w14:textId="77777777" w:rsidR="005C52F6" w:rsidRPr="005C52F6" w:rsidRDefault="005C52F6" w:rsidP="005C5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2280A1D5" w14:textId="56401112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5.1.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Некоммерческая организация ежеквартально, в срок не позднее десятого числа месяца, следующего за отчетным кварталом, представляет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Управление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 формам, установленным в Соглашении:</w:t>
      </w:r>
    </w:p>
    <w:p w14:paraId="3BCD22E6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- отчет об осуществлении расходов, источником финансового обеспечения которых является субсидия;</w:t>
      </w:r>
    </w:p>
    <w:p w14:paraId="47C0A613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- отчет о достижении значений результатов предоставления субсидии, установленных Порядком.</w:t>
      </w:r>
    </w:p>
    <w:p w14:paraId="44AFFC8C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15B2F959" w14:textId="77777777" w:rsidR="00B057AB" w:rsidRDefault="00B057AB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2E7851F0" w14:textId="0DD3E98A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6. Требования к осуществлению контроля за соблюдением </w:t>
      </w:r>
    </w:p>
    <w:p w14:paraId="58EC3E2D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условий и порядка предоставления субсидии и ответственность </w:t>
      </w:r>
    </w:p>
    <w:p w14:paraId="7A1A23F4" w14:textId="77777777" w:rsidR="005C52F6" w:rsidRPr="005C52F6" w:rsidRDefault="005C52F6" w:rsidP="005C5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за их нарушение</w:t>
      </w:r>
    </w:p>
    <w:p w14:paraId="57E23F26" w14:textId="77777777" w:rsidR="005C52F6" w:rsidRPr="005C52F6" w:rsidRDefault="005C52F6" w:rsidP="005C52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D9D8A38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6.1. Управление проводит мониторинг достижения значений результатов предоставления субсидии и событий, отражающих факт завершения соответствующего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мероприятия по получению результата предоставления субсидии (контрольная точка), в порядке и по формам, которые установлены порядком проведения мониторинга достижения результатов.</w:t>
      </w:r>
    </w:p>
    <w:p w14:paraId="3FCC5206" w14:textId="449C9795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6.2. Управление и органы муниципального финансового контроля осуществляют проверку соблюдения получателем субсидии условий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 порядка предоставления субсидии, в том числе в части достижения результатов предоставления субсидии,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соответствии со </w:t>
      </w:r>
      <w:hyperlink r:id="rId19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статьями 268.1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и </w:t>
      </w:r>
      <w:hyperlink r:id="rId20" w:tooltip="&quot;Бюджетный кодекс Российской Федерации&quot; от 31.07.1998 N 145-ФЗ (ред. от 26.12.2024) (с изм. и доп., вступ. в силу с 01.01.2025){КонсультантПлюс}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269.2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Бюджетного кодекса Российской Федерации.</w:t>
      </w:r>
    </w:p>
    <w:p w14:paraId="1C737531" w14:textId="46700CCA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7" w:name="Par232"/>
      <w:bookmarkEnd w:id="7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6.3. За нарушение условий и порядка предоставления субсидии, в том числе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 недостижение результатов предоставления субсидии, получатель субсидии несет следующую ответственность:</w:t>
      </w:r>
    </w:p>
    <w:p w14:paraId="14639772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 возврат субсидии в бюджет муниципального района «Белгородский район» Белгородской области в случае нарушения получателем субсидии условий, установленных при предоставлении субсидии, выявленного в том числе по фактам проверок, проведенных Управлением и органами муниципального финансового контроля, а также в случае недостижения значений результатов предоставления субсидии;</w:t>
      </w:r>
    </w:p>
    <w:p w14:paraId="4BB59E32" w14:textId="34349DCF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 уплата получателем субсидии пени в случае недостижения в установленные Соглашением сроки значения результата предоставления субсидии в размере одной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трехсотшестидесятой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ключевой ставки Центрального банка Российской Федерации, действующей на дату начала начисления</w:t>
      </w:r>
      <w:r w:rsidRPr="001D10B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пени, от суммы субсидии, подлежащей возврату, за каждый день просрочки (с первого дня, следующего за плановой датой достижения результата предоставления субсидии до дня возврата субсидии (части субсидии) в бюджет муниципального района «Белгородский район» Белгородской области);</w:t>
      </w:r>
    </w:p>
    <w:p w14:paraId="1182BD55" w14:textId="28DB157D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3) применение штрафных санкций к получателю субсидии в случае нарушения получателем субсидии условий, установленных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 предоставлении субсидии, выявленного в том числе по фактам проверок, проведенных Управлением и органами муниципального финансового контроля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(за исключением случая недостижения значения результата предоставления субсидии).</w:t>
      </w:r>
    </w:p>
    <w:p w14:paraId="5FA61F33" w14:textId="40609AC3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8" w:name="Par236"/>
      <w:bookmarkEnd w:id="8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6.4. Управление в течение 5 (пяти) рабочих дней с даты выявления фактов, предусмотренных </w:t>
      </w:r>
      <w:hyperlink w:anchor="Par232" w:tooltip="6.3. За нарушение условий и порядка предоставления субсидии, в том числе за недостижение результатов предоставления субсидии, получатель субсидии несет следующую ответственность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6.3 раздела 6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направляет получателю субсидии требование об обеспечении возврата субсидии в бюджет муниципального района «Белгородский район» Белгородской области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размере, определенном в указанном требовании.</w:t>
      </w:r>
    </w:p>
    <w:p w14:paraId="0307BFA6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9" w:name="Par237"/>
      <w:bookmarkEnd w:id="9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6.5. В случае недостижения значения результата предоставления субсидии, установленного Соглашением, объем средств, подлежащих возврату получателем субсидии в областной бюджет, рассчитывается по формуле:</w:t>
      </w:r>
    </w:p>
    <w:p w14:paraId="5B4FE7CB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37C4233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Vвозврата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=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Vсубсидии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x k x 0,1,</w:t>
      </w:r>
    </w:p>
    <w:p w14:paraId="710454C6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E351D40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где:</w:t>
      </w:r>
    </w:p>
    <w:p w14:paraId="66AFFAB0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Vвозврата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сумма субсидии, подлежащая возврату;</w:t>
      </w:r>
    </w:p>
    <w:p w14:paraId="083114FF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Vсубсидии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сумма субсидии, предоставленная получателю субсидий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  <w:t>в отчетном финансовом году в целях достижения результата;</w:t>
      </w:r>
    </w:p>
    <w:p w14:paraId="5DFF330E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k - коэффициент возврата субсидии, определяемый по формуле:</w:t>
      </w:r>
    </w:p>
    <w:p w14:paraId="225697AC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F05776D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k = 1 - </w:t>
      </w:r>
      <w:proofErr w:type="spellStart"/>
      <w:proofErr w:type="gram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Ti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:</w:t>
      </w:r>
      <w:proofErr w:type="gram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Si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,</w:t>
      </w:r>
    </w:p>
    <w:p w14:paraId="3FC3778D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8CE25E1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  где:</w:t>
      </w:r>
    </w:p>
    <w:p w14:paraId="278FF16C" w14:textId="551E0ECB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Ti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фактически достигнутое значение результата использования субсидии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 отчетную дату;</w:t>
      </w:r>
    </w:p>
    <w:p w14:paraId="582D770D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</w:t>
      </w:r>
      <w:proofErr w:type="spellStart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Si</w:t>
      </w:r>
      <w:proofErr w:type="spellEnd"/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плановое значение результата использования субсидии, установленное Соглашением.</w:t>
      </w:r>
    </w:p>
    <w:p w14:paraId="633D1E1D" w14:textId="0CFE2F44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6.6. Возврат субсидии осуществляется получателем субсидии в срок,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не превышающий 20 (двадцати) рабочих дней с даты получения требования, указанного в </w:t>
      </w:r>
      <w:hyperlink w:anchor="Par236" w:tooltip="6.4. Министерство в течение 5 (пяти) рабочих дней с даты выявления фактов, предусмотренных пунктом 6.3 раздела 6 Порядка, направляет получателю субсидии требование об обеспечении возврата субсидии в областной бюджет в размере, определенном в указанном требован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пункте 6.4 раздела 6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Порядка.</w:t>
      </w:r>
    </w:p>
    <w:p w14:paraId="3AB92A0F" w14:textId="7F24C60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6.7. В случае непредставления отчетности или нарушения сроков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ее представления, установленных </w:t>
      </w:r>
      <w:hyperlink w:anchor="Par222" w:tooltip="5.1. Некоммерческая организация ежеквартально, в срок не позднее десятого числа месяца, следующего за отчетным кварталом, представляет в Министерство по формам, установленным в Соглашении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пунктом 5.1 раздела 5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 получателям субсидии применяются штрафные санкции в размере 1 процента от размера суммы предоставленной субсидии за каждый день непредставления отчетности.</w:t>
      </w:r>
    </w:p>
    <w:p w14:paraId="6C8F4E06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6.8. Основанием для освобождения получателя субсидии от применения мер ответственности, предусмотренных </w:t>
      </w:r>
      <w:hyperlink w:anchor="Par232" w:tooltip="6.3. За нарушение условий и порядка предоставления субсидии, в том числе за недостижение результатов предоставления субсидии, получатель субсидии несет следующую ответственность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пунктами 6.3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- </w:t>
      </w:r>
      <w:hyperlink w:anchor="Par237" w:tooltip="6.5. В случае недостижения значения результата предоставления субсидии, установленного Соглашением, объем средств, подлежащих возврату получателем субсидии в областной бюджет, рассчитывается по формуле:" w:history="1">
        <w:r w:rsidRPr="005C52F6">
          <w:rPr>
            <w:rFonts w:ascii="Times New Roman" w:eastAsia="Times New Roman" w:hAnsi="Times New Roman" w:cs="Times New Roman"/>
            <w:kern w:val="0"/>
            <w:sz w:val="26"/>
            <w:szCs w:val="26"/>
            <w:lang w:eastAsia="ru-RU"/>
            <w14:ligatures w14:val="none"/>
          </w:rPr>
          <w:t>6.5 раздела 6</w:t>
        </w:r>
      </w:hyperlink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Порядка,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14:paraId="50B12E72" w14:textId="77777777" w:rsidR="005C52F6" w:rsidRPr="005C52F6" w:rsidRDefault="005C52F6" w:rsidP="005C52F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1) установление регионального (межмуниципального) и (или) местного уровня реагирования на чрезвычайную ситуацию, подтвержденное правовым актом Белгородской области и (или) органа местного самоуправления;</w:t>
      </w:r>
    </w:p>
    <w:p w14:paraId="384FA567" w14:textId="77777777" w:rsidR="005C52F6" w:rsidRPr="005C52F6" w:rsidRDefault="005C52F6" w:rsidP="005C52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2) аномальные погодные условия, подтвержденные справкой Белгородского центра по гидрометеорологии и мониторингу окружающей среды - филиала Федерального государственного бюджетного учреждения «Центрально-Черноземное управление по гидрометеорологии и мониторингу окружающей среды».</w:t>
      </w:r>
    </w:p>
    <w:p w14:paraId="62894006" w14:textId="4C655E9F" w:rsidR="005C52F6" w:rsidRPr="005C52F6" w:rsidRDefault="005C52F6" w:rsidP="005C52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6.9. В случае невыполнения получателем субсидии требования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об обеспечении возврата субсидии взыскание производится в судебном порядке в соответствии </w:t>
      </w:r>
      <w:r w:rsidR="00B057A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5C52F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 законодательством Российской Федерации.</w:t>
      </w:r>
    </w:p>
    <w:p w14:paraId="466A1DB1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                                                            </w:t>
      </w:r>
    </w:p>
    <w:p w14:paraId="7001DE46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12B90E81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606E3411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7ED05BC5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1A5D8E7A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122FA62E" w14:textId="77777777" w:rsid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50F62E75" w14:textId="77777777" w:rsid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533D8E3B" w14:textId="77777777" w:rsidR="00571F38" w:rsidRDefault="00571F38" w:rsidP="00571F38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6BDE9DC7" w14:textId="77777777" w:rsidR="00571F38" w:rsidRDefault="00571F38" w:rsidP="00571F38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0078CC53" w14:textId="77777777" w:rsidR="00571F38" w:rsidRDefault="00571F38" w:rsidP="00571F38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6DA54F69" w14:textId="77777777" w:rsidR="00571F38" w:rsidRDefault="00571F38" w:rsidP="00571F38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4C1BE4C5" w14:textId="77777777" w:rsidR="00571F38" w:rsidRDefault="00571F38" w:rsidP="00571F38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381736FD" w14:textId="77777777" w:rsidR="00571F38" w:rsidRDefault="00571F38" w:rsidP="00571F38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7D16CF3F" w14:textId="77777777" w:rsidR="00571F38" w:rsidRDefault="00571F38" w:rsidP="00571F38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43F86C47" w14:textId="77777777" w:rsidR="00571F38" w:rsidRDefault="00571F38" w:rsidP="00571F38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489CD22E" w14:textId="77777777" w:rsidR="00571F38" w:rsidRDefault="00571F38" w:rsidP="00571F38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4906ED9B" w14:textId="2C5EB6F0" w:rsidR="005C52F6" w:rsidRPr="005C52F6" w:rsidRDefault="005C52F6" w:rsidP="00571F38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     </w:t>
      </w:r>
    </w:p>
    <w:p w14:paraId="29D6244F" w14:textId="77777777" w:rsidR="005C52F6" w:rsidRPr="005C52F6" w:rsidRDefault="005C52F6" w:rsidP="005C52F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                                                          </w:t>
      </w:r>
    </w:p>
    <w:p w14:paraId="5F0DB986" w14:textId="3DDCED49" w:rsidR="006B742B" w:rsidRPr="00B057AB" w:rsidRDefault="005C52F6" w:rsidP="00B057AB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5C52F6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        </w:t>
      </w:r>
      <w:r w:rsidRPr="005C52F6">
        <w:rPr>
          <w:rFonts w:ascii="Times New Roman" w:eastAsia="Times New Roman" w:hAnsi="Times New Roman" w:cs="Times New Roman"/>
          <w:b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  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B742B" w:rsidRPr="005153CF" w14:paraId="3889017E" w14:textId="77777777" w:rsidTr="006B742B">
        <w:tc>
          <w:tcPr>
            <w:tcW w:w="4814" w:type="dxa"/>
          </w:tcPr>
          <w:p w14:paraId="2091B29A" w14:textId="77777777" w:rsidR="006B742B" w:rsidRPr="005153CF" w:rsidRDefault="006B742B" w:rsidP="005C52F6">
            <w:pPr>
              <w:ind w:right="-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shd w:val="clear" w:color="auto" w:fill="FFFFFF"/>
                <w:lang w:eastAsia="ru-RU"/>
              </w:rPr>
            </w:pPr>
          </w:p>
        </w:tc>
        <w:tc>
          <w:tcPr>
            <w:tcW w:w="4815" w:type="dxa"/>
          </w:tcPr>
          <w:p w14:paraId="016C9736" w14:textId="5D0C14C6" w:rsidR="006B742B" w:rsidRPr="005153CF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  <w:r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t xml:space="preserve">Приложение № 1 </w:t>
            </w:r>
          </w:p>
          <w:p w14:paraId="3DF1B408" w14:textId="77777777" w:rsidR="006B742B" w:rsidRPr="005153CF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  <w:r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t>к Порядку 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</w:t>
            </w:r>
          </w:p>
          <w:p w14:paraId="7C946055" w14:textId="77777777" w:rsidR="006B742B" w:rsidRPr="005153CF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</w:p>
          <w:p w14:paraId="6340A8D8" w14:textId="77777777" w:rsidR="006B742B" w:rsidRPr="005153CF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  <w:r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t>Форма</w:t>
            </w:r>
          </w:p>
          <w:p w14:paraId="429A4BFF" w14:textId="77777777" w:rsidR="006B742B" w:rsidRPr="005153CF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</w:p>
          <w:p w14:paraId="107D789E" w14:textId="34625432" w:rsidR="006B742B" w:rsidRPr="005153CF" w:rsidRDefault="006B742B" w:rsidP="001D10B9">
            <w:pPr>
              <w:ind w:right="-11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shd w:val="clear" w:color="auto" w:fill="FFFFFF"/>
                <w:lang w:eastAsia="ru-RU"/>
              </w:rPr>
            </w:pPr>
            <w:r w:rsidRPr="005153CF">
              <w:rPr>
                <w:rFonts w:ascii="Times New Roman" w:eastAsia="Calibri" w:hAnsi="Times New Roman" w:cs="Times New Roman"/>
                <w:sz w:val="25"/>
                <w:szCs w:val="25"/>
                <w:shd w:val="clear" w:color="auto" w:fill="FFFFFF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</w:tr>
    </w:tbl>
    <w:p w14:paraId="302CCFA6" w14:textId="77777777" w:rsidR="005C52F6" w:rsidRPr="005153CF" w:rsidRDefault="005C52F6" w:rsidP="005C52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5"/>
          <w:szCs w:val="25"/>
          <w14:ligatures w14:val="none"/>
        </w:rPr>
      </w:pPr>
    </w:p>
    <w:p w14:paraId="4226D923" w14:textId="77777777" w:rsidR="005C52F6" w:rsidRPr="005153CF" w:rsidRDefault="005C52F6" w:rsidP="005C52F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5"/>
          <w:szCs w:val="25"/>
          <w14:ligatures w14:val="none"/>
        </w:rPr>
      </w:pPr>
      <w:r w:rsidRPr="005153CF">
        <w:rPr>
          <w:rFonts w:ascii="Times New Roman" w:eastAsia="Calibri" w:hAnsi="Times New Roman" w:cs="Times New Roman"/>
          <w:kern w:val="0"/>
          <w:sz w:val="25"/>
          <w:szCs w:val="25"/>
          <w14:ligatures w14:val="none"/>
        </w:rPr>
        <w:t xml:space="preserve">Заявка </w:t>
      </w:r>
    </w:p>
    <w:p w14:paraId="6764F8A4" w14:textId="77777777" w:rsidR="005C52F6" w:rsidRPr="005153CF" w:rsidRDefault="005C52F6" w:rsidP="005C52F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5"/>
          <w:szCs w:val="25"/>
          <w14:ligatures w14:val="none"/>
        </w:rPr>
      </w:pPr>
      <w:r w:rsidRPr="005153CF">
        <w:rPr>
          <w:rFonts w:ascii="Times New Roman" w:eastAsia="Calibri" w:hAnsi="Times New Roman" w:cs="Times New Roman"/>
          <w:kern w:val="0"/>
          <w:sz w:val="25"/>
          <w:szCs w:val="25"/>
          <w14:ligatures w14:val="none"/>
        </w:rPr>
        <w:t>на участие в отборе на предоставление субсидии</w:t>
      </w:r>
    </w:p>
    <w:p w14:paraId="3C78DAE8" w14:textId="77777777" w:rsidR="005C52F6" w:rsidRPr="005153CF" w:rsidRDefault="005C52F6" w:rsidP="005C52F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5"/>
          <w:szCs w:val="25"/>
          <w14:ligatures w14:val="none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1701"/>
        <w:gridCol w:w="5103"/>
      </w:tblGrid>
      <w:tr w:rsidR="005C52F6" w:rsidRPr="005153CF" w14:paraId="6F8530FE" w14:textId="77777777" w:rsidTr="006C3214">
        <w:tc>
          <w:tcPr>
            <w:tcW w:w="9701" w:type="dxa"/>
            <w:gridSpan w:val="3"/>
          </w:tcPr>
          <w:p w14:paraId="4B1C1F2F" w14:textId="77777777" w:rsidR="005C52F6" w:rsidRPr="005153CF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1. Полное и сокращенное наименование участника отбора.</w:t>
            </w:r>
          </w:p>
          <w:p w14:paraId="10E52D63" w14:textId="77777777" w:rsidR="005C52F6" w:rsidRPr="005153CF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2. Основной государственный регистрационный номер участника отбора.</w:t>
            </w:r>
          </w:p>
          <w:p w14:paraId="430AE43D" w14:textId="77777777" w:rsidR="005C52F6" w:rsidRPr="005153CF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3. Идентификационный номер налогоплательщика.</w:t>
            </w:r>
          </w:p>
          <w:p w14:paraId="13E2D79F" w14:textId="77777777" w:rsidR="005C52F6" w:rsidRPr="005153CF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4. Дата и код причины постановки на учет в налоговом органе.</w:t>
            </w:r>
          </w:p>
          <w:p w14:paraId="0076B1FA" w14:textId="77777777" w:rsidR="005C52F6" w:rsidRPr="005153CF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5. Юридический и фактический адрес юридического лица.</w:t>
            </w:r>
          </w:p>
          <w:p w14:paraId="649674AC" w14:textId="77777777" w:rsidR="005C52F6" w:rsidRPr="005153CF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6. Номер контактного телефона, почтовый адрес и адрес электронной почты для направления юридически значимых сообщений.</w:t>
            </w:r>
          </w:p>
          <w:p w14:paraId="7B06D4CE" w14:textId="77777777" w:rsidR="005C52F6" w:rsidRPr="005153CF" w:rsidRDefault="005C52F6" w:rsidP="005C52F6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 7. 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органа.</w:t>
            </w:r>
          </w:p>
          <w:p w14:paraId="501EE4D6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 8. Информация о руководителе юридического лица (фамилия, имя, отчество (при наличии), идентификационный номер налогоплательщика, должность).</w:t>
            </w:r>
          </w:p>
          <w:p w14:paraId="4C3DC546" w14:textId="77777777" w:rsidR="005C52F6" w:rsidRPr="005153CF" w:rsidRDefault="005C52F6" w:rsidP="005C52F6">
            <w:pPr>
              <w:widowControl w:val="0"/>
              <w:tabs>
                <w:tab w:val="left" w:pos="75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 9. Перечень основных и дополнительных видов деятельности, которые участник отбора вправе осуществлять в соответствии с учредительными документами организации.</w:t>
            </w:r>
          </w:p>
          <w:p w14:paraId="78C5FEF8" w14:textId="77777777" w:rsidR="005C52F6" w:rsidRPr="005153CF" w:rsidRDefault="005C52F6" w:rsidP="005C52F6">
            <w:pPr>
              <w:widowControl w:val="0"/>
              <w:tabs>
                <w:tab w:val="left" w:pos="765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 10. 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соглашения.</w:t>
            </w:r>
          </w:p>
          <w:p w14:paraId="5ED3698D" w14:textId="77777777" w:rsidR="005C52F6" w:rsidRPr="005153CF" w:rsidRDefault="005C52F6" w:rsidP="005C52F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 11. Предлагаемое участником отбора значение результата предоставления субсидии, запрашиваемый участником отбора размер субсидии, который </w:t>
            </w: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br/>
              <w:t>не может быть выше (ниже) максимального (минимального) размера, установленного в объявлении.</w:t>
            </w:r>
          </w:p>
        </w:tc>
      </w:tr>
      <w:tr w:rsidR="005C52F6" w:rsidRPr="005153CF" w14:paraId="70976756" w14:textId="77777777" w:rsidTr="006C3214">
        <w:tc>
          <w:tcPr>
            <w:tcW w:w="2897" w:type="dxa"/>
          </w:tcPr>
          <w:p w14:paraId="63B57A41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«__» ______ 20__ года</w:t>
            </w:r>
          </w:p>
        </w:tc>
        <w:tc>
          <w:tcPr>
            <w:tcW w:w="1701" w:type="dxa"/>
          </w:tcPr>
          <w:p w14:paraId="442004BA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__________</w:t>
            </w:r>
          </w:p>
          <w:p w14:paraId="1B6229BE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(подпись)</w:t>
            </w:r>
          </w:p>
          <w:p w14:paraId="1FE80D28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5103" w:type="dxa"/>
          </w:tcPr>
          <w:p w14:paraId="244D74AD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_________________________________</w:t>
            </w:r>
          </w:p>
          <w:p w14:paraId="4A81CCB7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(фамилия, инициалы руководителя организации)</w:t>
            </w:r>
          </w:p>
        </w:tc>
      </w:tr>
    </w:tbl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744"/>
      </w:tblGrid>
      <w:tr w:rsidR="006B742B" w:rsidRPr="005153CF" w14:paraId="44A789E4" w14:textId="77777777" w:rsidTr="00AB4772">
        <w:tc>
          <w:tcPr>
            <w:tcW w:w="4536" w:type="dxa"/>
          </w:tcPr>
          <w:p w14:paraId="3FD2360F" w14:textId="77777777" w:rsidR="006B742B" w:rsidRPr="005153CF" w:rsidRDefault="006B742B" w:rsidP="006B742B">
            <w:pPr>
              <w:contextualSpacing/>
              <w:jc w:val="right"/>
              <w:rPr>
                <w:rFonts w:ascii="Times New Roman" w:eastAsia="Calibri" w:hAnsi="Times New Roman" w:cs="Times New Roman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744" w:type="dxa"/>
          </w:tcPr>
          <w:p w14:paraId="6CC6F28E" w14:textId="77777777" w:rsidR="005153CF" w:rsidRPr="005153CF" w:rsidRDefault="005153CF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</w:p>
          <w:p w14:paraId="602CF069" w14:textId="77777777" w:rsidR="005153CF" w:rsidRPr="005153CF" w:rsidRDefault="005153CF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</w:p>
          <w:p w14:paraId="77F68EFE" w14:textId="77777777" w:rsidR="005153CF" w:rsidRPr="005153CF" w:rsidRDefault="005153CF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</w:p>
          <w:p w14:paraId="4ACAE0E1" w14:textId="370FE5FB" w:rsidR="006B742B" w:rsidRPr="005153CF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  <w:r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lastRenderedPageBreak/>
              <w:t xml:space="preserve">Приложение № 2 </w:t>
            </w:r>
          </w:p>
          <w:p w14:paraId="434B8931" w14:textId="7162997E" w:rsidR="006B742B" w:rsidRPr="005153CF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  <w:r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t>к Порядку предоставления субсидии из бюджета муниципального района «Белгородский район» Белгородской</w:t>
            </w:r>
            <w:r w:rsidR="00AB4772"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t xml:space="preserve"> </w:t>
            </w:r>
            <w:r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t>области некоммерческим</w:t>
            </w:r>
            <w:r w:rsidR="00AB4772"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t xml:space="preserve"> о</w:t>
            </w:r>
            <w:r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t xml:space="preserve">рганизациям на реализацию мероприятий, направленных </w:t>
            </w:r>
            <w:r w:rsidR="00AB4772"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br/>
            </w:r>
            <w:r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t>на создание условий для развития военно-спортивной подготовки детей и молодежи на территории Белгородского района</w:t>
            </w:r>
          </w:p>
          <w:p w14:paraId="425181F5" w14:textId="77777777" w:rsidR="006B742B" w:rsidRPr="005153CF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</w:p>
          <w:p w14:paraId="0A18915E" w14:textId="77777777" w:rsidR="006B742B" w:rsidRPr="005153CF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</w:pPr>
            <w:r w:rsidRPr="005153CF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shd w:val="clear" w:color="auto" w:fill="FFFFFF"/>
              </w:rPr>
              <w:t>Форма</w:t>
            </w:r>
          </w:p>
          <w:p w14:paraId="3796772E" w14:textId="77777777" w:rsidR="006B742B" w:rsidRPr="005153CF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sz w:val="25"/>
                <w:szCs w:val="25"/>
                <w:shd w:val="clear" w:color="auto" w:fill="FFFFFF"/>
              </w:rPr>
            </w:pPr>
          </w:p>
          <w:p w14:paraId="7E70B39D" w14:textId="7DB58404" w:rsidR="006B742B" w:rsidRPr="005153CF" w:rsidRDefault="006B742B" w:rsidP="006B742B">
            <w:pPr>
              <w:contextualSpacing/>
              <w:jc w:val="center"/>
              <w:rPr>
                <w:rFonts w:ascii="Times New Roman" w:eastAsia="Calibri" w:hAnsi="Times New Roman" w:cs="Times New Roman"/>
                <w:sz w:val="25"/>
                <w:szCs w:val="25"/>
                <w:shd w:val="clear" w:color="auto" w:fill="FFFFFF"/>
              </w:rPr>
            </w:pPr>
            <w:r w:rsidRPr="005153CF">
              <w:rPr>
                <w:rFonts w:ascii="Times New Roman" w:eastAsia="Calibri" w:hAnsi="Times New Roman" w:cs="Times New Roman"/>
                <w:sz w:val="25"/>
                <w:szCs w:val="25"/>
                <w:shd w:val="clear" w:color="auto" w:fill="FFFFFF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</w:tr>
    </w:tbl>
    <w:p w14:paraId="237122C9" w14:textId="187C436A" w:rsidR="006B742B" w:rsidRPr="005153CF" w:rsidRDefault="005C52F6" w:rsidP="006B742B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kern w:val="0"/>
          <w:sz w:val="25"/>
          <w:szCs w:val="25"/>
          <w:shd w:val="clear" w:color="auto" w:fill="FFFFFF"/>
          <w14:ligatures w14:val="none"/>
        </w:rPr>
      </w:pPr>
      <w:r w:rsidRPr="005153CF">
        <w:rPr>
          <w:rFonts w:ascii="Times New Roman" w:eastAsia="Calibri" w:hAnsi="Times New Roman" w:cs="Times New Roman"/>
          <w:kern w:val="0"/>
          <w:sz w:val="25"/>
          <w:szCs w:val="25"/>
          <w:shd w:val="clear" w:color="auto" w:fill="FFFFFF"/>
          <w14:ligatures w14:val="none"/>
        </w:rPr>
        <w:lastRenderedPageBreak/>
        <w:t xml:space="preserve">      </w:t>
      </w:r>
    </w:p>
    <w:p w14:paraId="1010C19C" w14:textId="4677D1B9" w:rsidR="006B742B" w:rsidRPr="005153CF" w:rsidRDefault="005C52F6" w:rsidP="005C52F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5"/>
          <w:szCs w:val="25"/>
          <w:shd w:val="clear" w:color="auto" w:fill="FFFFFF"/>
          <w14:ligatures w14:val="none"/>
        </w:rPr>
      </w:pPr>
      <w:r w:rsidRPr="005153CF">
        <w:rPr>
          <w:rFonts w:ascii="Times New Roman" w:eastAsia="Calibri" w:hAnsi="Times New Roman" w:cs="Times New Roman"/>
          <w:b/>
          <w:kern w:val="0"/>
          <w:sz w:val="25"/>
          <w:szCs w:val="25"/>
          <w:shd w:val="clear" w:color="auto" w:fill="FFFFFF"/>
          <w14:ligatures w14:val="none"/>
        </w:rPr>
        <w:t xml:space="preserve">                                                        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2489"/>
        <w:gridCol w:w="4882"/>
      </w:tblGrid>
      <w:tr w:rsidR="005C52F6" w:rsidRPr="005153CF" w14:paraId="00A5A84C" w14:textId="77777777" w:rsidTr="006C3214">
        <w:tc>
          <w:tcPr>
            <w:tcW w:w="9701" w:type="dxa"/>
            <w:gridSpan w:val="3"/>
          </w:tcPr>
          <w:p w14:paraId="468913DA" w14:textId="3E9086A2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__________________________________________________</w:t>
            </w:r>
          </w:p>
          <w:p w14:paraId="13CB7DCC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(полное наименование участника отбора)</w:t>
            </w:r>
          </w:p>
        </w:tc>
      </w:tr>
      <w:tr w:rsidR="005C52F6" w:rsidRPr="005153CF" w14:paraId="22668F1D" w14:textId="77777777" w:rsidTr="006C3214">
        <w:tc>
          <w:tcPr>
            <w:tcW w:w="9701" w:type="dxa"/>
            <w:gridSpan w:val="3"/>
          </w:tcPr>
          <w:p w14:paraId="6E360D06" w14:textId="1EE813B4" w:rsidR="005C52F6" w:rsidRPr="005153CF" w:rsidRDefault="005C52F6" w:rsidP="005C52F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 Дает согласие на осуществление управлением физической культуры, спорта </w:t>
            </w: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br/>
              <w:t xml:space="preserve">и молодежной политики администрации Белгородского района проверки соблюдения условий и порядка предоставления субсидии, в том числе в части достижения результата предоставления субсидии, а также проверки органами муниципального финансового контроля Белгородского района в соответствии со </w:t>
            </w:r>
            <w:hyperlink r:id="rId21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5153CF">
                <w:rPr>
                  <w:rFonts w:ascii="Times New Roman" w:eastAsia="Times New Roman" w:hAnsi="Times New Roman" w:cs="Times New Roman"/>
                  <w:kern w:val="0"/>
                  <w:sz w:val="25"/>
                  <w:szCs w:val="25"/>
                  <w:lang w:eastAsia="ru-RU"/>
                  <w14:ligatures w14:val="none"/>
                </w:rPr>
                <w:t>статьями 268.1</w:t>
              </w:r>
            </w:hyperlink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и </w:t>
            </w:r>
            <w:hyperlink r:id="rId22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5153CF">
                <w:rPr>
                  <w:rFonts w:ascii="Times New Roman" w:eastAsia="Times New Roman" w:hAnsi="Times New Roman" w:cs="Times New Roman"/>
                  <w:kern w:val="0"/>
                  <w:sz w:val="25"/>
                  <w:szCs w:val="25"/>
                  <w:lang w:eastAsia="ru-RU"/>
                  <w14:ligatures w14:val="none"/>
                </w:rPr>
                <w:t>269.2</w:t>
              </w:r>
            </w:hyperlink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Бюджетного кодекса Российской Федерации и на включение таких положений </w:t>
            </w: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br/>
              <w:t>в соглашение   о предоставлении субсидии.</w:t>
            </w:r>
          </w:p>
          <w:p w14:paraId="2A9E9FD6" w14:textId="1399C564" w:rsidR="005C52F6" w:rsidRPr="005153CF" w:rsidRDefault="005C52F6" w:rsidP="005C52F6">
            <w:pPr>
              <w:widowControl w:val="0"/>
              <w:tabs>
                <w:tab w:val="left" w:pos="753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 Обязуется включить в условия договора (контрактов, соглашений) условие </w:t>
            </w: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br/>
              <w:t xml:space="preserve">о согласии лиц, получающих средства на основании договоров (контрактов, соглашений),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</w:t>
            </w: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br/>
              <w:t xml:space="preserve">и обществ в их уставных (складочных) капиталах), согласие на осуществление </w:t>
            </w: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br/>
              <w:t xml:space="preserve">в отношении их проверки главным распорядителем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Белгородского района в соответствии со </w:t>
            </w:r>
            <w:hyperlink r:id="rId23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5153CF">
                <w:rPr>
                  <w:rFonts w:ascii="Times New Roman" w:eastAsia="Times New Roman" w:hAnsi="Times New Roman" w:cs="Times New Roman"/>
                  <w:kern w:val="0"/>
                  <w:sz w:val="25"/>
                  <w:szCs w:val="25"/>
                  <w:lang w:eastAsia="ru-RU"/>
                  <w14:ligatures w14:val="none"/>
                </w:rPr>
                <w:t>статьями 268.1</w:t>
              </w:r>
            </w:hyperlink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и </w:t>
            </w:r>
            <w:hyperlink r:id="rId24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5153CF">
                <w:rPr>
                  <w:rFonts w:ascii="Times New Roman" w:eastAsia="Times New Roman" w:hAnsi="Times New Roman" w:cs="Times New Roman"/>
                  <w:kern w:val="0"/>
                  <w:sz w:val="25"/>
                  <w:szCs w:val="25"/>
                  <w:lang w:eastAsia="ru-RU"/>
                  <w14:ligatures w14:val="none"/>
                </w:rPr>
                <w:t>269.2</w:t>
              </w:r>
            </w:hyperlink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Бюджетного кодекса Российской Федерации и на включение таких положений </w:t>
            </w: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br/>
              <w:t>в соглашение.</w:t>
            </w:r>
          </w:p>
        </w:tc>
      </w:tr>
      <w:tr w:rsidR="005C52F6" w:rsidRPr="005153CF" w14:paraId="3BA5725D" w14:textId="77777777" w:rsidTr="006C3214">
        <w:tc>
          <w:tcPr>
            <w:tcW w:w="2330" w:type="dxa"/>
          </w:tcPr>
          <w:p w14:paraId="538D121E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Должность руководителя участника отбора</w:t>
            </w:r>
          </w:p>
        </w:tc>
        <w:tc>
          <w:tcPr>
            <w:tcW w:w="2489" w:type="dxa"/>
            <w:tcBorders>
              <w:bottom w:val="single" w:sz="4" w:space="0" w:color="auto"/>
            </w:tcBorders>
          </w:tcPr>
          <w:p w14:paraId="65FCE6C8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4882" w:type="dxa"/>
            <w:vAlign w:val="bottom"/>
          </w:tcPr>
          <w:p w14:paraId="322E7759" w14:textId="7233BF78" w:rsidR="005C52F6" w:rsidRPr="005153CF" w:rsidRDefault="006B742B" w:rsidP="006B7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 xml:space="preserve">                                                           </w:t>
            </w:r>
            <w:r w:rsidR="005C52F6"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Ф.И.О.</w:t>
            </w:r>
          </w:p>
        </w:tc>
      </w:tr>
      <w:tr w:rsidR="005C52F6" w:rsidRPr="005153CF" w14:paraId="7850450A" w14:textId="77777777" w:rsidTr="006C3214">
        <w:tc>
          <w:tcPr>
            <w:tcW w:w="2330" w:type="dxa"/>
          </w:tcPr>
          <w:p w14:paraId="55213C3D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2489" w:type="dxa"/>
            <w:tcBorders>
              <w:top w:val="single" w:sz="4" w:space="0" w:color="auto"/>
            </w:tcBorders>
          </w:tcPr>
          <w:p w14:paraId="7710E3EC" w14:textId="77777777" w:rsidR="005C52F6" w:rsidRPr="005153CF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5153CF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(подпись)</w:t>
            </w:r>
          </w:p>
        </w:tc>
        <w:tc>
          <w:tcPr>
            <w:tcW w:w="4882" w:type="dxa"/>
          </w:tcPr>
          <w:p w14:paraId="7F4F28D1" w14:textId="77777777" w:rsid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  <w:p w14:paraId="5E04C6EC" w14:textId="0201BF73" w:rsidR="005153CF" w:rsidRPr="005153CF" w:rsidRDefault="005153CF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                </w:t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«___» _____________ 202_ г</w:t>
            </w:r>
          </w:p>
        </w:tc>
      </w:tr>
    </w:tbl>
    <w:tbl>
      <w:tblPr>
        <w:tblStyle w:val="af8"/>
        <w:tblW w:w="14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  <w:gridCol w:w="4815"/>
      </w:tblGrid>
      <w:tr w:rsidR="001D10B9" w14:paraId="40E859BC" w14:textId="77777777" w:rsidTr="001D10B9">
        <w:tc>
          <w:tcPr>
            <w:tcW w:w="4814" w:type="dxa"/>
          </w:tcPr>
          <w:p w14:paraId="6CF348B3" w14:textId="77777777" w:rsid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815" w:type="dxa"/>
          </w:tcPr>
          <w:p w14:paraId="4719DF09" w14:textId="77777777" w:rsidR="005153CF" w:rsidRDefault="005153CF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</w:p>
          <w:p w14:paraId="00C0F7C0" w14:textId="181A6177" w:rsidR="001D10B9" w:rsidRP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1D10B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lastRenderedPageBreak/>
              <w:t xml:space="preserve">Приложение № 3 </w:t>
            </w:r>
          </w:p>
          <w:p w14:paraId="05ED2146" w14:textId="77777777" w:rsidR="001D10B9" w:rsidRP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1D10B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к Порядку 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</w:t>
            </w:r>
            <w:r w:rsidRPr="001D10B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br/>
              <w:t>на создание условий для развития военно-спортивной подготовки детей и молодежи на территории Белгородского района</w:t>
            </w:r>
          </w:p>
          <w:p w14:paraId="75222776" w14:textId="77777777" w:rsidR="001D10B9" w:rsidRP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</w:p>
          <w:p w14:paraId="3A50C593" w14:textId="77777777" w:rsidR="001D10B9" w:rsidRP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1D10B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Форма</w:t>
            </w:r>
          </w:p>
          <w:p w14:paraId="47B85B9D" w14:textId="77777777" w:rsidR="001D10B9" w:rsidRP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</w:p>
          <w:p w14:paraId="7CB91B54" w14:textId="069F6D41" w:rsid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1D10B9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4815" w:type="dxa"/>
          </w:tcPr>
          <w:p w14:paraId="4C38FA55" w14:textId="4C4B383B" w:rsidR="001D10B9" w:rsidRDefault="001D10B9" w:rsidP="001D10B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</w:tc>
      </w:tr>
    </w:tbl>
    <w:p w14:paraId="69F781CF" w14:textId="77777777" w:rsidR="001D10B9" w:rsidRPr="005C52F6" w:rsidRDefault="001D10B9" w:rsidP="005C52F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shd w:val="clear" w:color="auto" w:fill="FFFFFF"/>
          <w14:ligatures w14:val="none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5"/>
        <w:gridCol w:w="2741"/>
        <w:gridCol w:w="4683"/>
      </w:tblGrid>
      <w:tr w:rsidR="005C52F6" w:rsidRPr="005C52F6" w14:paraId="69AA1A52" w14:textId="77777777" w:rsidTr="00AB4772">
        <w:trPr>
          <w:trHeight w:val="880"/>
        </w:trPr>
        <w:tc>
          <w:tcPr>
            <w:tcW w:w="9639" w:type="dxa"/>
            <w:gridSpan w:val="3"/>
          </w:tcPr>
          <w:p w14:paraId="6254E172" w14:textId="28168BE7" w:rsidR="005C52F6" w:rsidRPr="005C52F6" w:rsidRDefault="005C52F6" w:rsidP="00AB4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Обязательство</w:t>
            </w:r>
          </w:p>
          <w:p w14:paraId="6D59B8FD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______________________________________________________</w:t>
            </w:r>
          </w:p>
          <w:p w14:paraId="261AB54D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(полное наименование участника отбора)</w:t>
            </w:r>
          </w:p>
        </w:tc>
      </w:tr>
      <w:tr w:rsidR="005C52F6" w:rsidRPr="005C52F6" w14:paraId="1CF69747" w14:textId="77777777" w:rsidTr="00AB4772">
        <w:trPr>
          <w:trHeight w:val="4339"/>
        </w:trPr>
        <w:tc>
          <w:tcPr>
            <w:tcW w:w="9639" w:type="dxa"/>
            <w:gridSpan w:val="3"/>
          </w:tcPr>
          <w:p w14:paraId="3DC0A357" w14:textId="2368976A" w:rsidR="005C52F6" w:rsidRPr="005C52F6" w:rsidRDefault="00AB4772" w:rsidP="00AB4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5C52F6"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) обязуется не приобретать за счет полученных из бюджета муниципального района «Белгородский район» Белгородской области средств иностранной валюты, </w:t>
            </w:r>
            <w:r w:rsid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="005C52F6"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исключением операций, осуществляемых в соответствии с валютным законодательством Российской Федерации при закупке (поставке)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="005C52F6"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высокотехнологичного импортного оборудования, сырья и комплектующих изделий;</w:t>
            </w:r>
          </w:p>
          <w:p w14:paraId="22471B7F" w14:textId="30DA3B79" w:rsidR="005C52F6" w:rsidRPr="005C52F6" w:rsidRDefault="005C52F6" w:rsidP="00AB4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2) обязуется включить в условия договора между получателем субсидии  </w:t>
            </w:r>
            <w:r w:rsidR="00AB477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и иными юридическими лицами, получающими средства на основании договоров, заключенных с получателем субсидии, условие о запрете приобретения ими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</w:t>
            </w:r>
            <w:r w:rsidR="00AB477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="00AB477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и комплектующих изделий.</w:t>
            </w:r>
          </w:p>
        </w:tc>
      </w:tr>
      <w:tr w:rsidR="005C52F6" w:rsidRPr="005C52F6" w14:paraId="605C32AA" w14:textId="77777777" w:rsidTr="00AB4772">
        <w:trPr>
          <w:trHeight w:val="242"/>
        </w:trPr>
        <w:tc>
          <w:tcPr>
            <w:tcW w:w="9639" w:type="dxa"/>
            <w:gridSpan w:val="3"/>
          </w:tcPr>
          <w:p w14:paraId="3B1644DA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5C52F6" w:rsidRPr="005C52F6" w14:paraId="30C9FBAF" w14:textId="77777777" w:rsidTr="00AB4772">
        <w:trPr>
          <w:trHeight w:val="868"/>
        </w:trPr>
        <w:tc>
          <w:tcPr>
            <w:tcW w:w="2215" w:type="dxa"/>
          </w:tcPr>
          <w:p w14:paraId="4C108AEF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Должность руководителя участника отбора</w:t>
            </w: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14:paraId="31AED13C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83" w:type="dxa"/>
            <w:vAlign w:val="bottom"/>
          </w:tcPr>
          <w:p w14:paraId="1A9DBF8B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Ф.И.О.</w:t>
            </w:r>
          </w:p>
        </w:tc>
      </w:tr>
      <w:tr w:rsidR="005C52F6" w:rsidRPr="005C52F6" w14:paraId="2C72EE58" w14:textId="77777777" w:rsidTr="00AB4772">
        <w:trPr>
          <w:trHeight w:val="281"/>
        </w:trPr>
        <w:tc>
          <w:tcPr>
            <w:tcW w:w="2215" w:type="dxa"/>
          </w:tcPr>
          <w:p w14:paraId="4FC9274A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14:paraId="72F51CFE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(подпись)</w:t>
            </w:r>
          </w:p>
        </w:tc>
        <w:tc>
          <w:tcPr>
            <w:tcW w:w="4683" w:type="dxa"/>
          </w:tcPr>
          <w:p w14:paraId="406637AE" w14:textId="77777777" w:rsidR="005C52F6" w:rsidRPr="005C52F6" w:rsidRDefault="005C52F6" w:rsidP="005C5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C52F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«___» _____________ 202_ г.</w:t>
            </w:r>
          </w:p>
        </w:tc>
      </w:tr>
    </w:tbl>
    <w:p w14:paraId="502E8188" w14:textId="77777777" w:rsidR="005C52F6" w:rsidRPr="005C52F6" w:rsidRDefault="005C52F6" w:rsidP="005C5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32C16E6" w14:textId="77777777" w:rsidR="005C52F6" w:rsidRPr="005C52F6" w:rsidRDefault="005C52F6" w:rsidP="005C52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6"/>
          <w:szCs w:val="26"/>
          <w:shd w:val="clear" w:color="auto" w:fill="FFFFFF"/>
          <w14:ligatures w14:val="none"/>
        </w:rPr>
      </w:pPr>
    </w:p>
    <w:p w14:paraId="6331432E" w14:textId="77777777" w:rsidR="006559D6" w:rsidRDefault="006559D6"/>
    <w:sectPr w:rsidR="006559D6" w:rsidSect="005153CF">
      <w:headerReference w:type="default" r:id="rId2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489A7" w14:textId="77777777" w:rsidR="005153CF" w:rsidRDefault="005153CF" w:rsidP="005153CF">
      <w:pPr>
        <w:spacing w:after="0" w:line="240" w:lineRule="auto"/>
      </w:pPr>
      <w:r>
        <w:separator/>
      </w:r>
    </w:p>
  </w:endnote>
  <w:endnote w:type="continuationSeparator" w:id="0">
    <w:p w14:paraId="30D372CF" w14:textId="77777777" w:rsidR="005153CF" w:rsidRDefault="005153CF" w:rsidP="0051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4B09A" w14:textId="77777777" w:rsidR="005153CF" w:rsidRDefault="005153CF" w:rsidP="005153CF">
      <w:pPr>
        <w:spacing w:after="0" w:line="240" w:lineRule="auto"/>
      </w:pPr>
      <w:r>
        <w:separator/>
      </w:r>
    </w:p>
  </w:footnote>
  <w:footnote w:type="continuationSeparator" w:id="0">
    <w:p w14:paraId="27035FB7" w14:textId="77777777" w:rsidR="005153CF" w:rsidRDefault="005153CF" w:rsidP="00515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237322"/>
      <w:docPartObj>
        <w:docPartGallery w:val="Page Numbers (Top of Page)"/>
        <w:docPartUnique/>
      </w:docPartObj>
    </w:sdtPr>
    <w:sdtEndPr/>
    <w:sdtContent>
      <w:p w14:paraId="787148F9" w14:textId="18C6198A" w:rsidR="005153CF" w:rsidRDefault="005153C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233BFC" w14:textId="77777777" w:rsidR="005153CF" w:rsidRDefault="005153C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E7BBD"/>
    <w:multiLevelType w:val="hybridMultilevel"/>
    <w:tmpl w:val="80B4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8A8"/>
    <w:multiLevelType w:val="hybridMultilevel"/>
    <w:tmpl w:val="8A58B626"/>
    <w:lvl w:ilvl="0" w:tplc="CBBA2B3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CCD0B36"/>
    <w:multiLevelType w:val="hybridMultilevel"/>
    <w:tmpl w:val="E0887DA0"/>
    <w:lvl w:ilvl="0" w:tplc="759436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D52FA0"/>
    <w:multiLevelType w:val="hybridMultilevel"/>
    <w:tmpl w:val="E0887DA0"/>
    <w:lvl w:ilvl="0" w:tplc="759436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3407DC8"/>
    <w:multiLevelType w:val="hybridMultilevel"/>
    <w:tmpl w:val="AAC2727A"/>
    <w:lvl w:ilvl="0" w:tplc="23782D92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625916"/>
    <w:multiLevelType w:val="hybridMultilevel"/>
    <w:tmpl w:val="28AEEB3E"/>
    <w:lvl w:ilvl="0" w:tplc="A420E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5F5687E"/>
    <w:multiLevelType w:val="hybridMultilevel"/>
    <w:tmpl w:val="819E3152"/>
    <w:lvl w:ilvl="0" w:tplc="89786BD0">
      <w:start w:val="5"/>
      <w:numFmt w:val="upperRoman"/>
      <w:lvlText w:val="%1."/>
      <w:lvlJc w:val="left"/>
      <w:pPr>
        <w:ind w:left="610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43794996"/>
    <w:multiLevelType w:val="hybridMultilevel"/>
    <w:tmpl w:val="C7080992"/>
    <w:lvl w:ilvl="0" w:tplc="6A68A94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861057E"/>
    <w:multiLevelType w:val="multilevel"/>
    <w:tmpl w:val="8FC4F5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213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A474384"/>
    <w:multiLevelType w:val="hybridMultilevel"/>
    <w:tmpl w:val="0D34D23C"/>
    <w:lvl w:ilvl="0" w:tplc="01D8352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7308A0"/>
    <w:multiLevelType w:val="hybridMultilevel"/>
    <w:tmpl w:val="5226D64A"/>
    <w:lvl w:ilvl="0" w:tplc="2FC4FA5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5B1B5676"/>
    <w:multiLevelType w:val="hybridMultilevel"/>
    <w:tmpl w:val="A288CEDA"/>
    <w:lvl w:ilvl="0" w:tplc="173004F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5DBB12CB"/>
    <w:multiLevelType w:val="hybridMultilevel"/>
    <w:tmpl w:val="33DCDF00"/>
    <w:lvl w:ilvl="0" w:tplc="B5E24ACE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6EA6"/>
    <w:multiLevelType w:val="hybridMultilevel"/>
    <w:tmpl w:val="991E7C46"/>
    <w:lvl w:ilvl="0" w:tplc="93165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806EE5"/>
    <w:multiLevelType w:val="hybridMultilevel"/>
    <w:tmpl w:val="0E52BAEC"/>
    <w:lvl w:ilvl="0" w:tplc="9B022A8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75A929C2"/>
    <w:multiLevelType w:val="hybridMultilevel"/>
    <w:tmpl w:val="5E6604C6"/>
    <w:lvl w:ilvl="0" w:tplc="A670B4FA">
      <w:start w:val="5"/>
      <w:numFmt w:val="upperRoman"/>
      <w:lvlText w:val="%1."/>
      <w:lvlJc w:val="left"/>
      <w:pPr>
        <w:ind w:left="28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782F0075"/>
    <w:multiLevelType w:val="hybridMultilevel"/>
    <w:tmpl w:val="2280159E"/>
    <w:lvl w:ilvl="0" w:tplc="78EC51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AD76BDA"/>
    <w:multiLevelType w:val="hybridMultilevel"/>
    <w:tmpl w:val="1946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D56A9C"/>
    <w:multiLevelType w:val="hybridMultilevel"/>
    <w:tmpl w:val="1F5093A0"/>
    <w:lvl w:ilvl="0" w:tplc="C00ACF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83532668">
    <w:abstractNumId w:val="8"/>
  </w:num>
  <w:num w:numId="2" w16cid:durableId="1055667005">
    <w:abstractNumId w:val="12"/>
  </w:num>
  <w:num w:numId="3" w16cid:durableId="2048530257">
    <w:abstractNumId w:val="5"/>
  </w:num>
  <w:num w:numId="4" w16cid:durableId="1643265530">
    <w:abstractNumId w:val="9"/>
  </w:num>
  <w:num w:numId="5" w16cid:durableId="1147627388">
    <w:abstractNumId w:val="18"/>
  </w:num>
  <w:num w:numId="6" w16cid:durableId="1974749508">
    <w:abstractNumId w:val="2"/>
  </w:num>
  <w:num w:numId="7" w16cid:durableId="909071523">
    <w:abstractNumId w:val="3"/>
  </w:num>
  <w:num w:numId="8" w16cid:durableId="1211923165">
    <w:abstractNumId w:val="7"/>
  </w:num>
  <w:num w:numId="9" w16cid:durableId="2102994137">
    <w:abstractNumId w:val="4"/>
  </w:num>
  <w:num w:numId="10" w16cid:durableId="1534463974">
    <w:abstractNumId w:val="11"/>
  </w:num>
  <w:num w:numId="11" w16cid:durableId="1449811272">
    <w:abstractNumId w:val="15"/>
  </w:num>
  <w:num w:numId="12" w16cid:durableId="1061051589">
    <w:abstractNumId w:val="6"/>
  </w:num>
  <w:num w:numId="13" w16cid:durableId="1465466969">
    <w:abstractNumId w:val="13"/>
  </w:num>
  <w:num w:numId="14" w16cid:durableId="1012683046">
    <w:abstractNumId w:val="14"/>
  </w:num>
  <w:num w:numId="15" w16cid:durableId="1528639549">
    <w:abstractNumId w:val="10"/>
  </w:num>
  <w:num w:numId="16" w16cid:durableId="933853916">
    <w:abstractNumId w:val="17"/>
  </w:num>
  <w:num w:numId="17" w16cid:durableId="1206795491">
    <w:abstractNumId w:val="1"/>
  </w:num>
  <w:num w:numId="18" w16cid:durableId="726882856">
    <w:abstractNumId w:val="0"/>
  </w:num>
  <w:num w:numId="19" w16cid:durableId="6166408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12C"/>
    <w:rsid w:val="000D12A1"/>
    <w:rsid w:val="00174B48"/>
    <w:rsid w:val="001C0FBB"/>
    <w:rsid w:val="001D10B9"/>
    <w:rsid w:val="002D7EE4"/>
    <w:rsid w:val="00300876"/>
    <w:rsid w:val="00371EF1"/>
    <w:rsid w:val="003F6BB7"/>
    <w:rsid w:val="004635C0"/>
    <w:rsid w:val="005153CF"/>
    <w:rsid w:val="00571F38"/>
    <w:rsid w:val="005B2549"/>
    <w:rsid w:val="005C3133"/>
    <w:rsid w:val="005C52F6"/>
    <w:rsid w:val="005F6B26"/>
    <w:rsid w:val="006512B1"/>
    <w:rsid w:val="006559D6"/>
    <w:rsid w:val="00657C5B"/>
    <w:rsid w:val="006B742B"/>
    <w:rsid w:val="00853A3C"/>
    <w:rsid w:val="009E1D61"/>
    <w:rsid w:val="00AB4772"/>
    <w:rsid w:val="00B057AB"/>
    <w:rsid w:val="00B450F2"/>
    <w:rsid w:val="00CD714D"/>
    <w:rsid w:val="00CE59D9"/>
    <w:rsid w:val="00E20E99"/>
    <w:rsid w:val="00E92297"/>
    <w:rsid w:val="00EA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9BF4D"/>
  <w15:chartTrackingRefBased/>
  <w15:docId w15:val="{11C4C09F-C318-4EAD-8250-0623CFFE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21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21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21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21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21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21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21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21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21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1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A21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21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A212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A212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A212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A212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A212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A212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A21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A21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21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A21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A21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A212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A212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A212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A21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A212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A212C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5C52F6"/>
  </w:style>
  <w:style w:type="character" w:styleId="ac">
    <w:name w:val="Hyperlink"/>
    <w:uiPriority w:val="99"/>
    <w:rsid w:val="005C52F6"/>
    <w:rPr>
      <w:color w:val="0563C1"/>
      <w:u w:val="single"/>
    </w:rPr>
  </w:style>
  <w:style w:type="character" w:customStyle="1" w:styleId="apple-style-span">
    <w:name w:val="apple-style-span"/>
    <w:rsid w:val="005C52F6"/>
  </w:style>
  <w:style w:type="paragraph" w:styleId="ad">
    <w:name w:val="header"/>
    <w:basedOn w:val="a"/>
    <w:link w:val="ae"/>
    <w:uiPriority w:val="99"/>
    <w:unhideWhenUsed/>
    <w:rsid w:val="005C52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e">
    <w:name w:val="Верхний колонтитул Знак"/>
    <w:basedOn w:val="a0"/>
    <w:link w:val="ad"/>
    <w:uiPriority w:val="99"/>
    <w:rsid w:val="005C52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5C52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0">
    <w:name w:val="Нижний колонтитул Знак"/>
    <w:basedOn w:val="a0"/>
    <w:link w:val="af"/>
    <w:uiPriority w:val="99"/>
    <w:rsid w:val="005C52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1">
    <w:name w:val="annotation reference"/>
    <w:basedOn w:val="a0"/>
    <w:uiPriority w:val="99"/>
    <w:semiHidden/>
    <w:unhideWhenUsed/>
    <w:rsid w:val="005C52F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C52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C52F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C52F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C52F6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6">
    <w:name w:val="Balloon Text"/>
    <w:basedOn w:val="a"/>
    <w:link w:val="af7"/>
    <w:uiPriority w:val="99"/>
    <w:semiHidden/>
    <w:unhideWhenUsed/>
    <w:rsid w:val="005C52F6"/>
    <w:pPr>
      <w:spacing w:after="0" w:line="240" w:lineRule="auto"/>
    </w:pPr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af7">
    <w:name w:val="Текст выноски Знак"/>
    <w:basedOn w:val="a0"/>
    <w:link w:val="af6"/>
    <w:uiPriority w:val="99"/>
    <w:semiHidden/>
    <w:rsid w:val="005C52F6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table" w:styleId="af8">
    <w:name w:val="Table Grid"/>
    <w:basedOn w:val="a1"/>
    <w:uiPriority w:val="39"/>
    <w:rsid w:val="005C52F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5C52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5C52F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b">
    <w:name w:val="endnote reference"/>
    <w:basedOn w:val="a0"/>
    <w:uiPriority w:val="99"/>
    <w:semiHidden/>
    <w:unhideWhenUsed/>
    <w:rsid w:val="005C52F6"/>
    <w:rPr>
      <w:vertAlign w:val="superscript"/>
    </w:rPr>
  </w:style>
  <w:style w:type="paragraph" w:styleId="afc">
    <w:name w:val="footnote text"/>
    <w:basedOn w:val="a"/>
    <w:link w:val="afd"/>
    <w:uiPriority w:val="99"/>
    <w:semiHidden/>
    <w:unhideWhenUsed/>
    <w:rsid w:val="005C52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d">
    <w:name w:val="Текст сноски Знак"/>
    <w:basedOn w:val="a0"/>
    <w:link w:val="afc"/>
    <w:uiPriority w:val="99"/>
    <w:semiHidden/>
    <w:rsid w:val="005C52F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e">
    <w:name w:val="footnote reference"/>
    <w:basedOn w:val="a0"/>
    <w:uiPriority w:val="99"/>
    <w:semiHidden/>
    <w:unhideWhenUsed/>
    <w:rsid w:val="005C52F6"/>
    <w:rPr>
      <w:vertAlign w:val="superscript"/>
    </w:rPr>
  </w:style>
  <w:style w:type="paragraph" w:customStyle="1" w:styleId="ConsPlusNormal">
    <w:name w:val="ConsPlusNormal"/>
    <w:rsid w:val="005C52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&amp;date=02.02.2025" TargetMode="External"/><Relationship Id="rId13" Type="http://schemas.openxmlformats.org/officeDocument/2006/relationships/hyperlink" Target="https://login.consultant.ru/link/?req=doc&amp;base=LAW&amp;n=436518&amp;date=06.02.2025&amp;dst=100016&amp;field=134" TargetMode="External"/><Relationship Id="rId18" Type="http://schemas.openxmlformats.org/officeDocument/2006/relationships/hyperlink" Target="https://login.consultant.ru/link/?req=doc&amp;base=LAW&amp;n=466790&amp;date=06.02.2025&amp;dst=3722&amp;field=13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6790&amp;date=06.02.2025&amp;dst=3704&amp;field=134" TargetMode="External"/><Relationship Id="rId7" Type="http://schemas.openxmlformats.org/officeDocument/2006/relationships/hyperlink" Target="https://login.consultant.ru/link/?req=doc&amp;base=LAW&amp;n=466790&amp;date=02.02.2025&amp;dst=103431&amp;field=134" TargetMode="External"/><Relationship Id="rId12" Type="http://schemas.openxmlformats.org/officeDocument/2006/relationships/hyperlink" Target="https://login.consultant.ru/link/?req=doc&amp;base=LAW&amp;n=466838&amp;date=06.02.2025&amp;dst=5769&amp;field=134" TargetMode="External"/><Relationship Id="rId17" Type="http://schemas.openxmlformats.org/officeDocument/2006/relationships/hyperlink" Target="https://login.consultant.ru/link/?req=doc&amp;base=LAW&amp;n=466790&amp;date=06.02.2025&amp;dst=3704&amp;field=134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790&amp;date=06.02.2025&amp;dst=3722&amp;field=134" TargetMode="External"/><Relationship Id="rId20" Type="http://schemas.openxmlformats.org/officeDocument/2006/relationships/hyperlink" Target="https://login.consultant.ru/link/?req=doc&amp;base=LAW&amp;n=466790&amp;date=06.02.2025&amp;dst=3722&amp;field=13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93204&amp;date=06.02.2025" TargetMode="External"/><Relationship Id="rId24" Type="http://schemas.openxmlformats.org/officeDocument/2006/relationships/hyperlink" Target="https://login.consultant.ru/link/?req=doc&amp;base=LAW&amp;n=466790&amp;date=06.02.2025&amp;dst=3722&amp;fie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6790&amp;date=06.02.2025&amp;dst=3704&amp;field=134" TargetMode="External"/><Relationship Id="rId23" Type="http://schemas.openxmlformats.org/officeDocument/2006/relationships/hyperlink" Target="https://login.consultant.ru/link/?req=doc&amp;base=LAW&amp;n=466790&amp;date=06.02.2025&amp;dst=3704&amp;field=134" TargetMode="External"/><Relationship Id="rId10" Type="http://schemas.openxmlformats.org/officeDocument/2006/relationships/hyperlink" Target="https://login.consultant.ru/link/?req=doc&amp;base=LAW&amp;n=121087&amp;date=06.02.2025&amp;dst=100142&amp;field=134" TargetMode="External"/><Relationship Id="rId19" Type="http://schemas.openxmlformats.org/officeDocument/2006/relationships/hyperlink" Target="https://login.consultant.ru/link/?req=doc&amp;base=LAW&amp;n=466790&amp;date=06.02.2025&amp;dst=3704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0805&amp;date=02.02.2025" TargetMode="External"/><Relationship Id="rId14" Type="http://schemas.openxmlformats.org/officeDocument/2006/relationships/hyperlink" Target="https://login.consultant.ru/link/?req=doc&amp;base=LAW&amp;n=482692&amp;date=06.02.2025&amp;dst=101922&amp;field=134" TargetMode="External"/><Relationship Id="rId22" Type="http://schemas.openxmlformats.org/officeDocument/2006/relationships/hyperlink" Target="https://login.consultant.ru/link/?req=doc&amp;base=LAW&amp;n=466790&amp;date=06.02.2025&amp;dst=3722&amp;field=13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18</Pages>
  <Words>8500</Words>
  <Characters>48453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ts.razvitiasporta@yandex.ru</dc:creator>
  <cp:keywords/>
  <dc:description/>
  <cp:lastModifiedBy>ts.razvitiasporta@yandex.ru</cp:lastModifiedBy>
  <cp:revision>7</cp:revision>
  <cp:lastPrinted>2025-04-01T09:19:00Z</cp:lastPrinted>
  <dcterms:created xsi:type="dcterms:W3CDTF">2025-02-25T12:08:00Z</dcterms:created>
  <dcterms:modified xsi:type="dcterms:W3CDTF">2025-04-01T09:21:00Z</dcterms:modified>
</cp:coreProperties>
</file>