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8B6" w:rsidRDefault="00CF68B6" w:rsidP="00CF68B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F68B6">
        <w:rPr>
          <w:rFonts w:ascii="Times New Roman" w:hAnsi="Times New Roman" w:cs="Times New Roman"/>
          <w:b/>
          <w:sz w:val="26"/>
          <w:szCs w:val="26"/>
        </w:rPr>
        <w:t>АНАЛИТИЧЕСКАЯ СПРАВКА</w:t>
      </w:r>
    </w:p>
    <w:p w:rsidR="00CF68B6" w:rsidRPr="00CF68B6" w:rsidRDefault="00CF68B6" w:rsidP="00CF68B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F68B6" w:rsidRPr="00CF68B6" w:rsidRDefault="00CF68B6" w:rsidP="00CF68B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F68B6">
        <w:rPr>
          <w:rFonts w:ascii="Times New Roman" w:hAnsi="Times New Roman" w:cs="Times New Roman"/>
          <w:b/>
          <w:sz w:val="26"/>
          <w:szCs w:val="26"/>
        </w:rPr>
        <w:t>Мониторинг и анализ практики применения антимонопольного законодательства</w:t>
      </w:r>
    </w:p>
    <w:p w:rsidR="00CF68B6" w:rsidRPr="00CF68B6" w:rsidRDefault="00CF68B6" w:rsidP="00CF68B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F68B6" w:rsidRPr="00CF68B6" w:rsidRDefault="00E93392" w:rsidP="00CF68B6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     </w:t>
      </w:r>
      <w:r w:rsidR="001D4FF9">
        <w:rPr>
          <w:rFonts w:ascii="Times New Roman" w:hAnsi="Times New Roman" w:cs="Times New Roman"/>
          <w:b/>
          <w:i/>
          <w:sz w:val="20"/>
          <w:szCs w:val="20"/>
        </w:rPr>
        <w:t>1 полугодие 2021</w:t>
      </w:r>
      <w:r w:rsidR="00CF68B6" w:rsidRPr="00CF68B6">
        <w:rPr>
          <w:rFonts w:ascii="Times New Roman" w:hAnsi="Times New Roman" w:cs="Times New Roman"/>
          <w:b/>
          <w:i/>
          <w:sz w:val="20"/>
          <w:szCs w:val="20"/>
        </w:rPr>
        <w:t xml:space="preserve"> года </w:t>
      </w:r>
    </w:p>
    <w:p w:rsidR="00CF68B6" w:rsidRPr="00CF68B6" w:rsidRDefault="00CF68B6" w:rsidP="00CF68B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E45F7" w:rsidRDefault="001D4FF9" w:rsidP="00CC4C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1 полугодии 2021</w:t>
      </w:r>
      <w:r w:rsidR="00CC4C15" w:rsidRPr="00CC4C15">
        <w:rPr>
          <w:rFonts w:ascii="Times New Roman" w:hAnsi="Times New Roman" w:cs="Times New Roman"/>
          <w:sz w:val="26"/>
          <w:szCs w:val="26"/>
        </w:rPr>
        <w:t xml:space="preserve"> года</w:t>
      </w:r>
      <w:r w:rsidR="00971BAA">
        <w:rPr>
          <w:rFonts w:ascii="Times New Roman" w:hAnsi="Times New Roman" w:cs="Times New Roman"/>
          <w:sz w:val="26"/>
          <w:szCs w:val="26"/>
        </w:rPr>
        <w:t xml:space="preserve"> Уполномоченным органом администрации Белгородского района</w:t>
      </w:r>
      <w:r w:rsidR="00CC4C15" w:rsidRPr="00CC4C15">
        <w:rPr>
          <w:rFonts w:ascii="Times New Roman" w:hAnsi="Times New Roman" w:cs="Times New Roman"/>
          <w:sz w:val="26"/>
          <w:szCs w:val="26"/>
        </w:rPr>
        <w:t xml:space="preserve"> проведен анал</w:t>
      </w:r>
      <w:r>
        <w:rPr>
          <w:rFonts w:ascii="Times New Roman" w:hAnsi="Times New Roman" w:cs="Times New Roman"/>
          <w:sz w:val="26"/>
          <w:szCs w:val="26"/>
        </w:rPr>
        <w:t>и</w:t>
      </w:r>
      <w:r w:rsidR="00971BAA">
        <w:rPr>
          <w:rFonts w:ascii="Times New Roman" w:hAnsi="Times New Roman" w:cs="Times New Roman"/>
          <w:sz w:val="26"/>
          <w:szCs w:val="26"/>
        </w:rPr>
        <w:t>з правоприменительной практики</w:t>
      </w:r>
      <w:r w:rsidR="00CE76F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="00894F25">
        <w:rPr>
          <w:rFonts w:ascii="Times New Roman" w:hAnsi="Times New Roman" w:cs="Times New Roman"/>
          <w:sz w:val="26"/>
          <w:szCs w:val="26"/>
        </w:rPr>
        <w:t>связи с поступившим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94F25">
        <w:rPr>
          <w:rFonts w:ascii="Times New Roman" w:hAnsi="Times New Roman" w:cs="Times New Roman"/>
          <w:sz w:val="26"/>
          <w:szCs w:val="26"/>
        </w:rPr>
        <w:t>предупреждением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94F25">
        <w:rPr>
          <w:rFonts w:ascii="Times New Roman" w:hAnsi="Times New Roman" w:cs="Times New Roman"/>
          <w:sz w:val="26"/>
          <w:szCs w:val="26"/>
        </w:rPr>
        <w:t xml:space="preserve">от 16 апреля 2020 г. № 1511/5 </w:t>
      </w:r>
      <w:r>
        <w:rPr>
          <w:rFonts w:ascii="Times New Roman" w:hAnsi="Times New Roman" w:cs="Times New Roman"/>
          <w:sz w:val="26"/>
          <w:szCs w:val="26"/>
        </w:rPr>
        <w:t>об отмене или изменении акта, который содержит признаки нарушения антим</w:t>
      </w:r>
      <w:r w:rsidR="00894F25">
        <w:rPr>
          <w:rFonts w:ascii="Times New Roman" w:hAnsi="Times New Roman" w:cs="Times New Roman"/>
          <w:sz w:val="26"/>
          <w:szCs w:val="26"/>
        </w:rPr>
        <w:t xml:space="preserve">онопольного законодательства, </w:t>
      </w:r>
      <w:proofErr w:type="gramStart"/>
      <w:r w:rsidR="00894F25">
        <w:rPr>
          <w:rFonts w:ascii="Times New Roman" w:hAnsi="Times New Roman" w:cs="Times New Roman"/>
          <w:sz w:val="26"/>
          <w:szCs w:val="26"/>
        </w:rPr>
        <w:t>внесенным</w:t>
      </w:r>
      <w:r w:rsidR="00CC19B2">
        <w:rPr>
          <w:rFonts w:ascii="Times New Roman" w:hAnsi="Times New Roman" w:cs="Times New Roman"/>
          <w:sz w:val="26"/>
          <w:szCs w:val="26"/>
        </w:rPr>
        <w:t xml:space="preserve">, </w:t>
      </w:r>
      <w:r w:rsidR="00971BAA">
        <w:rPr>
          <w:rFonts w:ascii="Times New Roman" w:hAnsi="Times New Roman" w:cs="Times New Roman"/>
          <w:sz w:val="26"/>
          <w:szCs w:val="26"/>
        </w:rPr>
        <w:t xml:space="preserve">  </w:t>
      </w:r>
      <w:proofErr w:type="gramEnd"/>
      <w:r w:rsidR="00971BAA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="00CC19B2">
        <w:rPr>
          <w:rFonts w:ascii="Times New Roman" w:hAnsi="Times New Roman" w:cs="Times New Roman"/>
          <w:sz w:val="26"/>
          <w:szCs w:val="26"/>
        </w:rPr>
        <w:t>в части деятельности администрации Белгородского района</w:t>
      </w:r>
      <w:r w:rsidR="0047706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Управлением ФАС </w:t>
      </w:r>
      <w:r w:rsidR="00971BAA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>
        <w:rPr>
          <w:rFonts w:ascii="Times New Roman" w:hAnsi="Times New Roman" w:cs="Times New Roman"/>
          <w:sz w:val="26"/>
          <w:szCs w:val="26"/>
        </w:rPr>
        <w:t>по Белгородской област</w:t>
      </w:r>
      <w:r w:rsidR="00971BAA">
        <w:rPr>
          <w:rFonts w:ascii="Times New Roman" w:hAnsi="Times New Roman" w:cs="Times New Roman"/>
          <w:sz w:val="26"/>
          <w:szCs w:val="26"/>
        </w:rPr>
        <w:t>и.</w:t>
      </w:r>
    </w:p>
    <w:p w:rsidR="00153CC0" w:rsidRDefault="00DA19A8" w:rsidP="00153C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Рассмотрены основные статьи </w:t>
      </w:r>
      <w:r w:rsidRPr="00DA19A8">
        <w:rPr>
          <w:rFonts w:ascii="Times New Roman" w:hAnsi="Times New Roman" w:cs="Times New Roman"/>
          <w:i/>
          <w:sz w:val="26"/>
          <w:szCs w:val="26"/>
        </w:rPr>
        <w:t>(в части касающейся)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F6554">
        <w:rPr>
          <w:rFonts w:ascii="Times New Roman" w:hAnsi="Times New Roman" w:cs="Times New Roman"/>
          <w:sz w:val="26"/>
          <w:szCs w:val="26"/>
        </w:rPr>
        <w:t>Гражданского кодекса Российской Федерации (далее – ГК РФ), а именно:</w:t>
      </w:r>
    </w:p>
    <w:p w:rsidR="002C7E7E" w:rsidRDefault="00153CC0" w:rsidP="002C7E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153CC0">
        <w:rPr>
          <w:rFonts w:ascii="Times New Roman" w:hAnsi="Times New Roman" w:cs="Times New Roman"/>
          <w:sz w:val="26"/>
          <w:szCs w:val="26"/>
        </w:rPr>
        <w:t>статья 448 «</w:t>
      </w:r>
      <w:r w:rsidRPr="00153CC0">
        <w:rPr>
          <w:rFonts w:ascii="Times New Roman" w:hAnsi="Times New Roman" w:cs="Times New Roman"/>
          <w:bCs/>
          <w:sz w:val="26"/>
          <w:szCs w:val="26"/>
        </w:rPr>
        <w:t xml:space="preserve">Организация и порядок проведения торгов» </w:t>
      </w:r>
      <w:r w:rsidRPr="00153CC0">
        <w:rPr>
          <w:rFonts w:ascii="Times New Roman" w:hAnsi="Times New Roman" w:cs="Times New Roman"/>
          <w:sz w:val="26"/>
          <w:szCs w:val="26"/>
        </w:rPr>
        <w:t>ГК РФ</w:t>
      </w:r>
      <w:r w:rsidR="00C85049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85049" w:rsidRDefault="00C85049" w:rsidP="002C7E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с пунктом 5 статьи 448 ГК РФ </w:t>
      </w:r>
      <w:r w:rsidR="00971BAA"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 xml:space="preserve">частники торгов вносят задаток </w:t>
      </w:r>
      <w:r w:rsidR="00CE76F7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>
        <w:rPr>
          <w:rFonts w:ascii="Times New Roman" w:hAnsi="Times New Roman" w:cs="Times New Roman"/>
          <w:sz w:val="26"/>
          <w:szCs w:val="26"/>
        </w:rPr>
        <w:t>в размере, в сроки и в порядке, которые указаны в извещении о проведении торгов.</w:t>
      </w:r>
      <w:r w:rsidR="00CE76F7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Если торги не состоялись, задаток подлежит возврату. Задаток возвращается также лицам, которые участвовали в торгах, но не выиграли их.</w:t>
      </w:r>
    </w:p>
    <w:p w:rsidR="00C85049" w:rsidRDefault="00C85049" w:rsidP="002C7E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заключении договора с лицом, выигравшим торги, сумма внесенного им задатка засчитывается в счет исполнения обязательств по заключенному договору.</w:t>
      </w:r>
    </w:p>
    <w:p w:rsidR="003B4D29" w:rsidRDefault="00C85049" w:rsidP="003B4D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Если иное не установлено законом, обязательства организатора и участников торгов</w:t>
      </w:r>
      <w:r w:rsidR="00CE76F7">
        <w:rPr>
          <w:rFonts w:ascii="Times New Roman" w:hAnsi="Times New Roman" w:cs="Times New Roman"/>
          <w:sz w:val="26"/>
          <w:szCs w:val="26"/>
        </w:rPr>
        <w:t xml:space="preserve">               </w:t>
      </w:r>
      <w:r>
        <w:rPr>
          <w:rFonts w:ascii="Times New Roman" w:hAnsi="Times New Roman" w:cs="Times New Roman"/>
          <w:sz w:val="26"/>
          <w:szCs w:val="26"/>
        </w:rPr>
        <w:t xml:space="preserve"> по заключению договора по результатам торгов могут обесп</w:t>
      </w:r>
      <w:r w:rsidR="00971BAA">
        <w:rPr>
          <w:rFonts w:ascii="Times New Roman" w:hAnsi="Times New Roman" w:cs="Times New Roman"/>
          <w:sz w:val="26"/>
          <w:szCs w:val="26"/>
        </w:rPr>
        <w:t>ечиваться независимой гарантией</w:t>
      </w:r>
      <w:r w:rsidR="002C7E7E">
        <w:rPr>
          <w:rFonts w:ascii="Times New Roman" w:hAnsi="Times New Roman" w:cs="Times New Roman"/>
          <w:sz w:val="26"/>
          <w:szCs w:val="26"/>
        </w:rPr>
        <w:t>;</w:t>
      </w:r>
    </w:p>
    <w:p w:rsidR="00FC3CF1" w:rsidRDefault="002C7E7E" w:rsidP="00FC3C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B4D29">
        <w:rPr>
          <w:rFonts w:ascii="Times New Roman" w:hAnsi="Times New Roman" w:cs="Times New Roman"/>
          <w:sz w:val="26"/>
          <w:szCs w:val="26"/>
        </w:rPr>
        <w:t xml:space="preserve">- </w:t>
      </w:r>
      <w:r w:rsidR="003B4D29" w:rsidRPr="003B4D29">
        <w:rPr>
          <w:rFonts w:ascii="Times New Roman" w:hAnsi="Times New Roman" w:cs="Times New Roman"/>
          <w:sz w:val="26"/>
          <w:szCs w:val="26"/>
        </w:rPr>
        <w:t>статья 380 «</w:t>
      </w:r>
      <w:r w:rsidR="003B4D29" w:rsidRPr="003B4D29">
        <w:rPr>
          <w:rFonts w:ascii="Times New Roman" w:hAnsi="Times New Roman" w:cs="Times New Roman"/>
          <w:bCs/>
          <w:sz w:val="26"/>
          <w:szCs w:val="26"/>
        </w:rPr>
        <w:t>Понятие задатка. Форма соглашения о задатке» ГК РФ.</w:t>
      </w:r>
    </w:p>
    <w:p w:rsidR="00FC3CF1" w:rsidRDefault="003B4D29" w:rsidP="00FC3C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В соответстви</w:t>
      </w:r>
      <w:r w:rsidR="00971BAA">
        <w:rPr>
          <w:rFonts w:ascii="Times New Roman" w:hAnsi="Times New Roman" w:cs="Times New Roman"/>
          <w:bCs/>
          <w:sz w:val="26"/>
          <w:szCs w:val="26"/>
        </w:rPr>
        <w:t>и с пунктом 1 статьи 380 ГК РФ з</w:t>
      </w:r>
      <w:r>
        <w:rPr>
          <w:rFonts w:ascii="Times New Roman" w:hAnsi="Times New Roman" w:cs="Times New Roman"/>
          <w:sz w:val="26"/>
          <w:szCs w:val="26"/>
        </w:rPr>
        <w:t>адатком признается денежная сумма, выдаваемая одной из договаривающихся сторон в счет причитающихся с нее по договору платежей другой стороне, в доказательство заключения договора и в обеспечение</w:t>
      </w:r>
      <w:r w:rsidR="00CE76F7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="00971BAA">
        <w:rPr>
          <w:rFonts w:ascii="Times New Roman" w:hAnsi="Times New Roman" w:cs="Times New Roman"/>
          <w:sz w:val="26"/>
          <w:szCs w:val="26"/>
        </w:rPr>
        <w:t xml:space="preserve"> его исполнения</w:t>
      </w:r>
      <w:r w:rsidR="00FC3CF1">
        <w:rPr>
          <w:rFonts w:ascii="Times New Roman" w:hAnsi="Times New Roman" w:cs="Times New Roman"/>
          <w:sz w:val="26"/>
          <w:szCs w:val="26"/>
        </w:rPr>
        <w:t>.</w:t>
      </w:r>
    </w:p>
    <w:p w:rsidR="00F6252E" w:rsidRDefault="00FC3CF1" w:rsidP="00DA19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Кроме того, в соответствии с пунк</w:t>
      </w:r>
      <w:r w:rsidR="00971BAA">
        <w:rPr>
          <w:rFonts w:ascii="Times New Roman" w:hAnsi="Times New Roman" w:cs="Times New Roman"/>
          <w:sz w:val="26"/>
          <w:szCs w:val="26"/>
        </w:rPr>
        <w:t>том 4 статьи 380 ГК РФ е</w:t>
      </w:r>
      <w:r>
        <w:rPr>
          <w:rFonts w:ascii="Times New Roman" w:hAnsi="Times New Roman" w:cs="Times New Roman"/>
          <w:sz w:val="26"/>
          <w:szCs w:val="26"/>
        </w:rPr>
        <w:t>сли иное не установлено законом, по соглашению сторон задатком может быть обеспечено исполнение обязательства по заключению основного договора на условиях, предусмотренных предварительным договором</w:t>
      </w:r>
      <w:r w:rsidR="00F6252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(статья 429 ГК РФ)</w:t>
      </w:r>
      <w:r w:rsidR="00DA19A8">
        <w:rPr>
          <w:rFonts w:ascii="Times New Roman" w:hAnsi="Times New Roman" w:cs="Times New Roman"/>
          <w:sz w:val="26"/>
          <w:szCs w:val="26"/>
        </w:rPr>
        <w:t>.</w:t>
      </w:r>
    </w:p>
    <w:p w:rsidR="00D25AD2" w:rsidRDefault="00AD0381" w:rsidP="00D25A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Рассмотрены основные статьи </w:t>
      </w:r>
      <w:r w:rsidRPr="0057472F">
        <w:rPr>
          <w:rFonts w:ascii="Times New Roman" w:hAnsi="Times New Roman" w:cs="Times New Roman"/>
          <w:i/>
          <w:sz w:val="26"/>
          <w:szCs w:val="26"/>
        </w:rPr>
        <w:t>(в части касающейся)</w:t>
      </w:r>
      <w:r>
        <w:rPr>
          <w:rFonts w:ascii="Times New Roman" w:hAnsi="Times New Roman" w:cs="Times New Roman"/>
          <w:sz w:val="26"/>
          <w:szCs w:val="26"/>
        </w:rPr>
        <w:t xml:space="preserve"> Земельного кодекса Российской Федерации (далее – ЗК РФ), а именно:</w:t>
      </w:r>
    </w:p>
    <w:p w:rsidR="00F62EE8" w:rsidRDefault="009031A0" w:rsidP="00F62E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01B7A">
        <w:rPr>
          <w:rFonts w:ascii="Times New Roman" w:hAnsi="Times New Roman" w:cs="Times New Roman"/>
          <w:sz w:val="26"/>
          <w:szCs w:val="26"/>
        </w:rPr>
        <w:t xml:space="preserve">- </w:t>
      </w:r>
      <w:r w:rsidR="00D25AD2" w:rsidRPr="00401B7A">
        <w:rPr>
          <w:rFonts w:ascii="Times New Roman" w:hAnsi="Times New Roman" w:cs="Times New Roman"/>
          <w:sz w:val="26"/>
          <w:szCs w:val="26"/>
        </w:rPr>
        <w:t>статья 39.12 «</w:t>
      </w:r>
      <w:r w:rsidR="00D25AD2" w:rsidRPr="00401B7A">
        <w:rPr>
          <w:rFonts w:ascii="Times New Roman" w:hAnsi="Times New Roman" w:cs="Times New Roman"/>
          <w:bCs/>
          <w:sz w:val="26"/>
          <w:szCs w:val="26"/>
        </w:rPr>
        <w:t xml:space="preserve">Проведение аукциона по продаже земельного участка, находящегося </w:t>
      </w:r>
      <w:r w:rsidR="00CE76F7">
        <w:rPr>
          <w:rFonts w:ascii="Times New Roman" w:hAnsi="Times New Roman" w:cs="Times New Roman"/>
          <w:bCs/>
          <w:sz w:val="26"/>
          <w:szCs w:val="26"/>
        </w:rPr>
        <w:t xml:space="preserve">                  </w:t>
      </w:r>
      <w:r w:rsidR="00D25AD2" w:rsidRPr="00401B7A">
        <w:rPr>
          <w:rFonts w:ascii="Times New Roman" w:hAnsi="Times New Roman" w:cs="Times New Roman"/>
          <w:bCs/>
          <w:sz w:val="26"/>
          <w:szCs w:val="26"/>
        </w:rPr>
        <w:t xml:space="preserve">в государственной или муниципальной собственности, либо аукциона на право заключения договора аренды земельного участка, находящегося в государственной или муниципальной собственности» </w:t>
      </w:r>
      <w:r w:rsidR="00F62EE8">
        <w:rPr>
          <w:rFonts w:ascii="Times New Roman" w:hAnsi="Times New Roman" w:cs="Times New Roman"/>
          <w:sz w:val="26"/>
          <w:szCs w:val="26"/>
        </w:rPr>
        <w:t>ЗК РФ.</w:t>
      </w:r>
    </w:p>
    <w:p w:rsidR="003F3138" w:rsidRDefault="00F62EE8" w:rsidP="003F31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соответствии с</w:t>
      </w:r>
      <w:r w:rsidR="00971BAA">
        <w:rPr>
          <w:rFonts w:ascii="Times New Roman" w:hAnsi="Times New Roman" w:cs="Times New Roman"/>
          <w:sz w:val="26"/>
          <w:szCs w:val="26"/>
        </w:rPr>
        <w:t xml:space="preserve"> пунктом 9 статьи 39.12 ЗК РФ о</w:t>
      </w:r>
      <w:r>
        <w:rPr>
          <w:rFonts w:ascii="Times New Roman" w:hAnsi="Times New Roman" w:cs="Times New Roman"/>
          <w:sz w:val="26"/>
          <w:szCs w:val="26"/>
        </w:rPr>
        <w:t xml:space="preserve">рганизатор аукциона ведет протокол рассмотрения заявок на участие в аукционе, который должен содержать сведения </w:t>
      </w:r>
      <w:r w:rsidR="00CE76F7"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</w:t>
      </w:r>
      <w:r w:rsidR="00CE76F7">
        <w:rPr>
          <w:rFonts w:ascii="Times New Roman" w:hAnsi="Times New Roman" w:cs="Times New Roman"/>
          <w:sz w:val="26"/>
          <w:szCs w:val="26"/>
        </w:rPr>
        <w:t xml:space="preserve">               </w:t>
      </w:r>
      <w:r>
        <w:rPr>
          <w:rFonts w:ascii="Times New Roman" w:hAnsi="Times New Roman" w:cs="Times New Roman"/>
          <w:sz w:val="26"/>
          <w:szCs w:val="26"/>
        </w:rPr>
        <w:t>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 подписания организатором аукцион</w:t>
      </w:r>
      <w:r w:rsidR="00971BAA">
        <w:rPr>
          <w:rFonts w:ascii="Times New Roman" w:hAnsi="Times New Roman" w:cs="Times New Roman"/>
          <w:sz w:val="26"/>
          <w:szCs w:val="26"/>
        </w:rPr>
        <w:t>а протокола рассмотрения заявок.</w:t>
      </w:r>
    </w:p>
    <w:p w:rsidR="005E7E1B" w:rsidRDefault="003F3138" w:rsidP="005E7E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свою очередь, согласно</w:t>
      </w:r>
      <w:r w:rsidR="00971BAA">
        <w:rPr>
          <w:rFonts w:ascii="Times New Roman" w:hAnsi="Times New Roman" w:cs="Times New Roman"/>
          <w:sz w:val="26"/>
          <w:szCs w:val="26"/>
        </w:rPr>
        <w:t xml:space="preserve"> пункту 18 статьи 39.12 ЗК РФ в</w:t>
      </w:r>
      <w:r>
        <w:rPr>
          <w:rFonts w:ascii="Times New Roman" w:hAnsi="Times New Roman" w:cs="Times New Roman"/>
          <w:sz w:val="26"/>
          <w:szCs w:val="26"/>
        </w:rPr>
        <w:t xml:space="preserve"> течение трех рабочих дней со дня подписания протокола о результатах аукциона организатор аукциона обязан возвратить задатки лицам, участвовавшим в а</w:t>
      </w:r>
      <w:r w:rsidR="00971BAA">
        <w:rPr>
          <w:rFonts w:ascii="Times New Roman" w:hAnsi="Times New Roman" w:cs="Times New Roman"/>
          <w:sz w:val="26"/>
          <w:szCs w:val="26"/>
        </w:rPr>
        <w:t>укционе, но не победившим в нем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706428" w:rsidRDefault="005E7E1B" w:rsidP="007064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Согласно пункту 21 статьи 39.12 ЗК РФ</w:t>
      </w:r>
      <w:r w:rsidR="00971BAA">
        <w:rPr>
          <w:rFonts w:ascii="Times New Roman" w:hAnsi="Times New Roman" w:cs="Times New Roman"/>
          <w:sz w:val="26"/>
          <w:szCs w:val="26"/>
        </w:rPr>
        <w:t xml:space="preserve"> з</w:t>
      </w:r>
      <w:r>
        <w:rPr>
          <w:rFonts w:ascii="Times New Roman" w:hAnsi="Times New Roman" w:cs="Times New Roman"/>
          <w:sz w:val="26"/>
          <w:szCs w:val="26"/>
        </w:rPr>
        <w:t xml:space="preserve">адаток, внесенный лицом, признанным победителем аукциона, задаток, внесенный иным лицом, с которым договор купли-продажи или договор аренды земельного участка заключается в </w:t>
      </w:r>
      <w:r w:rsidRPr="005E7E1B">
        <w:rPr>
          <w:rFonts w:ascii="Times New Roman" w:hAnsi="Times New Roman" w:cs="Times New Roman"/>
          <w:sz w:val="26"/>
          <w:szCs w:val="26"/>
        </w:rPr>
        <w:t xml:space="preserve">соответствии с </w:t>
      </w:r>
      <w:hyperlink r:id="rId6" w:history="1">
        <w:r w:rsidRPr="005E7E1B">
          <w:rPr>
            <w:rFonts w:ascii="Times New Roman" w:hAnsi="Times New Roman" w:cs="Times New Roman"/>
            <w:sz w:val="26"/>
            <w:szCs w:val="26"/>
          </w:rPr>
          <w:t xml:space="preserve">пунктом </w:t>
        </w:r>
        <w:r w:rsidR="00CE76F7">
          <w:rPr>
            <w:rFonts w:ascii="Times New Roman" w:hAnsi="Times New Roman" w:cs="Times New Roman"/>
            <w:sz w:val="26"/>
            <w:szCs w:val="26"/>
          </w:rPr>
          <w:t xml:space="preserve">                                    </w:t>
        </w:r>
        <w:r w:rsidRPr="005E7E1B">
          <w:rPr>
            <w:rFonts w:ascii="Times New Roman" w:hAnsi="Times New Roman" w:cs="Times New Roman"/>
            <w:sz w:val="26"/>
            <w:szCs w:val="26"/>
          </w:rPr>
          <w:t>13</w:t>
        </w:r>
      </w:hyperlink>
      <w:r w:rsidRPr="005E7E1B">
        <w:rPr>
          <w:rFonts w:ascii="Times New Roman" w:hAnsi="Times New Roman" w:cs="Times New Roman"/>
          <w:sz w:val="26"/>
          <w:szCs w:val="26"/>
        </w:rPr>
        <w:t xml:space="preserve">, </w:t>
      </w:r>
      <w:hyperlink r:id="rId7" w:history="1">
        <w:r w:rsidRPr="005E7E1B">
          <w:rPr>
            <w:rFonts w:ascii="Times New Roman" w:hAnsi="Times New Roman" w:cs="Times New Roman"/>
            <w:sz w:val="26"/>
            <w:szCs w:val="26"/>
          </w:rPr>
          <w:t>14</w:t>
        </w:r>
      </w:hyperlink>
      <w:r w:rsidRPr="005E7E1B">
        <w:rPr>
          <w:rFonts w:ascii="Times New Roman" w:hAnsi="Times New Roman" w:cs="Times New Roman"/>
          <w:sz w:val="26"/>
          <w:szCs w:val="26"/>
        </w:rPr>
        <w:t xml:space="preserve"> или </w:t>
      </w:r>
      <w:hyperlink r:id="rId8" w:history="1">
        <w:r w:rsidRPr="005E7E1B">
          <w:rPr>
            <w:rFonts w:ascii="Times New Roman" w:hAnsi="Times New Roman" w:cs="Times New Roman"/>
            <w:sz w:val="26"/>
            <w:szCs w:val="26"/>
          </w:rPr>
          <w:t>20</w:t>
        </w:r>
      </w:hyperlink>
      <w:r w:rsidRPr="005E7E1B">
        <w:rPr>
          <w:rFonts w:ascii="Times New Roman" w:hAnsi="Times New Roman" w:cs="Times New Roman"/>
          <w:sz w:val="26"/>
          <w:szCs w:val="26"/>
        </w:rPr>
        <w:t xml:space="preserve"> настоящей статьи, засчитываются в оплату приобретаемого земельного </w:t>
      </w:r>
      <w:r>
        <w:rPr>
          <w:rFonts w:ascii="Times New Roman" w:hAnsi="Times New Roman" w:cs="Times New Roman"/>
          <w:sz w:val="26"/>
          <w:szCs w:val="26"/>
        </w:rPr>
        <w:t xml:space="preserve">участка или в счет арендной платы за него. Задатки, внесенные этими лицами, не заключившими </w:t>
      </w:r>
      <w:r w:rsidR="00CE76F7">
        <w:rPr>
          <w:rFonts w:ascii="Times New Roman" w:hAnsi="Times New Roman" w:cs="Times New Roman"/>
          <w:sz w:val="26"/>
          <w:szCs w:val="26"/>
        </w:rPr>
        <w:t xml:space="preserve">                  </w:t>
      </w:r>
      <w:r>
        <w:rPr>
          <w:rFonts w:ascii="Times New Roman" w:hAnsi="Times New Roman" w:cs="Times New Roman"/>
          <w:sz w:val="26"/>
          <w:szCs w:val="26"/>
        </w:rPr>
        <w:t xml:space="preserve">в установленном настоящей статьей порядке договора купли-продажи или договора аренды земельного участка вследствие уклонения от заключения указанных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договоров, </w:t>
      </w:r>
      <w:r w:rsidR="00CE76F7">
        <w:rPr>
          <w:rFonts w:ascii="Times New Roman" w:hAnsi="Times New Roman" w:cs="Times New Roman"/>
          <w:sz w:val="26"/>
          <w:szCs w:val="26"/>
        </w:rPr>
        <w:t xml:space="preserve">  </w:t>
      </w:r>
      <w:proofErr w:type="gramEnd"/>
      <w:r w:rsidR="00CE76F7"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 w:rsidR="00971BAA">
        <w:rPr>
          <w:rFonts w:ascii="Times New Roman" w:hAnsi="Times New Roman" w:cs="Times New Roman"/>
          <w:sz w:val="26"/>
          <w:szCs w:val="26"/>
        </w:rPr>
        <w:t>не возвращаются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AB4CF7" w:rsidRPr="00706428" w:rsidRDefault="00706428" w:rsidP="007064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06428">
        <w:rPr>
          <w:rFonts w:ascii="Times New Roman" w:hAnsi="Times New Roman" w:cs="Times New Roman"/>
          <w:sz w:val="26"/>
          <w:szCs w:val="26"/>
        </w:rPr>
        <w:t>Рассмотрены основные положения статьи 15 «</w:t>
      </w:r>
      <w:r w:rsidRPr="00706428">
        <w:rPr>
          <w:rFonts w:ascii="Times New Roman" w:hAnsi="Times New Roman" w:cs="Times New Roman"/>
          <w:bCs/>
          <w:sz w:val="26"/>
          <w:szCs w:val="26"/>
        </w:rPr>
        <w:t>Запрет на ограничивающие конкуренцию акты и действия (бездействие) федеральных органов исполнительной власти, органов государственной власти субъектов Российской Федерации, органов местного самоуправления, иных осуществляющих функции указанных органов или организаций, организаций, участвующих в предоставлении государственных или муниципальных услуг, а также государственных внебюджетных фондов, Центрального банка Российской Федерации»</w:t>
      </w:r>
      <w:r w:rsidRPr="00706428">
        <w:rPr>
          <w:rFonts w:ascii="Times New Roman" w:hAnsi="Times New Roman" w:cs="Times New Roman"/>
          <w:sz w:val="26"/>
          <w:szCs w:val="26"/>
        </w:rPr>
        <w:t xml:space="preserve"> Федерального закона от 26 июля 2006 г. № 135-ФЗ «О защите конкуренции». </w:t>
      </w:r>
    </w:p>
    <w:p w:rsidR="00AB4CF7" w:rsidRDefault="00AB4CF7" w:rsidP="005E7E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1283F" w:rsidRDefault="00A1283F" w:rsidP="00CE76F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E76F7" w:rsidRDefault="00CE76F7" w:rsidP="00CE76F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bookmarkStart w:id="0" w:name="_GoBack"/>
      <w:bookmarkEnd w:id="0"/>
    </w:p>
    <w:sectPr w:rsidR="00CE76F7" w:rsidSect="00CE76F7">
      <w:headerReference w:type="default" r:id="rId9"/>
      <w:pgSz w:w="11906" w:h="16838"/>
      <w:pgMar w:top="85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1174" w:rsidRDefault="002A1174" w:rsidP="00CE76F7">
      <w:pPr>
        <w:spacing w:after="0" w:line="240" w:lineRule="auto"/>
      </w:pPr>
      <w:r>
        <w:separator/>
      </w:r>
    </w:p>
  </w:endnote>
  <w:endnote w:type="continuationSeparator" w:id="0">
    <w:p w:rsidR="002A1174" w:rsidRDefault="002A1174" w:rsidP="00CE7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1174" w:rsidRDefault="002A1174" w:rsidP="00CE76F7">
      <w:pPr>
        <w:spacing w:after="0" w:line="240" w:lineRule="auto"/>
      </w:pPr>
      <w:r>
        <w:separator/>
      </w:r>
    </w:p>
  </w:footnote>
  <w:footnote w:type="continuationSeparator" w:id="0">
    <w:p w:rsidR="002A1174" w:rsidRDefault="002A1174" w:rsidP="00CE76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23441936"/>
      <w:docPartObj>
        <w:docPartGallery w:val="Page Numbers (Top of Page)"/>
        <w:docPartUnique/>
      </w:docPartObj>
    </w:sdtPr>
    <w:sdtEndPr/>
    <w:sdtContent>
      <w:p w:rsidR="00CE76F7" w:rsidRDefault="00CE76F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3985">
          <w:rPr>
            <w:noProof/>
          </w:rPr>
          <w:t>2</w:t>
        </w:r>
        <w:r>
          <w:fldChar w:fldCharType="end"/>
        </w:r>
      </w:p>
    </w:sdtContent>
  </w:sdt>
  <w:p w:rsidR="00CE76F7" w:rsidRDefault="00CE76F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F1F"/>
    <w:rsid w:val="000F1B46"/>
    <w:rsid w:val="00153CC0"/>
    <w:rsid w:val="00165A52"/>
    <w:rsid w:val="001B321C"/>
    <w:rsid w:val="001D4FF9"/>
    <w:rsid w:val="002A1174"/>
    <w:rsid w:val="002A16FF"/>
    <w:rsid w:val="002B573C"/>
    <w:rsid w:val="002C7E7E"/>
    <w:rsid w:val="003B4D29"/>
    <w:rsid w:val="003F3138"/>
    <w:rsid w:val="00401B7A"/>
    <w:rsid w:val="0047706C"/>
    <w:rsid w:val="004E45F7"/>
    <w:rsid w:val="00550357"/>
    <w:rsid w:val="0057472F"/>
    <w:rsid w:val="005838F9"/>
    <w:rsid w:val="005A71A3"/>
    <w:rsid w:val="005E7E1B"/>
    <w:rsid w:val="006700EA"/>
    <w:rsid w:val="00690C67"/>
    <w:rsid w:val="006B3A2B"/>
    <w:rsid w:val="00706428"/>
    <w:rsid w:val="00894F25"/>
    <w:rsid w:val="009031A0"/>
    <w:rsid w:val="00970F1F"/>
    <w:rsid w:val="00971BAA"/>
    <w:rsid w:val="009B565C"/>
    <w:rsid w:val="009F7461"/>
    <w:rsid w:val="00A1283F"/>
    <w:rsid w:val="00A71F21"/>
    <w:rsid w:val="00AB4CF7"/>
    <w:rsid w:val="00AC7991"/>
    <w:rsid w:val="00AD0381"/>
    <w:rsid w:val="00B7574C"/>
    <w:rsid w:val="00B80CA3"/>
    <w:rsid w:val="00BA6ECF"/>
    <w:rsid w:val="00BD7255"/>
    <w:rsid w:val="00C85049"/>
    <w:rsid w:val="00CC19B2"/>
    <w:rsid w:val="00CC4C15"/>
    <w:rsid w:val="00CE5145"/>
    <w:rsid w:val="00CE76F7"/>
    <w:rsid w:val="00CF6554"/>
    <w:rsid w:val="00CF68B6"/>
    <w:rsid w:val="00D25AD2"/>
    <w:rsid w:val="00DA19A8"/>
    <w:rsid w:val="00E15EDB"/>
    <w:rsid w:val="00E33985"/>
    <w:rsid w:val="00E36D13"/>
    <w:rsid w:val="00E93392"/>
    <w:rsid w:val="00F0671E"/>
    <w:rsid w:val="00F6252E"/>
    <w:rsid w:val="00F62EE8"/>
    <w:rsid w:val="00FC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3AB4D7-53BC-424A-B73D-DCF09C2BB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28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128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1283F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E7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E76F7"/>
  </w:style>
  <w:style w:type="paragraph" w:styleId="a8">
    <w:name w:val="footer"/>
    <w:basedOn w:val="a"/>
    <w:link w:val="a9"/>
    <w:uiPriority w:val="99"/>
    <w:unhideWhenUsed/>
    <w:rsid w:val="00CE7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E76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204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6C8DB7A7625B1BA2486FFCC23D2566CCBB3254BBE5A5179DE361060A08D49CAF95B759E4C0A5A5CE562D5D667D812173CB04029BRDY5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76C8DB7A7625B1BA2486FFCC23D2566CCBB3254BBE5A5179DE361060A08D49CAF95B758EDC2A5A5CE562D5D667D812173CB04029BRDY5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76C8DB7A7625B1BA2486FFCC23D2566CCBB3254BBE5A5179DE361060A08D49CAF95B758ECCBA5A5CE562D5D667D812173CB04029BRDY5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749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Калиниченко Диана Александровна</dc:creator>
  <cp:keywords/>
  <dc:description/>
  <cp:lastModifiedBy>Калиниченко Диана Александровна</cp:lastModifiedBy>
  <cp:revision>293</cp:revision>
  <cp:lastPrinted>2020-07-22T11:50:00Z</cp:lastPrinted>
  <dcterms:created xsi:type="dcterms:W3CDTF">2020-07-22T08:33:00Z</dcterms:created>
  <dcterms:modified xsi:type="dcterms:W3CDTF">2022-01-18T13:17:00Z</dcterms:modified>
</cp:coreProperties>
</file>