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D72" w:rsidRPr="000C3D72" w:rsidRDefault="000C3D72" w:rsidP="000C3D72">
      <w:pPr>
        <w:shd w:val="clear" w:color="auto" w:fill="FFFFFF"/>
        <w:spacing w:after="240" w:line="240" w:lineRule="auto"/>
        <w:outlineLvl w:val="0"/>
        <w:rPr>
          <w:rFonts w:ascii="sans-srif" w:eastAsia="Times New Roman" w:hAnsi="sans-srif" w:cs="Segoe UI"/>
          <w:b/>
          <w:bCs/>
          <w:color w:val="2C2D2E"/>
          <w:kern w:val="36"/>
          <w:sz w:val="48"/>
          <w:szCs w:val="48"/>
          <w:lang w:eastAsia="ru-RU"/>
        </w:rPr>
      </w:pPr>
      <w:r w:rsidRPr="000C3D72">
        <w:rPr>
          <w:rFonts w:ascii="sans-srif" w:eastAsia="Times New Roman" w:hAnsi="sans-srif" w:cs="Segoe UI"/>
          <w:b/>
          <w:bCs/>
          <w:color w:val="2C2D2E"/>
          <w:kern w:val="36"/>
          <w:sz w:val="48"/>
          <w:szCs w:val="48"/>
          <w:lang w:eastAsia="ru-RU"/>
        </w:rPr>
        <w:t xml:space="preserve">Перечень льгот после армии для </w:t>
      </w:r>
      <w:proofErr w:type="spellStart"/>
      <w:r w:rsidRPr="000C3D72">
        <w:rPr>
          <w:rFonts w:ascii="sans-srif" w:eastAsia="Times New Roman" w:hAnsi="sans-srif" w:cs="Segoe UI"/>
          <w:b/>
          <w:bCs/>
          <w:color w:val="2C2D2E"/>
          <w:kern w:val="36"/>
          <w:sz w:val="48"/>
          <w:szCs w:val="48"/>
          <w:lang w:eastAsia="ru-RU"/>
        </w:rPr>
        <w:t>срочников</w:t>
      </w:r>
      <w:proofErr w:type="spellEnd"/>
      <w:r w:rsidRPr="000C3D72">
        <w:rPr>
          <w:rFonts w:ascii="sans-srif" w:eastAsia="Times New Roman" w:hAnsi="sans-srif" w:cs="Segoe UI"/>
          <w:b/>
          <w:bCs/>
          <w:color w:val="2C2D2E"/>
          <w:kern w:val="36"/>
          <w:sz w:val="48"/>
          <w:szCs w:val="48"/>
          <w:lang w:eastAsia="ru-RU"/>
        </w:rPr>
        <w:t>:</w:t>
      </w:r>
    </w:p>
    <w:p w:rsidR="000C3D72" w:rsidRPr="000C3D72" w:rsidRDefault="000C3D72" w:rsidP="000C3D72">
      <w:pPr>
        <w:shd w:val="clear" w:color="auto" w:fill="FFFFFF"/>
        <w:spacing w:line="240" w:lineRule="atLeast"/>
        <w:rPr>
          <w:rFonts w:ascii="sans-srif" w:eastAsia="Times New Roman" w:hAnsi="sans-srif" w:cs="Segoe UI"/>
          <w:color w:val="919399"/>
          <w:sz w:val="21"/>
          <w:szCs w:val="21"/>
          <w:lang w:eastAsia="ru-RU"/>
        </w:rPr>
      </w:pPr>
      <w:r w:rsidRPr="000C3D72">
        <w:rPr>
          <w:rFonts w:ascii="sans-srif" w:eastAsia="Times New Roman" w:hAnsi="sans-srif" w:cs="Segoe UI"/>
          <w:color w:val="919399"/>
          <w:sz w:val="21"/>
          <w:szCs w:val="21"/>
          <w:lang w:eastAsia="ru-RU"/>
        </w:rPr>
        <w:t xml:space="preserve">19 </w:t>
      </w:r>
      <w:proofErr w:type="spellStart"/>
      <w:r w:rsidRPr="000C3D72">
        <w:rPr>
          <w:rFonts w:ascii="sans-srif" w:eastAsia="Times New Roman" w:hAnsi="sans-srif" w:cs="Segoe UI"/>
          <w:color w:val="919399"/>
          <w:sz w:val="21"/>
          <w:szCs w:val="21"/>
          <w:lang w:eastAsia="ru-RU"/>
        </w:rPr>
        <w:t>апр</w:t>
      </w:r>
      <w:proofErr w:type="spellEnd"/>
      <w:r w:rsidRPr="000C3D72">
        <w:rPr>
          <w:rFonts w:ascii="sans-srif" w:eastAsia="Times New Roman" w:hAnsi="sans-srif" w:cs="Segoe UI"/>
          <w:color w:val="919399"/>
          <w:sz w:val="21"/>
          <w:szCs w:val="21"/>
          <w:lang w:eastAsia="ru-RU"/>
        </w:rPr>
        <w:t xml:space="preserve"> 2022 16:01</w:t>
      </w:r>
    </w:p>
    <w:p w:rsidR="000C3D72" w:rsidRPr="000C3D72" w:rsidRDefault="000C3D72" w:rsidP="000C3D7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noProof/>
          <w:color w:val="212529"/>
          <w:sz w:val="38"/>
          <w:szCs w:val="38"/>
          <w:lang w:eastAsia="ru-RU"/>
        </w:rPr>
        <w:drawing>
          <wp:inline distT="0" distB="0" distL="0" distR="0">
            <wp:extent cx="8486775" cy="5715000"/>
            <wp:effectExtent l="0" t="0" r="9525" b="0"/>
            <wp:docPr id="1" name="Рисунок 1" descr="https://www.belrn.ru/media/cache/ed/2d/ed2d7af4b383dce43f545f61ff6283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lrn.ru/media/cache/ed/2d/ed2d7af4b383dce43f545f61ff62834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b/>
          <w:bCs/>
          <w:color w:val="212529"/>
          <w:sz w:val="38"/>
          <w:szCs w:val="38"/>
          <w:lang w:eastAsia="ru-RU"/>
        </w:rPr>
        <w:t>Сохранить за собой жилье на время службы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Основание. ФЗ «О статусе военнослужащих» ст. 15 п. 11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 xml:space="preserve">Как это работает. На время службы за солдатами срочной службы сохраняются жилые помещения, где они проживали до призыва. Закон не уточняет, что </w:t>
      </w: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lastRenderedPageBreak/>
        <w:t>это за жилье и на каком праве оно должно быть предоставлено. Но практика показывает, что это правило применяется к квартирам, в которых семьи живут по </w:t>
      </w:r>
      <w:proofErr w:type="spellStart"/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соцнайму</w:t>
      </w:r>
      <w:proofErr w:type="spellEnd"/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, в том числе к служебному жилью.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b/>
          <w:bCs/>
          <w:color w:val="212529"/>
          <w:sz w:val="38"/>
          <w:szCs w:val="38"/>
          <w:lang w:eastAsia="ru-RU"/>
        </w:rPr>
        <w:t>Льготы по учебе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После окончания школы не все молодые люди успевают поступить на учебу</w:t>
      </w: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br/>
        <w:t>в высшее образовательное учреждение, поэтому первая задача, которая стоит перед молодым человеком после демобилизации – продолжить учебу</w:t>
      </w: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br/>
        <w:t>для получения специальности. Сделать это будет не трудно, потому как сданные после школы результаты ЕГЭ действительны на протяжении четырех лет, поэтому времени на поступление предостаточно.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 xml:space="preserve">Конечно, после года службы в армии школьная программа </w:t>
      </w:r>
      <w:proofErr w:type="gramStart"/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подзабывается,</w:t>
      </w: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br/>
        <w:t>но</w:t>
      </w:r>
      <w:proofErr w:type="gramEnd"/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 xml:space="preserve"> не стоит расстраиваться, ведь для подготовки к поступлению достаточно пройти подготовительные курсы на базе ВУЗа. Пройти их бывший солдат может бесплатно, для этого ему предоставляются льготы после прохождения срочной службы в армии. Для их получения молодому человеку необходимо предоставить рекомендательное письмо от командира части и иметь документы, подтверждающие получение среднего образования.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b/>
          <w:bCs/>
          <w:color w:val="212529"/>
          <w:sz w:val="38"/>
          <w:szCs w:val="38"/>
          <w:lang w:eastAsia="ru-RU"/>
        </w:rPr>
        <w:t>Льготы после армии для работы: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b/>
          <w:bCs/>
          <w:color w:val="212529"/>
          <w:sz w:val="38"/>
          <w:szCs w:val="38"/>
          <w:lang w:eastAsia="ru-RU"/>
        </w:rPr>
        <w:t>Восстановиться на работе после увольнения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Основание. </w:t>
      </w:r>
      <w:hyperlink r:id="rId6" w:anchor="dst100380" w:tgtFrame="_blank" w:history="1">
        <w:r w:rsidRPr="000C3D72">
          <w:rPr>
            <w:rFonts w:ascii="Segoe UI" w:eastAsia="Times New Roman" w:hAnsi="Segoe UI" w:cs="Segoe UI"/>
            <w:color w:val="373778"/>
            <w:sz w:val="38"/>
            <w:szCs w:val="38"/>
            <w:lang w:eastAsia="ru-RU"/>
          </w:rPr>
          <w:t>ФЗ «О статусе военнослужащих» ст. 23 п. 5</w:t>
        </w:r>
      </w:hyperlink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, </w:t>
      </w:r>
      <w:hyperlink r:id="rId7" w:anchor="dst0" w:tgtFrame="_blank" w:history="1">
        <w:r w:rsidRPr="000C3D72">
          <w:rPr>
            <w:rFonts w:ascii="Segoe UI" w:eastAsia="Times New Roman" w:hAnsi="Segoe UI" w:cs="Segoe UI"/>
            <w:color w:val="373778"/>
            <w:sz w:val="38"/>
            <w:szCs w:val="38"/>
            <w:lang w:eastAsia="ru-RU"/>
          </w:rPr>
          <w:t>Пост. правительства от 25.11.98 № 1394</w:t>
        </w:r>
      </w:hyperlink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Если до призыва в армию молодой человек успел трудоустроиться на работу, тогда он после прохождения службы имеет право вернуться на свое рабочее место. Сделать это необходимо на протяжении трех месяцев после демобилизации. В случае, если старая должность солдата-</w:t>
      </w:r>
      <w:proofErr w:type="spellStart"/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срочника</w:t>
      </w:r>
      <w:proofErr w:type="spellEnd"/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 xml:space="preserve"> все же занята другим человеком, работодатель должен позаботиться о том, чтобы найти новое рабочее место.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Какие еще льготы получает человек после службы в армии? При возвращении после демобилизации на прежнее место работы мужчине должна быть выплачена материальная помощь в размере минимальной заработной платы. Также время пребывания в военных рядах должно быть зачтено в общий трудовой стаж, но при условии, что время между демобилизацией</w:t>
      </w: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br/>
        <w:t>и возвращением или устройством на работу не превысило одного года.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b/>
          <w:bCs/>
          <w:color w:val="212529"/>
          <w:sz w:val="38"/>
          <w:szCs w:val="38"/>
          <w:lang w:eastAsia="ru-RU"/>
        </w:rPr>
        <w:t>Сохранить работу при сокращении, если устроились после службы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Основание. </w:t>
      </w:r>
      <w:hyperlink r:id="rId8" w:anchor="dst100380" w:tgtFrame="_blank" w:history="1">
        <w:r w:rsidRPr="000C3D72">
          <w:rPr>
            <w:rFonts w:ascii="Segoe UI" w:eastAsia="Times New Roman" w:hAnsi="Segoe UI" w:cs="Segoe UI"/>
            <w:color w:val="373778"/>
            <w:sz w:val="38"/>
            <w:szCs w:val="38"/>
            <w:lang w:eastAsia="ru-RU"/>
          </w:rPr>
          <w:t>ФЗ «О статусе военнослужащих» ст. 23 п. 5</w:t>
        </w:r>
      </w:hyperlink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Как это работает. Если военнослужащий устроился на работу сразу после возвращения со службы, а в компании сокращения, у него есть право сохранить место. Если в компании пять инженеров и один из них - бывший военнослужащий, он сможет остаться, если по производительности труда и квалификации не хуже других.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b/>
          <w:bCs/>
          <w:color w:val="212529"/>
          <w:sz w:val="38"/>
          <w:szCs w:val="38"/>
          <w:lang w:eastAsia="ru-RU"/>
        </w:rPr>
        <w:t>Получать пособие по безработице в полном размере после увольнения из армии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Основание. Закон РФ № 1032-1 ст. 31 ч. 4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Как это работает. Размер пособия по безработице зависит от того, как долго человек не работал. Если он больше года не работал по трудовому договору и не обращался в службу занятости, ему дадут минимальное пособие в 1500 Р — и только на 3 месяца. Формально военнослужащие относятся к этой категории: целый год они были в армии. Но поскольку этот выбор за них сделало государство, для расчета пособия по безработице этот год не берется.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b/>
          <w:bCs/>
          <w:color w:val="212529"/>
          <w:sz w:val="38"/>
          <w:szCs w:val="38"/>
          <w:lang w:eastAsia="ru-RU"/>
        </w:rPr>
        <w:t>Военнослужащие срочной службы могут вернуться домой и получить обычное пособие по безработице — оно будет рассчитываться от средней зарплаты по последнему месту работы до армии. Для этого надо, чтобы:</w:t>
      </w:r>
    </w:p>
    <w:p w:rsidR="000C3D72" w:rsidRPr="000C3D72" w:rsidRDefault="000C3D72" w:rsidP="000C3D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002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До ухода в армию военнослужащий где-то работал не меньше 26 недель.</w:t>
      </w:r>
    </w:p>
    <w:p w:rsidR="000C3D72" w:rsidRPr="000C3D72" w:rsidRDefault="000C3D72" w:rsidP="000C3D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002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Он был уволен из-за того, что его призвали на службу.</w:t>
      </w:r>
    </w:p>
    <w:p w:rsidR="000C3D72" w:rsidRPr="000C3D72" w:rsidRDefault="000C3D72" w:rsidP="000C3D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002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Он обратился в центр занятости в течение года со дня окончания службы по призыву.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Если после дембеля солдат стал на биржу занятости, то предоставление ему вакантного места должно происходить перед основной очередью. На работе молодой человек также получает приоритетное преимущество: в случае сокращения штата, его уволить могут только в самую последнюю очередь.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b/>
          <w:bCs/>
          <w:color w:val="212529"/>
          <w:sz w:val="38"/>
          <w:szCs w:val="38"/>
          <w:lang w:eastAsia="ru-RU"/>
        </w:rPr>
        <w:t>Итоги</w:t>
      </w:r>
    </w:p>
    <w:p w:rsidR="000C3D72" w:rsidRPr="000C3D72" w:rsidRDefault="000C3D72" w:rsidP="000C3D7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</w:pP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t>Таким образом, льготы для отслуживших молодых людей срочную службу</w:t>
      </w: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br/>
        <w:t>в армии помогут в дальнейшем поступить в образовательное учреждение, которое выберет бывший солдат и вернуться на прежнее место работы. Прохождение службы даст возможность военнослужащим всегда быть</w:t>
      </w:r>
      <w:r w:rsidRPr="000C3D72">
        <w:rPr>
          <w:rFonts w:ascii="Segoe UI" w:eastAsia="Times New Roman" w:hAnsi="Segoe UI" w:cs="Segoe UI"/>
          <w:color w:val="212529"/>
          <w:sz w:val="38"/>
          <w:szCs w:val="38"/>
          <w:lang w:eastAsia="ru-RU"/>
        </w:rPr>
        <w:br/>
        <w:t>в приоритете перед гражданскими, например, при поступлении в ВУЗ, также за ними сохраняется рабочее место. В случае, если рабочее место солдата будет уже кем-то занято, работодатель должен найти ему другое место согласно специализации демобилизованного солдата.</w:t>
      </w:r>
    </w:p>
    <w:p w:rsidR="00CE58C5" w:rsidRDefault="00CE58C5">
      <w:bookmarkStart w:id="0" w:name="_GoBack"/>
      <w:bookmarkEnd w:id="0"/>
    </w:p>
    <w:sectPr w:rsidR="00CE58C5" w:rsidSect="00ED210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ans-srif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5C61BD"/>
    <w:multiLevelType w:val="multilevel"/>
    <w:tmpl w:val="BA7CA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A35"/>
    <w:rsid w:val="000C3D72"/>
    <w:rsid w:val="00BE7A35"/>
    <w:rsid w:val="00CE58C5"/>
    <w:rsid w:val="00ED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6F9ED0-9E23-4F31-9967-24D942969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C3D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3D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C3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3D72"/>
    <w:rPr>
      <w:b/>
      <w:bCs/>
    </w:rPr>
  </w:style>
  <w:style w:type="character" w:styleId="a5">
    <w:name w:val="Hyperlink"/>
    <w:basedOn w:val="a0"/>
    <w:uiPriority w:val="99"/>
    <w:semiHidden/>
    <w:unhideWhenUsed/>
    <w:rsid w:val="000C3D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0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5599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9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1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06771">
                      <w:marLeft w:val="128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861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26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8853/87bf665c6c1b8de1662a5d6a8c6ee86d9e1f3ec9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21093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18853/87bf665c6c1b8de1662a5d6a8c6ee86d9e1f3ec9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729</Words>
  <Characters>4160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Пупцев Алексей Аркадьевич</dc:creator>
  <cp:keywords/>
  <dc:description/>
  <cp:lastModifiedBy>Пупцев Алексей Аркадьевич</cp:lastModifiedBy>
  <cp:revision>2</cp:revision>
  <dcterms:created xsi:type="dcterms:W3CDTF">2022-08-24T12:51:00Z</dcterms:created>
  <dcterms:modified xsi:type="dcterms:W3CDTF">2022-08-24T12:51:00Z</dcterms:modified>
</cp:coreProperties>
</file>