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C3" w:rsidRPr="007F0056" w:rsidRDefault="007F0056" w:rsidP="006D68C3">
      <w:pPr>
        <w:spacing w:after="12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16E84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40ACA5" wp14:editId="6F2C3CBC">
            <wp:simplePos x="0" y="0"/>
            <wp:positionH relativeFrom="column">
              <wp:posOffset>-129540</wp:posOffset>
            </wp:positionH>
            <wp:positionV relativeFrom="paragraph">
              <wp:posOffset>100965</wp:posOffset>
            </wp:positionV>
            <wp:extent cx="962025" cy="1066800"/>
            <wp:effectExtent l="19050" t="0" r="9525" b="0"/>
            <wp:wrapTight wrapText="bothSides">
              <wp:wrapPolygon edited="0">
                <wp:start x="-428" y="0"/>
                <wp:lineTo x="-428" y="21252"/>
                <wp:lineTo x="21814" y="21252"/>
                <wp:lineTo x="21814" y="0"/>
                <wp:lineTo x="-428" y="0"/>
              </wp:wrapPolygon>
            </wp:wrapTight>
            <wp:docPr id="4" name="Рисунок 4" descr="\\nasqnap\Public\соцсети\РАБОТА РОССИИ\шаблон\лей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qnap\Public\соцсети\РАБОТА РОССИИ\шаблон\лей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8C3" w:rsidRPr="00216E8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ТРУДОУСТРОЙСТВО НЕСОВЕРШЕННОЛЕТНИХ ГРАЖДАН</w:t>
      </w:r>
    </w:p>
    <w:p w:rsidR="006D68C3" w:rsidRPr="00216E84" w:rsidRDefault="006D68C3" w:rsidP="00BF57FB">
      <w:pPr>
        <w:spacing w:line="240" w:lineRule="auto"/>
        <w:ind w:right="-15"/>
        <w:jc w:val="center"/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</w:pPr>
      <w:r w:rsidRPr="00216E84">
        <w:rPr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Информация для несовершеннолетних граждан</w:t>
      </w:r>
    </w:p>
    <w:p w:rsidR="006D68C3" w:rsidRPr="007F0056" w:rsidRDefault="0027740B" w:rsidP="00BF57FB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Территориальный отдел Белгородский районный кадровый центр ОКУ «Центр занятости населения Белгородской области»</w:t>
      </w:r>
      <w:r w:rsidR="006D68C3" w:rsidRPr="007F0056">
        <w:rPr>
          <w:rFonts w:ascii="Times New Roman" w:hAnsi="Times New Roman" w:cs="Times New Roman"/>
        </w:rPr>
        <w:t xml:space="preserve"> </w:t>
      </w:r>
      <w:r w:rsidR="00BF57FB" w:rsidRPr="007F0056">
        <w:rPr>
          <w:rFonts w:ascii="Times New Roman" w:hAnsi="Times New Roman" w:cs="Times New Roman"/>
        </w:rPr>
        <w:t>о</w:t>
      </w:r>
      <w:r w:rsidR="006D68C3" w:rsidRPr="007F0056">
        <w:rPr>
          <w:rFonts w:ascii="Times New Roman" w:hAnsi="Times New Roman" w:cs="Times New Roman"/>
        </w:rPr>
        <w:t>рганизует временное трудоустрой</w:t>
      </w:r>
      <w:r>
        <w:rPr>
          <w:rFonts w:ascii="Times New Roman" w:hAnsi="Times New Roman" w:cs="Times New Roman"/>
        </w:rPr>
        <w:t>ство несовершеннолетних граждан</w:t>
      </w:r>
      <w:r>
        <w:rPr>
          <w:rFonts w:ascii="Times New Roman" w:hAnsi="Times New Roman" w:cs="Times New Roman"/>
        </w:rPr>
        <w:br/>
      </w:r>
      <w:r w:rsidR="006D68C3" w:rsidRPr="007F0056">
        <w:rPr>
          <w:rFonts w:ascii="Times New Roman" w:hAnsi="Times New Roman" w:cs="Times New Roman"/>
        </w:rPr>
        <w:t>в возрасте</w:t>
      </w:r>
      <w:r w:rsidR="00BF57FB" w:rsidRPr="007F0056">
        <w:rPr>
          <w:rFonts w:ascii="Times New Roman" w:hAnsi="Times New Roman" w:cs="Times New Roman"/>
        </w:rPr>
        <w:t xml:space="preserve"> </w:t>
      </w:r>
      <w:r w:rsidR="006D68C3" w:rsidRPr="007F0056">
        <w:rPr>
          <w:rFonts w:ascii="Times New Roman" w:hAnsi="Times New Roman" w:cs="Times New Roman"/>
        </w:rPr>
        <w:t>от 14 до 18 лет в свободное от учебы время.</w:t>
      </w:r>
    </w:p>
    <w:p w:rsidR="006D68C3" w:rsidRPr="007F0056" w:rsidRDefault="006D68C3" w:rsidP="00BF57FB">
      <w:pPr>
        <w:spacing w:after="0" w:line="240" w:lineRule="auto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Трудоустройство подростков – это:</w:t>
      </w:r>
    </w:p>
    <w:p w:rsidR="006D68C3" w:rsidRPr="007F0056" w:rsidRDefault="006D68C3" w:rsidP="00BF57FB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приобретение первого трудового опыта (трудовой стаж);</w:t>
      </w:r>
    </w:p>
    <w:p w:rsidR="006D68C3" w:rsidRPr="007F0056" w:rsidRDefault="006D68C3" w:rsidP="00BF57FB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первый опыт</w:t>
      </w:r>
      <w:r w:rsidR="00BF57FB" w:rsidRPr="007F0056">
        <w:rPr>
          <w:rFonts w:ascii="Times New Roman" w:hAnsi="Times New Roman" w:cs="Times New Roman"/>
        </w:rPr>
        <w:t xml:space="preserve"> взаимоотношений в коллективе;</w:t>
      </w:r>
    </w:p>
    <w:p w:rsidR="00BF57FB" w:rsidRPr="007F0056" w:rsidRDefault="00BF57FB" w:rsidP="00BF57FB">
      <w:pPr>
        <w:pStyle w:val="a7"/>
        <w:numPr>
          <w:ilvl w:val="0"/>
          <w:numId w:val="5"/>
        </w:numPr>
        <w:tabs>
          <w:tab w:val="left" w:pos="567"/>
        </w:tabs>
        <w:spacing w:after="120" w:line="240" w:lineRule="auto"/>
        <w:ind w:left="0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материальная поддержка семьи.</w:t>
      </w:r>
    </w:p>
    <w:p w:rsidR="0099693A" w:rsidRPr="003C7C7C" w:rsidRDefault="00BF57FB" w:rsidP="00BF57FB">
      <w:pPr>
        <w:spacing w:after="0" w:line="240" w:lineRule="auto"/>
        <w:ind w:right="-17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3C7C7C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Для трудоустройства необходимы следующие документы</w:t>
      </w:r>
      <w:r w:rsidR="0099693A" w:rsidRPr="003C7C7C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: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Паспорт;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Медицинская справка по форме 086-У;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 xml:space="preserve">Справка о реквизитах банковской карты, открытой на имя </w:t>
      </w:r>
      <w:r w:rsidR="00BF57FB" w:rsidRPr="007F0056">
        <w:rPr>
          <w:rFonts w:ascii="Times New Roman" w:hAnsi="Times New Roman"/>
          <w:color w:val="000000"/>
        </w:rPr>
        <w:t>несовершеннолетнего гражданина;</w:t>
      </w:r>
      <w:r w:rsidRPr="007F0056">
        <w:rPr>
          <w:rFonts w:ascii="Times New Roman" w:hAnsi="Times New Roman"/>
          <w:color w:val="000000"/>
        </w:rPr>
        <w:t xml:space="preserve"> 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Страховое свидетельство пенсионного фонда </w:t>
      </w:r>
      <w:r w:rsidRPr="007F0056">
        <w:rPr>
          <w:rFonts w:ascii="Times New Roman" w:hAnsi="Times New Roman"/>
          <w:b/>
          <w:bCs/>
          <w:color w:val="000000"/>
        </w:rPr>
        <w:t>(СНИЛС)</w:t>
      </w:r>
      <w:r w:rsidRPr="007F0056">
        <w:rPr>
          <w:rFonts w:ascii="Times New Roman" w:hAnsi="Times New Roman"/>
          <w:bCs/>
          <w:color w:val="000000"/>
        </w:rPr>
        <w:t>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Идентификационный номер налогоплательщика (</w:t>
      </w:r>
      <w:r w:rsidRPr="007F0056">
        <w:rPr>
          <w:rFonts w:ascii="Times New Roman" w:hAnsi="Times New Roman"/>
          <w:b/>
          <w:bCs/>
          <w:color w:val="000000"/>
        </w:rPr>
        <w:t>ИНН</w:t>
      </w:r>
      <w:r w:rsidRPr="007F0056">
        <w:rPr>
          <w:rFonts w:ascii="Times New Roman" w:hAnsi="Times New Roman"/>
          <w:color w:val="000000"/>
        </w:rPr>
        <w:t>);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Личное заявление о желании работать в свободное от учебы время;</w:t>
      </w:r>
    </w:p>
    <w:p w:rsidR="0099693A" w:rsidRPr="003C7C7C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1F497D" w:themeColor="text2"/>
          <w:sz w:val="24"/>
          <w:szCs w:val="24"/>
        </w:rPr>
      </w:pPr>
      <w:r w:rsidRPr="007F0056">
        <w:rPr>
          <w:rFonts w:ascii="Times New Roman" w:hAnsi="Times New Roman"/>
          <w:color w:val="000000"/>
        </w:rPr>
        <w:t>Письменное согласие одно</w:t>
      </w:r>
      <w:r w:rsidR="0027740B">
        <w:rPr>
          <w:rFonts w:ascii="Times New Roman" w:hAnsi="Times New Roman"/>
          <w:color w:val="000000"/>
        </w:rPr>
        <w:t>го из родителей (для подростков</w:t>
      </w:r>
      <w:r w:rsidR="0027740B">
        <w:rPr>
          <w:rFonts w:ascii="Times New Roman" w:hAnsi="Times New Roman"/>
          <w:color w:val="000000"/>
        </w:rPr>
        <w:br/>
      </w:r>
      <w:r w:rsidRPr="007F0056">
        <w:rPr>
          <w:rFonts w:ascii="Times New Roman" w:hAnsi="Times New Roman"/>
          <w:color w:val="000000"/>
        </w:rPr>
        <w:t>в возрасте от 14 до 15 лет)</w:t>
      </w:r>
      <w:r w:rsidR="00BF57FB" w:rsidRPr="007F0056">
        <w:rPr>
          <w:rFonts w:ascii="Times New Roman" w:hAnsi="Times New Roman"/>
          <w:color w:val="000000"/>
        </w:rPr>
        <w:t>.</w:t>
      </w:r>
      <w:r w:rsidRPr="00BF57FB">
        <w:rPr>
          <w:rFonts w:ascii="Times New Roman" w:hAnsi="Times New Roman"/>
          <w:color w:val="000000"/>
          <w:sz w:val="24"/>
          <w:szCs w:val="24"/>
        </w:rPr>
        <w:br/>
      </w:r>
    </w:p>
    <w:p w:rsidR="0099693A" w:rsidRPr="003C7C7C" w:rsidRDefault="00216E84" w:rsidP="00BF57FB">
      <w:pPr>
        <w:pStyle w:val="a7"/>
        <w:shd w:val="clear" w:color="auto" w:fill="FFFFFF"/>
        <w:spacing w:line="240" w:lineRule="auto"/>
        <w:ind w:left="0" w:right="-15"/>
        <w:jc w:val="center"/>
        <w:textAlignment w:val="baseline"/>
        <w:rPr>
          <w:rFonts w:ascii="Times New Roman" w:hAnsi="Times New Roman"/>
          <w:b/>
          <w:bCs/>
          <w:color w:val="1F497D" w:themeColor="text2"/>
          <w:sz w:val="24"/>
          <w:szCs w:val="24"/>
        </w:rPr>
      </w:pPr>
      <w:r w:rsidRPr="003C7C7C">
        <w:rPr>
          <w:rFonts w:ascii="Times New Roman" w:hAnsi="Times New Roman"/>
          <w:b/>
          <w:bCs/>
          <w:color w:val="1F497D" w:themeColor="text2"/>
          <w:sz w:val="24"/>
          <w:szCs w:val="24"/>
        </w:rPr>
        <w:t>Дополнительные</w:t>
      </w:r>
      <w:r w:rsidR="00BF57FB" w:rsidRPr="003C7C7C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 документы</w:t>
      </w:r>
      <w:r w:rsidR="0099693A" w:rsidRPr="003C7C7C">
        <w:rPr>
          <w:rFonts w:ascii="Times New Roman" w:hAnsi="Times New Roman"/>
          <w:b/>
          <w:bCs/>
          <w:color w:val="1F497D" w:themeColor="text2"/>
          <w:sz w:val="24"/>
          <w:szCs w:val="24"/>
        </w:rPr>
        <w:t xml:space="preserve"> для 14-ти летних:</w:t>
      </w:r>
    </w:p>
    <w:p w:rsidR="0099693A" w:rsidRPr="007F0056" w:rsidRDefault="007F0056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50800</wp:posOffset>
            </wp:positionV>
            <wp:extent cx="2148840" cy="239903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93A" w:rsidRPr="007F0056">
        <w:rPr>
          <w:rFonts w:ascii="Times New Roman" w:hAnsi="Times New Roman"/>
          <w:bCs/>
          <w:color w:val="000000"/>
        </w:rPr>
        <w:t>Копия свидетельства о рождении;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Копия паспорта родителя;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Копия паспорта несовершеннолетнего;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Справка с места учебы;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>Справка с места жительства;</w:t>
      </w:r>
      <w:r w:rsidRPr="007F0056">
        <w:rPr>
          <w:noProof/>
        </w:rPr>
        <w:t xml:space="preserve"> </w:t>
      </w:r>
    </w:p>
    <w:p w:rsidR="0099693A" w:rsidRPr="007F0056" w:rsidRDefault="0099693A" w:rsidP="00BF57FB">
      <w:pPr>
        <w:pStyle w:val="a7"/>
        <w:numPr>
          <w:ilvl w:val="0"/>
          <w:numId w:val="1"/>
        </w:numPr>
        <w:shd w:val="clear" w:color="auto" w:fill="FFFFFF"/>
        <w:spacing w:line="240" w:lineRule="auto"/>
        <w:ind w:left="0" w:right="-15" w:firstLine="0"/>
        <w:textAlignment w:val="baseline"/>
        <w:rPr>
          <w:rFonts w:ascii="Times New Roman" w:hAnsi="Times New Roman"/>
          <w:color w:val="000000"/>
        </w:rPr>
      </w:pPr>
      <w:r w:rsidRPr="007F0056">
        <w:rPr>
          <w:rFonts w:ascii="Times New Roman" w:hAnsi="Times New Roman"/>
          <w:color w:val="000000"/>
        </w:rPr>
        <w:t xml:space="preserve">Копия медицинской справки по форме 086-У </w:t>
      </w:r>
    </w:p>
    <w:p w:rsidR="0099693A" w:rsidRPr="00216E84" w:rsidRDefault="0099693A" w:rsidP="00BF57FB">
      <w:pPr>
        <w:spacing w:after="0" w:line="240" w:lineRule="auto"/>
        <w:ind w:right="-15"/>
        <w:jc w:val="center"/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</w:rPr>
      </w:pPr>
      <w:r w:rsidRPr="00216E84">
        <w:rPr>
          <w:rFonts w:ascii="Times New Roman" w:hAnsi="Times New Roman" w:cs="Times New Roman"/>
          <w:b/>
          <w:noProof/>
          <w:color w:val="943634" w:themeColor="accent2" w:themeShade="BF"/>
          <w:sz w:val="24"/>
          <w:szCs w:val="24"/>
        </w:rPr>
        <w:t>Продолжительность рабочего времени</w:t>
      </w:r>
    </w:p>
    <w:p w:rsidR="00290881" w:rsidRPr="007F0056" w:rsidRDefault="0099693A" w:rsidP="00BF57FB">
      <w:pPr>
        <w:pStyle w:val="a7"/>
        <w:spacing w:line="240" w:lineRule="auto"/>
        <w:ind w:left="0" w:right="-15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в летний период:</w:t>
      </w:r>
    </w:p>
    <w:p w:rsidR="0099693A" w:rsidRPr="007F0056" w:rsidRDefault="0099693A" w:rsidP="00BF57FB">
      <w:pPr>
        <w:pStyle w:val="a7"/>
        <w:numPr>
          <w:ilvl w:val="0"/>
          <w:numId w:val="2"/>
        </w:numPr>
        <w:spacing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от 14 до 16 лет - 5 часов в день,</w:t>
      </w:r>
    </w:p>
    <w:p w:rsidR="00290881" w:rsidRPr="007F0056" w:rsidRDefault="0099693A" w:rsidP="00BF57FB">
      <w:pPr>
        <w:pStyle w:val="a7"/>
        <w:numPr>
          <w:ilvl w:val="0"/>
          <w:numId w:val="2"/>
        </w:numPr>
        <w:spacing w:after="0"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от 16 до 18 лет -7 часов в день.</w:t>
      </w:r>
    </w:p>
    <w:p w:rsidR="00290881" w:rsidRPr="007F0056" w:rsidRDefault="0099693A" w:rsidP="00BF57FB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в течение учебного года (в свободное от учебы время):</w:t>
      </w:r>
    </w:p>
    <w:p w:rsidR="00290881" w:rsidRPr="007F0056" w:rsidRDefault="0099693A" w:rsidP="00BF57FB">
      <w:pPr>
        <w:pStyle w:val="a7"/>
        <w:numPr>
          <w:ilvl w:val="0"/>
          <w:numId w:val="3"/>
        </w:numPr>
        <w:spacing w:after="0"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от 14 до 16 лет - 2,5 часа в день,</w:t>
      </w:r>
    </w:p>
    <w:p w:rsidR="00290881" w:rsidRPr="007F0056" w:rsidRDefault="0099693A" w:rsidP="00BF57FB">
      <w:pPr>
        <w:pStyle w:val="a7"/>
        <w:numPr>
          <w:ilvl w:val="0"/>
          <w:numId w:val="3"/>
        </w:numPr>
        <w:spacing w:after="0"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от 16 до 18 лет - 3,5 часа в день.</w:t>
      </w:r>
    </w:p>
    <w:p w:rsidR="007F0056" w:rsidRDefault="007F0056" w:rsidP="00BF57FB">
      <w:pPr>
        <w:shd w:val="clear" w:color="auto" w:fill="FFFFFF"/>
        <w:spacing w:after="120" w:line="240" w:lineRule="auto"/>
        <w:ind w:right="-17"/>
        <w:jc w:val="center"/>
        <w:textAlignment w:val="baseline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99693A" w:rsidRPr="00216E84" w:rsidRDefault="0099693A" w:rsidP="00BF57FB">
      <w:pPr>
        <w:shd w:val="clear" w:color="auto" w:fill="FFFFFF"/>
        <w:spacing w:after="120" w:line="240" w:lineRule="auto"/>
        <w:ind w:right="-17"/>
        <w:jc w:val="center"/>
        <w:textAlignment w:val="baseline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16E8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Основные виды работ:</w:t>
      </w:r>
    </w:p>
    <w:p w:rsidR="0099693A" w:rsidRPr="007F0056" w:rsidRDefault="0099693A" w:rsidP="00BF57FB">
      <w:pPr>
        <w:pStyle w:val="a7"/>
        <w:numPr>
          <w:ilvl w:val="0"/>
          <w:numId w:val="4"/>
        </w:numPr>
        <w:spacing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уборка, благоустройство и озеленение территорий;</w:t>
      </w:r>
      <w:r w:rsidRPr="007F0056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693A" w:rsidRPr="007F0056" w:rsidRDefault="0099693A" w:rsidP="00BF57FB">
      <w:pPr>
        <w:pStyle w:val="a7"/>
        <w:numPr>
          <w:ilvl w:val="0"/>
          <w:numId w:val="4"/>
        </w:numPr>
        <w:spacing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подсобные работы на производственных предприятиях;</w:t>
      </w:r>
    </w:p>
    <w:p w:rsidR="0099693A" w:rsidRPr="007F0056" w:rsidRDefault="0099693A" w:rsidP="00BF57FB">
      <w:pPr>
        <w:pStyle w:val="a7"/>
        <w:numPr>
          <w:ilvl w:val="0"/>
          <w:numId w:val="4"/>
        </w:numPr>
        <w:spacing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ремонтные работы;</w:t>
      </w:r>
    </w:p>
    <w:p w:rsidR="0099693A" w:rsidRPr="007F0056" w:rsidRDefault="0099693A" w:rsidP="00BF57FB">
      <w:pPr>
        <w:pStyle w:val="a7"/>
        <w:numPr>
          <w:ilvl w:val="0"/>
          <w:numId w:val="4"/>
        </w:numPr>
        <w:spacing w:line="240" w:lineRule="auto"/>
        <w:ind w:left="0" w:right="-15" w:firstLine="0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курьерская деятельность и др.</w:t>
      </w:r>
    </w:p>
    <w:p w:rsidR="00290881" w:rsidRPr="00216E84" w:rsidRDefault="00290881" w:rsidP="00BF57FB">
      <w:pPr>
        <w:spacing w:after="120" w:line="240" w:lineRule="auto"/>
        <w:ind w:right="-17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16E84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Трудовая книжка:</w:t>
      </w:r>
    </w:p>
    <w:p w:rsidR="00290881" w:rsidRPr="007F0056" w:rsidRDefault="00290881" w:rsidP="00BF57FB">
      <w:pPr>
        <w:spacing w:after="0" w:line="240" w:lineRule="auto"/>
        <w:ind w:right="-15" w:firstLine="426"/>
        <w:jc w:val="both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 xml:space="preserve">Период работы несовершеннолетних граждан </w:t>
      </w:r>
      <w:r w:rsidR="00BF57FB" w:rsidRPr="007F0056">
        <w:rPr>
          <w:rFonts w:ascii="Times New Roman" w:hAnsi="Times New Roman" w:cs="Times New Roman"/>
        </w:rPr>
        <w:t>п</w:t>
      </w:r>
      <w:r w:rsidRPr="007F0056">
        <w:rPr>
          <w:rFonts w:ascii="Times New Roman" w:hAnsi="Times New Roman" w:cs="Times New Roman"/>
        </w:rPr>
        <w:t>одтверждается записью в электронной трудовой книжке и входит в общий трудовой стаж</w:t>
      </w:r>
    </w:p>
    <w:p w:rsidR="00290881" w:rsidRPr="00BF57FB" w:rsidRDefault="00290881" w:rsidP="00BF57FB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BF57FB" w:rsidRPr="003C7C7C" w:rsidRDefault="00290881" w:rsidP="00BF57FB">
      <w:pPr>
        <w:spacing w:after="0" w:line="240" w:lineRule="auto"/>
        <w:ind w:right="-17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C7C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ГДЕ ЗАПРЕЩЕН ТРУД НЕСОВЕРШЕННОЛЕТНИХ?</w:t>
      </w:r>
    </w:p>
    <w:p w:rsidR="00290881" w:rsidRPr="007F0056" w:rsidRDefault="00290881" w:rsidP="00BF57FB">
      <w:pPr>
        <w:spacing w:line="240" w:lineRule="auto"/>
        <w:ind w:right="-15" w:firstLine="426"/>
        <w:jc w:val="both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 xml:space="preserve">Запрещается применение труда лиц </w:t>
      </w:r>
      <w:r w:rsidR="007B1ADE">
        <w:rPr>
          <w:rFonts w:ascii="Times New Roman" w:hAnsi="Times New Roman" w:cs="Times New Roman"/>
        </w:rPr>
        <w:t>в возрасте до 18 лет на работах</w:t>
      </w:r>
      <w:r w:rsidR="007B1ADE">
        <w:rPr>
          <w:rFonts w:ascii="Times New Roman" w:hAnsi="Times New Roman" w:cs="Times New Roman"/>
        </w:rPr>
        <w:br/>
      </w:r>
      <w:r w:rsidRPr="007F0056">
        <w:rPr>
          <w:rFonts w:ascii="Times New Roman" w:hAnsi="Times New Roman" w:cs="Times New Roman"/>
        </w:rPr>
        <w:t>с вредными условиями труда, на подземных работах, а также на работах, выполнение которых может причинить вред их здоровью и нравственному развитию. Подростка нельзя направ</w:t>
      </w:r>
      <w:r w:rsidR="007B1ADE">
        <w:rPr>
          <w:rFonts w:ascii="Times New Roman" w:hAnsi="Times New Roman" w:cs="Times New Roman"/>
        </w:rPr>
        <w:t>лять в командировки, привлекать</w:t>
      </w:r>
      <w:r w:rsidR="007B1ADE">
        <w:rPr>
          <w:rFonts w:ascii="Times New Roman" w:hAnsi="Times New Roman" w:cs="Times New Roman"/>
        </w:rPr>
        <w:br/>
      </w:r>
      <w:bookmarkStart w:id="0" w:name="_GoBack"/>
      <w:bookmarkEnd w:id="0"/>
      <w:r w:rsidRPr="007F0056">
        <w:rPr>
          <w:rFonts w:ascii="Times New Roman" w:hAnsi="Times New Roman" w:cs="Times New Roman"/>
        </w:rPr>
        <w:t>к сверхурочной работе, работе в ночное время, в выходные и праздничные дни. Подростку запрещено переносить тяжести, превышающие установленные предельные нормы.</w:t>
      </w:r>
    </w:p>
    <w:p w:rsidR="007F0056" w:rsidRDefault="00290881" w:rsidP="0027740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F0056">
        <w:rPr>
          <w:rFonts w:ascii="Times New Roman" w:hAnsi="Times New Roman" w:cs="Times New Roman"/>
        </w:rPr>
        <w:t>В период временного</w:t>
      </w:r>
      <w:r w:rsidR="0027740B">
        <w:rPr>
          <w:rFonts w:ascii="Times New Roman" w:hAnsi="Times New Roman" w:cs="Times New Roman"/>
        </w:rPr>
        <w:t xml:space="preserve"> </w:t>
      </w:r>
      <w:r w:rsidR="00711DDE">
        <w:rPr>
          <w:rFonts w:ascii="Times New Roman" w:hAnsi="Times New Roman" w:cs="Times New Roman"/>
        </w:rPr>
        <w:t xml:space="preserve">трудоустройства оплата труда </w:t>
      </w:r>
      <w:r w:rsidRPr="007F0056">
        <w:rPr>
          <w:rFonts w:ascii="Times New Roman" w:hAnsi="Times New Roman" w:cs="Times New Roman"/>
        </w:rPr>
        <w:t xml:space="preserve">несовершеннолетних граждан производится работодателем пропорционально отработанному времени, центр занятости населения оказывает материальную поддержку из областного бюджета в размере </w:t>
      </w:r>
      <w:r w:rsidR="00884E34">
        <w:rPr>
          <w:rFonts w:ascii="Times New Roman" w:hAnsi="Times New Roman" w:cs="Times New Roman"/>
        </w:rPr>
        <w:t xml:space="preserve">4832 </w:t>
      </w:r>
      <w:r w:rsidRPr="007F0056">
        <w:rPr>
          <w:rFonts w:ascii="Times New Roman" w:hAnsi="Times New Roman" w:cs="Times New Roman"/>
        </w:rPr>
        <w:t>руб. за полностью отработанный месяц.</w:t>
      </w:r>
    </w:p>
    <w:p w:rsidR="0027740B" w:rsidRPr="0027740B" w:rsidRDefault="0027740B" w:rsidP="0027740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674A87" w:rsidRPr="003C7C7C" w:rsidRDefault="00674A87" w:rsidP="007F0056">
      <w:pPr>
        <w:spacing w:line="240" w:lineRule="auto"/>
        <w:ind w:left="2552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3C7C7C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Контакты</w:t>
      </w:r>
    </w:p>
    <w:p w:rsidR="00674A87" w:rsidRDefault="00674A87" w:rsidP="007F0056">
      <w:pPr>
        <w:spacing w:after="0" w:line="240" w:lineRule="auto"/>
        <w:ind w:left="2552"/>
        <w:jc w:val="center"/>
        <w:rPr>
          <w:rFonts w:ascii="Times New Roman" w:hAnsi="Times New Roman" w:cs="Times New Roman"/>
        </w:rPr>
      </w:pPr>
      <w:r w:rsidRPr="00295FE6">
        <w:rPr>
          <w:rFonts w:ascii="Times New Roman" w:hAnsi="Times New Roman" w:cs="Times New Roman"/>
          <w:b/>
        </w:rPr>
        <w:t>Адрес:</w:t>
      </w:r>
      <w:r w:rsidRPr="00295FE6">
        <w:rPr>
          <w:rFonts w:ascii="Times New Roman" w:hAnsi="Times New Roman" w:cs="Times New Roman"/>
        </w:rPr>
        <w:t xml:space="preserve"> Белгородская область, г. Белгород, </w:t>
      </w:r>
    </w:p>
    <w:p w:rsidR="00674A87" w:rsidRPr="00295FE6" w:rsidRDefault="00674A87" w:rsidP="007F0056">
      <w:pPr>
        <w:spacing w:after="120" w:line="240" w:lineRule="auto"/>
        <w:ind w:left="2552"/>
        <w:jc w:val="center"/>
        <w:rPr>
          <w:rFonts w:ascii="Times New Roman" w:hAnsi="Times New Roman" w:cs="Times New Roman"/>
        </w:rPr>
      </w:pPr>
      <w:r w:rsidRPr="00295FE6">
        <w:rPr>
          <w:rFonts w:ascii="Times New Roman" w:hAnsi="Times New Roman" w:cs="Times New Roman"/>
        </w:rPr>
        <w:t>пр</w:t>
      </w:r>
      <w:r w:rsidR="0027740B">
        <w:rPr>
          <w:rFonts w:ascii="Times New Roman" w:hAnsi="Times New Roman" w:cs="Times New Roman"/>
        </w:rPr>
        <w:t>-кт Б.Хмельницкого 137</w:t>
      </w:r>
    </w:p>
    <w:p w:rsidR="00674A87" w:rsidRPr="0027740B" w:rsidRDefault="00674A87" w:rsidP="0027740B">
      <w:pPr>
        <w:spacing w:line="240" w:lineRule="auto"/>
        <w:ind w:left="2552"/>
        <w:jc w:val="center"/>
        <w:rPr>
          <w:rFonts w:ascii="Times New Roman" w:hAnsi="Times New Roman" w:cs="Times New Roman"/>
        </w:rPr>
      </w:pPr>
      <w:r w:rsidRPr="00295FE6">
        <w:rPr>
          <w:rFonts w:ascii="Times New Roman" w:hAnsi="Times New Roman" w:cs="Times New Roman"/>
          <w:b/>
        </w:rPr>
        <w:t>Телефоны горячей линии</w:t>
      </w:r>
      <w:r w:rsidR="0027740B">
        <w:rPr>
          <w:rFonts w:ascii="Times New Roman" w:hAnsi="Times New Roman" w:cs="Times New Roman"/>
          <w:b/>
        </w:rPr>
        <w:t>:</w:t>
      </w:r>
      <w:r w:rsidR="0027740B">
        <w:rPr>
          <w:rFonts w:ascii="Times New Roman" w:hAnsi="Times New Roman" w:cs="Times New Roman"/>
        </w:rPr>
        <w:t xml:space="preserve"> </w:t>
      </w:r>
      <w:r w:rsidRPr="007F0056">
        <w:rPr>
          <w:rFonts w:ascii="Times New Roman" w:hAnsi="Times New Roman" w:cs="Times New Roman"/>
          <w:sz w:val="20"/>
          <w:szCs w:val="20"/>
        </w:rPr>
        <w:t xml:space="preserve">(4722) </w:t>
      </w:r>
      <w:r w:rsidR="0027740B">
        <w:rPr>
          <w:rFonts w:ascii="Times New Roman" w:hAnsi="Times New Roman" w:cs="Times New Roman"/>
          <w:sz w:val="20"/>
          <w:szCs w:val="20"/>
        </w:rPr>
        <w:t>35-86-44</w:t>
      </w:r>
      <w:r w:rsidR="0027740B">
        <w:rPr>
          <w:rFonts w:ascii="Times New Roman" w:hAnsi="Times New Roman" w:cs="Times New Roman"/>
          <w:sz w:val="20"/>
          <w:szCs w:val="20"/>
        </w:rPr>
        <w:br/>
        <w:t>(доб. 1038, 1039, 1063), (4722) 26-82-58.</w:t>
      </w:r>
    </w:p>
    <w:p w:rsidR="00290881" w:rsidRPr="00290881" w:rsidRDefault="00290881" w:rsidP="0027740B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290881" w:rsidRPr="00290881" w:rsidSect="00BF57FB">
      <w:pgSz w:w="16838" w:h="11906" w:orient="landscape"/>
      <w:pgMar w:top="426" w:right="962" w:bottom="56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E0" w:rsidRDefault="007A3CE0" w:rsidP="00BE64D1">
      <w:pPr>
        <w:spacing w:after="0" w:line="240" w:lineRule="auto"/>
      </w:pPr>
      <w:r>
        <w:separator/>
      </w:r>
    </w:p>
  </w:endnote>
  <w:endnote w:type="continuationSeparator" w:id="0">
    <w:p w:rsidR="007A3CE0" w:rsidRDefault="007A3CE0" w:rsidP="00BE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E0" w:rsidRDefault="007A3CE0" w:rsidP="00BE64D1">
      <w:pPr>
        <w:spacing w:after="0" w:line="240" w:lineRule="auto"/>
      </w:pPr>
      <w:r>
        <w:separator/>
      </w:r>
    </w:p>
  </w:footnote>
  <w:footnote w:type="continuationSeparator" w:id="0">
    <w:p w:rsidR="007A3CE0" w:rsidRDefault="007A3CE0" w:rsidP="00BE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914"/>
    <w:multiLevelType w:val="hybridMultilevel"/>
    <w:tmpl w:val="4B1CCA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0420D"/>
    <w:multiLevelType w:val="hybridMultilevel"/>
    <w:tmpl w:val="3EDCF1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E65AE0"/>
    <w:multiLevelType w:val="hybridMultilevel"/>
    <w:tmpl w:val="1C86C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0655F"/>
    <w:multiLevelType w:val="hybridMultilevel"/>
    <w:tmpl w:val="59385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11901"/>
    <w:multiLevelType w:val="hybridMultilevel"/>
    <w:tmpl w:val="F2042C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D1"/>
    <w:rsid w:val="001D7455"/>
    <w:rsid w:val="001E3B60"/>
    <w:rsid w:val="00216E84"/>
    <w:rsid w:val="00253F86"/>
    <w:rsid w:val="0027740B"/>
    <w:rsid w:val="00290881"/>
    <w:rsid w:val="0031359E"/>
    <w:rsid w:val="00313A20"/>
    <w:rsid w:val="0033503E"/>
    <w:rsid w:val="00363C6B"/>
    <w:rsid w:val="003C7C7C"/>
    <w:rsid w:val="00472689"/>
    <w:rsid w:val="00490816"/>
    <w:rsid w:val="0049350C"/>
    <w:rsid w:val="004E65AE"/>
    <w:rsid w:val="00561674"/>
    <w:rsid w:val="005E35F8"/>
    <w:rsid w:val="00674A87"/>
    <w:rsid w:val="006D68C3"/>
    <w:rsid w:val="00711DDE"/>
    <w:rsid w:val="0077638F"/>
    <w:rsid w:val="007A3CE0"/>
    <w:rsid w:val="007B1ADE"/>
    <w:rsid w:val="007E070A"/>
    <w:rsid w:val="007F0056"/>
    <w:rsid w:val="00884E34"/>
    <w:rsid w:val="0099693A"/>
    <w:rsid w:val="00B164BC"/>
    <w:rsid w:val="00BE64D1"/>
    <w:rsid w:val="00BF57FB"/>
    <w:rsid w:val="00C8624D"/>
    <w:rsid w:val="00EC6A8E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BD53-B9F4-4876-ADB8-8D246C8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64D1"/>
  </w:style>
  <w:style w:type="paragraph" w:styleId="a5">
    <w:name w:val="footer"/>
    <w:basedOn w:val="a"/>
    <w:link w:val="a6"/>
    <w:uiPriority w:val="99"/>
    <w:semiHidden/>
    <w:unhideWhenUsed/>
    <w:rsid w:val="00BE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64D1"/>
  </w:style>
  <w:style w:type="paragraph" w:styleId="a7">
    <w:name w:val="List Paragraph"/>
    <w:basedOn w:val="a"/>
    <w:uiPriority w:val="34"/>
    <w:qFormat/>
    <w:rsid w:val="009969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90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NekrasovaOI</dc:creator>
  <cp:lastModifiedBy>Агафонова Екатерина Юрьевна</cp:lastModifiedBy>
  <cp:revision>7</cp:revision>
  <dcterms:created xsi:type="dcterms:W3CDTF">2023-09-25T07:22:00Z</dcterms:created>
  <dcterms:modified xsi:type="dcterms:W3CDTF">2024-05-16T09:56:00Z</dcterms:modified>
</cp:coreProperties>
</file>