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B41" w:rsidRPr="00106457" w:rsidRDefault="004E1B41" w:rsidP="004E1B41">
      <w:pPr>
        <w:spacing w:line="240" w:lineRule="auto"/>
        <w:jc w:val="center"/>
        <w:rPr>
          <w:rFonts w:ascii="Times New Roman" w:hAnsi="Times New Roman" w:cs="Times New Roman"/>
          <w:b/>
          <w:sz w:val="27"/>
          <w:szCs w:val="27"/>
        </w:rPr>
      </w:pPr>
      <w:r w:rsidRPr="00106457">
        <w:rPr>
          <w:rFonts w:ascii="Times New Roman" w:hAnsi="Times New Roman" w:cs="Times New Roman"/>
          <w:b/>
          <w:sz w:val="27"/>
          <w:szCs w:val="27"/>
        </w:rPr>
        <w:t xml:space="preserve">Уведомление о проведении </w:t>
      </w:r>
      <w:r w:rsidR="008F42CB">
        <w:rPr>
          <w:rFonts w:ascii="Times New Roman" w:hAnsi="Times New Roman" w:cs="Times New Roman"/>
          <w:b/>
          <w:sz w:val="27"/>
          <w:szCs w:val="27"/>
        </w:rPr>
        <w:t>16</w:t>
      </w:r>
      <w:r w:rsidRPr="00106457">
        <w:rPr>
          <w:rFonts w:ascii="Times New Roman" w:hAnsi="Times New Roman" w:cs="Times New Roman"/>
          <w:b/>
          <w:sz w:val="27"/>
          <w:szCs w:val="27"/>
        </w:rPr>
        <w:t>.</w:t>
      </w:r>
      <w:r w:rsidR="004C6F82" w:rsidRPr="00106457">
        <w:rPr>
          <w:rFonts w:ascii="Times New Roman" w:hAnsi="Times New Roman" w:cs="Times New Roman"/>
          <w:b/>
          <w:sz w:val="27"/>
          <w:szCs w:val="27"/>
        </w:rPr>
        <w:t>0</w:t>
      </w:r>
      <w:r w:rsidR="008F42CB">
        <w:rPr>
          <w:rFonts w:ascii="Times New Roman" w:hAnsi="Times New Roman" w:cs="Times New Roman"/>
          <w:b/>
          <w:sz w:val="27"/>
          <w:szCs w:val="27"/>
        </w:rPr>
        <w:t>1</w:t>
      </w:r>
      <w:r w:rsidRPr="00106457">
        <w:rPr>
          <w:rFonts w:ascii="Times New Roman" w:hAnsi="Times New Roman" w:cs="Times New Roman"/>
          <w:b/>
          <w:sz w:val="27"/>
          <w:szCs w:val="27"/>
        </w:rPr>
        <w:t>.202</w:t>
      </w:r>
      <w:r w:rsidR="008F42CB">
        <w:rPr>
          <w:rFonts w:ascii="Times New Roman" w:hAnsi="Times New Roman" w:cs="Times New Roman"/>
          <w:b/>
          <w:sz w:val="27"/>
          <w:szCs w:val="27"/>
        </w:rPr>
        <w:t>5</w:t>
      </w:r>
      <w:r w:rsidRPr="00106457">
        <w:rPr>
          <w:rFonts w:ascii="Times New Roman" w:hAnsi="Times New Roman" w:cs="Times New Roman"/>
          <w:b/>
          <w:sz w:val="27"/>
          <w:szCs w:val="27"/>
        </w:rPr>
        <w:t xml:space="preserve"> обследования ранее учтенных объектов недвижимости с целью выявления правообладателей на территории </w:t>
      </w:r>
      <w:proofErr w:type="spellStart"/>
      <w:r w:rsidR="00AC5560">
        <w:rPr>
          <w:rFonts w:ascii="Times New Roman" w:hAnsi="Times New Roman" w:cs="Times New Roman"/>
          <w:b/>
          <w:sz w:val="27"/>
          <w:szCs w:val="27"/>
        </w:rPr>
        <w:t>Бессон</w:t>
      </w:r>
      <w:r w:rsidR="004C6F82" w:rsidRPr="00106457">
        <w:rPr>
          <w:rFonts w:ascii="Times New Roman" w:hAnsi="Times New Roman" w:cs="Times New Roman"/>
          <w:b/>
          <w:sz w:val="27"/>
          <w:szCs w:val="27"/>
        </w:rPr>
        <w:t>ов</w:t>
      </w:r>
      <w:r w:rsidRPr="00106457">
        <w:rPr>
          <w:rFonts w:ascii="Times New Roman" w:hAnsi="Times New Roman" w:cs="Times New Roman"/>
          <w:b/>
          <w:sz w:val="27"/>
          <w:szCs w:val="27"/>
        </w:rPr>
        <w:t>ского</w:t>
      </w:r>
      <w:proofErr w:type="spellEnd"/>
      <w:r w:rsidRPr="00106457">
        <w:rPr>
          <w:rFonts w:ascii="Times New Roman" w:hAnsi="Times New Roman" w:cs="Times New Roman"/>
          <w:b/>
          <w:sz w:val="27"/>
          <w:szCs w:val="27"/>
        </w:rPr>
        <w:t xml:space="preserve"> сельского поселения</w:t>
      </w:r>
    </w:p>
    <w:p w:rsidR="004E1B41" w:rsidRDefault="004E1B41" w:rsidP="004E1B41">
      <w:pPr>
        <w:spacing w:after="0" w:line="240" w:lineRule="auto"/>
        <w:ind w:firstLine="851"/>
        <w:jc w:val="both"/>
        <w:rPr>
          <w:rFonts w:ascii="Times New Roman" w:hAnsi="Times New Roman" w:cs="Times New Roman"/>
          <w:sz w:val="27"/>
          <w:szCs w:val="27"/>
        </w:rPr>
      </w:pPr>
      <w:r w:rsidRPr="00106457">
        <w:rPr>
          <w:rFonts w:ascii="Times New Roman" w:hAnsi="Times New Roman" w:cs="Times New Roman"/>
          <w:sz w:val="27"/>
          <w:szCs w:val="27"/>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w:t>
      </w:r>
      <w:r w:rsidR="00106457">
        <w:rPr>
          <w:rFonts w:ascii="Times New Roman" w:hAnsi="Times New Roman" w:cs="Times New Roman"/>
          <w:sz w:val="27"/>
          <w:szCs w:val="27"/>
        </w:rPr>
        <w:t xml:space="preserve">                                </w:t>
      </w:r>
      <w:r w:rsidR="00106457" w:rsidRPr="00106457">
        <w:rPr>
          <w:rFonts w:ascii="Times New Roman" w:hAnsi="Times New Roman" w:cs="Times New Roman"/>
          <w:sz w:val="27"/>
          <w:szCs w:val="27"/>
        </w:rPr>
        <w:t>от 12.10.2021</w:t>
      </w:r>
      <w:r w:rsidR="00106457">
        <w:rPr>
          <w:rFonts w:ascii="Times New Roman" w:hAnsi="Times New Roman" w:cs="Times New Roman"/>
          <w:sz w:val="27"/>
          <w:szCs w:val="27"/>
        </w:rPr>
        <w:t xml:space="preserve"> </w:t>
      </w:r>
      <w:r w:rsidRPr="00106457">
        <w:rPr>
          <w:rFonts w:ascii="Times New Roman" w:hAnsi="Times New Roman" w:cs="Times New Roman"/>
          <w:sz w:val="27"/>
          <w:szCs w:val="27"/>
        </w:rPr>
        <w:t xml:space="preserve">№ 2219, </w:t>
      </w:r>
      <w:r w:rsidR="008F42CB">
        <w:rPr>
          <w:rFonts w:ascii="Times New Roman" w:hAnsi="Times New Roman" w:cs="Times New Roman"/>
          <w:sz w:val="27"/>
          <w:szCs w:val="27"/>
        </w:rPr>
        <w:t>16</w:t>
      </w:r>
      <w:r w:rsidRPr="00106457">
        <w:rPr>
          <w:rFonts w:ascii="Times New Roman" w:hAnsi="Times New Roman" w:cs="Times New Roman"/>
          <w:sz w:val="27"/>
          <w:szCs w:val="27"/>
        </w:rPr>
        <w:t>.</w:t>
      </w:r>
      <w:r w:rsidR="004C6F82" w:rsidRPr="00106457">
        <w:rPr>
          <w:rFonts w:ascii="Times New Roman" w:hAnsi="Times New Roman" w:cs="Times New Roman"/>
          <w:sz w:val="27"/>
          <w:szCs w:val="27"/>
        </w:rPr>
        <w:t>0</w:t>
      </w:r>
      <w:r w:rsidR="008F42CB">
        <w:rPr>
          <w:rFonts w:ascii="Times New Roman" w:hAnsi="Times New Roman" w:cs="Times New Roman"/>
          <w:sz w:val="27"/>
          <w:szCs w:val="27"/>
        </w:rPr>
        <w:t>1</w:t>
      </w:r>
      <w:r w:rsidR="004C6F82" w:rsidRPr="00106457">
        <w:rPr>
          <w:rFonts w:ascii="Times New Roman" w:hAnsi="Times New Roman" w:cs="Times New Roman"/>
          <w:sz w:val="27"/>
          <w:szCs w:val="27"/>
        </w:rPr>
        <w:t>.202</w:t>
      </w:r>
      <w:r w:rsidR="008F42CB">
        <w:rPr>
          <w:rFonts w:ascii="Times New Roman" w:hAnsi="Times New Roman" w:cs="Times New Roman"/>
          <w:sz w:val="27"/>
          <w:szCs w:val="27"/>
        </w:rPr>
        <w:t>5</w:t>
      </w:r>
      <w:r w:rsidRPr="00106457">
        <w:rPr>
          <w:rFonts w:ascii="Times New Roman" w:hAnsi="Times New Roman" w:cs="Times New Roman"/>
          <w:sz w:val="27"/>
          <w:szCs w:val="27"/>
        </w:rPr>
        <w:t xml:space="preserve"> в период с 14 ч. 00 мин. до 1</w:t>
      </w:r>
      <w:r w:rsidR="004C6F82" w:rsidRPr="00106457">
        <w:rPr>
          <w:rFonts w:ascii="Times New Roman" w:hAnsi="Times New Roman" w:cs="Times New Roman"/>
          <w:sz w:val="27"/>
          <w:szCs w:val="27"/>
        </w:rPr>
        <w:t>8</w:t>
      </w:r>
      <w:r w:rsidRPr="00106457">
        <w:rPr>
          <w:rFonts w:ascii="Times New Roman" w:hAnsi="Times New Roman" w:cs="Times New Roman"/>
          <w:sz w:val="27"/>
          <w:szCs w:val="27"/>
        </w:rPr>
        <w:t xml:space="preserve"> ч. 00 мин. будет проведен осмотр ранее учтенных объектов недвижимости, согласно списку.</w:t>
      </w:r>
    </w:p>
    <w:p w:rsidR="008F42CB" w:rsidRDefault="008F42CB" w:rsidP="004E1B41">
      <w:pPr>
        <w:spacing w:after="0" w:line="240" w:lineRule="auto"/>
        <w:ind w:firstLine="851"/>
        <w:jc w:val="both"/>
        <w:rPr>
          <w:rFonts w:ascii="Times New Roman" w:hAnsi="Times New Roman" w:cs="Times New Roman"/>
          <w:sz w:val="27"/>
          <w:szCs w:val="27"/>
        </w:rPr>
      </w:pPr>
    </w:p>
    <w:p w:rsidR="008F42CB" w:rsidRPr="00106457" w:rsidRDefault="008F42CB" w:rsidP="004E1B41">
      <w:pPr>
        <w:spacing w:after="0" w:line="240" w:lineRule="auto"/>
        <w:ind w:firstLine="851"/>
        <w:jc w:val="both"/>
        <w:rPr>
          <w:rFonts w:ascii="Times New Roman" w:hAnsi="Times New Roman" w:cs="Times New Roman"/>
          <w:sz w:val="27"/>
          <w:szCs w:val="27"/>
        </w:rPr>
      </w:pPr>
    </w:p>
    <w:p w:rsidR="00591730" w:rsidRPr="00106457" w:rsidRDefault="00591730" w:rsidP="004E1B41">
      <w:pPr>
        <w:spacing w:after="0" w:line="240" w:lineRule="auto"/>
        <w:ind w:firstLine="851"/>
        <w:jc w:val="both"/>
        <w:rPr>
          <w:rFonts w:ascii="Times New Roman" w:hAnsi="Times New Roman" w:cs="Times New Roman"/>
          <w:sz w:val="14"/>
          <w:szCs w:val="28"/>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7"/>
        <w:gridCol w:w="2072"/>
        <w:gridCol w:w="1984"/>
        <w:gridCol w:w="5670"/>
        <w:gridCol w:w="1843"/>
        <w:gridCol w:w="1559"/>
        <w:gridCol w:w="1134"/>
      </w:tblGrid>
      <w:tr w:rsidR="00232740" w:rsidRPr="008F42CB" w:rsidTr="008F42CB">
        <w:trPr>
          <w:trHeight w:val="624"/>
          <w:tblHeader/>
        </w:trPr>
        <w:tc>
          <w:tcPr>
            <w:tcW w:w="617"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 п/п</w:t>
            </w:r>
          </w:p>
        </w:tc>
        <w:tc>
          <w:tcPr>
            <w:tcW w:w="2072" w:type="dxa"/>
            <w:tcBorders>
              <w:bottom w:val="single" w:sz="4" w:space="0" w:color="auto"/>
            </w:tcBorders>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Кадастровый номер</w:t>
            </w:r>
          </w:p>
        </w:tc>
        <w:tc>
          <w:tcPr>
            <w:tcW w:w="1984"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Вид объекта</w:t>
            </w:r>
          </w:p>
        </w:tc>
        <w:tc>
          <w:tcPr>
            <w:tcW w:w="5670"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Адрес</w:t>
            </w:r>
          </w:p>
        </w:tc>
        <w:tc>
          <w:tcPr>
            <w:tcW w:w="1843"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Назначение</w:t>
            </w:r>
          </w:p>
        </w:tc>
        <w:tc>
          <w:tcPr>
            <w:tcW w:w="1559"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Инвентарный номер</w:t>
            </w:r>
          </w:p>
        </w:tc>
        <w:tc>
          <w:tcPr>
            <w:tcW w:w="1134" w:type="dxa"/>
            <w:shd w:val="clear" w:color="auto" w:fill="auto"/>
            <w:vAlign w:val="center"/>
            <w:hideMark/>
          </w:tcPr>
          <w:p w:rsidR="00AC5560" w:rsidRPr="008F42CB" w:rsidRDefault="00AC5560" w:rsidP="008F42CB">
            <w:pPr>
              <w:spacing w:after="0" w:line="240" w:lineRule="auto"/>
              <w:jc w:val="center"/>
              <w:rPr>
                <w:rFonts w:ascii="Times New Roman" w:hAnsi="Times New Roman" w:cs="Times New Roman"/>
                <w:b/>
                <w:bCs/>
                <w:color w:val="000000"/>
                <w:sz w:val="24"/>
                <w:szCs w:val="24"/>
              </w:rPr>
            </w:pPr>
            <w:r w:rsidRPr="008F42CB">
              <w:rPr>
                <w:rFonts w:ascii="Times New Roman" w:hAnsi="Times New Roman" w:cs="Times New Roman"/>
                <w:b/>
                <w:bCs/>
                <w:color w:val="000000"/>
                <w:sz w:val="24"/>
                <w:szCs w:val="24"/>
              </w:rPr>
              <w:t>Площадь (</w:t>
            </w:r>
            <w:proofErr w:type="spellStart"/>
            <w:r w:rsidRPr="008F42CB">
              <w:rPr>
                <w:rFonts w:ascii="Times New Roman" w:hAnsi="Times New Roman" w:cs="Times New Roman"/>
                <w:b/>
                <w:bCs/>
                <w:color w:val="000000"/>
                <w:sz w:val="24"/>
                <w:szCs w:val="24"/>
              </w:rPr>
              <w:t>кв.м</w:t>
            </w:r>
            <w:proofErr w:type="spellEnd"/>
            <w:r w:rsidRPr="008F42CB">
              <w:rPr>
                <w:rFonts w:ascii="Times New Roman" w:hAnsi="Times New Roman" w:cs="Times New Roman"/>
                <w:b/>
                <w:bCs/>
                <w:color w:val="000000"/>
                <w:sz w:val="24"/>
                <w:szCs w:val="24"/>
              </w:rPr>
              <w:t>)</w:t>
            </w:r>
          </w:p>
        </w:tc>
      </w:tr>
      <w:tr w:rsidR="008F42CB" w:rsidRPr="008F42CB" w:rsidTr="008F42CB">
        <w:trPr>
          <w:trHeight w:val="417"/>
        </w:trPr>
        <w:tc>
          <w:tcPr>
            <w:tcW w:w="617" w:type="dxa"/>
            <w:shd w:val="clear" w:color="auto" w:fill="auto"/>
            <w:noWrap/>
            <w:vAlign w:val="center"/>
            <w:hideMark/>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1</w:t>
            </w:r>
          </w:p>
        </w:tc>
        <w:tc>
          <w:tcPr>
            <w:tcW w:w="2072" w:type="dxa"/>
            <w:tcBorders>
              <w:top w:val="single" w:sz="4" w:space="0" w:color="auto"/>
              <w:left w:val="nil"/>
              <w:bottom w:val="single" w:sz="4" w:space="0" w:color="auto"/>
              <w:right w:val="nil"/>
            </w:tcBorders>
            <w:shd w:val="clear" w:color="000000" w:fill="FFFFFF"/>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31:15:1510010:47</w:t>
            </w:r>
          </w:p>
        </w:tc>
        <w:tc>
          <w:tcPr>
            <w:tcW w:w="1984"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Здание</w:t>
            </w:r>
          </w:p>
        </w:tc>
        <w:tc>
          <w:tcPr>
            <w:tcW w:w="5670" w:type="dxa"/>
            <w:shd w:val="clear" w:color="auto" w:fill="auto"/>
            <w:vAlign w:val="center"/>
          </w:tcPr>
          <w:p w:rsid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 xml:space="preserve">Белгородская область, р-н. Белгородский, </w:t>
            </w:r>
          </w:p>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с. Николаевка, ул. Рубежная, д. 21</w:t>
            </w:r>
          </w:p>
        </w:tc>
        <w:tc>
          <w:tcPr>
            <w:tcW w:w="1843"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Жилой дом</w:t>
            </w:r>
          </w:p>
        </w:tc>
        <w:tc>
          <w:tcPr>
            <w:tcW w:w="1559"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35380</w:t>
            </w:r>
          </w:p>
        </w:tc>
        <w:tc>
          <w:tcPr>
            <w:tcW w:w="1134"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12,5</w:t>
            </w:r>
          </w:p>
        </w:tc>
      </w:tr>
      <w:tr w:rsidR="008F42CB" w:rsidRPr="008F42CB" w:rsidTr="008F42CB">
        <w:trPr>
          <w:trHeight w:val="566"/>
        </w:trPr>
        <w:tc>
          <w:tcPr>
            <w:tcW w:w="617" w:type="dxa"/>
            <w:shd w:val="clear" w:color="auto" w:fill="auto"/>
            <w:noWrap/>
            <w:vAlign w:val="center"/>
            <w:hideMark/>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2</w:t>
            </w:r>
          </w:p>
        </w:tc>
        <w:tc>
          <w:tcPr>
            <w:tcW w:w="2072" w:type="dxa"/>
            <w:tcBorders>
              <w:top w:val="single" w:sz="4" w:space="0" w:color="auto"/>
              <w:left w:val="nil"/>
              <w:bottom w:val="single" w:sz="4" w:space="0" w:color="auto"/>
              <w:right w:val="nil"/>
            </w:tcBorders>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31:15:1510011:75</w:t>
            </w:r>
          </w:p>
        </w:tc>
        <w:tc>
          <w:tcPr>
            <w:tcW w:w="1984"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Здание</w:t>
            </w:r>
          </w:p>
        </w:tc>
        <w:tc>
          <w:tcPr>
            <w:tcW w:w="5670" w:type="dxa"/>
            <w:shd w:val="clear" w:color="auto" w:fill="auto"/>
            <w:vAlign w:val="center"/>
          </w:tcPr>
          <w:p w:rsid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 xml:space="preserve">Белгородская область, р-н. Белгородский, </w:t>
            </w:r>
          </w:p>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с. Николаевка, ул. Николаевка, д. 71</w:t>
            </w:r>
          </w:p>
        </w:tc>
        <w:tc>
          <w:tcPr>
            <w:tcW w:w="1843"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Жилой дом</w:t>
            </w:r>
          </w:p>
        </w:tc>
        <w:tc>
          <w:tcPr>
            <w:tcW w:w="1559"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4151</w:t>
            </w:r>
          </w:p>
        </w:tc>
        <w:tc>
          <w:tcPr>
            <w:tcW w:w="1134"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41,9</w:t>
            </w:r>
          </w:p>
        </w:tc>
      </w:tr>
      <w:tr w:rsidR="008F42CB" w:rsidRPr="008F42CB" w:rsidTr="008F42CB">
        <w:trPr>
          <w:trHeight w:val="546"/>
        </w:trPr>
        <w:tc>
          <w:tcPr>
            <w:tcW w:w="617" w:type="dxa"/>
            <w:shd w:val="clear" w:color="auto" w:fill="auto"/>
            <w:noWrap/>
            <w:vAlign w:val="center"/>
            <w:hideMark/>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3</w:t>
            </w:r>
          </w:p>
        </w:tc>
        <w:tc>
          <w:tcPr>
            <w:tcW w:w="2072"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31:15:1510011:78</w:t>
            </w:r>
          </w:p>
        </w:tc>
        <w:tc>
          <w:tcPr>
            <w:tcW w:w="1984"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Здание</w:t>
            </w:r>
          </w:p>
        </w:tc>
        <w:tc>
          <w:tcPr>
            <w:tcW w:w="5670" w:type="dxa"/>
            <w:shd w:val="clear" w:color="auto" w:fill="auto"/>
            <w:vAlign w:val="center"/>
          </w:tcPr>
          <w:p w:rsid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 xml:space="preserve">Белгородская область, р-н. Белгородский, </w:t>
            </w:r>
          </w:p>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с. Николаевка, ул. Николаевка, д. 71</w:t>
            </w:r>
          </w:p>
        </w:tc>
        <w:tc>
          <w:tcPr>
            <w:tcW w:w="1843"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Гараж</w:t>
            </w:r>
          </w:p>
        </w:tc>
        <w:tc>
          <w:tcPr>
            <w:tcW w:w="1559"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4151</w:t>
            </w:r>
          </w:p>
        </w:tc>
        <w:tc>
          <w:tcPr>
            <w:tcW w:w="1134" w:type="dxa"/>
            <w:shd w:val="clear" w:color="auto" w:fill="auto"/>
            <w:vAlign w:val="center"/>
          </w:tcPr>
          <w:p w:rsidR="008F42CB" w:rsidRPr="008F42CB" w:rsidRDefault="008F42CB" w:rsidP="008F42CB">
            <w:pPr>
              <w:spacing w:after="0" w:line="240" w:lineRule="auto"/>
              <w:jc w:val="center"/>
              <w:rPr>
                <w:rFonts w:ascii="Times New Roman" w:hAnsi="Times New Roman" w:cs="Times New Roman"/>
                <w:color w:val="000000"/>
                <w:sz w:val="24"/>
                <w:szCs w:val="24"/>
              </w:rPr>
            </w:pPr>
            <w:r w:rsidRPr="008F42CB">
              <w:rPr>
                <w:rFonts w:ascii="Times New Roman" w:hAnsi="Times New Roman" w:cs="Times New Roman"/>
                <w:color w:val="000000"/>
                <w:sz w:val="24"/>
                <w:szCs w:val="24"/>
              </w:rPr>
              <w:t>20,8</w:t>
            </w:r>
          </w:p>
        </w:tc>
      </w:tr>
    </w:tbl>
    <w:p w:rsidR="008F42CB" w:rsidRDefault="008F42CB" w:rsidP="004E1B41">
      <w:pPr>
        <w:spacing w:line="240" w:lineRule="auto"/>
        <w:jc w:val="both"/>
        <w:rPr>
          <w:rFonts w:ascii="Times New Roman" w:hAnsi="Times New Roman" w:cs="Times New Roman"/>
          <w:sz w:val="27"/>
          <w:szCs w:val="27"/>
        </w:rPr>
      </w:pPr>
    </w:p>
    <w:p w:rsidR="008F42CB" w:rsidRDefault="008F42CB" w:rsidP="004E1B41">
      <w:pPr>
        <w:spacing w:line="240" w:lineRule="auto"/>
        <w:jc w:val="both"/>
        <w:rPr>
          <w:rFonts w:ascii="Times New Roman" w:hAnsi="Times New Roman" w:cs="Times New Roman"/>
          <w:sz w:val="27"/>
          <w:szCs w:val="27"/>
        </w:rPr>
      </w:pPr>
    </w:p>
    <w:p w:rsidR="004E1B41" w:rsidRPr="00106457" w:rsidRDefault="004E1B41" w:rsidP="004E1B41">
      <w:pPr>
        <w:spacing w:line="240" w:lineRule="auto"/>
        <w:jc w:val="both"/>
        <w:rPr>
          <w:rFonts w:ascii="Times New Roman" w:hAnsi="Times New Roman" w:cs="Times New Roman"/>
          <w:sz w:val="27"/>
          <w:szCs w:val="27"/>
        </w:rPr>
      </w:pPr>
      <w:bookmarkStart w:id="0" w:name="_GoBack"/>
      <w:bookmarkEnd w:id="0"/>
      <w:r w:rsidRPr="00106457">
        <w:rPr>
          <w:rFonts w:ascii="Times New Roman" w:hAnsi="Times New Roman" w:cs="Times New Roman"/>
          <w:sz w:val="27"/>
          <w:szCs w:val="27"/>
        </w:rPr>
        <w:t xml:space="preserve">По вопросам, связанным с осмотром указанных объектов, можно проконсультироваться по следующим телефонам: </w:t>
      </w:r>
      <w:r w:rsidRPr="00106457">
        <w:rPr>
          <w:rFonts w:ascii="Times New Roman" w:hAnsi="Times New Roman" w:cs="Times New Roman"/>
          <w:sz w:val="27"/>
          <w:szCs w:val="27"/>
        </w:rPr>
        <w:br/>
        <w:t>(4722)</w:t>
      </w:r>
      <w:r w:rsidR="00961415">
        <w:rPr>
          <w:rFonts w:ascii="Times New Roman" w:hAnsi="Times New Roman" w:cs="Times New Roman"/>
          <w:sz w:val="27"/>
          <w:szCs w:val="27"/>
        </w:rPr>
        <w:t xml:space="preserve"> </w:t>
      </w:r>
      <w:r w:rsidR="00232740" w:rsidRPr="00232740">
        <w:rPr>
          <w:rFonts w:ascii="Times New Roman" w:hAnsi="Times New Roman" w:cs="Times New Roman"/>
          <w:sz w:val="27"/>
          <w:szCs w:val="27"/>
        </w:rPr>
        <w:t>38-92-37</w:t>
      </w:r>
      <w:r w:rsidRPr="00106457">
        <w:rPr>
          <w:rFonts w:ascii="Times New Roman" w:hAnsi="Times New Roman" w:cs="Times New Roman"/>
          <w:sz w:val="27"/>
          <w:szCs w:val="27"/>
        </w:rPr>
        <w:t>, (4722) 34-62-91, (4722) 26-63-25.</w:t>
      </w:r>
    </w:p>
    <w:p w:rsidR="00591730" w:rsidRDefault="00591730">
      <w:pPr>
        <w:rPr>
          <w:rFonts w:ascii="Times New Roman" w:hAnsi="Times New Roman" w:cs="Times New Roman"/>
          <w:b/>
          <w:sz w:val="28"/>
          <w:szCs w:val="28"/>
        </w:rPr>
      </w:pPr>
    </w:p>
    <w:sectPr w:rsidR="00591730" w:rsidSect="004C6F82">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106457"/>
    <w:rsid w:val="00142686"/>
    <w:rsid w:val="00165249"/>
    <w:rsid w:val="001A0D69"/>
    <w:rsid w:val="001F49DE"/>
    <w:rsid w:val="00232740"/>
    <w:rsid w:val="002812A5"/>
    <w:rsid w:val="00301C83"/>
    <w:rsid w:val="003F6369"/>
    <w:rsid w:val="00476E2A"/>
    <w:rsid w:val="004C3D60"/>
    <w:rsid w:val="004C6F82"/>
    <w:rsid w:val="004D2794"/>
    <w:rsid w:val="004E1B41"/>
    <w:rsid w:val="00520EB2"/>
    <w:rsid w:val="00591730"/>
    <w:rsid w:val="006274F4"/>
    <w:rsid w:val="008718AC"/>
    <w:rsid w:val="008F42CB"/>
    <w:rsid w:val="00961415"/>
    <w:rsid w:val="009652CB"/>
    <w:rsid w:val="00A50A1F"/>
    <w:rsid w:val="00AC5560"/>
    <w:rsid w:val="00BD6D3B"/>
    <w:rsid w:val="00BE2C56"/>
    <w:rsid w:val="00C023F7"/>
    <w:rsid w:val="00C64924"/>
    <w:rsid w:val="00CE2548"/>
    <w:rsid w:val="00D9627F"/>
    <w:rsid w:val="00DD10B4"/>
    <w:rsid w:val="00EC6F31"/>
    <w:rsid w:val="00EE508C"/>
    <w:rsid w:val="00F5166C"/>
    <w:rsid w:val="00F80A3A"/>
    <w:rsid w:val="00FD3A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 w:type="paragraph" w:styleId="a4">
    <w:name w:val="Balloon Text"/>
    <w:basedOn w:val="a"/>
    <w:link w:val="a5"/>
    <w:uiPriority w:val="99"/>
    <w:semiHidden/>
    <w:unhideWhenUsed/>
    <w:rsid w:val="0023274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327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4975">
      <w:bodyDiv w:val="1"/>
      <w:marLeft w:val="0"/>
      <w:marRight w:val="0"/>
      <w:marTop w:val="0"/>
      <w:marBottom w:val="0"/>
      <w:divBdr>
        <w:top w:val="none" w:sz="0" w:space="0" w:color="auto"/>
        <w:left w:val="none" w:sz="0" w:space="0" w:color="auto"/>
        <w:bottom w:val="none" w:sz="0" w:space="0" w:color="auto"/>
        <w:right w:val="none" w:sz="0" w:space="0" w:color="auto"/>
      </w:divBdr>
    </w:div>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1001592108">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57572109">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193601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1</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17</cp:revision>
  <cp:lastPrinted>2023-06-08T12:34:00Z</cp:lastPrinted>
  <dcterms:created xsi:type="dcterms:W3CDTF">2021-11-17T13:30:00Z</dcterms:created>
  <dcterms:modified xsi:type="dcterms:W3CDTF">2025-01-23T08:01:00Z</dcterms:modified>
</cp:coreProperties>
</file>