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41" w:rsidRPr="0002736C" w:rsidRDefault="004E1B41" w:rsidP="004E1B41">
      <w:pPr>
        <w:spacing w:line="240" w:lineRule="auto"/>
        <w:jc w:val="center"/>
        <w:rPr>
          <w:rFonts w:ascii="Times New Roman" w:hAnsi="Times New Roman" w:cs="Times New Roman"/>
          <w:b/>
          <w:sz w:val="27"/>
          <w:szCs w:val="27"/>
        </w:rPr>
      </w:pPr>
      <w:r w:rsidRPr="0002736C">
        <w:rPr>
          <w:rFonts w:ascii="Times New Roman" w:hAnsi="Times New Roman" w:cs="Times New Roman"/>
          <w:b/>
          <w:sz w:val="27"/>
          <w:szCs w:val="27"/>
        </w:rPr>
        <w:t xml:space="preserve">Уведомление о проведении </w:t>
      </w:r>
      <w:r w:rsidR="004A1C91">
        <w:rPr>
          <w:rFonts w:ascii="Times New Roman" w:hAnsi="Times New Roman" w:cs="Times New Roman"/>
          <w:b/>
          <w:sz w:val="27"/>
          <w:szCs w:val="27"/>
        </w:rPr>
        <w:t>07</w:t>
      </w:r>
      <w:r w:rsidRPr="0002736C">
        <w:rPr>
          <w:rFonts w:ascii="Times New Roman" w:hAnsi="Times New Roman" w:cs="Times New Roman"/>
          <w:b/>
          <w:sz w:val="27"/>
          <w:szCs w:val="27"/>
        </w:rPr>
        <w:t>.</w:t>
      </w:r>
      <w:r w:rsidR="004A1C91">
        <w:rPr>
          <w:rFonts w:ascii="Times New Roman" w:hAnsi="Times New Roman" w:cs="Times New Roman"/>
          <w:b/>
          <w:sz w:val="27"/>
          <w:szCs w:val="27"/>
        </w:rPr>
        <w:t>06</w:t>
      </w:r>
      <w:r w:rsidRPr="0002736C">
        <w:rPr>
          <w:rFonts w:ascii="Times New Roman" w:hAnsi="Times New Roman" w:cs="Times New Roman"/>
          <w:b/>
          <w:sz w:val="27"/>
          <w:szCs w:val="27"/>
        </w:rPr>
        <w:t>.202</w:t>
      </w:r>
      <w:r w:rsidR="004A1C91">
        <w:rPr>
          <w:rFonts w:ascii="Times New Roman" w:hAnsi="Times New Roman" w:cs="Times New Roman"/>
          <w:b/>
          <w:sz w:val="27"/>
          <w:szCs w:val="27"/>
        </w:rPr>
        <w:t>4</w:t>
      </w:r>
      <w:r w:rsidRPr="0002736C">
        <w:rPr>
          <w:rFonts w:ascii="Times New Roman" w:hAnsi="Times New Roman" w:cs="Times New Roman"/>
          <w:b/>
          <w:sz w:val="27"/>
          <w:szCs w:val="27"/>
        </w:rPr>
        <w:t xml:space="preserve"> обследования ранее учтенных объектов недвижимости с целью выявления правообладателей на территории </w:t>
      </w:r>
      <w:r w:rsidR="007F74A0" w:rsidRPr="0002736C">
        <w:rPr>
          <w:rFonts w:ascii="Times New Roman" w:hAnsi="Times New Roman" w:cs="Times New Roman"/>
          <w:b/>
          <w:sz w:val="27"/>
          <w:szCs w:val="27"/>
        </w:rPr>
        <w:t>городского поселения «Поселок Разумное»</w:t>
      </w:r>
    </w:p>
    <w:p w:rsidR="004E1B41" w:rsidRDefault="004E1B41" w:rsidP="004E1B41">
      <w:pPr>
        <w:spacing w:after="0" w:line="240" w:lineRule="auto"/>
        <w:ind w:firstLine="851"/>
        <w:jc w:val="both"/>
        <w:rPr>
          <w:rFonts w:ascii="Times New Roman" w:hAnsi="Times New Roman" w:cs="Times New Roman"/>
          <w:sz w:val="27"/>
          <w:szCs w:val="27"/>
        </w:rPr>
      </w:pPr>
      <w:r w:rsidRPr="0002736C">
        <w:rPr>
          <w:rFonts w:ascii="Times New Roman" w:hAnsi="Times New Roman" w:cs="Times New Roman"/>
          <w:sz w:val="27"/>
          <w:szCs w:val="27"/>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w:t>
      </w:r>
      <w:r w:rsidR="0002736C">
        <w:rPr>
          <w:rFonts w:ascii="Times New Roman" w:hAnsi="Times New Roman" w:cs="Times New Roman"/>
          <w:sz w:val="27"/>
          <w:szCs w:val="27"/>
        </w:rPr>
        <w:t xml:space="preserve">                   </w:t>
      </w:r>
      <w:r w:rsidRPr="0002736C">
        <w:rPr>
          <w:rFonts w:ascii="Times New Roman" w:hAnsi="Times New Roman" w:cs="Times New Roman"/>
          <w:sz w:val="27"/>
          <w:szCs w:val="27"/>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w:t>
      </w:r>
      <w:r w:rsidR="00120AAB">
        <w:rPr>
          <w:rFonts w:ascii="Times New Roman" w:hAnsi="Times New Roman" w:cs="Times New Roman"/>
          <w:sz w:val="27"/>
          <w:szCs w:val="27"/>
        </w:rPr>
        <w:t xml:space="preserve">распоряжением </w:t>
      </w:r>
      <w:r w:rsidR="00120AAB" w:rsidRPr="00120AAB">
        <w:rPr>
          <w:rFonts w:ascii="Times New Roman" w:hAnsi="Times New Roman" w:cs="Times New Roman"/>
          <w:sz w:val="27"/>
          <w:szCs w:val="27"/>
        </w:rPr>
        <w:t>администрации городского поселения «Поселок Разумное» Белгородского района Белгородск</w:t>
      </w:r>
      <w:r w:rsidR="00120AAB">
        <w:rPr>
          <w:rFonts w:ascii="Times New Roman" w:hAnsi="Times New Roman" w:cs="Times New Roman"/>
          <w:sz w:val="27"/>
          <w:szCs w:val="27"/>
        </w:rPr>
        <w:t xml:space="preserve">ой области  от 09.12.2021 № 216, </w:t>
      </w:r>
      <w:r w:rsidR="004A1C91">
        <w:rPr>
          <w:rFonts w:ascii="Times New Roman" w:hAnsi="Times New Roman" w:cs="Times New Roman"/>
          <w:sz w:val="27"/>
          <w:szCs w:val="27"/>
        </w:rPr>
        <w:t>07</w:t>
      </w:r>
      <w:r w:rsidRPr="0002736C">
        <w:rPr>
          <w:rFonts w:ascii="Times New Roman" w:hAnsi="Times New Roman" w:cs="Times New Roman"/>
          <w:sz w:val="27"/>
          <w:szCs w:val="27"/>
        </w:rPr>
        <w:t>.</w:t>
      </w:r>
      <w:r w:rsidR="004A1C91">
        <w:rPr>
          <w:rFonts w:ascii="Times New Roman" w:hAnsi="Times New Roman" w:cs="Times New Roman"/>
          <w:sz w:val="27"/>
          <w:szCs w:val="27"/>
        </w:rPr>
        <w:t>06</w:t>
      </w:r>
      <w:r w:rsidR="004C6F82" w:rsidRPr="0002736C">
        <w:rPr>
          <w:rFonts w:ascii="Times New Roman" w:hAnsi="Times New Roman" w:cs="Times New Roman"/>
          <w:sz w:val="27"/>
          <w:szCs w:val="27"/>
        </w:rPr>
        <w:t>.202</w:t>
      </w:r>
      <w:r w:rsidR="004A1C91">
        <w:rPr>
          <w:rFonts w:ascii="Times New Roman" w:hAnsi="Times New Roman" w:cs="Times New Roman"/>
          <w:sz w:val="27"/>
          <w:szCs w:val="27"/>
        </w:rPr>
        <w:t>4</w:t>
      </w:r>
      <w:r w:rsidRPr="0002736C">
        <w:rPr>
          <w:rFonts w:ascii="Times New Roman" w:hAnsi="Times New Roman" w:cs="Times New Roman"/>
          <w:sz w:val="27"/>
          <w:szCs w:val="27"/>
        </w:rPr>
        <w:t xml:space="preserve"> в период с 14 ч. 00 мин. до 1</w:t>
      </w:r>
      <w:r w:rsidR="004C6F82" w:rsidRPr="0002736C">
        <w:rPr>
          <w:rFonts w:ascii="Times New Roman" w:hAnsi="Times New Roman" w:cs="Times New Roman"/>
          <w:sz w:val="27"/>
          <w:szCs w:val="27"/>
        </w:rPr>
        <w:t>8</w:t>
      </w:r>
      <w:r w:rsidRPr="0002736C">
        <w:rPr>
          <w:rFonts w:ascii="Times New Roman" w:hAnsi="Times New Roman" w:cs="Times New Roman"/>
          <w:sz w:val="27"/>
          <w:szCs w:val="27"/>
        </w:rPr>
        <w:t xml:space="preserve"> ч. 00 мин. будет проведен осмотр ранее учтенных объектов недвижимости, согласно списку.</w:t>
      </w:r>
    </w:p>
    <w:p w:rsidR="00AA1E6F" w:rsidRPr="006D2293" w:rsidRDefault="00AA1E6F" w:rsidP="004E1B41">
      <w:pPr>
        <w:spacing w:after="0" w:line="240" w:lineRule="auto"/>
        <w:ind w:firstLine="851"/>
        <w:jc w:val="both"/>
        <w:rPr>
          <w:rFonts w:ascii="Times New Roman" w:hAnsi="Times New Roman" w:cs="Times New Roman"/>
          <w:sz w:val="10"/>
          <w:szCs w:val="27"/>
        </w:rPr>
      </w:pPr>
    </w:p>
    <w:tbl>
      <w:tblPr>
        <w:tblpPr w:leftFromText="180" w:rightFromText="180" w:vertAnchor="text" w:tblpXSpec="center" w:tblpY="18"/>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2"/>
        <w:gridCol w:w="2410"/>
        <w:gridCol w:w="6095"/>
        <w:gridCol w:w="2694"/>
        <w:gridCol w:w="1417"/>
        <w:gridCol w:w="1418"/>
      </w:tblGrid>
      <w:tr w:rsidR="0002736C" w:rsidRPr="00E4768D" w:rsidTr="001874F6">
        <w:trPr>
          <w:trHeight w:hRule="exact" w:val="640"/>
          <w:tblHeader/>
        </w:trPr>
        <w:tc>
          <w:tcPr>
            <w:tcW w:w="562" w:type="dxa"/>
            <w:shd w:val="clear" w:color="auto" w:fill="FFFFFF" w:themeFill="background1"/>
            <w:vAlign w:val="center"/>
            <w:hideMark/>
          </w:tcPr>
          <w:p w:rsidR="0002736C" w:rsidRPr="00E4768D" w:rsidRDefault="0002736C" w:rsidP="00AA1E6F">
            <w:pPr>
              <w:spacing w:after="0" w:line="240" w:lineRule="auto"/>
              <w:jc w:val="center"/>
              <w:rPr>
                <w:rFonts w:ascii="Times New Roman" w:hAnsi="Times New Roman" w:cs="Times New Roman"/>
                <w:b/>
                <w:bCs/>
                <w:color w:val="000000"/>
                <w:sz w:val="23"/>
                <w:szCs w:val="23"/>
              </w:rPr>
            </w:pPr>
            <w:r w:rsidRPr="00E4768D">
              <w:rPr>
                <w:rFonts w:ascii="Times New Roman" w:hAnsi="Times New Roman" w:cs="Times New Roman"/>
                <w:b/>
                <w:bCs/>
                <w:color w:val="000000"/>
                <w:sz w:val="23"/>
                <w:szCs w:val="23"/>
              </w:rPr>
              <w:t>№ п/п</w:t>
            </w:r>
          </w:p>
        </w:tc>
        <w:tc>
          <w:tcPr>
            <w:tcW w:w="2410" w:type="dxa"/>
            <w:shd w:val="clear" w:color="auto" w:fill="FFFFFF" w:themeFill="background1"/>
            <w:vAlign w:val="center"/>
            <w:hideMark/>
          </w:tcPr>
          <w:p w:rsidR="0002736C" w:rsidRPr="00E4768D" w:rsidRDefault="0002736C" w:rsidP="00AA1E6F">
            <w:pPr>
              <w:spacing w:after="0" w:line="240" w:lineRule="auto"/>
              <w:jc w:val="center"/>
              <w:rPr>
                <w:rFonts w:ascii="Times New Roman" w:hAnsi="Times New Roman" w:cs="Times New Roman"/>
                <w:b/>
                <w:bCs/>
                <w:color w:val="000000"/>
                <w:sz w:val="23"/>
                <w:szCs w:val="23"/>
              </w:rPr>
            </w:pPr>
            <w:r w:rsidRPr="00E4768D">
              <w:rPr>
                <w:rFonts w:ascii="Times New Roman" w:hAnsi="Times New Roman" w:cs="Times New Roman"/>
                <w:b/>
                <w:bCs/>
                <w:color w:val="000000"/>
                <w:sz w:val="23"/>
                <w:szCs w:val="23"/>
              </w:rPr>
              <w:t>Кадастровый номер</w:t>
            </w:r>
          </w:p>
        </w:tc>
        <w:tc>
          <w:tcPr>
            <w:tcW w:w="6095" w:type="dxa"/>
            <w:shd w:val="clear" w:color="auto" w:fill="FFFFFF" w:themeFill="background1"/>
            <w:vAlign w:val="center"/>
            <w:hideMark/>
          </w:tcPr>
          <w:p w:rsidR="0002736C" w:rsidRPr="00E4768D" w:rsidRDefault="0002736C" w:rsidP="00AA1E6F">
            <w:pPr>
              <w:spacing w:after="0" w:line="240" w:lineRule="auto"/>
              <w:jc w:val="center"/>
              <w:rPr>
                <w:rFonts w:ascii="Times New Roman" w:hAnsi="Times New Roman" w:cs="Times New Roman"/>
                <w:b/>
                <w:bCs/>
                <w:color w:val="000000"/>
                <w:sz w:val="23"/>
                <w:szCs w:val="23"/>
              </w:rPr>
            </w:pPr>
            <w:r w:rsidRPr="00E4768D">
              <w:rPr>
                <w:rFonts w:ascii="Times New Roman" w:hAnsi="Times New Roman" w:cs="Times New Roman"/>
                <w:b/>
                <w:bCs/>
                <w:color w:val="000000"/>
                <w:sz w:val="23"/>
                <w:szCs w:val="23"/>
              </w:rPr>
              <w:t>Адрес</w:t>
            </w:r>
          </w:p>
        </w:tc>
        <w:tc>
          <w:tcPr>
            <w:tcW w:w="2694" w:type="dxa"/>
            <w:shd w:val="clear" w:color="auto" w:fill="FFFFFF" w:themeFill="background1"/>
            <w:vAlign w:val="center"/>
            <w:hideMark/>
          </w:tcPr>
          <w:p w:rsidR="004A1C91" w:rsidRDefault="00120AAB" w:rsidP="00AA1E6F">
            <w:pPr>
              <w:spacing w:after="0" w:line="240" w:lineRule="auto"/>
              <w:jc w:val="center"/>
              <w:rPr>
                <w:rFonts w:ascii="Times New Roman" w:hAnsi="Times New Roman" w:cs="Times New Roman"/>
                <w:b/>
                <w:bCs/>
                <w:color w:val="000000"/>
                <w:sz w:val="23"/>
                <w:szCs w:val="23"/>
              </w:rPr>
            </w:pPr>
            <w:r w:rsidRPr="00E4768D">
              <w:rPr>
                <w:rFonts w:ascii="Times New Roman" w:hAnsi="Times New Roman" w:cs="Times New Roman"/>
                <w:b/>
                <w:bCs/>
                <w:color w:val="000000"/>
                <w:sz w:val="23"/>
                <w:szCs w:val="23"/>
              </w:rPr>
              <w:t>Наименова-</w:t>
            </w:r>
          </w:p>
          <w:p w:rsidR="0002736C" w:rsidRPr="00E4768D" w:rsidRDefault="00120AAB" w:rsidP="00AA1E6F">
            <w:pPr>
              <w:spacing w:after="0" w:line="240" w:lineRule="auto"/>
              <w:jc w:val="center"/>
              <w:rPr>
                <w:rFonts w:ascii="Times New Roman" w:hAnsi="Times New Roman" w:cs="Times New Roman"/>
                <w:b/>
                <w:bCs/>
                <w:color w:val="000000"/>
                <w:sz w:val="23"/>
                <w:szCs w:val="23"/>
              </w:rPr>
            </w:pPr>
            <w:r w:rsidRPr="00E4768D">
              <w:rPr>
                <w:rFonts w:ascii="Times New Roman" w:hAnsi="Times New Roman" w:cs="Times New Roman"/>
                <w:b/>
                <w:bCs/>
                <w:color w:val="000000"/>
                <w:sz w:val="23"/>
                <w:szCs w:val="23"/>
              </w:rPr>
              <w:t>ние</w:t>
            </w:r>
          </w:p>
        </w:tc>
        <w:tc>
          <w:tcPr>
            <w:tcW w:w="1417" w:type="dxa"/>
            <w:shd w:val="clear" w:color="auto" w:fill="FFFFFF" w:themeFill="background1"/>
            <w:vAlign w:val="center"/>
            <w:hideMark/>
          </w:tcPr>
          <w:p w:rsidR="0002736C" w:rsidRPr="00E4768D" w:rsidRDefault="0002736C" w:rsidP="00AA1E6F">
            <w:pPr>
              <w:spacing w:after="0" w:line="240" w:lineRule="auto"/>
              <w:jc w:val="center"/>
              <w:rPr>
                <w:rFonts w:ascii="Times New Roman" w:hAnsi="Times New Roman" w:cs="Times New Roman"/>
                <w:b/>
                <w:bCs/>
                <w:color w:val="000000"/>
                <w:sz w:val="23"/>
                <w:szCs w:val="23"/>
              </w:rPr>
            </w:pPr>
            <w:r w:rsidRPr="00E4768D">
              <w:rPr>
                <w:rFonts w:ascii="Times New Roman" w:hAnsi="Times New Roman" w:cs="Times New Roman"/>
                <w:b/>
                <w:bCs/>
                <w:color w:val="000000"/>
                <w:sz w:val="23"/>
                <w:szCs w:val="23"/>
              </w:rPr>
              <w:t>Инвентар-ный номер</w:t>
            </w:r>
          </w:p>
        </w:tc>
        <w:tc>
          <w:tcPr>
            <w:tcW w:w="1418" w:type="dxa"/>
            <w:shd w:val="clear" w:color="auto" w:fill="FFFFFF" w:themeFill="background1"/>
            <w:vAlign w:val="center"/>
            <w:hideMark/>
          </w:tcPr>
          <w:p w:rsidR="0002736C" w:rsidRPr="00E4768D" w:rsidRDefault="0002736C" w:rsidP="00AA1E6F">
            <w:pPr>
              <w:spacing w:after="0" w:line="240" w:lineRule="auto"/>
              <w:jc w:val="center"/>
              <w:rPr>
                <w:rFonts w:ascii="Times New Roman" w:hAnsi="Times New Roman" w:cs="Times New Roman"/>
                <w:b/>
                <w:bCs/>
                <w:color w:val="000000"/>
                <w:sz w:val="23"/>
                <w:szCs w:val="23"/>
              </w:rPr>
            </w:pPr>
            <w:r w:rsidRPr="00E4768D">
              <w:rPr>
                <w:rFonts w:ascii="Times New Roman" w:hAnsi="Times New Roman" w:cs="Times New Roman"/>
                <w:b/>
                <w:bCs/>
                <w:color w:val="000000"/>
                <w:sz w:val="23"/>
                <w:szCs w:val="23"/>
              </w:rPr>
              <w:t>Площадь (кв. м)</w:t>
            </w:r>
          </w:p>
        </w:tc>
      </w:tr>
      <w:tr w:rsidR="00AA1E6F" w:rsidRPr="00E4768D" w:rsidTr="004A1C91">
        <w:trPr>
          <w:trHeight w:hRule="exact" w:val="636"/>
        </w:trPr>
        <w:tc>
          <w:tcPr>
            <w:tcW w:w="562" w:type="dxa"/>
            <w:shd w:val="clear" w:color="auto" w:fill="FFFFFF" w:themeFill="background1"/>
            <w:noWrap/>
            <w:vAlign w:val="center"/>
            <w:hideMark/>
          </w:tcPr>
          <w:p w:rsidR="00AA1E6F" w:rsidRPr="00E4768D" w:rsidRDefault="00AA1E6F" w:rsidP="00AA1E6F">
            <w:pPr>
              <w:spacing w:after="0" w:line="240" w:lineRule="auto"/>
              <w:jc w:val="center"/>
              <w:rPr>
                <w:rFonts w:ascii="Times New Roman" w:hAnsi="Times New Roman" w:cs="Times New Roman"/>
                <w:color w:val="000000"/>
                <w:sz w:val="23"/>
                <w:szCs w:val="23"/>
              </w:rPr>
            </w:pPr>
            <w:r w:rsidRPr="00E4768D">
              <w:rPr>
                <w:rFonts w:ascii="Times New Roman" w:hAnsi="Times New Roman" w:cs="Times New Roman"/>
                <w:color w:val="000000"/>
                <w:sz w:val="23"/>
                <w:szCs w:val="23"/>
              </w:rPr>
              <w:t>1</w:t>
            </w:r>
          </w:p>
        </w:tc>
        <w:tc>
          <w:tcPr>
            <w:tcW w:w="2410" w:type="dxa"/>
            <w:shd w:val="clear" w:color="auto" w:fill="FFFFFF" w:themeFill="background1"/>
            <w:vAlign w:val="center"/>
          </w:tcPr>
          <w:p w:rsidR="00AA1E6F" w:rsidRPr="00E4768D" w:rsidRDefault="004A1C91" w:rsidP="00AA1E6F">
            <w:pPr>
              <w:spacing w:after="0" w:line="240" w:lineRule="auto"/>
              <w:jc w:val="center"/>
              <w:rPr>
                <w:rFonts w:ascii="Times New Roman" w:hAnsi="Times New Roman" w:cs="Times New Roman"/>
                <w:color w:val="000000"/>
                <w:sz w:val="23"/>
                <w:szCs w:val="23"/>
              </w:rPr>
            </w:pPr>
            <w:r w:rsidRPr="004A1C91">
              <w:rPr>
                <w:rFonts w:ascii="Times New Roman" w:hAnsi="Times New Roman" w:cs="Times New Roman"/>
                <w:color w:val="000000"/>
                <w:sz w:val="23"/>
                <w:szCs w:val="23"/>
              </w:rPr>
              <w:t>31:15:1001014:117</w:t>
            </w:r>
          </w:p>
        </w:tc>
        <w:tc>
          <w:tcPr>
            <w:tcW w:w="6095" w:type="dxa"/>
            <w:tcBorders>
              <w:bottom w:val="single" w:sz="4" w:space="0" w:color="auto"/>
            </w:tcBorders>
            <w:shd w:val="clear" w:color="auto" w:fill="FFFFFF" w:themeFill="background1"/>
            <w:vAlign w:val="center"/>
          </w:tcPr>
          <w:p w:rsidR="00AA1E6F" w:rsidRPr="00E4768D" w:rsidRDefault="004A1C91" w:rsidP="00474D70">
            <w:pPr>
              <w:spacing w:after="0" w:line="240" w:lineRule="auto"/>
              <w:jc w:val="center"/>
              <w:rPr>
                <w:rFonts w:ascii="Times New Roman" w:hAnsi="Times New Roman" w:cs="Times New Roman"/>
                <w:color w:val="000000"/>
                <w:sz w:val="23"/>
                <w:szCs w:val="23"/>
              </w:rPr>
            </w:pPr>
            <w:r w:rsidRPr="004A1C91">
              <w:rPr>
                <w:rFonts w:ascii="Times New Roman" w:hAnsi="Times New Roman" w:cs="Times New Roman"/>
                <w:color w:val="000000"/>
                <w:sz w:val="23"/>
                <w:szCs w:val="23"/>
              </w:rPr>
              <w:t>Белгородская область, р-н. Белгородский, с. Нижний Ольшанец, ул. Центральная, д. 24</w:t>
            </w:r>
          </w:p>
        </w:tc>
        <w:tc>
          <w:tcPr>
            <w:tcW w:w="2694" w:type="dxa"/>
            <w:shd w:val="clear" w:color="auto" w:fill="FFFFFF" w:themeFill="background1"/>
            <w:vAlign w:val="center"/>
          </w:tcPr>
          <w:p w:rsidR="00AA1E6F" w:rsidRPr="00E4768D" w:rsidRDefault="004A1C91" w:rsidP="00AA1E6F">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417" w:type="dxa"/>
            <w:shd w:val="clear" w:color="auto" w:fill="FFFFFF" w:themeFill="background1"/>
            <w:vAlign w:val="center"/>
          </w:tcPr>
          <w:p w:rsidR="00AA1E6F" w:rsidRPr="00E4768D" w:rsidRDefault="004A1C91" w:rsidP="00AA1E6F">
            <w:pPr>
              <w:spacing w:after="0" w:line="240" w:lineRule="auto"/>
              <w:jc w:val="center"/>
              <w:rPr>
                <w:rFonts w:ascii="Times New Roman" w:hAnsi="Times New Roman" w:cs="Times New Roman"/>
                <w:color w:val="000000"/>
                <w:sz w:val="23"/>
                <w:szCs w:val="23"/>
              </w:rPr>
            </w:pPr>
            <w:r w:rsidRPr="004A1C91">
              <w:rPr>
                <w:rFonts w:ascii="Times New Roman" w:hAnsi="Times New Roman" w:cs="Times New Roman"/>
                <w:color w:val="000000"/>
                <w:sz w:val="23"/>
                <w:szCs w:val="23"/>
              </w:rPr>
              <w:t>7502</w:t>
            </w:r>
          </w:p>
        </w:tc>
        <w:tc>
          <w:tcPr>
            <w:tcW w:w="1418" w:type="dxa"/>
            <w:shd w:val="clear" w:color="auto" w:fill="FFFFFF" w:themeFill="background1"/>
            <w:vAlign w:val="center"/>
          </w:tcPr>
          <w:p w:rsidR="00AA1E6F" w:rsidRPr="00E4768D" w:rsidRDefault="004A1C91" w:rsidP="00AA1E6F">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35,6</w:t>
            </w:r>
          </w:p>
        </w:tc>
      </w:tr>
      <w:tr w:rsidR="004A1C91" w:rsidRPr="00E4768D" w:rsidTr="001C1AB2">
        <w:trPr>
          <w:trHeight w:hRule="exact" w:val="574"/>
        </w:trPr>
        <w:tc>
          <w:tcPr>
            <w:tcW w:w="562" w:type="dxa"/>
            <w:shd w:val="clear" w:color="auto" w:fill="FFFFFF" w:themeFill="background1"/>
            <w:noWrap/>
            <w:vAlign w:val="center"/>
          </w:tcPr>
          <w:p w:rsidR="004A1C91" w:rsidRPr="00E4768D" w:rsidRDefault="004A1C91" w:rsidP="004A1C91">
            <w:pPr>
              <w:spacing w:after="0" w:line="240" w:lineRule="auto"/>
              <w:jc w:val="center"/>
              <w:rPr>
                <w:rFonts w:ascii="Times New Roman" w:hAnsi="Times New Roman" w:cs="Times New Roman"/>
                <w:color w:val="000000"/>
                <w:sz w:val="23"/>
                <w:szCs w:val="23"/>
              </w:rPr>
            </w:pPr>
            <w:r w:rsidRPr="00E4768D">
              <w:rPr>
                <w:rFonts w:ascii="Times New Roman" w:hAnsi="Times New Roman" w:cs="Times New Roman"/>
                <w:color w:val="000000"/>
                <w:sz w:val="23"/>
                <w:szCs w:val="23"/>
              </w:rPr>
              <w:t>2</w:t>
            </w:r>
          </w:p>
        </w:tc>
        <w:tc>
          <w:tcPr>
            <w:tcW w:w="2410" w:type="dxa"/>
            <w:shd w:val="clear" w:color="auto" w:fill="FFFFFF" w:themeFill="background1"/>
          </w:tcPr>
          <w:p w:rsidR="004A1C91" w:rsidRPr="004A1C91" w:rsidRDefault="004A1C91" w:rsidP="004A1C91">
            <w:pPr>
              <w:jc w:val="center"/>
              <w:rPr>
                <w:rFonts w:ascii="Times New Roman" w:hAnsi="Times New Roman" w:cs="Times New Roman"/>
                <w:color w:val="000000"/>
                <w:sz w:val="23"/>
                <w:szCs w:val="23"/>
              </w:rPr>
            </w:pPr>
            <w:r w:rsidRPr="004A1C91">
              <w:rPr>
                <w:rFonts w:ascii="Times New Roman" w:hAnsi="Times New Roman" w:cs="Times New Roman"/>
                <w:color w:val="000000"/>
                <w:sz w:val="23"/>
                <w:szCs w:val="23"/>
              </w:rPr>
              <w:t>31:15:1001014:151</w:t>
            </w:r>
          </w:p>
        </w:tc>
        <w:tc>
          <w:tcPr>
            <w:tcW w:w="6095" w:type="dxa"/>
            <w:tcBorders>
              <w:top w:val="single" w:sz="4" w:space="0" w:color="auto"/>
              <w:left w:val="nil"/>
              <w:bottom w:val="single" w:sz="4" w:space="0" w:color="auto"/>
              <w:right w:val="nil"/>
            </w:tcBorders>
            <w:shd w:val="clear" w:color="auto" w:fill="auto"/>
            <w:vAlign w:val="bottom"/>
          </w:tcPr>
          <w:p w:rsidR="004A1C91" w:rsidRPr="004A1C91" w:rsidRDefault="004A1C91" w:rsidP="004A1C91">
            <w:pPr>
              <w:jc w:val="center"/>
              <w:rPr>
                <w:rFonts w:ascii="Times New Roman" w:hAnsi="Times New Roman" w:cs="Times New Roman"/>
                <w:color w:val="000000"/>
                <w:sz w:val="23"/>
                <w:szCs w:val="23"/>
              </w:rPr>
            </w:pPr>
            <w:r w:rsidRPr="004A1C91">
              <w:rPr>
                <w:rFonts w:ascii="Times New Roman" w:hAnsi="Times New Roman" w:cs="Times New Roman"/>
                <w:color w:val="000000"/>
                <w:sz w:val="23"/>
                <w:szCs w:val="23"/>
              </w:rPr>
              <w:t>Белгородская область, р-н. Белгородский, с. Нижний Ольшанец, ул. Луговая, д. 14 а</w:t>
            </w:r>
          </w:p>
        </w:tc>
        <w:tc>
          <w:tcPr>
            <w:tcW w:w="2694" w:type="dxa"/>
            <w:shd w:val="clear" w:color="auto" w:fill="FFFFFF" w:themeFill="background1"/>
            <w:vAlign w:val="center"/>
          </w:tcPr>
          <w:p w:rsidR="004A1C91" w:rsidRPr="00E4768D" w:rsidRDefault="004A1C91" w:rsidP="004A1C9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417" w:type="dxa"/>
            <w:shd w:val="clear" w:color="auto" w:fill="FFFFFF" w:themeFill="background1"/>
          </w:tcPr>
          <w:p w:rsidR="004A1C91" w:rsidRPr="004A1C91" w:rsidRDefault="004A1C91" w:rsidP="004A1C91">
            <w:pPr>
              <w:jc w:val="center"/>
              <w:rPr>
                <w:rFonts w:ascii="Times New Roman" w:hAnsi="Times New Roman" w:cs="Times New Roman"/>
                <w:color w:val="000000"/>
                <w:sz w:val="23"/>
                <w:szCs w:val="23"/>
              </w:rPr>
            </w:pPr>
            <w:r w:rsidRPr="004A1C91">
              <w:rPr>
                <w:rFonts w:ascii="Times New Roman" w:hAnsi="Times New Roman" w:cs="Times New Roman"/>
                <w:color w:val="000000"/>
                <w:sz w:val="23"/>
                <w:szCs w:val="23"/>
              </w:rPr>
              <w:t>30387</w:t>
            </w:r>
          </w:p>
        </w:tc>
        <w:tc>
          <w:tcPr>
            <w:tcW w:w="1418" w:type="dxa"/>
            <w:shd w:val="clear" w:color="auto" w:fill="FFFFFF" w:themeFill="background1"/>
          </w:tcPr>
          <w:p w:rsidR="004A1C91" w:rsidRPr="004A1C91" w:rsidRDefault="004A1C91" w:rsidP="004A1C91">
            <w:pPr>
              <w:spacing w:after="0" w:line="240" w:lineRule="auto"/>
              <w:jc w:val="center"/>
              <w:rPr>
                <w:rFonts w:ascii="Times New Roman" w:hAnsi="Times New Roman" w:cs="Times New Roman"/>
                <w:color w:val="000000"/>
                <w:sz w:val="23"/>
                <w:szCs w:val="23"/>
              </w:rPr>
            </w:pPr>
            <w:r w:rsidRPr="004A1C91">
              <w:rPr>
                <w:rFonts w:ascii="Times New Roman" w:hAnsi="Times New Roman" w:cs="Times New Roman"/>
                <w:color w:val="000000"/>
                <w:sz w:val="23"/>
                <w:szCs w:val="23"/>
              </w:rPr>
              <w:t>19,60</w:t>
            </w:r>
          </w:p>
        </w:tc>
      </w:tr>
      <w:tr w:rsidR="004A1C91" w:rsidRPr="00E4768D" w:rsidTr="004A1C91">
        <w:trPr>
          <w:trHeight w:hRule="exact" w:val="574"/>
        </w:trPr>
        <w:tc>
          <w:tcPr>
            <w:tcW w:w="562" w:type="dxa"/>
            <w:shd w:val="clear" w:color="auto" w:fill="FFFFFF" w:themeFill="background1"/>
            <w:noWrap/>
            <w:vAlign w:val="center"/>
          </w:tcPr>
          <w:p w:rsidR="004A1C91" w:rsidRPr="00E4768D" w:rsidRDefault="004A1C91" w:rsidP="004A1C91">
            <w:pPr>
              <w:spacing w:after="0" w:line="240" w:lineRule="auto"/>
              <w:jc w:val="center"/>
              <w:rPr>
                <w:rFonts w:ascii="Times New Roman" w:hAnsi="Times New Roman" w:cs="Times New Roman"/>
                <w:color w:val="000000"/>
                <w:sz w:val="23"/>
                <w:szCs w:val="23"/>
              </w:rPr>
            </w:pPr>
            <w:r w:rsidRPr="00E4768D">
              <w:rPr>
                <w:rFonts w:ascii="Times New Roman" w:hAnsi="Times New Roman" w:cs="Times New Roman"/>
                <w:color w:val="000000"/>
                <w:sz w:val="23"/>
                <w:szCs w:val="23"/>
              </w:rPr>
              <w:t>3</w:t>
            </w:r>
          </w:p>
        </w:tc>
        <w:tc>
          <w:tcPr>
            <w:tcW w:w="2410" w:type="dxa"/>
            <w:shd w:val="clear" w:color="auto" w:fill="FFFFFF" w:themeFill="background1"/>
          </w:tcPr>
          <w:p w:rsidR="004A1C91" w:rsidRPr="004A1C91" w:rsidRDefault="004A1C91" w:rsidP="004A1C91">
            <w:pPr>
              <w:jc w:val="center"/>
              <w:rPr>
                <w:rFonts w:ascii="Times New Roman" w:hAnsi="Times New Roman" w:cs="Times New Roman"/>
                <w:color w:val="000000"/>
                <w:sz w:val="23"/>
                <w:szCs w:val="23"/>
              </w:rPr>
            </w:pPr>
            <w:r w:rsidRPr="004A1C91">
              <w:rPr>
                <w:rFonts w:ascii="Times New Roman" w:hAnsi="Times New Roman" w:cs="Times New Roman"/>
                <w:color w:val="000000"/>
                <w:sz w:val="23"/>
                <w:szCs w:val="23"/>
              </w:rPr>
              <w:t>31:15:1001014:158</w:t>
            </w:r>
          </w:p>
        </w:tc>
        <w:tc>
          <w:tcPr>
            <w:tcW w:w="6095" w:type="dxa"/>
            <w:tcBorders>
              <w:top w:val="single" w:sz="4" w:space="0" w:color="auto"/>
              <w:left w:val="nil"/>
              <w:bottom w:val="single" w:sz="4" w:space="0" w:color="auto"/>
              <w:right w:val="nil"/>
            </w:tcBorders>
            <w:shd w:val="clear" w:color="auto" w:fill="auto"/>
            <w:vAlign w:val="bottom"/>
          </w:tcPr>
          <w:p w:rsidR="004A1C91" w:rsidRPr="004A1C91" w:rsidRDefault="004A1C91" w:rsidP="004A1C91">
            <w:pPr>
              <w:jc w:val="center"/>
              <w:rPr>
                <w:rFonts w:ascii="Times New Roman" w:hAnsi="Times New Roman" w:cs="Times New Roman"/>
                <w:color w:val="000000"/>
                <w:sz w:val="23"/>
                <w:szCs w:val="23"/>
              </w:rPr>
            </w:pPr>
            <w:r w:rsidRPr="004A1C91">
              <w:rPr>
                <w:rFonts w:ascii="Times New Roman" w:hAnsi="Times New Roman" w:cs="Times New Roman"/>
                <w:color w:val="000000"/>
                <w:sz w:val="23"/>
                <w:szCs w:val="23"/>
              </w:rPr>
              <w:t>Белгородская область, р-н. Белгородский, с. Нижний Ольшанец, пер. Песчаный 1-й, д. 5</w:t>
            </w:r>
          </w:p>
        </w:tc>
        <w:tc>
          <w:tcPr>
            <w:tcW w:w="2694" w:type="dxa"/>
            <w:shd w:val="clear" w:color="auto" w:fill="FFFFFF" w:themeFill="background1"/>
            <w:vAlign w:val="center"/>
          </w:tcPr>
          <w:p w:rsidR="004A1C91" w:rsidRPr="00E4768D" w:rsidRDefault="004A1C91" w:rsidP="004A1C91">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Жилой дом</w:t>
            </w:r>
          </w:p>
        </w:tc>
        <w:tc>
          <w:tcPr>
            <w:tcW w:w="1417" w:type="dxa"/>
            <w:shd w:val="clear" w:color="auto" w:fill="FFFFFF" w:themeFill="background1"/>
          </w:tcPr>
          <w:p w:rsidR="004A1C91" w:rsidRPr="004A1C91" w:rsidRDefault="004A1C91" w:rsidP="004A1C91">
            <w:pPr>
              <w:jc w:val="center"/>
              <w:rPr>
                <w:rFonts w:ascii="Times New Roman" w:hAnsi="Times New Roman" w:cs="Times New Roman"/>
                <w:color w:val="000000"/>
                <w:sz w:val="23"/>
                <w:szCs w:val="23"/>
              </w:rPr>
            </w:pPr>
            <w:r w:rsidRPr="004A1C91">
              <w:rPr>
                <w:rFonts w:ascii="Times New Roman" w:hAnsi="Times New Roman" w:cs="Times New Roman"/>
                <w:color w:val="000000"/>
                <w:sz w:val="23"/>
                <w:szCs w:val="23"/>
              </w:rPr>
              <w:t>7436</w:t>
            </w:r>
          </w:p>
        </w:tc>
        <w:tc>
          <w:tcPr>
            <w:tcW w:w="1418" w:type="dxa"/>
            <w:shd w:val="clear" w:color="auto" w:fill="FFFFFF" w:themeFill="background1"/>
          </w:tcPr>
          <w:p w:rsidR="004A1C91" w:rsidRPr="004A1C91" w:rsidRDefault="004A1C91" w:rsidP="004A1C91">
            <w:pPr>
              <w:spacing w:after="0" w:line="240" w:lineRule="auto"/>
              <w:jc w:val="center"/>
              <w:rPr>
                <w:rFonts w:ascii="Times New Roman" w:hAnsi="Times New Roman" w:cs="Times New Roman"/>
                <w:color w:val="000000"/>
                <w:sz w:val="23"/>
                <w:szCs w:val="23"/>
              </w:rPr>
            </w:pPr>
            <w:r w:rsidRPr="004A1C91">
              <w:rPr>
                <w:rFonts w:ascii="Times New Roman" w:hAnsi="Times New Roman" w:cs="Times New Roman"/>
                <w:color w:val="000000"/>
                <w:sz w:val="23"/>
                <w:szCs w:val="23"/>
              </w:rPr>
              <w:t>38,50</w:t>
            </w:r>
          </w:p>
        </w:tc>
      </w:tr>
    </w:tbl>
    <w:p w:rsidR="00803CC4" w:rsidRDefault="00803CC4" w:rsidP="004E1B41">
      <w:pPr>
        <w:spacing w:line="240" w:lineRule="auto"/>
        <w:jc w:val="both"/>
        <w:rPr>
          <w:rFonts w:ascii="Times New Roman" w:hAnsi="Times New Roman" w:cs="Times New Roman"/>
          <w:sz w:val="27"/>
          <w:szCs w:val="27"/>
        </w:rPr>
      </w:pPr>
      <w:bookmarkStart w:id="0" w:name="_GoBack"/>
      <w:bookmarkEnd w:id="0"/>
    </w:p>
    <w:p w:rsidR="004E1B41" w:rsidRPr="0002736C" w:rsidRDefault="004E1B41" w:rsidP="004E1B41">
      <w:pPr>
        <w:spacing w:line="240" w:lineRule="auto"/>
        <w:jc w:val="both"/>
        <w:rPr>
          <w:rFonts w:ascii="Times New Roman" w:hAnsi="Times New Roman" w:cs="Times New Roman"/>
          <w:sz w:val="27"/>
          <w:szCs w:val="27"/>
        </w:rPr>
      </w:pPr>
      <w:r w:rsidRPr="0002736C">
        <w:rPr>
          <w:rFonts w:ascii="Times New Roman" w:hAnsi="Times New Roman" w:cs="Times New Roman"/>
          <w:sz w:val="27"/>
          <w:szCs w:val="27"/>
        </w:rPr>
        <w:t xml:space="preserve">По вопросам, связанным с осмотром указанных объектов, можно проконсультироваться по следующим телефонам: </w:t>
      </w:r>
      <w:r w:rsidRPr="0002736C">
        <w:rPr>
          <w:rFonts w:ascii="Times New Roman" w:hAnsi="Times New Roman" w:cs="Times New Roman"/>
          <w:sz w:val="27"/>
          <w:szCs w:val="27"/>
        </w:rPr>
        <w:br/>
        <w:t>(4722)</w:t>
      </w:r>
      <w:r w:rsidR="00961415" w:rsidRPr="0002736C">
        <w:rPr>
          <w:rFonts w:ascii="Times New Roman" w:hAnsi="Times New Roman" w:cs="Times New Roman"/>
          <w:sz w:val="27"/>
          <w:szCs w:val="27"/>
        </w:rPr>
        <w:t xml:space="preserve"> </w:t>
      </w:r>
      <w:r w:rsidR="007F74A0" w:rsidRPr="0002736C">
        <w:rPr>
          <w:rFonts w:ascii="Times New Roman" w:hAnsi="Times New Roman" w:cs="Times New Roman"/>
          <w:sz w:val="27"/>
          <w:szCs w:val="27"/>
        </w:rPr>
        <w:t>59-17-61</w:t>
      </w:r>
      <w:r w:rsidRPr="0002736C">
        <w:rPr>
          <w:rFonts w:ascii="Times New Roman" w:hAnsi="Times New Roman" w:cs="Times New Roman"/>
          <w:sz w:val="27"/>
          <w:szCs w:val="27"/>
        </w:rPr>
        <w:t>, (4722) 34-62-91, (4722) 26-63-25.</w:t>
      </w:r>
    </w:p>
    <w:p w:rsidR="00591730" w:rsidRDefault="00591730">
      <w:pPr>
        <w:rPr>
          <w:rFonts w:ascii="Times New Roman" w:hAnsi="Times New Roman" w:cs="Times New Roman"/>
          <w:b/>
          <w:sz w:val="28"/>
          <w:szCs w:val="28"/>
        </w:rPr>
      </w:pPr>
    </w:p>
    <w:sectPr w:rsidR="00591730" w:rsidSect="00AA1E6F">
      <w:headerReference w:type="default" r:id="rId7"/>
      <w:pgSz w:w="16838" w:h="11906" w:orient="landscape"/>
      <w:pgMar w:top="709" w:right="1134"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73A" w:rsidRDefault="001B573A" w:rsidP="0037093C">
      <w:pPr>
        <w:spacing w:after="0" w:line="240" w:lineRule="auto"/>
      </w:pPr>
      <w:r>
        <w:separator/>
      </w:r>
    </w:p>
  </w:endnote>
  <w:endnote w:type="continuationSeparator" w:id="0">
    <w:p w:rsidR="001B573A" w:rsidRDefault="001B573A" w:rsidP="0037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73A" w:rsidRDefault="001B573A" w:rsidP="0037093C">
      <w:pPr>
        <w:spacing w:after="0" w:line="240" w:lineRule="auto"/>
      </w:pPr>
      <w:r>
        <w:separator/>
      </w:r>
    </w:p>
  </w:footnote>
  <w:footnote w:type="continuationSeparator" w:id="0">
    <w:p w:rsidR="001B573A" w:rsidRDefault="001B573A" w:rsidP="00370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951661"/>
      <w:docPartObj>
        <w:docPartGallery w:val="Page Numbers (Top of Page)"/>
        <w:docPartUnique/>
      </w:docPartObj>
    </w:sdtPr>
    <w:sdtEndPr/>
    <w:sdtContent>
      <w:p w:rsidR="0037093C" w:rsidRDefault="0037093C">
        <w:pPr>
          <w:pStyle w:val="a6"/>
          <w:jc w:val="center"/>
        </w:pPr>
        <w:r>
          <w:fldChar w:fldCharType="begin"/>
        </w:r>
        <w:r>
          <w:instrText>PAGE   \* MERGEFORMAT</w:instrText>
        </w:r>
        <w:r>
          <w:fldChar w:fldCharType="separate"/>
        </w:r>
        <w:r w:rsidR="004A1C91">
          <w:rPr>
            <w:noProof/>
          </w:rPr>
          <w:t>2</w:t>
        </w:r>
        <w:r>
          <w:fldChar w:fldCharType="end"/>
        </w:r>
      </w:p>
    </w:sdtContent>
  </w:sdt>
  <w:p w:rsidR="0037093C" w:rsidRDefault="0037093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02736C"/>
    <w:rsid w:val="000606DF"/>
    <w:rsid w:val="000C1E67"/>
    <w:rsid w:val="000C29F8"/>
    <w:rsid w:val="00106457"/>
    <w:rsid w:val="00120AAB"/>
    <w:rsid w:val="00142686"/>
    <w:rsid w:val="001469F8"/>
    <w:rsid w:val="00165249"/>
    <w:rsid w:val="001874F6"/>
    <w:rsid w:val="001A0D69"/>
    <w:rsid w:val="001B573A"/>
    <w:rsid w:val="001F49DE"/>
    <w:rsid w:val="002812A5"/>
    <w:rsid w:val="002A67EB"/>
    <w:rsid w:val="002D1295"/>
    <w:rsid w:val="003620F5"/>
    <w:rsid w:val="0037093C"/>
    <w:rsid w:val="003A778D"/>
    <w:rsid w:val="003F49ED"/>
    <w:rsid w:val="003F6369"/>
    <w:rsid w:val="004455CA"/>
    <w:rsid w:val="00474D70"/>
    <w:rsid w:val="00476E2A"/>
    <w:rsid w:val="004A1C91"/>
    <w:rsid w:val="004A38CB"/>
    <w:rsid w:val="004A4CFA"/>
    <w:rsid w:val="004C6F82"/>
    <w:rsid w:val="004E1B41"/>
    <w:rsid w:val="00523272"/>
    <w:rsid w:val="00540891"/>
    <w:rsid w:val="00591730"/>
    <w:rsid w:val="005C018A"/>
    <w:rsid w:val="005F1AA1"/>
    <w:rsid w:val="00604993"/>
    <w:rsid w:val="006376CA"/>
    <w:rsid w:val="00664FF4"/>
    <w:rsid w:val="00693BEA"/>
    <w:rsid w:val="006D2293"/>
    <w:rsid w:val="006D737C"/>
    <w:rsid w:val="00751A42"/>
    <w:rsid w:val="00797AB6"/>
    <w:rsid w:val="007B63FF"/>
    <w:rsid w:val="007E2097"/>
    <w:rsid w:val="007F74A0"/>
    <w:rsid w:val="00803CC4"/>
    <w:rsid w:val="0088616A"/>
    <w:rsid w:val="008A4350"/>
    <w:rsid w:val="008D38D2"/>
    <w:rsid w:val="008E7E8A"/>
    <w:rsid w:val="009309CE"/>
    <w:rsid w:val="00945B47"/>
    <w:rsid w:val="00961415"/>
    <w:rsid w:val="009652CB"/>
    <w:rsid w:val="009A7F8F"/>
    <w:rsid w:val="009D3C76"/>
    <w:rsid w:val="00A209F2"/>
    <w:rsid w:val="00A50A1F"/>
    <w:rsid w:val="00A67983"/>
    <w:rsid w:val="00AA1E6F"/>
    <w:rsid w:val="00AF0BF6"/>
    <w:rsid w:val="00B1560C"/>
    <w:rsid w:val="00B33C96"/>
    <w:rsid w:val="00B75BBC"/>
    <w:rsid w:val="00BA6444"/>
    <w:rsid w:val="00BD6D3B"/>
    <w:rsid w:val="00BF7EDF"/>
    <w:rsid w:val="00C023F7"/>
    <w:rsid w:val="00C10330"/>
    <w:rsid w:val="00C10F85"/>
    <w:rsid w:val="00C3354F"/>
    <w:rsid w:val="00C84F0D"/>
    <w:rsid w:val="00D224CD"/>
    <w:rsid w:val="00D634E2"/>
    <w:rsid w:val="00D9627F"/>
    <w:rsid w:val="00DD10B4"/>
    <w:rsid w:val="00E4768D"/>
    <w:rsid w:val="00E622C1"/>
    <w:rsid w:val="00E62570"/>
    <w:rsid w:val="00EA0FE6"/>
    <w:rsid w:val="00EC55A2"/>
    <w:rsid w:val="00EC6F31"/>
    <w:rsid w:val="00EF2C0E"/>
    <w:rsid w:val="00F41DA8"/>
    <w:rsid w:val="00F50CDC"/>
    <w:rsid w:val="00F5166C"/>
    <w:rsid w:val="00F80A3A"/>
    <w:rsid w:val="00FD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56C8B-C7A1-4834-92B3-31155599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 w:type="paragraph" w:styleId="a4">
    <w:name w:val="Balloon Text"/>
    <w:basedOn w:val="a"/>
    <w:link w:val="a5"/>
    <w:uiPriority w:val="99"/>
    <w:semiHidden/>
    <w:unhideWhenUsed/>
    <w:rsid w:val="00BF7ED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F7EDF"/>
    <w:rPr>
      <w:rFonts w:ascii="Segoe UI" w:hAnsi="Segoe UI" w:cs="Segoe UI"/>
      <w:sz w:val="18"/>
      <w:szCs w:val="18"/>
    </w:rPr>
  </w:style>
  <w:style w:type="paragraph" w:styleId="a6">
    <w:name w:val="header"/>
    <w:basedOn w:val="a"/>
    <w:link w:val="a7"/>
    <w:uiPriority w:val="99"/>
    <w:unhideWhenUsed/>
    <w:rsid w:val="003709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093C"/>
  </w:style>
  <w:style w:type="paragraph" w:styleId="a8">
    <w:name w:val="footer"/>
    <w:basedOn w:val="a"/>
    <w:link w:val="a9"/>
    <w:uiPriority w:val="99"/>
    <w:unhideWhenUsed/>
    <w:rsid w:val="003709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2678">
      <w:bodyDiv w:val="1"/>
      <w:marLeft w:val="0"/>
      <w:marRight w:val="0"/>
      <w:marTop w:val="0"/>
      <w:marBottom w:val="0"/>
      <w:divBdr>
        <w:top w:val="none" w:sz="0" w:space="0" w:color="auto"/>
        <w:left w:val="none" w:sz="0" w:space="0" w:color="auto"/>
        <w:bottom w:val="none" w:sz="0" w:space="0" w:color="auto"/>
        <w:right w:val="none" w:sz="0" w:space="0" w:color="auto"/>
      </w:divBdr>
    </w:div>
    <w:div w:id="57244301">
      <w:bodyDiv w:val="1"/>
      <w:marLeft w:val="0"/>
      <w:marRight w:val="0"/>
      <w:marTop w:val="0"/>
      <w:marBottom w:val="0"/>
      <w:divBdr>
        <w:top w:val="none" w:sz="0" w:space="0" w:color="auto"/>
        <w:left w:val="none" w:sz="0" w:space="0" w:color="auto"/>
        <w:bottom w:val="none" w:sz="0" w:space="0" w:color="auto"/>
        <w:right w:val="none" w:sz="0" w:space="0" w:color="auto"/>
      </w:divBdr>
    </w:div>
    <w:div w:id="124550364">
      <w:bodyDiv w:val="1"/>
      <w:marLeft w:val="0"/>
      <w:marRight w:val="0"/>
      <w:marTop w:val="0"/>
      <w:marBottom w:val="0"/>
      <w:divBdr>
        <w:top w:val="none" w:sz="0" w:space="0" w:color="auto"/>
        <w:left w:val="none" w:sz="0" w:space="0" w:color="auto"/>
        <w:bottom w:val="none" w:sz="0" w:space="0" w:color="auto"/>
        <w:right w:val="none" w:sz="0" w:space="0" w:color="auto"/>
      </w:divBdr>
    </w:div>
    <w:div w:id="239295753">
      <w:bodyDiv w:val="1"/>
      <w:marLeft w:val="0"/>
      <w:marRight w:val="0"/>
      <w:marTop w:val="0"/>
      <w:marBottom w:val="0"/>
      <w:divBdr>
        <w:top w:val="none" w:sz="0" w:space="0" w:color="auto"/>
        <w:left w:val="none" w:sz="0" w:space="0" w:color="auto"/>
        <w:bottom w:val="none" w:sz="0" w:space="0" w:color="auto"/>
        <w:right w:val="none" w:sz="0" w:space="0" w:color="auto"/>
      </w:divBdr>
    </w:div>
    <w:div w:id="316883430">
      <w:bodyDiv w:val="1"/>
      <w:marLeft w:val="0"/>
      <w:marRight w:val="0"/>
      <w:marTop w:val="0"/>
      <w:marBottom w:val="0"/>
      <w:divBdr>
        <w:top w:val="none" w:sz="0" w:space="0" w:color="auto"/>
        <w:left w:val="none" w:sz="0" w:space="0" w:color="auto"/>
        <w:bottom w:val="none" w:sz="0" w:space="0" w:color="auto"/>
        <w:right w:val="none" w:sz="0" w:space="0" w:color="auto"/>
      </w:divBdr>
    </w:div>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1001592108">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31091449">
      <w:bodyDiv w:val="1"/>
      <w:marLeft w:val="0"/>
      <w:marRight w:val="0"/>
      <w:marTop w:val="0"/>
      <w:marBottom w:val="0"/>
      <w:divBdr>
        <w:top w:val="none" w:sz="0" w:space="0" w:color="auto"/>
        <w:left w:val="none" w:sz="0" w:space="0" w:color="auto"/>
        <w:bottom w:val="none" w:sz="0" w:space="0" w:color="auto"/>
        <w:right w:val="none" w:sz="0" w:space="0" w:color="auto"/>
      </w:divBdr>
    </w:div>
    <w:div w:id="1157572109">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530291259">
      <w:bodyDiv w:val="1"/>
      <w:marLeft w:val="0"/>
      <w:marRight w:val="0"/>
      <w:marTop w:val="0"/>
      <w:marBottom w:val="0"/>
      <w:divBdr>
        <w:top w:val="none" w:sz="0" w:space="0" w:color="auto"/>
        <w:left w:val="none" w:sz="0" w:space="0" w:color="auto"/>
        <w:bottom w:val="none" w:sz="0" w:space="0" w:color="auto"/>
        <w:right w:val="none" w:sz="0" w:space="0" w:color="auto"/>
      </w:divBdr>
    </w:div>
    <w:div w:id="1666397318">
      <w:bodyDiv w:val="1"/>
      <w:marLeft w:val="0"/>
      <w:marRight w:val="0"/>
      <w:marTop w:val="0"/>
      <w:marBottom w:val="0"/>
      <w:divBdr>
        <w:top w:val="none" w:sz="0" w:space="0" w:color="auto"/>
        <w:left w:val="none" w:sz="0" w:space="0" w:color="auto"/>
        <w:bottom w:val="none" w:sz="0" w:space="0" w:color="auto"/>
        <w:right w:val="none" w:sz="0" w:space="0" w:color="auto"/>
      </w:divBdr>
    </w:div>
    <w:div w:id="1796291361">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1844394928">
      <w:bodyDiv w:val="1"/>
      <w:marLeft w:val="0"/>
      <w:marRight w:val="0"/>
      <w:marTop w:val="0"/>
      <w:marBottom w:val="0"/>
      <w:divBdr>
        <w:top w:val="none" w:sz="0" w:space="0" w:color="auto"/>
        <w:left w:val="none" w:sz="0" w:space="0" w:color="auto"/>
        <w:bottom w:val="none" w:sz="0" w:space="0" w:color="auto"/>
        <w:right w:val="none" w:sz="0" w:space="0" w:color="auto"/>
      </w:divBdr>
    </w:div>
    <w:div w:id="1936017947">
      <w:bodyDiv w:val="1"/>
      <w:marLeft w:val="0"/>
      <w:marRight w:val="0"/>
      <w:marTop w:val="0"/>
      <w:marBottom w:val="0"/>
      <w:divBdr>
        <w:top w:val="none" w:sz="0" w:space="0" w:color="auto"/>
        <w:left w:val="none" w:sz="0" w:space="0" w:color="auto"/>
        <w:bottom w:val="none" w:sz="0" w:space="0" w:color="auto"/>
        <w:right w:val="none" w:sz="0" w:space="0" w:color="auto"/>
      </w:divBdr>
    </w:div>
    <w:div w:id="19535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1043</TotalTime>
  <Pages>1</Pages>
  <Words>281</Words>
  <Characters>1603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Бабанина Марина Григорьевна</cp:lastModifiedBy>
  <cp:revision>15</cp:revision>
  <cp:lastPrinted>2022-12-08T08:54:00Z</cp:lastPrinted>
  <dcterms:created xsi:type="dcterms:W3CDTF">2021-11-17T13:30:00Z</dcterms:created>
  <dcterms:modified xsi:type="dcterms:W3CDTF">2024-06-04T08:00:00Z</dcterms:modified>
</cp:coreProperties>
</file>