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14" w:rsidRPr="004B7514" w:rsidRDefault="004B7514" w:rsidP="004B7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14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аукциона</w:t>
      </w:r>
    </w:p>
    <w:p w:rsidR="004B7514" w:rsidRDefault="004B7514" w:rsidP="004B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BC6" w:rsidRDefault="00821E8A" w:rsidP="00821E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Белгородского района</w:t>
      </w:r>
      <w:r w:rsidR="004B7514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51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7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B7514">
        <w:rPr>
          <w:rFonts w:ascii="Times New Roman" w:hAnsi="Times New Roman" w:cs="Times New Roman"/>
          <w:sz w:val="28"/>
          <w:szCs w:val="28"/>
        </w:rPr>
        <w:t xml:space="preserve"> 2022 г. в 10:00 по адресу: </w:t>
      </w:r>
      <w:r w:rsidRPr="00821E8A">
        <w:rPr>
          <w:rFonts w:ascii="Times New Roman" w:hAnsi="Times New Roman" w:cs="Times New Roman"/>
          <w:sz w:val="28"/>
          <w:szCs w:val="28"/>
        </w:rPr>
        <w:t>308007, г. Белгород, ул. Шершнева, 1а, 4-й этаж, малый зал здания администрации Белгородского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E8A">
        <w:rPr>
          <w:rFonts w:ascii="Times New Roman" w:hAnsi="Times New Roman" w:cs="Times New Roman"/>
          <w:sz w:val="28"/>
          <w:szCs w:val="28"/>
        </w:rPr>
        <w:t xml:space="preserve"> </w:t>
      </w:r>
      <w:r w:rsidR="004B7514">
        <w:rPr>
          <w:rFonts w:ascii="Times New Roman" w:hAnsi="Times New Roman" w:cs="Times New Roman"/>
          <w:sz w:val="28"/>
          <w:szCs w:val="28"/>
        </w:rPr>
        <w:t>открытого аукциона по продаже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4B7514">
        <w:rPr>
          <w:rFonts w:ascii="Times New Roman" w:hAnsi="Times New Roman" w:cs="Times New Roman"/>
          <w:sz w:val="28"/>
          <w:szCs w:val="28"/>
        </w:rPr>
        <w:t xml:space="preserve"> </w:t>
      </w:r>
      <w:r w:rsidRPr="00821E8A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1E8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E8A">
        <w:rPr>
          <w:rFonts w:ascii="Times New Roman" w:hAnsi="Times New Roman" w:cs="Times New Roman"/>
          <w:sz w:val="28"/>
          <w:szCs w:val="28"/>
        </w:rPr>
        <w:t xml:space="preserve"> 1970 года постройки, площадью 32 кв. м, с кадастровым номером 31:15:1406004:134,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1E8A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р-н Белгородский, с. </w:t>
      </w:r>
      <w:proofErr w:type="spellStart"/>
      <w:r w:rsidRPr="00821E8A">
        <w:rPr>
          <w:rFonts w:ascii="Times New Roman" w:hAnsi="Times New Roman" w:cs="Times New Roman"/>
          <w:sz w:val="28"/>
          <w:szCs w:val="28"/>
        </w:rPr>
        <w:t>Долбино</w:t>
      </w:r>
      <w:proofErr w:type="spellEnd"/>
      <w:r w:rsidRPr="00821E8A">
        <w:rPr>
          <w:rFonts w:ascii="Times New Roman" w:hAnsi="Times New Roman" w:cs="Times New Roman"/>
          <w:sz w:val="28"/>
          <w:szCs w:val="28"/>
        </w:rPr>
        <w:t>, ул. Юбилейная, д. 10, признанн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1E8A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4B75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514" w:rsidRP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14">
        <w:rPr>
          <w:rFonts w:ascii="Times New Roman" w:hAnsi="Times New Roman" w:cs="Times New Roman"/>
          <w:bCs/>
          <w:sz w:val="28"/>
          <w:szCs w:val="28"/>
        </w:rPr>
        <w:t xml:space="preserve">Начальная (минимальная) </w:t>
      </w:r>
      <w:r w:rsidR="00821E8A">
        <w:rPr>
          <w:rFonts w:ascii="Times New Roman" w:hAnsi="Times New Roman" w:cs="Times New Roman"/>
          <w:bCs/>
          <w:sz w:val="28"/>
          <w:szCs w:val="28"/>
        </w:rPr>
        <w:t>стоимость продажи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21E8A" w:rsidRPr="00821E8A">
        <w:rPr>
          <w:rFonts w:ascii="Times New Roman" w:hAnsi="Times New Roman" w:cs="Times New Roman"/>
          <w:bCs/>
          <w:sz w:val="28"/>
          <w:szCs w:val="28"/>
        </w:rPr>
        <w:t>80 400 (восемьдесят тысяч четыреста) рублей</w:t>
      </w:r>
      <w:r w:rsidRPr="004B75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14">
        <w:rPr>
          <w:rFonts w:ascii="Times New Roman" w:hAnsi="Times New Roman" w:cs="Times New Roman"/>
          <w:bCs/>
          <w:sz w:val="28"/>
          <w:szCs w:val="28"/>
        </w:rPr>
        <w:t>Шаг аукциона: 1% от начальной (минимальной) стоимости</w:t>
      </w:r>
      <w:r w:rsidR="00821E8A">
        <w:rPr>
          <w:rFonts w:ascii="Times New Roman" w:hAnsi="Times New Roman" w:cs="Times New Roman"/>
          <w:bCs/>
          <w:sz w:val="28"/>
          <w:szCs w:val="28"/>
        </w:rPr>
        <w:t>: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E8A">
        <w:rPr>
          <w:rFonts w:ascii="Times New Roman" w:hAnsi="Times New Roman" w:cs="Times New Roman"/>
          <w:bCs/>
          <w:sz w:val="28"/>
          <w:szCs w:val="28"/>
        </w:rPr>
        <w:br/>
      </w:r>
      <w:r w:rsidR="00821E8A" w:rsidRPr="00821E8A">
        <w:rPr>
          <w:rFonts w:ascii="Times New Roman" w:hAnsi="Times New Roman" w:cs="Times New Roman"/>
          <w:bCs/>
          <w:sz w:val="28"/>
          <w:szCs w:val="28"/>
        </w:rPr>
        <w:t>804 (восемьсот четыре) рубля</w:t>
      </w:r>
      <w:r w:rsidRPr="004B75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8"/>
          <w:szCs w:val="28"/>
        </w:rPr>
        <w:t>принимаются</w:t>
      </w:r>
      <w:r w:rsidRPr="004B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E8A" w:rsidRPr="004B7514">
        <w:rPr>
          <w:rFonts w:ascii="Times New Roman" w:hAnsi="Times New Roman" w:cs="Times New Roman"/>
          <w:bCs/>
          <w:sz w:val="28"/>
          <w:szCs w:val="28"/>
        </w:rPr>
        <w:t xml:space="preserve">начиная </w:t>
      </w:r>
      <w:r w:rsidR="00821E8A" w:rsidRPr="00821E8A">
        <w:rPr>
          <w:rFonts w:ascii="Times New Roman" w:hAnsi="Times New Roman" w:cs="Times New Roman"/>
          <w:bCs/>
          <w:sz w:val="28"/>
          <w:szCs w:val="28"/>
        </w:rPr>
        <w:t>с 29 сентября 2022 года в рабочие дни с 09 часов 00 минут до 13 часов 00 минут и с 14 часов 00 минут до 18 часов 00 минут по московскому времени, по адресу: 308007, г. Белгород, ул. Шершнева, 1 а, кабинет 413. Приём заявок прекращается 31 октября 2022 года в 18 часов 00 минут</w:t>
      </w:r>
      <w:r w:rsidRPr="004B75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514" w:rsidRPr="004B7514" w:rsidRDefault="004B7514" w:rsidP="004B75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Подробнее об условиях проведения аукциона можно обращаться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</w:t>
      </w:r>
      <w:r w:rsidR="00821E8A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администрации Белгородского района</w:t>
      </w:r>
      <w:r w:rsidRPr="004B7514">
        <w:rPr>
          <w:rFonts w:ascii="Times New Roman" w:hAnsi="Times New Roman" w:cs="Times New Roman"/>
          <w:sz w:val="28"/>
          <w:szCs w:val="28"/>
        </w:rPr>
        <w:t xml:space="preserve">, </w:t>
      </w:r>
      <w:r w:rsidR="00821E8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21E8A" w:rsidRPr="00821E8A">
        <w:rPr>
          <w:rFonts w:ascii="Times New Roman" w:hAnsi="Times New Roman" w:cs="Times New Roman"/>
          <w:sz w:val="28"/>
          <w:szCs w:val="28"/>
        </w:rPr>
        <w:t>г. Белгород, ул. Шершнева, 1а</w:t>
      </w:r>
      <w:r w:rsidRPr="004B7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E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21E8A">
        <w:rPr>
          <w:rFonts w:ascii="Times New Roman" w:hAnsi="Times New Roman" w:cs="Times New Roman"/>
          <w:sz w:val="28"/>
          <w:szCs w:val="28"/>
        </w:rPr>
        <w:t>. 413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1E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 телефону 4722 (</w:t>
      </w:r>
      <w:r w:rsidR="00821E8A">
        <w:rPr>
          <w:rFonts w:ascii="Times New Roman" w:hAnsi="Times New Roman" w:cs="Times New Roman"/>
          <w:sz w:val="28"/>
          <w:szCs w:val="28"/>
        </w:rPr>
        <w:t>26-87-16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4B7514" w:rsidRPr="004B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9F"/>
    <w:rsid w:val="002B7BC6"/>
    <w:rsid w:val="004B7514"/>
    <w:rsid w:val="007B6E9F"/>
    <w:rsid w:val="008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D14B-0ABC-4F5F-BE93-F760AEB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Сафонова Наталья Геннадьевна1</cp:lastModifiedBy>
  <cp:revision>3</cp:revision>
  <dcterms:created xsi:type="dcterms:W3CDTF">2022-04-05T08:21:00Z</dcterms:created>
  <dcterms:modified xsi:type="dcterms:W3CDTF">2022-09-23T13:01:00Z</dcterms:modified>
</cp:coreProperties>
</file>