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11A" w:rsidRPr="00FB453C" w:rsidRDefault="00FB453C" w:rsidP="003B58A9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B453C">
        <w:rPr>
          <w:rFonts w:ascii="Times New Roman" w:hAnsi="Times New Roman" w:cs="Times New Roman"/>
          <w:b/>
          <w:sz w:val="28"/>
          <w:szCs w:val="28"/>
        </w:rPr>
        <w:t xml:space="preserve">еречень земельных участков, сформированных </w:t>
      </w:r>
      <w:r w:rsidRPr="00FB453C">
        <w:rPr>
          <w:rFonts w:ascii="Times New Roman" w:hAnsi="Times New Roman" w:cs="Times New Roman"/>
          <w:b/>
          <w:sz w:val="28"/>
          <w:szCs w:val="28"/>
        </w:rPr>
        <w:br/>
        <w:t xml:space="preserve">для предоставления гражданам, имеющим трех и более детей </w:t>
      </w:r>
      <w:r w:rsidR="003B58A9">
        <w:rPr>
          <w:rFonts w:ascii="Times New Roman" w:hAnsi="Times New Roman" w:cs="Times New Roman"/>
          <w:b/>
          <w:sz w:val="28"/>
          <w:szCs w:val="28"/>
        </w:rPr>
        <w:br/>
      </w:r>
      <w:r w:rsidR="0011511A" w:rsidRPr="00FB453C">
        <w:rPr>
          <w:rFonts w:ascii="Times New Roman" w:hAnsi="Times New Roman" w:cs="Times New Roman"/>
          <w:b/>
          <w:sz w:val="28"/>
          <w:szCs w:val="28"/>
        </w:rPr>
        <w:t>на</w:t>
      </w:r>
      <w:r w:rsidR="003B58A9">
        <w:rPr>
          <w:rFonts w:ascii="Times New Roman" w:hAnsi="Times New Roman" w:cs="Times New Roman"/>
          <w:b/>
          <w:sz w:val="28"/>
          <w:szCs w:val="28"/>
        </w:rPr>
        <w:t xml:space="preserve"> территории Белгородского района по состоянию на </w:t>
      </w:r>
      <w:r w:rsidR="001C6C29">
        <w:rPr>
          <w:rFonts w:ascii="Times New Roman" w:hAnsi="Times New Roman" w:cs="Times New Roman"/>
          <w:b/>
          <w:sz w:val="28"/>
          <w:szCs w:val="28"/>
        </w:rPr>
        <w:t>26.01.2024</w:t>
      </w:r>
    </w:p>
    <w:p w:rsidR="007701B5" w:rsidRPr="006D19C5" w:rsidRDefault="007701B5" w:rsidP="007701B5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2409"/>
        <w:gridCol w:w="993"/>
        <w:gridCol w:w="1304"/>
        <w:gridCol w:w="1701"/>
        <w:gridCol w:w="2268"/>
        <w:gridCol w:w="3232"/>
      </w:tblGrid>
      <w:tr w:rsidR="0011511A" w:rsidRPr="00A90EB4" w:rsidTr="009A6DC3">
        <w:trPr>
          <w:trHeight w:val="1696"/>
        </w:trPr>
        <w:tc>
          <w:tcPr>
            <w:tcW w:w="817" w:type="dxa"/>
          </w:tcPr>
          <w:p w:rsidR="0011511A" w:rsidRPr="00A90EB4" w:rsidRDefault="0011511A" w:rsidP="004E6B12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A90EB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:rsidR="0011511A" w:rsidRPr="00A90EB4" w:rsidRDefault="0011511A" w:rsidP="00A90EB4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A90EB4">
              <w:rPr>
                <w:rFonts w:ascii="Times New Roman" w:hAnsi="Times New Roman" w:cs="Times New Roman"/>
                <w:b/>
              </w:rPr>
              <w:t>Адрес (местоположение) земельного участка</w:t>
            </w:r>
          </w:p>
        </w:tc>
        <w:tc>
          <w:tcPr>
            <w:tcW w:w="2409" w:type="dxa"/>
          </w:tcPr>
          <w:p w:rsidR="0011511A" w:rsidRPr="00A90EB4" w:rsidRDefault="0011511A" w:rsidP="00A90EB4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A90EB4">
              <w:rPr>
                <w:rFonts w:ascii="Times New Roman" w:hAnsi="Times New Roman" w:cs="Times New Roman"/>
                <w:b/>
              </w:rPr>
              <w:t>Кадастровый номер земельного участка</w:t>
            </w:r>
          </w:p>
        </w:tc>
        <w:tc>
          <w:tcPr>
            <w:tcW w:w="993" w:type="dxa"/>
          </w:tcPr>
          <w:p w:rsidR="0011511A" w:rsidRPr="00A90EB4" w:rsidRDefault="0011511A" w:rsidP="00A90EB4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A90EB4">
              <w:rPr>
                <w:rFonts w:ascii="Times New Roman" w:hAnsi="Times New Roman" w:cs="Times New Roman"/>
                <w:b/>
              </w:rPr>
              <w:t>Площадь земельного участка</w:t>
            </w:r>
          </w:p>
        </w:tc>
        <w:tc>
          <w:tcPr>
            <w:tcW w:w="1304" w:type="dxa"/>
          </w:tcPr>
          <w:p w:rsidR="0011511A" w:rsidRPr="00A90EB4" w:rsidRDefault="0011511A" w:rsidP="00A90EB4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A90EB4">
              <w:rPr>
                <w:rFonts w:ascii="Times New Roman" w:hAnsi="Times New Roman" w:cs="Times New Roman"/>
                <w:b/>
              </w:rPr>
              <w:t>Категория земель</w:t>
            </w:r>
          </w:p>
        </w:tc>
        <w:tc>
          <w:tcPr>
            <w:tcW w:w="1701" w:type="dxa"/>
          </w:tcPr>
          <w:p w:rsidR="0011511A" w:rsidRPr="00A90EB4" w:rsidRDefault="0011511A" w:rsidP="005727E2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A90EB4">
              <w:rPr>
                <w:rFonts w:ascii="Times New Roman" w:hAnsi="Times New Roman" w:cs="Times New Roman"/>
                <w:b/>
              </w:rPr>
              <w:t>Вид разрешенного использования земельного участка (ИЖС/ЛПХ)</w:t>
            </w:r>
          </w:p>
        </w:tc>
        <w:tc>
          <w:tcPr>
            <w:tcW w:w="2268" w:type="dxa"/>
          </w:tcPr>
          <w:p w:rsidR="0011511A" w:rsidRPr="00A90EB4" w:rsidRDefault="0011511A" w:rsidP="00A90EB4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A90EB4">
              <w:rPr>
                <w:rFonts w:ascii="Times New Roman" w:hAnsi="Times New Roman" w:cs="Times New Roman"/>
                <w:b/>
              </w:rPr>
              <w:t>Обеспеченность инженерной инфраструктурой</w:t>
            </w:r>
          </w:p>
        </w:tc>
        <w:tc>
          <w:tcPr>
            <w:tcW w:w="3232" w:type="dxa"/>
          </w:tcPr>
          <w:p w:rsidR="0011511A" w:rsidRPr="00A90EB4" w:rsidRDefault="0011511A" w:rsidP="00A90EB4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A90EB4">
              <w:rPr>
                <w:rFonts w:ascii="Times New Roman" w:hAnsi="Times New Roman" w:cs="Times New Roman"/>
                <w:b/>
              </w:rPr>
              <w:t>Обеспеченность социальной инфраструктурой</w:t>
            </w:r>
          </w:p>
        </w:tc>
      </w:tr>
      <w:tr w:rsidR="0011511A" w:rsidRPr="00A90EB4" w:rsidTr="009A6DC3">
        <w:tc>
          <w:tcPr>
            <w:tcW w:w="817" w:type="dxa"/>
          </w:tcPr>
          <w:p w:rsidR="0011511A" w:rsidRPr="00A90EB4" w:rsidRDefault="0011511A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1511A" w:rsidRPr="00A90EB4" w:rsidRDefault="0011511A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</w:t>
            </w:r>
          </w:p>
          <w:p w:rsidR="0011511A" w:rsidRPr="00A90EB4" w:rsidRDefault="0011511A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с. Щетиновка, </w:t>
            </w:r>
            <w:r w:rsidR="007701B5" w:rsidRPr="00A90EB4">
              <w:rPr>
                <w:rFonts w:ascii="Times New Roman" w:hAnsi="Times New Roman" w:cs="Times New Roman"/>
              </w:rPr>
              <w:t xml:space="preserve">                            </w:t>
            </w:r>
            <w:r w:rsidRPr="00A90EB4">
              <w:rPr>
                <w:rFonts w:ascii="Times New Roman" w:hAnsi="Times New Roman" w:cs="Times New Roman"/>
              </w:rPr>
              <w:t>ул. Веселая, 11</w:t>
            </w:r>
          </w:p>
        </w:tc>
        <w:tc>
          <w:tcPr>
            <w:tcW w:w="2409" w:type="dxa"/>
          </w:tcPr>
          <w:p w:rsidR="0011511A" w:rsidRPr="00A90EB4" w:rsidRDefault="0011511A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31:15:1602007:109</w:t>
            </w:r>
          </w:p>
        </w:tc>
        <w:tc>
          <w:tcPr>
            <w:tcW w:w="993" w:type="dxa"/>
          </w:tcPr>
          <w:p w:rsidR="0011511A" w:rsidRPr="00A90EB4" w:rsidRDefault="0011511A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1740</w:t>
            </w:r>
          </w:p>
        </w:tc>
        <w:tc>
          <w:tcPr>
            <w:tcW w:w="1304" w:type="dxa"/>
          </w:tcPr>
          <w:p w:rsidR="0011511A" w:rsidRPr="00A90EB4" w:rsidRDefault="0011511A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11511A" w:rsidRPr="00A90EB4" w:rsidRDefault="0011511A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11511A" w:rsidRPr="00A90EB4" w:rsidRDefault="0011511A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="00A90EB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90EB4">
              <w:rPr>
                <w:rFonts w:ascii="Times New Roman" w:eastAsia="Times New Roman" w:hAnsi="Times New Roman" w:cs="Times New Roman"/>
                <w:lang w:eastAsia="ru-RU"/>
              </w:rPr>
              <w:t xml:space="preserve">к инженерным сетям электроснабжения, </w:t>
            </w:r>
            <w:r w:rsidR="00A90EB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806DEC">
              <w:rPr>
                <w:rFonts w:ascii="Times New Roman" w:eastAsia="Times New Roman" w:hAnsi="Times New Roman" w:cs="Times New Roman"/>
                <w:lang w:eastAsia="ru-RU"/>
              </w:rPr>
              <w:t>и газос</w:t>
            </w:r>
            <w:r w:rsidRPr="00A90EB4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11511A" w:rsidRPr="00A90EB4" w:rsidRDefault="0011511A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с. Щетиновка, 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ул. Веселая, 13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31:15:1602007:110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1630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A90EB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806DEC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806DEC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с. Щетиновка, 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ул. Веселая, 15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31:15:1602007:111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1526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A90EB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806DEC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806DEC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с. Щетиновка,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ул. Веселая, 19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31:15:1602007:107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1610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A90EB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806DEC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806DEC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с. Щетиновка, 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ул. Веселая, 9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31:15:1602007:108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1896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A90EB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сетям электроснабжен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с. </w:t>
            </w:r>
            <w:r w:rsidRPr="00A90EB4">
              <w:rPr>
                <w:rFonts w:ascii="Times New Roman" w:hAnsi="Times New Roman" w:cs="Times New Roman"/>
              </w:rPr>
              <w:lastRenderedPageBreak/>
              <w:t xml:space="preserve">Щетиновка, 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ул. Веселая, 17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lastRenderedPageBreak/>
              <w:t>31:15:1602007:106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1531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</w:t>
            </w:r>
            <w:r w:rsidRPr="00A90EB4">
              <w:rPr>
                <w:rFonts w:ascii="Times New Roman" w:hAnsi="Times New Roman" w:cs="Times New Roman"/>
              </w:rPr>
              <w:lastRenderedPageBreak/>
              <w:t>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lastRenderedPageBreak/>
              <w:t>ИЖС</w:t>
            </w:r>
          </w:p>
        </w:tc>
        <w:tc>
          <w:tcPr>
            <w:tcW w:w="2268" w:type="dxa"/>
          </w:tcPr>
          <w:p w:rsidR="00A90EB4" w:rsidRDefault="00A90EB4" w:rsidP="00A90EB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lastRenderedPageBreak/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с. Щетиновка, </w:t>
            </w:r>
            <w:r>
              <w:rPr>
                <w:rFonts w:ascii="Times New Roman" w:hAnsi="Times New Roman" w:cs="Times New Roman"/>
              </w:rPr>
              <w:br/>
            </w:r>
            <w:r w:rsidRPr="00A90EB4">
              <w:rPr>
                <w:rFonts w:ascii="Times New Roman" w:hAnsi="Times New Roman" w:cs="Times New Roman"/>
              </w:rPr>
              <w:t>ул. Молодежная, 44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31:15:1602007:112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1560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A90EB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с. Щетиновка, </w:t>
            </w:r>
            <w:r>
              <w:rPr>
                <w:rFonts w:ascii="Times New Roman" w:hAnsi="Times New Roman" w:cs="Times New Roman"/>
              </w:rPr>
              <w:br/>
            </w:r>
            <w:r w:rsidRPr="00A90EB4">
              <w:rPr>
                <w:rFonts w:ascii="Times New Roman" w:hAnsi="Times New Roman" w:cs="Times New Roman"/>
              </w:rPr>
              <w:t>ул. Молодежная, 51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31:15:1602006:91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1514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A90EB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с. Щетиновка, </w:t>
            </w:r>
            <w:r>
              <w:rPr>
                <w:rFonts w:ascii="Times New Roman" w:hAnsi="Times New Roman" w:cs="Times New Roman"/>
              </w:rPr>
              <w:br/>
            </w:r>
            <w:r w:rsidRPr="00A90EB4">
              <w:rPr>
                <w:rFonts w:ascii="Times New Roman" w:hAnsi="Times New Roman" w:cs="Times New Roman"/>
              </w:rPr>
              <w:t>ул. Молодежная, 36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31:15:1602007:102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1713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с. Щетиновка, </w:t>
            </w:r>
            <w:r w:rsidR="000E79F1">
              <w:rPr>
                <w:rFonts w:ascii="Times New Roman" w:hAnsi="Times New Roman" w:cs="Times New Roman"/>
              </w:rPr>
              <w:br/>
            </w:r>
            <w:r w:rsidRPr="00A90EB4">
              <w:rPr>
                <w:rFonts w:ascii="Times New Roman" w:hAnsi="Times New Roman" w:cs="Times New Roman"/>
              </w:rPr>
              <w:t>ул. Молодежная, 49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31:15:1602006:90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1545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с. Щетиновка, </w:t>
            </w:r>
            <w:r w:rsidR="000E79F1">
              <w:rPr>
                <w:rFonts w:ascii="Times New Roman" w:hAnsi="Times New Roman" w:cs="Times New Roman"/>
              </w:rPr>
              <w:br/>
            </w:r>
            <w:r w:rsidRPr="00A90EB4">
              <w:rPr>
                <w:rFonts w:ascii="Times New Roman" w:hAnsi="Times New Roman" w:cs="Times New Roman"/>
              </w:rPr>
              <w:t>ул. Молодежная, 47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31:15:1602006:88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1550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с. Щетиновка,                       ул. Молодежная, 45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31:15:1602006:86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1550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с. Щетиновка,                        ул. Молодежная, 43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31:15:1602006:84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1550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lastRenderedPageBreak/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 с. Щетиновка,                       ул. Молодежная, 42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31:15:1602007:103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с. Щетиновка,                         ул. Молодежная, 40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31:15:1602007:104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1501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с. Щетиновка,                    ул. Молодежная, 41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31:15:1602006:89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1879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с. Щетиновка,                        ул. Молодежная, 39 а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31:15:1602006:85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1739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   с. Щетиновка,                           ул. Молодежная, 39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31:15:1602006:87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1801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 с. Щетиновка,                           ул. Молодежная, 37Г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31:15:1602006:70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2197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  с. Щетиновка,                          ул. Молодежная, 37У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31:15:1602006:71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2209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</w:t>
            </w:r>
            <w:r w:rsidRPr="00A90EB4">
              <w:rPr>
                <w:rFonts w:ascii="Times New Roman" w:hAnsi="Times New Roman" w:cs="Times New Roman"/>
              </w:rPr>
              <w:lastRenderedPageBreak/>
              <w:t>Белгородский район,                  с. Салтыково,                      ул. Рябиновая, 2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lastRenderedPageBreak/>
              <w:t>31:15:1907012:87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lastRenderedPageBreak/>
              <w:t>1779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Земли </w:t>
            </w:r>
            <w:r w:rsidRPr="00A90EB4">
              <w:rPr>
                <w:rFonts w:ascii="Times New Roman" w:hAnsi="Times New Roman" w:cs="Times New Roman"/>
              </w:rPr>
              <w:lastRenderedPageBreak/>
              <w:t>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lastRenderedPageBreak/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lastRenderedPageBreak/>
              <w:t xml:space="preserve">В 3 км в с. Варваровка </w:t>
            </w:r>
            <w:r w:rsidRPr="00A90EB4">
              <w:rPr>
                <w:rFonts w:ascii="Times New Roman" w:hAnsi="Times New Roman" w:cs="Times New Roman"/>
              </w:rPr>
              <w:lastRenderedPageBreak/>
              <w:t>расположен ФАП, обеспечен подвоз детей в Головинскую СОШ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 с. Салтыково,                           ул. Широкая, 10а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31:15:0000000:1863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1498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с. Салтыково,                        ул. Широкая, 8а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31:15:0000000:1864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1498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 с. Салтыково,                              ул. Широкая, 6а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31:15:0000000:1865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1498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с. Салтыково, </w:t>
            </w:r>
            <w:r w:rsidR="000E79F1">
              <w:rPr>
                <w:rFonts w:ascii="Times New Roman" w:hAnsi="Times New Roman" w:cs="Times New Roman"/>
              </w:rPr>
              <w:br/>
            </w:r>
            <w:r w:rsidRPr="00A90EB4">
              <w:rPr>
                <w:rFonts w:ascii="Times New Roman" w:hAnsi="Times New Roman" w:cs="Times New Roman"/>
              </w:rPr>
              <w:t>ул. Широкая, 78а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31:15:1907012:86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1790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  с. Салтыково,                        ул. Широкая, 72а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31:15:1907012:89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1961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с. Салтыково, </w:t>
            </w:r>
            <w:r w:rsidR="000E79F1">
              <w:rPr>
                <w:rFonts w:ascii="Times New Roman" w:hAnsi="Times New Roman" w:cs="Times New Roman"/>
              </w:rPr>
              <w:br/>
            </w:r>
            <w:r w:rsidRPr="00A90EB4">
              <w:rPr>
                <w:rFonts w:ascii="Times New Roman" w:hAnsi="Times New Roman" w:cs="Times New Roman"/>
              </w:rPr>
              <w:t>ул. Широкая, 70а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31:15:1907012:90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1895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                с. Салтыково,                        </w:t>
            </w:r>
            <w:r w:rsidRPr="00A90EB4">
              <w:rPr>
                <w:rFonts w:ascii="Times New Roman" w:hAnsi="Times New Roman" w:cs="Times New Roman"/>
              </w:rPr>
              <w:lastRenderedPageBreak/>
              <w:t>ул. Рябиновая, 4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lastRenderedPageBreak/>
              <w:t>31:15:0000000:1859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1909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с. Салтыково,                        ул. Широкая, 4а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31:15:0000000:1862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1548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          с. Салтыково,                          ул. Широкая, 31а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31:15:1907012:88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2354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с. Салтыково,                        ул. Широкая, 31б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31:15:1907012:85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2353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  с. Черемошное,                        ул. Садовая, 3 а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31:15:2302001:80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Расположены: ФАП, библиотека, магазины. Обеспечен подвоз детей в Яснозоренскую СОШ </w:t>
            </w:r>
            <w:r w:rsidR="000E79F1">
              <w:rPr>
                <w:rFonts w:ascii="Times New Roman" w:hAnsi="Times New Roman" w:cs="Times New Roman"/>
              </w:rPr>
              <w:br/>
            </w:r>
            <w:r w:rsidRPr="00A90EB4">
              <w:rPr>
                <w:rFonts w:ascii="Times New Roman" w:hAnsi="Times New Roman" w:cs="Times New Roman"/>
              </w:rPr>
              <w:t>и детское дошкольное учреждение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с. Ясные Зори,                        ул. Мира, 15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31:15:2303012:39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1651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Обеспечены 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   с. Ясные Зори,                          ул. Мира, 12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31:15:2303012:40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1649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   с. Ясные Зори,                         ул. Лесная, 2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31:15:2303010:76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1775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lastRenderedPageBreak/>
              <w:t>Обеспечены</w:t>
            </w:r>
          </w:p>
        </w:tc>
      </w:tr>
      <w:tr w:rsidR="00A90EB4" w:rsidRPr="00A90EB4" w:rsidTr="009A6DC3">
        <w:trPr>
          <w:trHeight w:val="1298"/>
        </w:trPr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с. Ясные Зори,</w:t>
            </w:r>
            <w:r w:rsidR="000E79F1">
              <w:rPr>
                <w:rFonts w:ascii="Times New Roman" w:hAnsi="Times New Roman" w:cs="Times New Roman"/>
              </w:rPr>
              <w:br/>
            </w:r>
            <w:r w:rsidRPr="00A90EB4">
              <w:rPr>
                <w:rFonts w:ascii="Times New Roman" w:hAnsi="Times New Roman" w:cs="Times New Roman"/>
              </w:rPr>
              <w:t xml:space="preserve"> ул. Мира, 14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31:15:2303012:43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1616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  с. Ясные Зори,                                    ул. Лесная, 1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31:15:2303010:77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1680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rPr>
          <w:trHeight w:val="1376"/>
        </w:trPr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          с. Соловьевка,                                     ул. Петровская, 35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31:15:1908007:61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1599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инженерным сетям электроснабжения,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и г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>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В 1,5 км в с. Петровка расположены ФАП, ДК, СОШ, детское дошкольное учреждение, магазины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с. Соловьевка,                             ул. Петровская, 37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31:15:1908007:65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1603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В 1,5 км в с. Петровка расположены ФАП, ДК, СОШ, детское дошкольное учреждение, магазины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  с. Соловьевка,                            ул. Петровская, 33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31:15:1908007:66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1687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В 1,5 км в с. Петровка расположены ФАП, ДК, СОШ, детское дошкольное учреждение, магазины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     с. Соловьевка,                         ул. Петровская, 31 а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31:15:1908007:63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1602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сетям электр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В 1,5 км в с. Петровка расположены ФАП, ДК, СОШ, детское дошкольное учреждение, магазины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с. Соловьевка, </w:t>
            </w:r>
            <w:r w:rsidR="009B6FE4">
              <w:rPr>
                <w:rFonts w:ascii="Times New Roman" w:hAnsi="Times New Roman" w:cs="Times New Roman"/>
              </w:rPr>
              <w:br/>
            </w:r>
            <w:r w:rsidRPr="00A90EB4">
              <w:rPr>
                <w:rFonts w:ascii="Times New Roman" w:hAnsi="Times New Roman" w:cs="Times New Roman"/>
              </w:rPr>
              <w:t>ул. Петровская, 61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31:15:1908007:62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1696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В 1,5 км в с. Петровка расположены ФАП, ДК, СОШ, детское дошкольное учреждение, магазины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                                 с. Соловьевка, </w:t>
            </w:r>
            <w:r w:rsidR="009B6FE4">
              <w:rPr>
                <w:rFonts w:ascii="Times New Roman" w:hAnsi="Times New Roman" w:cs="Times New Roman"/>
              </w:rPr>
              <w:br/>
            </w:r>
            <w:r w:rsidRPr="00A90EB4">
              <w:rPr>
                <w:rFonts w:ascii="Times New Roman" w:hAnsi="Times New Roman" w:cs="Times New Roman"/>
              </w:rPr>
              <w:t>ул. Петровская, 33 а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31:15:1908007:64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1602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В 1,5 км в с. Петровка расположены ФАП, ДК, СОШ, детское дошкольное учреждение, магазины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с. Бехлевка, </w:t>
            </w:r>
            <w:r w:rsidR="009B6FE4">
              <w:rPr>
                <w:rFonts w:ascii="Times New Roman" w:hAnsi="Times New Roman" w:cs="Times New Roman"/>
              </w:rPr>
              <w:br/>
            </w:r>
            <w:r w:rsidRPr="00A90EB4">
              <w:rPr>
                <w:rFonts w:ascii="Times New Roman" w:hAnsi="Times New Roman" w:cs="Times New Roman"/>
              </w:rPr>
              <w:t>ул. Парковая, 2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31:15:1908003:67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1722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A90EB4">
            <w:pPr>
              <w:spacing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В 1,5 км в с. Варваровка расположен ФАП, обеспечен подвоз детей в Головинскую СОШ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    с. Бехлевка,                                               ул. Парковая, 4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31:15:1908003:69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сетя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В 1,5 км в с. Варваровка расположен ФАП, обеспечен подвоз детей в Головинскую СОШ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                                  с. Бехлевка, </w:t>
            </w:r>
            <w:r w:rsidR="009B6FE4">
              <w:rPr>
                <w:rFonts w:ascii="Times New Roman" w:hAnsi="Times New Roman" w:cs="Times New Roman"/>
              </w:rPr>
              <w:br/>
            </w:r>
            <w:r w:rsidRPr="00A90EB4">
              <w:rPr>
                <w:rFonts w:ascii="Times New Roman" w:hAnsi="Times New Roman" w:cs="Times New Roman"/>
              </w:rPr>
              <w:t>ул. Парковая, 6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31:15:1908003:68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В 1,5 км в с. Варваровка расположен ФАП, обеспечен подвоз детей в Головинскую СОШ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            с. Бехлевка,                                               ул. Парковая, 1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31:15:0000000:1860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1592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В 1,5 км в с. Варваровка расположен ФАП, обеспечен подвоз детей в Головинскую СОШ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                   с. Бехлевка, </w:t>
            </w:r>
            <w:r w:rsidR="009B6FE4">
              <w:rPr>
                <w:rFonts w:ascii="Times New Roman" w:hAnsi="Times New Roman" w:cs="Times New Roman"/>
              </w:rPr>
              <w:br/>
            </w:r>
            <w:r w:rsidRPr="00A90EB4">
              <w:rPr>
                <w:rFonts w:ascii="Times New Roman" w:hAnsi="Times New Roman" w:cs="Times New Roman"/>
              </w:rPr>
              <w:t>ул. Парковая, 3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31:15:0000000:1861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1518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инженерным сетям электроснабжения,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и газ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>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В 1,5 км в с. Варваровка расположен ФАП, обеспечен подвоз детей в Головинскую СОШ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        с. Соловьевка,                      ул. Петровская, 9а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31:15:1908007:58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1608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инженерным сетям электроснабжения,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В 1,5 км в с. Петровка расположены ФАП, ДК, СОШ, детское дошкольное учреждение, магазины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</w:t>
            </w:r>
            <w:r w:rsidRPr="00A90EB4">
              <w:rPr>
                <w:rFonts w:ascii="Times New Roman" w:hAnsi="Times New Roman" w:cs="Times New Roman"/>
              </w:rPr>
              <w:lastRenderedPageBreak/>
              <w:t>Белгородский район,                 с. Соловьевка,                         ул. Петровская, 7а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lastRenderedPageBreak/>
              <w:t>31:15:1908007:59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1610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Земли </w:t>
            </w:r>
            <w:r w:rsidRPr="00A90EB4">
              <w:rPr>
                <w:rFonts w:ascii="Times New Roman" w:hAnsi="Times New Roman" w:cs="Times New Roman"/>
              </w:rPr>
              <w:lastRenderedPageBreak/>
              <w:t>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lastRenderedPageBreak/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lastRenderedPageBreak/>
              <w:t xml:space="preserve">В 1,5 км в с. Петровка </w:t>
            </w:r>
            <w:r w:rsidRPr="00A90EB4">
              <w:rPr>
                <w:rFonts w:ascii="Times New Roman" w:hAnsi="Times New Roman" w:cs="Times New Roman"/>
              </w:rPr>
              <w:lastRenderedPageBreak/>
              <w:t>расположены ФАП, ДК, СОШ, детское дошкольное учреждение, магазины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с. Соловьевка,                       ул. Петровская, 5а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31:15:1908007:60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1608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В 1,5 км в с. Петровка расположены ФАП, ДК, СОШ, детское дошкольное учреждение, магазины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         с. Ясные Зори,                   ул. Лесная, 3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31:15:2303012:49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с. Ясные Зори,                      ул. Лесная, 9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31:15:2303012:53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с. Ясные Зори,                            ул. Лесная, 7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31:15:2303012:50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2160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rPr>
          <w:trHeight w:val="70"/>
        </w:trPr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552" w:type="dxa"/>
          </w:tcPr>
          <w:p w:rsidR="00A90EB4" w:rsidRPr="00A90EB4" w:rsidRDefault="00A90EB4" w:rsidP="006F0C8A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</w:t>
            </w:r>
          </w:p>
          <w:p w:rsidR="00A90EB4" w:rsidRDefault="00A90EB4" w:rsidP="006F0C8A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с. Щетиновка,                    ул. Украинская, 15</w:t>
            </w:r>
          </w:p>
          <w:p w:rsidR="002C29D2" w:rsidRDefault="002C29D2" w:rsidP="006F0C8A">
            <w:pPr>
              <w:pStyle w:val="aa"/>
              <w:rPr>
                <w:rFonts w:ascii="Times New Roman" w:hAnsi="Times New Roman" w:cs="Times New Roman"/>
              </w:rPr>
            </w:pPr>
          </w:p>
          <w:p w:rsidR="002C29D2" w:rsidRDefault="002C29D2" w:rsidP="006F0C8A">
            <w:pPr>
              <w:pStyle w:val="aa"/>
              <w:rPr>
                <w:rFonts w:ascii="Times New Roman" w:hAnsi="Times New Roman" w:cs="Times New Roman"/>
              </w:rPr>
            </w:pPr>
          </w:p>
          <w:p w:rsidR="002C29D2" w:rsidRDefault="002C29D2" w:rsidP="006F0C8A">
            <w:pPr>
              <w:pStyle w:val="aa"/>
              <w:rPr>
                <w:rFonts w:ascii="Times New Roman" w:hAnsi="Times New Roman" w:cs="Times New Roman"/>
              </w:rPr>
            </w:pPr>
          </w:p>
          <w:p w:rsidR="002C29D2" w:rsidRPr="00A90EB4" w:rsidRDefault="002C29D2" w:rsidP="006F0C8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31:15:1602008:7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A90EB4">
            <w:pPr>
              <w:spacing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</w:tbl>
    <w:p w:rsidR="0011511A" w:rsidRPr="000C5286" w:rsidRDefault="0011511A" w:rsidP="000C5286">
      <w:pPr>
        <w:pStyle w:val="aa"/>
        <w:rPr>
          <w:rFonts w:ascii="Times New Roman" w:hAnsi="Times New Roman" w:cs="Times New Roman"/>
        </w:rPr>
      </w:pPr>
    </w:p>
    <w:p w:rsidR="004C56D0" w:rsidRPr="000C5286" w:rsidRDefault="004C56D0" w:rsidP="000C5286">
      <w:pPr>
        <w:pStyle w:val="aa"/>
        <w:rPr>
          <w:rFonts w:ascii="Times New Roman" w:hAnsi="Times New Roman" w:cs="Times New Roman"/>
        </w:rPr>
      </w:pPr>
    </w:p>
    <w:sectPr w:rsidR="004C56D0" w:rsidRPr="000C5286" w:rsidSect="001C6C29">
      <w:headerReference w:type="default" r:id="rId8"/>
      <w:pgSz w:w="16838" w:h="11906" w:orient="landscape"/>
      <w:pgMar w:top="568" w:right="253" w:bottom="1135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DEF" w:rsidRDefault="00654DEF">
      <w:pPr>
        <w:spacing w:after="0" w:line="240" w:lineRule="auto"/>
      </w:pPr>
      <w:r>
        <w:separator/>
      </w:r>
    </w:p>
  </w:endnote>
  <w:endnote w:type="continuationSeparator" w:id="0">
    <w:p w:rsidR="00654DEF" w:rsidRDefault="0065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DEF" w:rsidRDefault="00654DEF">
      <w:pPr>
        <w:spacing w:after="0" w:line="240" w:lineRule="auto"/>
      </w:pPr>
      <w:r>
        <w:separator/>
      </w:r>
    </w:p>
  </w:footnote>
  <w:footnote w:type="continuationSeparator" w:id="0">
    <w:p w:rsidR="00654DEF" w:rsidRDefault="00654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2460951"/>
      <w:docPartObj>
        <w:docPartGallery w:val="Page Numbers (Top of Page)"/>
        <w:docPartUnique/>
      </w:docPartObj>
    </w:sdtPr>
    <w:sdtEndPr/>
    <w:sdtContent>
      <w:p w:rsidR="00654DEF" w:rsidRDefault="00654DE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C29">
          <w:rPr>
            <w:noProof/>
          </w:rPr>
          <w:t>7</w:t>
        </w:r>
        <w:r>
          <w:fldChar w:fldCharType="end"/>
        </w:r>
      </w:p>
    </w:sdtContent>
  </w:sdt>
  <w:p w:rsidR="00654DEF" w:rsidRDefault="00654DE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960D4"/>
    <w:multiLevelType w:val="hybridMultilevel"/>
    <w:tmpl w:val="BF9AE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E3DAA"/>
    <w:multiLevelType w:val="hybridMultilevel"/>
    <w:tmpl w:val="ACC47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11A"/>
    <w:rsid w:val="00003183"/>
    <w:rsid w:val="00020A3E"/>
    <w:rsid w:val="000847C8"/>
    <w:rsid w:val="000924F9"/>
    <w:rsid w:val="000C5286"/>
    <w:rsid w:val="000C77C7"/>
    <w:rsid w:val="000D198F"/>
    <w:rsid w:val="000E1CF4"/>
    <w:rsid w:val="000E79F1"/>
    <w:rsid w:val="001134B4"/>
    <w:rsid w:val="0011511A"/>
    <w:rsid w:val="00152873"/>
    <w:rsid w:val="00156903"/>
    <w:rsid w:val="0017223D"/>
    <w:rsid w:val="00172C05"/>
    <w:rsid w:val="00185221"/>
    <w:rsid w:val="001C6C29"/>
    <w:rsid w:val="0020720C"/>
    <w:rsid w:val="002312B2"/>
    <w:rsid w:val="002345C0"/>
    <w:rsid w:val="00284AEF"/>
    <w:rsid w:val="002C29D2"/>
    <w:rsid w:val="002C4A4D"/>
    <w:rsid w:val="002C4F2B"/>
    <w:rsid w:val="003023CE"/>
    <w:rsid w:val="00326145"/>
    <w:rsid w:val="00353068"/>
    <w:rsid w:val="00357A26"/>
    <w:rsid w:val="003714AF"/>
    <w:rsid w:val="003720C6"/>
    <w:rsid w:val="00374392"/>
    <w:rsid w:val="003B58A9"/>
    <w:rsid w:val="003D0D16"/>
    <w:rsid w:val="003F47FD"/>
    <w:rsid w:val="0041533B"/>
    <w:rsid w:val="00447334"/>
    <w:rsid w:val="0047087D"/>
    <w:rsid w:val="004920EE"/>
    <w:rsid w:val="004A790A"/>
    <w:rsid w:val="004B59E7"/>
    <w:rsid w:val="004C56D0"/>
    <w:rsid w:val="004D4AF4"/>
    <w:rsid w:val="004E6B12"/>
    <w:rsid w:val="004F7D1D"/>
    <w:rsid w:val="00500A26"/>
    <w:rsid w:val="00540A1F"/>
    <w:rsid w:val="005727E2"/>
    <w:rsid w:val="00586FF0"/>
    <w:rsid w:val="006000BC"/>
    <w:rsid w:val="0062524A"/>
    <w:rsid w:val="00635BD9"/>
    <w:rsid w:val="00654DEF"/>
    <w:rsid w:val="00676ABC"/>
    <w:rsid w:val="006D19C5"/>
    <w:rsid w:val="006D3271"/>
    <w:rsid w:val="006F0C8A"/>
    <w:rsid w:val="00710EC8"/>
    <w:rsid w:val="00744EAF"/>
    <w:rsid w:val="007455C1"/>
    <w:rsid w:val="00752687"/>
    <w:rsid w:val="007701B5"/>
    <w:rsid w:val="00793F94"/>
    <w:rsid w:val="00794FC7"/>
    <w:rsid w:val="007A7733"/>
    <w:rsid w:val="007E24AE"/>
    <w:rsid w:val="007E2DD0"/>
    <w:rsid w:val="007F024A"/>
    <w:rsid w:val="00806DEC"/>
    <w:rsid w:val="008A5E83"/>
    <w:rsid w:val="0090359A"/>
    <w:rsid w:val="00915A5D"/>
    <w:rsid w:val="009200E1"/>
    <w:rsid w:val="0093788E"/>
    <w:rsid w:val="00982FDB"/>
    <w:rsid w:val="0098754A"/>
    <w:rsid w:val="009A6DC3"/>
    <w:rsid w:val="009B6FE4"/>
    <w:rsid w:val="009C07A9"/>
    <w:rsid w:val="009E4AAF"/>
    <w:rsid w:val="00A04E69"/>
    <w:rsid w:val="00A14FEE"/>
    <w:rsid w:val="00A25E4B"/>
    <w:rsid w:val="00A63997"/>
    <w:rsid w:val="00A73A64"/>
    <w:rsid w:val="00A90EB4"/>
    <w:rsid w:val="00AB43F5"/>
    <w:rsid w:val="00AC6AA7"/>
    <w:rsid w:val="00AF5245"/>
    <w:rsid w:val="00B05B0A"/>
    <w:rsid w:val="00B44363"/>
    <w:rsid w:val="00B751F8"/>
    <w:rsid w:val="00B76D87"/>
    <w:rsid w:val="00B91475"/>
    <w:rsid w:val="00BA05C0"/>
    <w:rsid w:val="00BA41F9"/>
    <w:rsid w:val="00BA775F"/>
    <w:rsid w:val="00BA77B1"/>
    <w:rsid w:val="00C13E54"/>
    <w:rsid w:val="00C21A70"/>
    <w:rsid w:val="00C568E5"/>
    <w:rsid w:val="00C879DA"/>
    <w:rsid w:val="00CB2D14"/>
    <w:rsid w:val="00CC25D4"/>
    <w:rsid w:val="00D10411"/>
    <w:rsid w:val="00D56A1A"/>
    <w:rsid w:val="00D859D5"/>
    <w:rsid w:val="00D90BA7"/>
    <w:rsid w:val="00DE72EE"/>
    <w:rsid w:val="00E5762E"/>
    <w:rsid w:val="00E624CC"/>
    <w:rsid w:val="00E82107"/>
    <w:rsid w:val="00EC3A0A"/>
    <w:rsid w:val="00ED328A"/>
    <w:rsid w:val="00EE06CB"/>
    <w:rsid w:val="00EE264B"/>
    <w:rsid w:val="00F11D9A"/>
    <w:rsid w:val="00F20B98"/>
    <w:rsid w:val="00F2412C"/>
    <w:rsid w:val="00FB453C"/>
    <w:rsid w:val="00FC23BE"/>
    <w:rsid w:val="00FD0A2B"/>
    <w:rsid w:val="00FE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C1F64C-7617-4D37-B9E7-824AD8C75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1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1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511A"/>
  </w:style>
  <w:style w:type="paragraph" w:styleId="a6">
    <w:name w:val="footer"/>
    <w:basedOn w:val="a"/>
    <w:link w:val="a7"/>
    <w:uiPriority w:val="99"/>
    <w:unhideWhenUsed/>
    <w:rsid w:val="00770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01B5"/>
  </w:style>
  <w:style w:type="paragraph" w:styleId="a8">
    <w:name w:val="Balloon Text"/>
    <w:basedOn w:val="a"/>
    <w:link w:val="a9"/>
    <w:uiPriority w:val="99"/>
    <w:semiHidden/>
    <w:unhideWhenUsed/>
    <w:rsid w:val="00770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01B5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A90E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9A711-A26D-49AB-BFDB-8016BCF7B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8</Pages>
  <Words>2274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Дементьева Ирина Ивановна</dc:creator>
  <cp:keywords/>
  <dc:description/>
  <cp:lastModifiedBy>Дементьева Ирина Ивановна</cp:lastModifiedBy>
  <cp:revision>79</cp:revision>
  <cp:lastPrinted>2022-10-18T09:14:00Z</cp:lastPrinted>
  <dcterms:created xsi:type="dcterms:W3CDTF">2019-06-24T10:36:00Z</dcterms:created>
  <dcterms:modified xsi:type="dcterms:W3CDTF">2024-01-26T06:25:00Z</dcterms:modified>
</cp:coreProperties>
</file>