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A" w:rsidRDefault="004755D9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396D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1B5A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</w:t>
      </w:r>
      <w:r w:rsidR="004A37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470CA" w:rsidTr="00466B6D">
        <w:trPr>
          <w:trHeight w:val="2699"/>
        </w:trPr>
        <w:tc>
          <w:tcPr>
            <w:tcW w:w="7394" w:type="dxa"/>
          </w:tcPr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D16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</w:p>
          <w:p w:rsidR="001470CA" w:rsidRDefault="00A46F2F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65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9655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9D1640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С.И. Тишин</w:t>
            </w:r>
          </w:p>
          <w:p w:rsidR="009D1640" w:rsidRPr="009D1640" w:rsidRDefault="009D1640" w:rsidP="009D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2E" w:rsidRPr="009D1640" w:rsidRDefault="00E52C2E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470CA" w:rsidRP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1F9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5131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  </w:t>
            </w:r>
          </w:p>
          <w:p w:rsidR="000200C4" w:rsidRDefault="005131F9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53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</w:t>
            </w:r>
            <w:r w:rsidR="00FB50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FCC">
              <w:rPr>
                <w:rFonts w:ascii="Times New Roman" w:hAnsi="Times New Roman" w:cs="Times New Roman"/>
                <w:sz w:val="28"/>
                <w:szCs w:val="28"/>
              </w:rPr>
              <w:t>счетной</w:t>
            </w:r>
            <w:r w:rsidR="00FB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23F3" w:rsidRDefault="000200C4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23F3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Белгородского </w:t>
            </w:r>
            <w:r w:rsidR="0051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1F9" w:rsidRPr="001470C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D6722" w:rsidRDefault="009523F3" w:rsidP="007D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D6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7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67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780" w:rsidRDefault="00450FCC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(в ред. от 02.10.17г. №19)</w:t>
            </w:r>
          </w:p>
          <w:p w:rsidR="009523F3" w:rsidRDefault="00570780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C2E" w:rsidRDefault="009523F3" w:rsidP="0046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F9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49DA" w:rsidRDefault="00570780" w:rsidP="0057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85231" w:rsidRDefault="00FA49DA" w:rsidP="0057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0F740F" w:rsidRPr="000F74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740F" w:rsidRDefault="00A25188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0070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450FCC">
        <w:rPr>
          <w:rFonts w:ascii="Times New Roman" w:hAnsi="Times New Roman" w:cs="Times New Roman"/>
          <w:b/>
          <w:sz w:val="28"/>
          <w:szCs w:val="28"/>
        </w:rPr>
        <w:t>счетной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200700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E7F4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1276" w:rsidRDefault="001E1276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7938"/>
        <w:gridCol w:w="4536"/>
        <w:gridCol w:w="2126"/>
      </w:tblGrid>
      <w:tr w:rsidR="00200700" w:rsidTr="00B84828">
        <w:trPr>
          <w:trHeight w:val="561"/>
        </w:trPr>
        <w:tc>
          <w:tcPr>
            <w:tcW w:w="738" w:type="dxa"/>
          </w:tcPr>
          <w:p w:rsidR="00200700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бюджетополучателя,  проверяемый период</w:t>
            </w:r>
          </w:p>
        </w:tc>
        <w:tc>
          <w:tcPr>
            <w:tcW w:w="4536" w:type="dxa"/>
          </w:tcPr>
          <w:p w:rsidR="00200700" w:rsidRPr="000F740F" w:rsidRDefault="00375380" w:rsidP="0037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00700" w:rsidTr="00B84828">
        <w:tc>
          <w:tcPr>
            <w:tcW w:w="738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0700" w:rsidTr="00B84828">
        <w:trPr>
          <w:trHeight w:val="335"/>
        </w:trPr>
        <w:tc>
          <w:tcPr>
            <w:tcW w:w="738" w:type="dxa"/>
          </w:tcPr>
          <w:p w:rsidR="00200700" w:rsidRPr="008B3497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2"/>
          </w:tcPr>
          <w:p w:rsidR="00E52C2E" w:rsidRPr="008444C2" w:rsidRDefault="00375380" w:rsidP="00E52C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E52C2E"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0700"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</w:tc>
        <w:tc>
          <w:tcPr>
            <w:tcW w:w="2126" w:type="dxa"/>
          </w:tcPr>
          <w:p w:rsidR="00200700" w:rsidRPr="00E26B7B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C8" w:rsidTr="00B84828">
        <w:tc>
          <w:tcPr>
            <w:tcW w:w="738" w:type="dxa"/>
          </w:tcPr>
          <w:p w:rsidR="00F54CC8" w:rsidRPr="008B3497" w:rsidRDefault="00F54CC8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54CC8" w:rsidRPr="008B3497" w:rsidRDefault="00E5655D" w:rsidP="00DE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бюджетных средств 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«Белгородский район» Белгородской области 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AF3932" w:rsidRDefault="003753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</w:t>
            </w:r>
            <w:r w:rsidR="00E5655D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</w:p>
          <w:p w:rsidR="00F54CC8" w:rsidRDefault="00AF3932" w:rsidP="0045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54CC8" w:rsidRPr="00AF3932" w:rsidRDefault="00D37C81" w:rsidP="00DE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469A" w:rsidTr="00B84828">
        <w:tc>
          <w:tcPr>
            <w:tcW w:w="738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A7183" w:rsidRPr="008B3497" w:rsidRDefault="0043459D" w:rsidP="001D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 на годовой отчет  об исполнении бюджета</w:t>
            </w:r>
            <w:r w:rsidR="00E23944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 данных внешней проверки годовой бюджетной отчетности главных администраторов  бюджетных средств</w:t>
            </w:r>
          </w:p>
        </w:tc>
        <w:tc>
          <w:tcPr>
            <w:tcW w:w="4536" w:type="dxa"/>
          </w:tcPr>
          <w:p w:rsidR="00E23944" w:rsidRDefault="00E23944" w:rsidP="00E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БК РФ, </w:t>
            </w:r>
          </w:p>
          <w:p w:rsidR="00DC469A" w:rsidRPr="008B3497" w:rsidRDefault="00DC469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C469A" w:rsidRPr="008B3497" w:rsidRDefault="00D37C81" w:rsidP="00DE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3944" w:rsidTr="00B84828">
        <w:tc>
          <w:tcPr>
            <w:tcW w:w="738" w:type="dxa"/>
          </w:tcPr>
          <w:p w:rsidR="00E23944" w:rsidRDefault="00E2394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74260" w:rsidRDefault="00E23944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проверка 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  и подготовка заключений на годовой отчет об исполнении бюджета поселений за 201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>в соответствии с з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аключенными Соглашениями со следующими поселениями: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Беломестненское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Бессоновское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Веселолопанское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Дубовское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Ериковское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Журавлевское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Краснооктябрьское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Крутологское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Майское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Никольское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Новосадовское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Малиновское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Пушкарское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Стрелецкое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Тавровское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Хохловское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Щетиновское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Яснозоренское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Октябрьский»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Разумное»</w:t>
            </w:r>
          </w:p>
          <w:p w:rsidR="00FA7183" w:rsidRDefault="00374260" w:rsidP="001D20BE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Северный»</w:t>
            </w:r>
          </w:p>
        </w:tc>
        <w:tc>
          <w:tcPr>
            <w:tcW w:w="4536" w:type="dxa"/>
          </w:tcPr>
          <w:p w:rsidR="00374260" w:rsidRPr="00374260" w:rsidRDefault="00374260" w:rsidP="003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264.4 БК РФ, </w:t>
            </w:r>
          </w:p>
          <w:p w:rsidR="00E23944" w:rsidRDefault="00374260" w:rsidP="003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FA1">
              <w:t xml:space="preserve">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>соглашения заключенные с поселениями по передаче полномочий</w:t>
            </w:r>
            <w:r w:rsidR="00450FCC">
              <w:t xml:space="preserve"> </w:t>
            </w:r>
            <w:r w:rsidR="00450FCC" w:rsidRPr="00450FCC">
              <w:rPr>
                <w:rFonts w:ascii="Times New Roman" w:hAnsi="Times New Roman" w:cs="Times New Roman"/>
                <w:sz w:val="24"/>
                <w:szCs w:val="24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E23944" w:rsidRPr="00374260" w:rsidRDefault="00D37C81" w:rsidP="00DE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009F" w:rsidTr="00B84828">
        <w:tc>
          <w:tcPr>
            <w:tcW w:w="738" w:type="dxa"/>
          </w:tcPr>
          <w:p w:rsidR="0002009F" w:rsidRDefault="0002009F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B2318" w:rsidRDefault="00813FA1" w:rsidP="00657F4A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и (или) дополнений в бюджет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район» Белгородской области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>и плановый период 2018-2019 годов</w:t>
            </w:r>
          </w:p>
        </w:tc>
        <w:tc>
          <w:tcPr>
            <w:tcW w:w="4536" w:type="dxa"/>
          </w:tcPr>
          <w:p w:rsidR="0002009F" w:rsidRDefault="0002009F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02009F" w:rsidRDefault="00813FA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09F" w:rsidTr="00B84828">
        <w:tc>
          <w:tcPr>
            <w:tcW w:w="738" w:type="dxa"/>
          </w:tcPr>
          <w:p w:rsidR="0002009F" w:rsidRDefault="008614C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2009F" w:rsidRDefault="008614CA" w:rsidP="00EC1AE7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емских собраний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поселений:</w:t>
            </w:r>
            <w:r w:rsidR="00C4395C"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Бессоновское, Веселолопанского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Головинского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Дубовского, Ериковского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нооктябрьского, Крутологского, Майского, Никольского, Новосадовского, Малиновского,Пушкарского,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Стреле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цкого, Тавровского, Хохловского,Щетиновского, Яснозоренского,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Октябрьский»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Разумное «Поселок Северный»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03">
              <w:t xml:space="preserve"> </w:t>
            </w:r>
            <w:r w:rsidR="00813FA1">
              <w:t>о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и (или) дополнений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в бюджеты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 на 201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2018-2019 годов</w:t>
            </w:r>
          </w:p>
        </w:tc>
        <w:tc>
          <w:tcPr>
            <w:tcW w:w="4536" w:type="dxa"/>
          </w:tcPr>
          <w:p w:rsidR="0002009F" w:rsidRDefault="00014D0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03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D03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 соглашения заключенные с поселениями по передаче полномочий</w:t>
            </w:r>
            <w:r w:rsidR="0065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2009F" w:rsidRDefault="00813FA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5D" w:rsidTr="00B84828">
        <w:tc>
          <w:tcPr>
            <w:tcW w:w="738" w:type="dxa"/>
          </w:tcPr>
          <w:p w:rsidR="00E5655D" w:rsidRDefault="00E41956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5655D" w:rsidRDefault="00E41956" w:rsidP="00E41956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Экспертиза  муниципальных программ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«Белгородский район» Белгородской области</w:t>
            </w:r>
            <w:r w:rsidR="00D37C81">
              <w:rPr>
                <w:rFonts w:ascii="Times New Roman" w:hAnsi="Times New Roman" w:cs="Times New Roman"/>
                <w:sz w:val="24"/>
                <w:szCs w:val="24"/>
              </w:rPr>
              <w:t>, а так же экспертиза муниципальных программ поселений:</w:t>
            </w:r>
          </w:p>
          <w:p w:rsidR="005C46C3" w:rsidRDefault="00D37C81" w:rsidP="005C46C3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Бессоновское, Веселолопанского , Головинского , Дубовского, Ериковского, Журавлевского, Комсомольского, Краснооктябрьского, Крутологского, Майского, Никольского, Новосадовского, Малиновского,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Пушкарского, Стрелецкого, Тавровского, Хохловского,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Щетиновского, Яснозоренского,  «Поселок Октябрьский», «Поселок Разумное «Поселок Северный»</w:t>
            </w:r>
          </w:p>
        </w:tc>
        <w:tc>
          <w:tcPr>
            <w:tcW w:w="4536" w:type="dxa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ч.2 ст. 157 БК РФ</w:t>
            </w:r>
            <w:r w:rsidR="00B60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 xml:space="preserve"> п.7 ч.2. чт.9 Закона №6-ФЗ</w:t>
            </w:r>
          </w:p>
          <w:p w:rsidR="00E41956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E2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B7B" w:rsidRPr="00E26B7B">
              <w:rPr>
                <w:rFonts w:ascii="Times New Roman" w:hAnsi="Times New Roman" w:cs="Times New Roman"/>
                <w:sz w:val="24"/>
                <w:szCs w:val="24"/>
              </w:rPr>
              <w:t>соглашения заключенные с поселениями по передаче полномочий</w:t>
            </w:r>
          </w:p>
        </w:tc>
        <w:tc>
          <w:tcPr>
            <w:tcW w:w="2126" w:type="dxa"/>
          </w:tcPr>
          <w:p w:rsidR="00E5655D" w:rsidRDefault="00E41956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C469A" w:rsidTr="00B84828">
        <w:tc>
          <w:tcPr>
            <w:tcW w:w="738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C46C3" w:rsidRPr="008B3497" w:rsidRDefault="0046733C" w:rsidP="005C46C3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</w:t>
            </w:r>
            <w:r w:rsidR="0092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 w:rsidRPr="00570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 «Белгородск</w:t>
            </w:r>
            <w:r w:rsidR="00D37C81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 Белгородской области</w:t>
            </w:r>
          </w:p>
        </w:tc>
        <w:tc>
          <w:tcPr>
            <w:tcW w:w="4536" w:type="dxa"/>
          </w:tcPr>
          <w:p w:rsidR="0046733C" w:rsidRDefault="0046733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п.7 ч.2.ст.9 Закона № 6-ФЗ </w:t>
            </w:r>
          </w:p>
          <w:p w:rsidR="00DC469A" w:rsidRDefault="005707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C469A" w:rsidRDefault="0046733C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F17F3" w:rsidTr="00B84828">
        <w:tc>
          <w:tcPr>
            <w:tcW w:w="738" w:type="dxa"/>
          </w:tcPr>
          <w:p w:rsidR="00AF17F3" w:rsidRDefault="00AF17F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8" w:type="dxa"/>
          </w:tcPr>
          <w:p w:rsidR="00AF17F3" w:rsidRDefault="00AF17F3" w:rsidP="0071772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мероприятие по мониторингу реализуемости приоритетных проектов, их оценка хода реализации</w:t>
            </w:r>
            <w:r w:rsidR="00040E38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этапов и исполнения контрольных точек.</w:t>
            </w:r>
          </w:p>
        </w:tc>
        <w:tc>
          <w:tcPr>
            <w:tcW w:w="4536" w:type="dxa"/>
          </w:tcPr>
          <w:p w:rsidR="00AF17F3" w:rsidRPr="0046733C" w:rsidRDefault="00F04942" w:rsidP="005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  <w:r w:rsidR="00040E3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Счетной палаты РФ и Совета КСО при Счетной палате РФ, Контрольно-счетной палаты Белгородской области </w:t>
            </w:r>
          </w:p>
        </w:tc>
        <w:tc>
          <w:tcPr>
            <w:tcW w:w="2126" w:type="dxa"/>
          </w:tcPr>
          <w:p w:rsidR="00AF17F3" w:rsidRPr="0046733C" w:rsidRDefault="00040E3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E3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2017 г.</w:t>
            </w:r>
          </w:p>
        </w:tc>
      </w:tr>
      <w:tr w:rsidR="000668C9" w:rsidTr="00B84828">
        <w:tc>
          <w:tcPr>
            <w:tcW w:w="738" w:type="dxa"/>
          </w:tcPr>
          <w:p w:rsidR="000668C9" w:rsidRPr="008B3497" w:rsidRDefault="000668C9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668C9" w:rsidRPr="008B3497" w:rsidRDefault="00EE1D27" w:rsidP="005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Муниципального совета Белгородского района «О бюджете муниципального района «Белгородский район» Белгородской области на 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годов»  </w:t>
            </w:r>
          </w:p>
        </w:tc>
        <w:tc>
          <w:tcPr>
            <w:tcW w:w="4536" w:type="dxa"/>
          </w:tcPr>
          <w:p w:rsidR="00E26B7B" w:rsidRDefault="00E26B7B" w:rsidP="0006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№6-ФЗ, ч.1 ст.157 БК РФ</w:t>
            </w:r>
          </w:p>
          <w:p w:rsidR="000668C9" w:rsidRPr="00E26B7B" w:rsidRDefault="00E26B7B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0668C9" w:rsidRPr="00813FA1" w:rsidRDefault="00B919C1" w:rsidP="00DE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емских собраний поселений: Беловского, Беломестненского, Бессоновское, Веселолопанского , Головинского , Дубовского, Ериковского, Журавлевского, Комсомольского, Краснооктябрьского, Крутологского, Майского, Никольского, Новосадовского, Малиновского,Пушкарского, Стрелецкого, Тавровского, Хохловского,Щетиновского, Яснозоренского,  «Поселок Октябрьский», «Поселок Разумное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«Поселок Северный»  о  бюджете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 «Белгородский район» Белгородской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годов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№6-ФЗ, ч.1 ст.157 БК РФ</w:t>
            </w:r>
          </w:p>
          <w:p w:rsidR="00FA49DA" w:rsidRPr="00E26B7B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813FA1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квартал 2017 г.</w:t>
            </w: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решений о согласовании возможности заключения муниципального контракта с единственным поставщиком (подрядчиком, исполнителем).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от 29.01.2015 г. № 171, п.1.ст. 93 Федерального закона от 05.04.2014 г. № 44-ФЗ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D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КСК</w:t>
            </w:r>
          </w:p>
        </w:tc>
      </w:tr>
      <w:tr w:rsidR="00FA49DA" w:rsidTr="00B84828">
        <w:tc>
          <w:tcPr>
            <w:tcW w:w="15338" w:type="dxa"/>
            <w:gridSpan w:val="4"/>
          </w:tcPr>
          <w:p w:rsidR="00FA49DA" w:rsidRDefault="00FA49DA" w:rsidP="00FA4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9DA" w:rsidRDefault="00FA49DA" w:rsidP="00FA4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  <w:p w:rsidR="00FA49DA" w:rsidRPr="008444C2" w:rsidRDefault="00FA49DA" w:rsidP="00FA4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FA49DA" w:rsidRPr="003C39B4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соблюдения условий и порядка предоставления субсидий на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 и коммунальных услуг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ежемесячных денежных компенсаций расходов по оплате жилищно-коммунальных услуг отдельными категориями граждан за 2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>-е полугодие 2016 года</w:t>
            </w:r>
          </w:p>
        </w:tc>
        <w:tc>
          <w:tcPr>
            <w:tcW w:w="4536" w:type="dxa"/>
          </w:tcPr>
          <w:p w:rsidR="00FA49DA" w:rsidRPr="00294284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2016 года,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Губернатором Белгородской области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2017 г. </w:t>
            </w:r>
          </w:p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год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физической культуры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«Физкультурно-оздоровительный комплекс «Парус»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FA49DA" w:rsidRPr="003C39B4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 в администрации </w:t>
            </w:r>
            <w:r w:rsidRPr="00417CBA">
              <w:rPr>
                <w:rFonts w:ascii="Times New Roman" w:hAnsi="Times New Roman" w:cs="Times New Roman"/>
                <w:sz w:val="24"/>
                <w:szCs w:val="24"/>
              </w:rPr>
              <w:t xml:space="preserve">Головинского сельского поселения муниципального района «Белгородский район» </w:t>
            </w: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>за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FA49DA" w:rsidRPr="00294284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FA49DA" w:rsidRPr="003C39B4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год в МБУ «Физкультурно-оздоровительный комплекс «Звездный»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Бессоновка Белгородского района Белгородской области»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FA49DA" w:rsidRPr="0071071D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B84828">
        <w:tc>
          <w:tcPr>
            <w:tcW w:w="15338" w:type="dxa"/>
            <w:gridSpan w:val="4"/>
          </w:tcPr>
          <w:p w:rsidR="00FA49DA" w:rsidRDefault="00FA49DA" w:rsidP="00FA4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9DA" w:rsidRDefault="00FA49DA" w:rsidP="00FA4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3. Мероприятия по обеспечению деятельности</w:t>
            </w:r>
          </w:p>
          <w:p w:rsidR="00FA49DA" w:rsidRPr="00BA573A" w:rsidRDefault="00FA49DA" w:rsidP="00FA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DA" w:rsidTr="00B84828">
        <w:tc>
          <w:tcPr>
            <w:tcW w:w="738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FA49DA" w:rsidRDefault="00FA49DA" w:rsidP="0093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 за 201</w:t>
            </w:r>
            <w:r w:rsidR="00937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 Муниципального совета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536" w:type="dxa"/>
          </w:tcPr>
          <w:p w:rsidR="00FA49DA" w:rsidRPr="00577F48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2017 г.</w:t>
            </w:r>
          </w:p>
        </w:tc>
      </w:tr>
      <w:tr w:rsidR="00FA49DA" w:rsidTr="00B84828">
        <w:trPr>
          <w:trHeight w:val="508"/>
        </w:trPr>
        <w:tc>
          <w:tcPr>
            <w:tcW w:w="738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лавам поселений Белгородского района отчетов о результатах контрольных и экспертно-аналитических мероприятий</w:t>
            </w:r>
          </w:p>
        </w:tc>
        <w:tc>
          <w:tcPr>
            <w:tcW w:w="4536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контрольным мероприятиям, проведенным по его обращению  </w:t>
            </w:r>
          </w:p>
        </w:tc>
        <w:tc>
          <w:tcPr>
            <w:tcW w:w="4536" w:type="dxa"/>
          </w:tcPr>
          <w:p w:rsidR="00FA49DA" w:rsidRPr="00A64A4B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49DA" w:rsidTr="00B84828">
        <w:tc>
          <w:tcPr>
            <w:tcW w:w="738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Муниципального совета, его постоянных комиссий</w:t>
            </w:r>
          </w:p>
        </w:tc>
        <w:tc>
          <w:tcPr>
            <w:tcW w:w="4536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043EC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FA49DA" w:rsidRPr="00C70533" w:rsidTr="00B84828">
        <w:tc>
          <w:tcPr>
            <w:tcW w:w="738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методических рекомендаций</w:t>
            </w:r>
          </w:p>
        </w:tc>
        <w:tc>
          <w:tcPr>
            <w:tcW w:w="4536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г. № 6-ФЗ,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49DA" w:rsidRPr="00C70533" w:rsidTr="00B84828">
        <w:trPr>
          <w:trHeight w:val="699"/>
        </w:trPr>
        <w:tc>
          <w:tcPr>
            <w:tcW w:w="738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938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ст. 12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9DA" w:rsidRPr="00C70533" w:rsidTr="00B84828">
        <w:tc>
          <w:tcPr>
            <w:tcW w:w="738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938" w:type="dxa"/>
          </w:tcPr>
          <w:p w:rsidR="00FA49DA" w:rsidRPr="00C70533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комиссии Белгородского района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муниципальных контрольно-счетных органов при Контрольно-счетной палате Белгородской области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взаимодействии, положение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49DA" w:rsidTr="00B84828">
        <w:tc>
          <w:tcPr>
            <w:tcW w:w="7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писем и обращений граждан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входящим в компетенцию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A49DA" w:rsidRDefault="00FA49D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9DA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183" w:rsidRDefault="00FA49D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r w:rsidR="004755D9" w:rsidRPr="004755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57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183" w:rsidRDefault="00FA7183" w:rsidP="00FA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703">
        <w:rPr>
          <w:rFonts w:ascii="Times New Roman" w:hAnsi="Times New Roman" w:cs="Times New Roman"/>
          <w:sz w:val="28"/>
          <w:szCs w:val="28"/>
        </w:rPr>
        <w:t xml:space="preserve">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r w:rsidR="004755D9" w:rsidRPr="004755D9">
        <w:rPr>
          <w:rFonts w:ascii="Times New Roman" w:hAnsi="Times New Roman" w:cs="Times New Roman"/>
          <w:sz w:val="28"/>
          <w:szCs w:val="28"/>
        </w:rPr>
        <w:t>К</w:t>
      </w:r>
      <w:r w:rsidR="00455703">
        <w:rPr>
          <w:rFonts w:ascii="Times New Roman" w:hAnsi="Times New Roman" w:cs="Times New Roman"/>
          <w:sz w:val="28"/>
          <w:szCs w:val="28"/>
        </w:rPr>
        <w:t>онтрольно</w:t>
      </w:r>
      <w:r w:rsidR="00E52C2E">
        <w:rPr>
          <w:rFonts w:ascii="Times New Roman" w:hAnsi="Times New Roman" w:cs="Times New Roman"/>
          <w:sz w:val="28"/>
          <w:szCs w:val="28"/>
        </w:rPr>
        <w:t xml:space="preserve"> </w:t>
      </w:r>
      <w:r w:rsidR="005C46C3">
        <w:rPr>
          <w:rFonts w:ascii="Times New Roman" w:hAnsi="Times New Roman" w:cs="Times New Roman"/>
          <w:sz w:val="28"/>
          <w:szCs w:val="28"/>
        </w:rPr>
        <w:t>–</w:t>
      </w:r>
      <w:r w:rsidR="00455703">
        <w:rPr>
          <w:rFonts w:ascii="Times New Roman" w:hAnsi="Times New Roman" w:cs="Times New Roman"/>
          <w:sz w:val="28"/>
          <w:szCs w:val="28"/>
        </w:rPr>
        <w:t xml:space="preserve"> </w:t>
      </w:r>
      <w:r w:rsidR="00450FCC">
        <w:rPr>
          <w:rFonts w:ascii="Times New Roman" w:hAnsi="Times New Roman" w:cs="Times New Roman"/>
          <w:sz w:val="28"/>
          <w:szCs w:val="28"/>
        </w:rPr>
        <w:t>счетной</w:t>
      </w:r>
      <w:r w:rsidR="005C46C3"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>комиссии</w:t>
      </w:r>
    </w:p>
    <w:p w:rsidR="00C70533" w:rsidRDefault="00FA7183" w:rsidP="00FA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 xml:space="preserve"> Белгородского района                                                                                             </w:t>
      </w:r>
      <w:r w:rsidR="00827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5703">
        <w:rPr>
          <w:rFonts w:ascii="Times New Roman" w:hAnsi="Times New Roman" w:cs="Times New Roman"/>
          <w:sz w:val="28"/>
          <w:szCs w:val="28"/>
        </w:rPr>
        <w:t xml:space="preserve">                           Кривцунова Т.Б.</w:t>
      </w:r>
    </w:p>
    <w:p w:rsidR="004755D9" w:rsidRDefault="00C70533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1B5A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5A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B5A" w:rsidRPr="004755D9" w:rsidSect="00875ABD">
      <w:footerReference w:type="default" r:id="rId8"/>
      <w:pgSz w:w="16838" w:h="11906" w:orient="landscape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7C" w:rsidRDefault="00843E7C" w:rsidP="009D1640">
      <w:pPr>
        <w:spacing w:after="0" w:line="240" w:lineRule="auto"/>
      </w:pPr>
      <w:r>
        <w:separator/>
      </w:r>
    </w:p>
  </w:endnote>
  <w:endnote w:type="continuationSeparator" w:id="0">
    <w:p w:rsidR="00843E7C" w:rsidRDefault="00843E7C" w:rsidP="009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2749"/>
      <w:docPartObj>
        <w:docPartGallery w:val="Page Numbers (Bottom of Page)"/>
        <w:docPartUnique/>
      </w:docPartObj>
    </w:sdtPr>
    <w:sdtEndPr/>
    <w:sdtContent>
      <w:p w:rsidR="004E6CB8" w:rsidRDefault="004E6C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4C">
          <w:rPr>
            <w:noProof/>
          </w:rPr>
          <w:t>5</w:t>
        </w:r>
        <w:r>
          <w:fldChar w:fldCharType="end"/>
        </w:r>
      </w:p>
    </w:sdtContent>
  </w:sdt>
  <w:p w:rsidR="004E6CB8" w:rsidRDefault="004E6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7C" w:rsidRDefault="00843E7C" w:rsidP="009D1640">
      <w:pPr>
        <w:spacing w:after="0" w:line="240" w:lineRule="auto"/>
      </w:pPr>
      <w:r>
        <w:separator/>
      </w:r>
    </w:p>
  </w:footnote>
  <w:footnote w:type="continuationSeparator" w:id="0">
    <w:p w:rsidR="00843E7C" w:rsidRDefault="00843E7C" w:rsidP="009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3AA"/>
    <w:multiLevelType w:val="hybridMultilevel"/>
    <w:tmpl w:val="9BE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EEB"/>
    <w:multiLevelType w:val="hybridMultilevel"/>
    <w:tmpl w:val="9774A49E"/>
    <w:lvl w:ilvl="0" w:tplc="EC96F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F"/>
    <w:rsid w:val="00014D03"/>
    <w:rsid w:val="00016D45"/>
    <w:rsid w:val="0002009F"/>
    <w:rsid w:val="000200C4"/>
    <w:rsid w:val="00040E38"/>
    <w:rsid w:val="00043EC3"/>
    <w:rsid w:val="0006105A"/>
    <w:rsid w:val="000619BC"/>
    <w:rsid w:val="000668C9"/>
    <w:rsid w:val="000A0D57"/>
    <w:rsid w:val="000B1B5A"/>
    <w:rsid w:val="000E1BE2"/>
    <w:rsid w:val="000F4FF5"/>
    <w:rsid w:val="000F740F"/>
    <w:rsid w:val="001372B2"/>
    <w:rsid w:val="001470CA"/>
    <w:rsid w:val="00155E2B"/>
    <w:rsid w:val="001735D0"/>
    <w:rsid w:val="00174D23"/>
    <w:rsid w:val="0018214E"/>
    <w:rsid w:val="00194CFA"/>
    <w:rsid w:val="001B0010"/>
    <w:rsid w:val="001D0120"/>
    <w:rsid w:val="001D20BE"/>
    <w:rsid w:val="001E11B3"/>
    <w:rsid w:val="001E1276"/>
    <w:rsid w:val="001E5EF3"/>
    <w:rsid w:val="00200700"/>
    <w:rsid w:val="002164A4"/>
    <w:rsid w:val="002303D5"/>
    <w:rsid w:val="002619C9"/>
    <w:rsid w:val="002642F7"/>
    <w:rsid w:val="002848B7"/>
    <w:rsid w:val="00294284"/>
    <w:rsid w:val="0029629C"/>
    <w:rsid w:val="002A2206"/>
    <w:rsid w:val="002B4446"/>
    <w:rsid w:val="00374260"/>
    <w:rsid w:val="00375380"/>
    <w:rsid w:val="00377D9F"/>
    <w:rsid w:val="003959B3"/>
    <w:rsid w:val="003A0BAF"/>
    <w:rsid w:val="003A5308"/>
    <w:rsid w:val="003A6767"/>
    <w:rsid w:val="003C39B4"/>
    <w:rsid w:val="00404B82"/>
    <w:rsid w:val="00407F11"/>
    <w:rsid w:val="00417CBA"/>
    <w:rsid w:val="0043459D"/>
    <w:rsid w:val="00450FCC"/>
    <w:rsid w:val="00455703"/>
    <w:rsid w:val="00466B6D"/>
    <w:rsid w:val="0046733C"/>
    <w:rsid w:val="004674F9"/>
    <w:rsid w:val="004755D9"/>
    <w:rsid w:val="00483E1E"/>
    <w:rsid w:val="00486888"/>
    <w:rsid w:val="004A37EE"/>
    <w:rsid w:val="004D013E"/>
    <w:rsid w:val="004D6653"/>
    <w:rsid w:val="004E6506"/>
    <w:rsid w:val="004E6CB8"/>
    <w:rsid w:val="005023DD"/>
    <w:rsid w:val="00510971"/>
    <w:rsid w:val="005131F9"/>
    <w:rsid w:val="00522D1E"/>
    <w:rsid w:val="00547EA3"/>
    <w:rsid w:val="00553676"/>
    <w:rsid w:val="00570780"/>
    <w:rsid w:val="00577F48"/>
    <w:rsid w:val="00584133"/>
    <w:rsid w:val="0059191D"/>
    <w:rsid w:val="00595590"/>
    <w:rsid w:val="005C46C3"/>
    <w:rsid w:val="005C7125"/>
    <w:rsid w:val="005E4905"/>
    <w:rsid w:val="00612FF7"/>
    <w:rsid w:val="0062499E"/>
    <w:rsid w:val="00657F4A"/>
    <w:rsid w:val="00686291"/>
    <w:rsid w:val="006A1CDA"/>
    <w:rsid w:val="006E7E9C"/>
    <w:rsid w:val="0071071D"/>
    <w:rsid w:val="00712302"/>
    <w:rsid w:val="00717720"/>
    <w:rsid w:val="00737F15"/>
    <w:rsid w:val="00765154"/>
    <w:rsid w:val="007725B8"/>
    <w:rsid w:val="0079164C"/>
    <w:rsid w:val="007B2318"/>
    <w:rsid w:val="007D53B9"/>
    <w:rsid w:val="007D6722"/>
    <w:rsid w:val="007E37DC"/>
    <w:rsid w:val="007F396D"/>
    <w:rsid w:val="00800393"/>
    <w:rsid w:val="00812154"/>
    <w:rsid w:val="00813FA1"/>
    <w:rsid w:val="008217D1"/>
    <w:rsid w:val="00827E0F"/>
    <w:rsid w:val="00833533"/>
    <w:rsid w:val="00836AFE"/>
    <w:rsid w:val="00843E7C"/>
    <w:rsid w:val="008444C2"/>
    <w:rsid w:val="008614CA"/>
    <w:rsid w:val="008662CC"/>
    <w:rsid w:val="008709E5"/>
    <w:rsid w:val="00875ABD"/>
    <w:rsid w:val="008762CC"/>
    <w:rsid w:val="00882720"/>
    <w:rsid w:val="008B3497"/>
    <w:rsid w:val="008C305F"/>
    <w:rsid w:val="008F290A"/>
    <w:rsid w:val="0091459D"/>
    <w:rsid w:val="009271BF"/>
    <w:rsid w:val="0093734C"/>
    <w:rsid w:val="009428A0"/>
    <w:rsid w:val="00944E90"/>
    <w:rsid w:val="009523F3"/>
    <w:rsid w:val="00982D66"/>
    <w:rsid w:val="009838F0"/>
    <w:rsid w:val="009846EC"/>
    <w:rsid w:val="0098507C"/>
    <w:rsid w:val="00990121"/>
    <w:rsid w:val="009D1640"/>
    <w:rsid w:val="009D4B8C"/>
    <w:rsid w:val="009F5B0F"/>
    <w:rsid w:val="00A03E21"/>
    <w:rsid w:val="00A25188"/>
    <w:rsid w:val="00A40100"/>
    <w:rsid w:val="00A46F2F"/>
    <w:rsid w:val="00A64A4B"/>
    <w:rsid w:val="00A76FDE"/>
    <w:rsid w:val="00A846AE"/>
    <w:rsid w:val="00A93177"/>
    <w:rsid w:val="00AD1DA9"/>
    <w:rsid w:val="00AE00E3"/>
    <w:rsid w:val="00AF17F3"/>
    <w:rsid w:val="00AF3932"/>
    <w:rsid w:val="00B265DE"/>
    <w:rsid w:val="00B31B82"/>
    <w:rsid w:val="00B42E11"/>
    <w:rsid w:val="00B60AC0"/>
    <w:rsid w:val="00B71882"/>
    <w:rsid w:val="00B723DB"/>
    <w:rsid w:val="00B75407"/>
    <w:rsid w:val="00B83D73"/>
    <w:rsid w:val="00B84828"/>
    <w:rsid w:val="00B919C1"/>
    <w:rsid w:val="00B9655C"/>
    <w:rsid w:val="00BA573A"/>
    <w:rsid w:val="00BA794A"/>
    <w:rsid w:val="00BD5A70"/>
    <w:rsid w:val="00C4395C"/>
    <w:rsid w:val="00C44E26"/>
    <w:rsid w:val="00C543F6"/>
    <w:rsid w:val="00C70533"/>
    <w:rsid w:val="00C87306"/>
    <w:rsid w:val="00CA553A"/>
    <w:rsid w:val="00CB7B59"/>
    <w:rsid w:val="00CE183E"/>
    <w:rsid w:val="00D121FC"/>
    <w:rsid w:val="00D148F1"/>
    <w:rsid w:val="00D22926"/>
    <w:rsid w:val="00D376C0"/>
    <w:rsid w:val="00D37C81"/>
    <w:rsid w:val="00D408CB"/>
    <w:rsid w:val="00DC0875"/>
    <w:rsid w:val="00DC3BF5"/>
    <w:rsid w:val="00DC469A"/>
    <w:rsid w:val="00DE7F4D"/>
    <w:rsid w:val="00E101BC"/>
    <w:rsid w:val="00E23944"/>
    <w:rsid w:val="00E26B7B"/>
    <w:rsid w:val="00E31AAC"/>
    <w:rsid w:val="00E37477"/>
    <w:rsid w:val="00E41956"/>
    <w:rsid w:val="00E46A9A"/>
    <w:rsid w:val="00E46B8E"/>
    <w:rsid w:val="00E51A84"/>
    <w:rsid w:val="00E52C2E"/>
    <w:rsid w:val="00E5655D"/>
    <w:rsid w:val="00E615AD"/>
    <w:rsid w:val="00E7763E"/>
    <w:rsid w:val="00E85231"/>
    <w:rsid w:val="00EB30DA"/>
    <w:rsid w:val="00EC1AE7"/>
    <w:rsid w:val="00EE093E"/>
    <w:rsid w:val="00EE1D27"/>
    <w:rsid w:val="00EE5C25"/>
    <w:rsid w:val="00F04942"/>
    <w:rsid w:val="00F219FF"/>
    <w:rsid w:val="00F46E87"/>
    <w:rsid w:val="00F54CC8"/>
    <w:rsid w:val="00F6303D"/>
    <w:rsid w:val="00F655C2"/>
    <w:rsid w:val="00F9324D"/>
    <w:rsid w:val="00FA2A02"/>
    <w:rsid w:val="00FA49DA"/>
    <w:rsid w:val="00FA7183"/>
    <w:rsid w:val="00FB5006"/>
    <w:rsid w:val="00FC0729"/>
    <w:rsid w:val="00FD0D84"/>
    <w:rsid w:val="00FD77BC"/>
    <w:rsid w:val="00FE6068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CC33C-3F73-4431-993F-EE790BA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3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640"/>
  </w:style>
  <w:style w:type="paragraph" w:styleId="a9">
    <w:name w:val="footer"/>
    <w:basedOn w:val="a"/>
    <w:link w:val="aa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640"/>
  </w:style>
  <w:style w:type="paragraph" w:styleId="ab">
    <w:name w:val="No Spacing"/>
    <w:uiPriority w:val="1"/>
    <w:qFormat/>
    <w:rsid w:val="00717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98DB-16F4-4460-8A90-A1CAC1B6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belrn205</dc:creator>
  <cp:lastModifiedBy>Храмцов Игорь</cp:lastModifiedBy>
  <cp:revision>20</cp:revision>
  <cp:lastPrinted>2017-12-13T14:39:00Z</cp:lastPrinted>
  <dcterms:created xsi:type="dcterms:W3CDTF">2016-08-15T13:06:00Z</dcterms:created>
  <dcterms:modified xsi:type="dcterms:W3CDTF">2018-01-15T12:16:00Z</dcterms:modified>
</cp:coreProperties>
</file>