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 w:right="-1" w:firstLine="1157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5103" w:right="-1" w:firstLine="1157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УТВЕРЖДЕН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решением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 Муниципального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/>
    </w:p>
    <w:p>
      <w:pPr>
        <w:ind w:left="5103" w:right="-1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совета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Белгородского района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br/>
        <w:t xml:space="preserve">от 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27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апреля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г. №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631</w:t>
      </w:r>
      <w:r/>
    </w:p>
    <w:p>
      <w:pPr>
        <w:pStyle w:val="75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/>
    </w:p>
    <w:p>
      <w:pPr>
        <w:pStyle w:val="75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/>
    </w:p>
    <w:p>
      <w:pPr>
        <w:pStyle w:val="75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/>
    </w:p>
    <w:p>
      <w:pPr>
        <w:pStyle w:val="757"/>
        <w:ind w:firstLine="709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Перечень индикаторов риска нарушения </w:t>
      </w:r>
      <w:r/>
    </w:p>
    <w:p>
      <w:pPr>
        <w:pStyle w:val="757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обязательных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требований, исполь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зуемых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при осуществлении муниципального жилищного контроля</w:t>
      </w:r>
      <w:r/>
    </w:p>
    <w:p>
      <w:pPr>
        <w:pStyle w:val="75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/>
    </w:p>
    <w:p>
      <w:pPr>
        <w:pStyle w:val="75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/>
    </w:p>
    <w:p>
      <w:pPr>
        <w:pStyle w:val="75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</w:t>
      </w:r>
      <w:r>
        <w:rPr>
          <w:rFonts w:ascii="Times New Roman" w:hAnsi="Times New Roman" w:cs="Times New Roman"/>
          <w:sz w:val="28"/>
          <w:szCs w:val="28"/>
        </w:rPr>
        <w:t xml:space="preserve">алендарного года, поступивших в </w:t>
      </w:r>
      <w:r>
        <w:rPr>
          <w:rFonts w:ascii="Times New Roman" w:hAnsi="Times New Roman" w:cs="Times New Roman"/>
          <w:sz w:val="28"/>
          <w:szCs w:val="28"/>
        </w:rPr>
        <w:t xml:space="preserve">адрес орган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от граждан (поступивших способом, позволяющим установить личность обратившегося гражданина)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органи</w:t>
      </w:r>
      <w:r>
        <w:rPr>
          <w:rFonts w:ascii="Times New Roman" w:hAnsi="Times New Roman" w:cs="Times New Roman"/>
          <w:sz w:val="28"/>
          <w:szCs w:val="28"/>
        </w:rPr>
        <w:t xml:space="preserve">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«</w:t>
      </w:r>
      <w:r>
        <w:rPr>
          <w:rFonts w:ascii="Times New Roman" w:hAnsi="Times New Roman" w:cs="Times New Roman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государственных информационных систем о фактах нарушений контролируемыми лицами обязательных требований, установленных част</w:t>
      </w:r>
      <w:r>
        <w:rPr>
          <w:rFonts w:ascii="Times New Roman" w:hAnsi="Times New Roman" w:cs="Times New Roman"/>
          <w:sz w:val="28"/>
          <w:szCs w:val="28"/>
        </w:rPr>
        <w:t xml:space="preserve">ями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статьи 20 Жилищного кодекса Российской Федерации.</w:t>
      </w:r>
      <w:r/>
    </w:p>
    <w:p>
      <w:pPr>
        <w:pStyle w:val="75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Отсутстви</w:t>
      </w:r>
      <w:r>
        <w:rPr>
          <w:rFonts w:ascii="Times New Roman" w:hAnsi="Times New Roman" w:cs="Times New Roman"/>
          <w:sz w:val="28"/>
          <w:szCs w:val="28"/>
        </w:rPr>
        <w:t xml:space="preserve">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hyperlink r:id="rId11" w:tooltip="consultantplus://offline/ref=471DAE349C347C0ECDB8BE1C09C88754F6CA704555A62814B78C20C65A4CF019A0B145C6D61B6E968BAD8EFA9D04AEA8533212AA5Cm7T0L" w:history="1">
        <w:r>
          <w:rPr>
            <w:rStyle w:val="74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частью 5 статьи 165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75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/>
    </w:p>
    <w:p>
      <w:pPr>
        <w:pStyle w:val="75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851" w:right="567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30419594"/>
      <w:docPartObj>
        <w:docPartGallery w:val="Page Numbers (Top of Page)"/>
        <w:docPartUnique w:val="true"/>
      </w:docPartObj>
      <w:rPr/>
    </w:sdtPr>
    <w:sdtContent>
      <w:p>
        <w:pPr>
          <w:pStyle w:val="73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39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3" w:hanging="465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19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52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isLgl w:val="false"/>
      <w:suff w:val="tab"/>
      <w:lvlText w:val="%1.%2"/>
      <w:lvlJc w:val="left"/>
      <w:pPr>
        <w:ind w:left="1105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800" w:hanging="21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" w:hanging="278"/>
        <w:jc w:val="righ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2" w:hanging="27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84" w:hanging="27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06" w:hanging="27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28" w:hanging="27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50" w:hanging="27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72" w:hanging="27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94" w:hanging="27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16" w:hanging="27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435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isLgl w:val="false"/>
      <w:suff w:val="tab"/>
      <w:lvlText w:val="%1.%2"/>
      <w:lvlJc w:val="left"/>
      <w:pPr>
        <w:ind w:left="95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440" w:hanging="18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29"/>
      <w:numFmt w:val="decimal"/>
      <w:isLgl w:val="false"/>
      <w:suff w:val="tab"/>
      <w:lvlText w:val="%1."/>
      <w:lvlJc w:val="left"/>
      <w:pPr>
        <w:ind w:left="95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00" w:hanging="180"/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4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50" w:hanging="750"/>
      </w:pPr>
      <w:rPr>
        <w:rFonts w:hint="default" w:eastAsiaTheme="minorHAnsi"/>
      </w:rPr>
    </w:lvl>
    <w:lvl w:ilvl="1">
      <w:start w:val="10"/>
      <w:numFmt w:val="decimal"/>
      <w:isLgl w:val="false"/>
      <w:suff w:val="tab"/>
      <w:lvlText w:val="%1.%2"/>
      <w:lvlJc w:val="left"/>
      <w:pPr>
        <w:ind w:left="1330" w:hanging="750"/>
      </w:pPr>
      <w:rPr>
        <w:rFonts w:hint="default" w:eastAsiaTheme="minorHAnsi"/>
      </w:rPr>
    </w:lvl>
    <w:lvl w:ilvl="2">
      <w:start w:val="2"/>
      <w:numFmt w:val="decimal"/>
      <w:isLgl w:val="false"/>
      <w:suff w:val="tab"/>
      <w:lvlText w:val="%1.%2.%3"/>
      <w:lvlJc w:val="left"/>
      <w:pPr>
        <w:ind w:left="1910" w:hanging="750"/>
      </w:pPr>
      <w:rPr>
        <w:rFonts w:hint="default" w:eastAsiaTheme="minorHAnsi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820" w:hanging="1080"/>
      </w:pPr>
      <w:rPr>
        <w:rFonts w:hint="default" w:eastAsiaTheme="minorHAnsi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400" w:hanging="1080"/>
      </w:pPr>
      <w:rPr>
        <w:rFonts w:hint="default" w:eastAsiaTheme="minorHAnsi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340" w:hanging="1440"/>
      </w:pPr>
      <w:rPr>
        <w:rFonts w:hint="default" w:eastAsiaTheme="minorHAnsi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920" w:hanging="1440"/>
      </w:pPr>
      <w:rPr>
        <w:rFonts w:hint="default" w:eastAsiaTheme="minorHAnsi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860" w:hanging="1800"/>
      </w:pPr>
      <w:rPr>
        <w:rFonts w:hint="default" w:eastAsiaTheme="minorHAnsi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800" w:hanging="2160"/>
      </w:pPr>
      <w:rPr>
        <w:rFonts w:hint="default" w:eastAsiaTheme="minorHAnsi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bullet"/>
      <w:isLgl w:val="false"/>
      <w:suff w:val="tab"/>
      <w:lvlText w:val="­"/>
      <w:lvlJc w:val="left"/>
      <w:pPr>
        <w:ind w:left="4320" w:hanging="180"/>
      </w:pPr>
      <w:rPr>
        <w:rFonts w:hint="default" w:ascii="Courier New" w:hAnsi="Courier New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4" w:hanging="360"/>
      </w:pPr>
      <w:rPr>
        <w:rFonts w:hint="default"/>
      </w:rPr>
    </w:lvl>
    <w:lvl w:ilvl="1">
      <w:start w:val="2"/>
      <w:numFmt w:val="decimal"/>
      <w:isLgl/>
      <w:suff w:val="tab"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87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 w:eastAsiaTheme="minorHAnsi"/>
      </w:rPr>
    </w:lvl>
    <w:lvl w:ilvl="1">
      <w:start w:val="1"/>
      <w:numFmt w:val="decimal"/>
      <w:isLgl w:val="false"/>
      <w:suff w:val="tab"/>
      <w:lvlText w:val="%1.%2."/>
      <w:lvlJc w:val="left"/>
      <w:pPr>
        <w:ind w:left="7241" w:hanging="720"/>
      </w:pPr>
      <w:rPr>
        <w:rFonts w:hint="default" w:eastAsiaTheme="minorHAns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 w:eastAsiaTheme="minorHAns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 w:eastAsiaTheme="minorHAns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 w:eastAsiaTheme="minorHAns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 w:eastAsiaTheme="minorHAns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 w:eastAsiaTheme="minorHAns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 w:eastAsiaTheme="minorHAns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 w:eastAsiaTheme="minorHAnsi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suff w:val="tab"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3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3.3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" w:hanging="278"/>
        <w:jc w:val="righ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2" w:hanging="27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84" w:hanging="27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06" w:hanging="27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28" w:hanging="27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50" w:hanging="27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72" w:hanging="27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94" w:hanging="27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16" w:hanging="278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8"/>
  </w:num>
  <w:num w:numId="2">
    <w:abstractNumId w:val="8"/>
  </w:num>
  <w:num w:numId="3">
    <w:abstractNumId w:val="21"/>
  </w:num>
  <w:num w:numId="4">
    <w:abstractNumId w:val="23"/>
  </w:num>
  <w:num w:numId="5">
    <w:abstractNumId w:val="37"/>
  </w:num>
  <w:num w:numId="6">
    <w:abstractNumId w:val="18"/>
  </w:num>
  <w:num w:numId="7">
    <w:abstractNumId w:val="15"/>
  </w:num>
  <w:num w:numId="8">
    <w:abstractNumId w:val="34"/>
  </w:num>
  <w:num w:numId="9">
    <w:abstractNumId w:val="33"/>
  </w:num>
  <w:num w:numId="10">
    <w:abstractNumId w:val="30"/>
  </w:num>
  <w:num w:numId="11">
    <w:abstractNumId w:val="17"/>
  </w:num>
  <w:num w:numId="12">
    <w:abstractNumId w:val="31"/>
  </w:num>
  <w:num w:numId="13">
    <w:abstractNumId w:val="24"/>
  </w:num>
  <w:num w:numId="14">
    <w:abstractNumId w:val="11"/>
  </w:num>
  <w:num w:numId="15">
    <w:abstractNumId w:val="26"/>
  </w:num>
  <w:num w:numId="16">
    <w:abstractNumId w:val="5"/>
  </w:num>
  <w:num w:numId="17">
    <w:abstractNumId w:val="32"/>
  </w:num>
  <w:num w:numId="18">
    <w:abstractNumId w:val="2"/>
  </w:num>
  <w:num w:numId="19">
    <w:abstractNumId w:val="3"/>
  </w:num>
  <w:num w:numId="20">
    <w:abstractNumId w:val="27"/>
  </w:num>
  <w:num w:numId="21">
    <w:abstractNumId w:val="29"/>
  </w:num>
  <w:num w:numId="22">
    <w:abstractNumId w:val="35"/>
  </w:num>
  <w:num w:numId="23">
    <w:abstractNumId w:val="12"/>
  </w:num>
  <w:num w:numId="24">
    <w:abstractNumId w:val="9"/>
  </w:num>
  <w:num w:numId="25">
    <w:abstractNumId w:val="20"/>
  </w:num>
  <w:num w:numId="26">
    <w:abstractNumId w:val="22"/>
  </w:num>
  <w:num w:numId="27">
    <w:abstractNumId w:val="19"/>
  </w:num>
  <w:num w:numId="28">
    <w:abstractNumId w:val="7"/>
  </w:num>
  <w:num w:numId="29">
    <w:abstractNumId w:val="16"/>
  </w:num>
  <w:num w:numId="30">
    <w:abstractNumId w:val="0"/>
  </w:num>
  <w:num w:numId="31">
    <w:abstractNumId w:val="13"/>
  </w:num>
  <w:num w:numId="32">
    <w:abstractNumId w:val="4"/>
  </w:num>
  <w:num w:numId="33">
    <w:abstractNumId w:val="36"/>
  </w:num>
  <w:num w:numId="34">
    <w:abstractNumId w:val="25"/>
  </w:num>
  <w:num w:numId="35">
    <w:abstractNumId w:val="14"/>
  </w:num>
  <w:num w:numId="36">
    <w:abstractNumId w:val="1"/>
  </w:num>
  <w:num w:numId="37">
    <w:abstractNumId w:val="6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35"/>
    <w:next w:val="73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3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35"/>
    <w:next w:val="73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3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35"/>
    <w:next w:val="73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3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5"/>
    <w:next w:val="73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3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5"/>
    <w:next w:val="73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3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5"/>
    <w:next w:val="73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3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5"/>
    <w:next w:val="73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3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5"/>
    <w:next w:val="73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3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5"/>
    <w:next w:val="73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3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35"/>
    <w:next w:val="73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36"/>
    <w:link w:val="34"/>
    <w:uiPriority w:val="10"/>
    <w:rPr>
      <w:sz w:val="48"/>
      <w:szCs w:val="48"/>
    </w:rPr>
  </w:style>
  <w:style w:type="paragraph" w:styleId="36">
    <w:name w:val="Subtitle"/>
    <w:basedOn w:val="735"/>
    <w:next w:val="73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6"/>
    <w:link w:val="36"/>
    <w:uiPriority w:val="11"/>
    <w:rPr>
      <w:sz w:val="24"/>
      <w:szCs w:val="24"/>
    </w:rPr>
  </w:style>
  <w:style w:type="paragraph" w:styleId="38">
    <w:name w:val="Quote"/>
    <w:basedOn w:val="735"/>
    <w:next w:val="73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5"/>
    <w:next w:val="73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6"/>
    <w:link w:val="739"/>
    <w:uiPriority w:val="99"/>
  </w:style>
  <w:style w:type="character" w:styleId="45">
    <w:name w:val="Footer Char"/>
    <w:basedOn w:val="736"/>
    <w:link w:val="741"/>
    <w:uiPriority w:val="99"/>
  </w:style>
  <w:style w:type="paragraph" w:styleId="46">
    <w:name w:val="Caption"/>
    <w:basedOn w:val="735"/>
    <w:next w:val="7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41"/>
    <w:uiPriority w:val="99"/>
  </w:style>
  <w:style w:type="table" w:styleId="49">
    <w:name w:val="Table Grid Light"/>
    <w:basedOn w:val="7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3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36"/>
    <w:uiPriority w:val="99"/>
    <w:unhideWhenUsed/>
    <w:rPr>
      <w:vertAlign w:val="superscript"/>
    </w:rPr>
  </w:style>
  <w:style w:type="paragraph" w:styleId="178">
    <w:name w:val="endnote text"/>
    <w:basedOn w:val="73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36"/>
    <w:uiPriority w:val="99"/>
    <w:semiHidden/>
    <w:unhideWhenUsed/>
    <w:rPr>
      <w:vertAlign w:val="superscript"/>
    </w:rPr>
  </w:style>
  <w:style w:type="paragraph" w:styleId="181">
    <w:name w:val="toc 1"/>
    <w:basedOn w:val="735"/>
    <w:next w:val="73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5"/>
    <w:next w:val="73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5"/>
    <w:next w:val="73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5"/>
    <w:next w:val="73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5"/>
    <w:next w:val="73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5"/>
    <w:next w:val="73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5"/>
    <w:next w:val="73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5"/>
    <w:next w:val="73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5"/>
    <w:next w:val="73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5"/>
    <w:next w:val="735"/>
    <w:uiPriority w:val="99"/>
    <w:unhideWhenUsed/>
    <w:pPr>
      <w:spacing w:after="0" w:afterAutospacing="0"/>
    </w:pPr>
  </w:style>
  <w:style w:type="paragraph" w:styleId="735" w:default="1">
    <w:name w:val="Normal"/>
    <w:qFormat/>
  </w:style>
  <w:style w:type="character" w:styleId="736" w:default="1">
    <w:name w:val="Default Paragraph Font"/>
    <w:uiPriority w:val="1"/>
    <w:semiHidden/>
    <w:unhideWhenUsed/>
  </w:style>
  <w:style w:type="table" w:styleId="7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8" w:default="1">
    <w:name w:val="No List"/>
    <w:uiPriority w:val="99"/>
    <w:semiHidden/>
    <w:unhideWhenUsed/>
  </w:style>
  <w:style w:type="paragraph" w:styleId="739">
    <w:name w:val="Header"/>
    <w:basedOn w:val="735"/>
    <w:link w:val="74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0" w:customStyle="1">
    <w:name w:val="Верхний колонтитул Знак"/>
    <w:basedOn w:val="736"/>
    <w:link w:val="739"/>
    <w:uiPriority w:val="99"/>
  </w:style>
  <w:style w:type="paragraph" w:styleId="741">
    <w:name w:val="Footer"/>
    <w:basedOn w:val="735"/>
    <w:link w:val="7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2" w:customStyle="1">
    <w:name w:val="Нижний колонтитул Знак"/>
    <w:basedOn w:val="736"/>
    <w:link w:val="741"/>
    <w:uiPriority w:val="99"/>
  </w:style>
  <w:style w:type="paragraph" w:styleId="743">
    <w:name w:val="Balloon Text"/>
    <w:basedOn w:val="735"/>
    <w:link w:val="74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44" w:customStyle="1">
    <w:name w:val="Текст выноски Знак"/>
    <w:basedOn w:val="736"/>
    <w:link w:val="743"/>
    <w:uiPriority w:val="99"/>
    <w:semiHidden/>
    <w:rPr>
      <w:rFonts w:ascii="Segoe UI" w:hAnsi="Segoe UI" w:cs="Segoe UI"/>
      <w:sz w:val="18"/>
      <w:szCs w:val="18"/>
    </w:rPr>
  </w:style>
  <w:style w:type="paragraph" w:styleId="745" w:customStyle="1">
    <w:name w:val="xl24"/>
    <w:basedOn w:val="735"/>
    <w:uiPriority w:val="99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table" w:styleId="746">
    <w:name w:val="Table Grid"/>
    <w:basedOn w:val="737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7">
    <w:name w:val="Hyperlink"/>
    <w:basedOn w:val="736"/>
    <w:unhideWhenUsed/>
    <w:rPr>
      <w:color w:val="0563c1" w:themeColor="hyperlink"/>
      <w:u w:val="single"/>
    </w:rPr>
  </w:style>
  <w:style w:type="paragraph" w:styleId="748">
    <w:name w:val="Normal (Web)"/>
    <w:basedOn w:val="73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styleId="749">
    <w:name w:val="annotation reference"/>
    <w:basedOn w:val="736"/>
    <w:uiPriority w:val="99"/>
    <w:semiHidden/>
    <w:unhideWhenUsed/>
    <w:rPr>
      <w:sz w:val="16"/>
      <w:szCs w:val="16"/>
    </w:rPr>
  </w:style>
  <w:style w:type="paragraph" w:styleId="750">
    <w:name w:val="annotation text"/>
    <w:basedOn w:val="735"/>
    <w:link w:val="75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51" w:customStyle="1">
    <w:name w:val="Текст примечания Знак"/>
    <w:basedOn w:val="736"/>
    <w:link w:val="750"/>
    <w:uiPriority w:val="99"/>
    <w:semiHidden/>
    <w:rPr>
      <w:sz w:val="20"/>
      <w:szCs w:val="20"/>
    </w:rPr>
  </w:style>
  <w:style w:type="paragraph" w:styleId="752">
    <w:name w:val="annotation subject"/>
    <w:basedOn w:val="750"/>
    <w:next w:val="750"/>
    <w:link w:val="753"/>
    <w:uiPriority w:val="99"/>
    <w:semiHidden/>
    <w:unhideWhenUsed/>
    <w:rPr>
      <w:b/>
      <w:bCs/>
    </w:rPr>
  </w:style>
  <w:style w:type="character" w:styleId="753" w:customStyle="1">
    <w:name w:val="Тема примечания Знак"/>
    <w:basedOn w:val="751"/>
    <w:link w:val="752"/>
    <w:uiPriority w:val="99"/>
    <w:semiHidden/>
    <w:rPr>
      <w:b/>
      <w:bCs/>
      <w:sz w:val="20"/>
      <w:szCs w:val="20"/>
    </w:rPr>
  </w:style>
  <w:style w:type="paragraph" w:styleId="754">
    <w:name w:val="List Paragraph"/>
    <w:basedOn w:val="735"/>
    <w:uiPriority w:val="1"/>
    <w:qFormat/>
    <w:pPr>
      <w:contextualSpacing/>
      <w:ind w:left="720"/>
    </w:pPr>
  </w:style>
  <w:style w:type="character" w:styleId="755" w:customStyle="1">
    <w:name w:val="Основной текст (2)_"/>
    <w:basedOn w:val="736"/>
    <w:link w:val="756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styleId="756" w:customStyle="1">
    <w:name w:val="Основной текст (2)"/>
    <w:basedOn w:val="735"/>
    <w:link w:val="755"/>
    <w:pPr>
      <w:jc w:val="both"/>
      <w:spacing w:before="360" w:after="0" w:line="299" w:lineRule="exact"/>
      <w:shd w:val="clear" w:color="auto" w:fill="ffffff"/>
      <w:widowControl w:val="off"/>
    </w:pPr>
    <w:rPr>
      <w:rFonts w:ascii="Times New Roman" w:hAnsi="Times New Roman" w:eastAsia="Times New Roman" w:cs="Times New Roman"/>
      <w:sz w:val="26"/>
      <w:szCs w:val="26"/>
    </w:rPr>
  </w:style>
  <w:style w:type="paragraph" w:styleId="757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758" w:customStyle="1">
    <w:name w:val="Con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59" w:customStyle="1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760" w:customStyle="1">
    <w:name w:val="Основной текст_"/>
    <w:basedOn w:val="736"/>
    <w:link w:val="764"/>
    <w:rPr>
      <w:sz w:val="26"/>
      <w:szCs w:val="26"/>
      <w:shd w:val="clear" w:color="auto" w:fill="ffffff"/>
    </w:rPr>
  </w:style>
  <w:style w:type="character" w:styleId="761" w:customStyle="1">
    <w:name w:val="Основной текст1"/>
    <w:basedOn w:val="760"/>
    <w:rPr>
      <w:color w:val="000000"/>
      <w:spacing w:val="0"/>
      <w:position w:val="0"/>
      <w:sz w:val="26"/>
      <w:szCs w:val="26"/>
      <w:shd w:val="clear" w:color="auto" w:fill="ffffff"/>
      <w:lang w:val="ru-RU" w:eastAsia="ru-RU" w:bidi="ru-RU"/>
    </w:rPr>
  </w:style>
  <w:style w:type="character" w:styleId="762" w:customStyle="1">
    <w:name w:val="Заголовок №2_"/>
    <w:basedOn w:val="736"/>
    <w:link w:val="765"/>
    <w:rPr>
      <w:b/>
      <w:bCs/>
      <w:sz w:val="26"/>
      <w:szCs w:val="26"/>
      <w:shd w:val="clear" w:color="auto" w:fill="ffffff"/>
    </w:rPr>
  </w:style>
  <w:style w:type="character" w:styleId="763" w:customStyle="1">
    <w:name w:val="Заголовок №1 (2)_"/>
    <w:basedOn w:val="736"/>
    <w:link w:val="766"/>
    <w:rPr>
      <w:b/>
      <w:bCs/>
      <w:sz w:val="26"/>
      <w:szCs w:val="26"/>
      <w:shd w:val="clear" w:color="auto" w:fill="ffffff"/>
    </w:rPr>
  </w:style>
  <w:style w:type="paragraph" w:styleId="764" w:customStyle="1">
    <w:name w:val="Основной текст2"/>
    <w:basedOn w:val="735"/>
    <w:link w:val="760"/>
    <w:pPr>
      <w:jc w:val="both"/>
      <w:spacing w:after="0" w:line="0" w:lineRule="atLeast"/>
      <w:shd w:val="clear" w:color="auto" w:fill="ffffff"/>
      <w:widowControl w:val="off"/>
    </w:pPr>
    <w:rPr>
      <w:sz w:val="26"/>
      <w:szCs w:val="26"/>
    </w:rPr>
  </w:style>
  <w:style w:type="paragraph" w:styleId="765" w:customStyle="1">
    <w:name w:val="Заголовок №2"/>
    <w:basedOn w:val="735"/>
    <w:link w:val="762"/>
    <w:pPr>
      <w:ind w:hanging="1400"/>
      <w:spacing w:after="0" w:line="322" w:lineRule="exact"/>
      <w:shd w:val="clear" w:color="auto" w:fill="ffffff"/>
      <w:widowControl w:val="off"/>
      <w:outlineLvl w:val="1"/>
    </w:pPr>
    <w:rPr>
      <w:b/>
      <w:bCs/>
      <w:sz w:val="26"/>
      <w:szCs w:val="26"/>
    </w:rPr>
  </w:style>
  <w:style w:type="paragraph" w:styleId="766" w:customStyle="1">
    <w:name w:val="Заголовок №1 (2)"/>
    <w:basedOn w:val="735"/>
    <w:link w:val="763"/>
    <w:pPr>
      <w:jc w:val="both"/>
      <w:spacing w:after="0" w:line="322" w:lineRule="exact"/>
      <w:shd w:val="clear" w:color="auto" w:fill="ffffff"/>
      <w:widowControl w:val="off"/>
      <w:outlineLvl w:val="0"/>
    </w:pPr>
    <w:rPr>
      <w:b/>
      <w:bCs/>
      <w:sz w:val="26"/>
      <w:szCs w:val="26"/>
    </w:rPr>
  </w:style>
  <w:style w:type="paragraph" w:styleId="767">
    <w:name w:val="Body Text"/>
    <w:basedOn w:val="735"/>
    <w:link w:val="768"/>
    <w:uiPriority w:val="1"/>
    <w:qFormat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character" w:styleId="768" w:customStyle="1">
    <w:name w:val="Основной текст Знак"/>
    <w:basedOn w:val="736"/>
    <w:link w:val="767"/>
    <w:uiPriority w:val="1"/>
    <w:rPr>
      <w:rFonts w:ascii="Times New Roman" w:hAnsi="Times New Roman" w:eastAsia="Times New Roman" w:cs="Times New Roman"/>
      <w:sz w:val="28"/>
      <w:szCs w:val="28"/>
    </w:rPr>
  </w:style>
  <w:style w:type="paragraph" w:styleId="76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bCs/>
      <w:lang w:eastAsia="ru-RU"/>
    </w:rPr>
  </w:style>
  <w:style w:type="character" w:styleId="770" w:customStyle="1">
    <w:name w:val="fontstyle01"/>
    <w:basedOn w:val="736"/>
    <w:rPr>
      <w:rFonts w:hint="default" w:ascii="Times New Roman" w:hAnsi="Times New Roman" w:cs="Times New Roman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471DAE349C347C0ECDB8BE1C09C88754F6CA704555A62814B78C20C65A4CF019A0B145C6D61B6E968BAD8EFA9D04AEA8533212AA5Cm7T0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34005-D914-4B71-A499-4C8F962B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Рязанова И.В.</dc:creator>
  <cp:keywords/>
  <dc:description/>
  <cp:revision>14</cp:revision>
  <dcterms:created xsi:type="dcterms:W3CDTF">2021-12-20T11:58:00Z</dcterms:created>
  <dcterms:modified xsi:type="dcterms:W3CDTF">2024-07-02T09:14:07Z</dcterms:modified>
</cp:coreProperties>
</file>