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0694A">
        <w:rPr>
          <w:b/>
          <w:bCs/>
          <w:sz w:val="24"/>
          <w:szCs w:val="24"/>
        </w:rPr>
        <w:t>17 мая</w:t>
      </w:r>
      <w:r w:rsidR="00B944AB">
        <w:rPr>
          <w:b/>
          <w:bCs/>
          <w:sz w:val="24"/>
          <w:szCs w:val="24"/>
        </w:rPr>
        <w:t xml:space="preserve"> 202</w:t>
      </w:r>
      <w:r w:rsidR="00D0694A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proofErr w:type="spellStart"/>
      <w:r w:rsidR="00E60588">
        <w:rPr>
          <w:b/>
          <w:sz w:val="24"/>
          <w:szCs w:val="24"/>
        </w:rPr>
        <w:t>Веселолопанского</w:t>
      </w:r>
      <w:proofErr w:type="spellEnd"/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D0694A">
        <w:rPr>
          <w:bCs/>
          <w:sz w:val="24"/>
          <w:szCs w:val="24"/>
        </w:rPr>
        <w:t>14 мая 2024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D0694A" w:rsidRPr="00D0694A">
        <w:rPr>
          <w:bCs/>
          <w:sz w:val="24"/>
          <w:szCs w:val="24"/>
        </w:rPr>
        <w:t xml:space="preserve">от 22 апреля 2024 г. № 47 «О начале публичных слушаний по проекту внесения изменений </w:t>
      </w:r>
      <w:r w:rsidR="00D0694A">
        <w:rPr>
          <w:bCs/>
          <w:sz w:val="24"/>
          <w:szCs w:val="24"/>
        </w:rPr>
        <w:br/>
      </w:r>
      <w:r w:rsidR="00D0694A" w:rsidRPr="00D0694A">
        <w:rPr>
          <w:bCs/>
          <w:sz w:val="24"/>
          <w:szCs w:val="24"/>
        </w:rPr>
        <w:t xml:space="preserve">в Правила землепользования и застройки </w:t>
      </w:r>
      <w:proofErr w:type="spellStart"/>
      <w:r w:rsidR="00D0694A" w:rsidRPr="00D0694A">
        <w:rPr>
          <w:bCs/>
          <w:sz w:val="24"/>
          <w:szCs w:val="24"/>
        </w:rPr>
        <w:t>Веселолопанского</w:t>
      </w:r>
      <w:proofErr w:type="spellEnd"/>
      <w:r w:rsidR="00D0694A" w:rsidRPr="00D0694A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4A012B">
        <w:rPr>
          <w:bCs/>
          <w:sz w:val="24"/>
          <w:szCs w:val="24"/>
        </w:rPr>
        <w:t xml:space="preserve"> </w:t>
      </w:r>
      <w:r w:rsidR="004A012B" w:rsidRPr="004A012B">
        <w:rPr>
          <w:bCs/>
          <w:sz w:val="24"/>
          <w:szCs w:val="24"/>
          <w:u w:val="single"/>
        </w:rPr>
        <w:t>12</w:t>
      </w:r>
      <w:r w:rsidR="004A012B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  <w:bookmarkStart w:id="0" w:name="_GoBack"/>
      <w:bookmarkEnd w:id="0"/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D0694A">
        <w:rPr>
          <w:bCs/>
          <w:sz w:val="24"/>
          <w:szCs w:val="24"/>
        </w:rPr>
        <w:t>14 мая 2024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670211">
        <w:trPr>
          <w:trHeight w:val="25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E024C0" w:rsidRPr="002A3BF1" w:rsidRDefault="00C43DD8" w:rsidP="002A3BF1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="00670211">
              <w:rPr>
                <w:rFonts w:ascii="Times New Roman" w:hAnsi="Times New Roman"/>
                <w:sz w:val="24"/>
                <w:szCs w:val="24"/>
              </w:rPr>
              <w:t>Веселолопан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2A3B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r w:rsidR="002A3BF1">
              <w:rPr>
                <w:rFonts w:ascii="Times New Roman" w:hAnsi="Times New Roman"/>
                <w:sz w:val="24"/>
                <w:szCs w:val="24"/>
              </w:rPr>
              <w:t>д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>ополн</w:t>
            </w:r>
            <w:r w:rsidR="002A3BF1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94A" w:rsidRPr="008A3906">
              <w:rPr>
                <w:rFonts w:ascii="Times New Roman" w:hAnsi="Times New Roman"/>
                <w:sz w:val="24"/>
                <w:szCs w:val="24"/>
              </w:rPr>
              <w:t>п. 1 «</w:t>
            </w:r>
            <w:r w:rsidR="00D0694A" w:rsidRPr="008A3906">
              <w:rPr>
                <w:rFonts w:ascii="Times New Roman" w:hAnsi="Times New Roman"/>
                <w:bCs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и параметры их разрешенного строительства</w:t>
            </w:r>
            <w:r w:rsidR="00D0694A" w:rsidRPr="008A3906">
              <w:rPr>
                <w:rFonts w:ascii="Times New Roman" w:hAnsi="Times New Roman"/>
                <w:sz w:val="24"/>
                <w:szCs w:val="24"/>
              </w:rPr>
              <w:t>» статьи 40 «Территориальная зона Г-1 - Зона индивидуальных гаражей» части II</w:t>
            </w:r>
            <w:r w:rsidR="00D0694A" w:rsidRPr="008A39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94A" w:rsidRPr="008A3906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 Правил видом «Размещение гаражей для собственных нужд» код вида 2.7.2</w:t>
            </w:r>
          </w:p>
          <w:p w:rsidR="00E024C0" w:rsidRPr="00240C7D" w:rsidRDefault="00E024C0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0E57" w:rsidRPr="00946EDD" w:rsidRDefault="00D60E57" w:rsidP="00E024C0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 xml:space="preserve">Правила землепользования </w:t>
            </w:r>
            <w:r w:rsidR="00E60588">
              <w:rPr>
                <w:sz w:val="24"/>
                <w:szCs w:val="24"/>
              </w:rPr>
              <w:br/>
            </w:r>
            <w:r w:rsidR="00613BDA">
              <w:rPr>
                <w:sz w:val="24"/>
                <w:szCs w:val="24"/>
              </w:rPr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proofErr w:type="spellStart"/>
            <w:r w:rsidR="00D0694A">
              <w:rPr>
                <w:sz w:val="24"/>
                <w:szCs w:val="24"/>
              </w:rPr>
              <w:t>Веселолопан</w:t>
            </w:r>
            <w:r w:rsidR="00927A90">
              <w:rPr>
                <w:sz w:val="24"/>
                <w:szCs w:val="24"/>
              </w:rPr>
              <w:t>ского</w:t>
            </w:r>
            <w:proofErr w:type="spellEnd"/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D60E57" w:rsidRPr="00946EDD" w:rsidRDefault="00C352CC" w:rsidP="00670211">
            <w:pPr>
              <w:pStyle w:val="a4"/>
              <w:ind w:firstLine="403"/>
              <w:jc w:val="both"/>
              <w:rPr>
                <w:i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="00670211">
              <w:rPr>
                <w:rFonts w:ascii="Times New Roman" w:hAnsi="Times New Roman"/>
                <w:sz w:val="24"/>
                <w:szCs w:val="24"/>
              </w:rPr>
              <w:t>Веселолопан</w:t>
            </w:r>
            <w:r w:rsidR="00E16E58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E16E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A3BF1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E024C0" w:rsidRPr="00AE3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BF1">
              <w:rPr>
                <w:rFonts w:ascii="Times New Roman" w:hAnsi="Times New Roman"/>
                <w:sz w:val="24"/>
                <w:szCs w:val="24"/>
              </w:rPr>
              <w:t>дополнения</w:t>
            </w:r>
            <w:r w:rsidR="0067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211" w:rsidRPr="00670211">
              <w:rPr>
                <w:rFonts w:ascii="Times New Roman" w:hAnsi="Times New Roman"/>
                <w:sz w:val="24"/>
                <w:szCs w:val="24"/>
              </w:rPr>
              <w:t>п. 1 «</w:t>
            </w:r>
            <w:r w:rsidR="00670211" w:rsidRPr="00670211">
              <w:rPr>
                <w:rFonts w:ascii="Times New Roman" w:hAnsi="Times New Roman"/>
                <w:bCs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и параметры их разрешенного строительства</w:t>
            </w:r>
            <w:r w:rsidR="00670211" w:rsidRPr="00670211">
              <w:rPr>
                <w:rFonts w:ascii="Times New Roman" w:hAnsi="Times New Roman"/>
                <w:sz w:val="24"/>
                <w:szCs w:val="24"/>
              </w:rPr>
              <w:t>» статьи 40</w:t>
            </w:r>
            <w:r w:rsidR="0067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211" w:rsidRPr="00670211">
              <w:rPr>
                <w:rFonts w:ascii="Times New Roman" w:hAnsi="Times New Roman"/>
                <w:sz w:val="24"/>
                <w:szCs w:val="24"/>
              </w:rPr>
              <w:t>«Территориальная зона Г-1 - Зона индивидуальных гаражей» части II</w:t>
            </w:r>
            <w:r w:rsidR="00670211" w:rsidRPr="0067021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70211" w:rsidRPr="00670211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 Правил </w:t>
            </w:r>
            <w:r w:rsidR="00670211" w:rsidRPr="00670211">
              <w:rPr>
                <w:rFonts w:ascii="Times New Roman" w:hAnsi="Times New Roman"/>
                <w:sz w:val="24"/>
                <w:szCs w:val="24"/>
              </w:rPr>
              <w:lastRenderedPageBreak/>
              <w:t>видом «Размещение гаражей для собственных нужд» код вида 2.7.2</w:t>
            </w:r>
          </w:p>
        </w:tc>
      </w:tr>
      <w:tr w:rsidR="00670211" w:rsidRPr="00AF4DAD" w:rsidTr="00670211">
        <w:trPr>
          <w:trHeight w:val="25"/>
        </w:trPr>
        <w:tc>
          <w:tcPr>
            <w:tcW w:w="500" w:type="dxa"/>
          </w:tcPr>
          <w:p w:rsidR="00670211" w:rsidRPr="00AF4DAD" w:rsidRDefault="0067021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20" w:type="dxa"/>
          </w:tcPr>
          <w:p w:rsidR="00670211" w:rsidRPr="00E8195A" w:rsidRDefault="00670211" w:rsidP="00440B5C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Веселолопанского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38B9">
              <w:rPr>
                <w:rFonts w:ascii="Times New Roman" w:hAnsi="Times New Roman"/>
                <w:sz w:val="24"/>
                <w:szCs w:val="24"/>
              </w:rPr>
              <w:t>ополн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AE3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>п. 3 «</w:t>
            </w:r>
            <w:r w:rsidRPr="008A3906">
              <w:rPr>
                <w:rFonts w:ascii="Times New Roman" w:hAnsi="Times New Roman"/>
                <w:bCs/>
                <w:sz w:val="24"/>
                <w:szCs w:val="24"/>
              </w:rPr>
              <w:t>Условно разрешённые виды разрешенного использования земельных участков, предельные размеры земельных участков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3906">
              <w:rPr>
                <w:rFonts w:ascii="Times New Roman" w:hAnsi="Times New Roman"/>
                <w:bCs/>
                <w:sz w:val="24"/>
                <w:szCs w:val="24"/>
              </w:rPr>
              <w:t>и предельные параметры разрешенного строительства, реконструкции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 xml:space="preserve">» статьи 44 «Территориальная зона СХН - </w:t>
            </w:r>
            <w:r w:rsidRPr="008A3906">
              <w:rPr>
                <w:rFonts w:ascii="Times New Roman" w:hAnsi="Times New Roman"/>
                <w:bCs/>
                <w:sz w:val="24"/>
                <w:szCs w:val="24"/>
              </w:rPr>
              <w:t>Производственная зона сельскохозяйственных предприятий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>» части II</w:t>
            </w:r>
            <w:r w:rsidRPr="008A39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 Правил видом «Садоводство» код вида 1.5.</w:t>
            </w:r>
          </w:p>
        </w:tc>
        <w:tc>
          <w:tcPr>
            <w:tcW w:w="2268" w:type="dxa"/>
            <w:vAlign w:val="center"/>
          </w:tcPr>
          <w:p w:rsidR="00670211" w:rsidRPr="0025687B" w:rsidRDefault="00670211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Веселолопанского</w:t>
            </w:r>
            <w:proofErr w:type="spellEnd"/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670211" w:rsidRPr="00AF4DAD" w:rsidRDefault="00670211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670211" w:rsidRPr="00FB6024" w:rsidRDefault="00670211" w:rsidP="00670211">
            <w:pPr>
              <w:pStyle w:val="a4"/>
              <w:ind w:firstLine="4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Веселолопанского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Pr="00AE3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>п. 3 «</w:t>
            </w:r>
            <w:r w:rsidRPr="008A3906">
              <w:rPr>
                <w:rFonts w:ascii="Times New Roman" w:hAnsi="Times New Roman"/>
                <w:bCs/>
                <w:sz w:val="24"/>
                <w:szCs w:val="24"/>
              </w:rPr>
              <w:t>Условно разрешённые виды разрешенного использования земельных участков, предельные размеры земельных участков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3906">
              <w:rPr>
                <w:rFonts w:ascii="Times New Roman" w:hAnsi="Times New Roman"/>
                <w:bCs/>
                <w:sz w:val="24"/>
                <w:szCs w:val="24"/>
              </w:rPr>
              <w:t>и предельные параметры разрешенного строительства, реконструкции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 xml:space="preserve">» статьи 44 «Территориальная зона СХН - </w:t>
            </w:r>
            <w:r w:rsidRPr="008A3906">
              <w:rPr>
                <w:rFonts w:ascii="Times New Roman" w:hAnsi="Times New Roman"/>
                <w:bCs/>
                <w:sz w:val="24"/>
                <w:szCs w:val="24"/>
              </w:rPr>
              <w:t>Производственная зона сельскохозяйственных предприятий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>» части II</w:t>
            </w:r>
            <w:r w:rsidRPr="008A39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 Правил видом «Садоводство» код вида 1.5.</w:t>
            </w:r>
          </w:p>
        </w:tc>
      </w:tr>
      <w:tr w:rsidR="00670211" w:rsidRPr="00AF4DAD" w:rsidTr="00670211">
        <w:trPr>
          <w:trHeight w:val="25"/>
        </w:trPr>
        <w:tc>
          <w:tcPr>
            <w:tcW w:w="500" w:type="dxa"/>
          </w:tcPr>
          <w:p w:rsidR="00670211" w:rsidRPr="00AF4DAD" w:rsidRDefault="0067021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</w:tcPr>
          <w:p w:rsidR="00670211" w:rsidRPr="00E8195A" w:rsidRDefault="00670211" w:rsidP="0067021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Веселолопанского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38B9">
              <w:rPr>
                <w:rFonts w:ascii="Times New Roman" w:hAnsi="Times New Roman"/>
                <w:sz w:val="24"/>
                <w:szCs w:val="24"/>
              </w:rPr>
              <w:t>ополн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AE3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>п. 3 «</w:t>
            </w:r>
            <w:r w:rsidRPr="008A3906">
              <w:rPr>
                <w:rFonts w:ascii="Times New Roman" w:hAnsi="Times New Roman"/>
                <w:bCs/>
                <w:sz w:val="24"/>
                <w:szCs w:val="24"/>
              </w:rPr>
              <w:t xml:space="preserve">Условно разрешённые виды разрешенного использования земельных участков, предельные размеры земельных участков </w:t>
            </w:r>
            <w:r w:rsidRPr="008A3906">
              <w:rPr>
                <w:rFonts w:ascii="Times New Roman" w:hAnsi="Times New Roman"/>
                <w:bCs/>
                <w:sz w:val="24"/>
                <w:szCs w:val="24"/>
              </w:rPr>
              <w:br/>
              <w:t>и предельные параметры разрешенного строительства, реконструкции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 xml:space="preserve">» статьи 45 «Территориальная зона РО - </w:t>
            </w:r>
            <w:r w:rsidRPr="008A3906">
              <w:rPr>
                <w:rFonts w:ascii="Times New Roman" w:hAnsi="Times New Roman"/>
                <w:bCs/>
                <w:sz w:val="24"/>
                <w:szCs w:val="24"/>
              </w:rPr>
              <w:t>Зона озелененных территорий и открытых пространств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>» части II</w:t>
            </w:r>
            <w:r w:rsidRPr="008A39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3906">
              <w:rPr>
                <w:rFonts w:ascii="Times New Roman" w:hAnsi="Times New Roman"/>
                <w:sz w:val="24"/>
                <w:szCs w:val="24"/>
              </w:rPr>
              <w:t xml:space="preserve"> «Градостроительные </w:t>
            </w:r>
            <w:r w:rsidRPr="008A3906">
              <w:rPr>
                <w:rFonts w:ascii="Times New Roman" w:hAnsi="Times New Roman"/>
                <w:sz w:val="24"/>
                <w:szCs w:val="24"/>
              </w:rPr>
              <w:lastRenderedPageBreak/>
              <w:t>регламенты» Правил видом «Садоводство» код вида 1.5.</w:t>
            </w:r>
          </w:p>
        </w:tc>
        <w:tc>
          <w:tcPr>
            <w:tcW w:w="2268" w:type="dxa"/>
            <w:vAlign w:val="center"/>
          </w:tcPr>
          <w:p w:rsidR="00670211" w:rsidRPr="0025687B" w:rsidRDefault="00670211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Веселолопанского</w:t>
            </w:r>
            <w:proofErr w:type="spellEnd"/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670211" w:rsidRPr="00AF4DAD" w:rsidRDefault="00670211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670211" w:rsidRPr="00FB6024" w:rsidRDefault="00670211" w:rsidP="00670211">
            <w:pPr>
              <w:pStyle w:val="a4"/>
              <w:ind w:firstLine="4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Веселолопанского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Pr="00AE3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дополнения</w:t>
            </w:r>
            <w:r w:rsidR="00440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B5C" w:rsidRPr="008A3906">
              <w:rPr>
                <w:rFonts w:ascii="Times New Roman" w:hAnsi="Times New Roman"/>
                <w:sz w:val="24"/>
                <w:szCs w:val="24"/>
              </w:rPr>
              <w:t>п. 3 «</w:t>
            </w:r>
            <w:r w:rsidR="00440B5C" w:rsidRPr="008A3906">
              <w:rPr>
                <w:rFonts w:ascii="Times New Roman" w:hAnsi="Times New Roman"/>
                <w:bCs/>
                <w:sz w:val="24"/>
                <w:szCs w:val="24"/>
              </w:rPr>
              <w:t xml:space="preserve">Условно разрешённые виды разрешенного использования земельных участков, предельные размеры земельных участков </w:t>
            </w:r>
            <w:r w:rsidR="00440B5C" w:rsidRPr="008A390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предельные параметры разрешенного </w:t>
            </w:r>
            <w:r w:rsidR="00440B5C" w:rsidRPr="008A39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строительства, реконструкции</w:t>
            </w:r>
            <w:r w:rsidR="00440B5C" w:rsidRPr="008A3906">
              <w:rPr>
                <w:rFonts w:ascii="Times New Roman" w:hAnsi="Times New Roman"/>
                <w:sz w:val="24"/>
                <w:szCs w:val="24"/>
              </w:rPr>
              <w:t xml:space="preserve">» статьи 45 «Территориальная зона РО - </w:t>
            </w:r>
            <w:r w:rsidR="00440B5C" w:rsidRPr="008A3906">
              <w:rPr>
                <w:rFonts w:ascii="Times New Roman" w:hAnsi="Times New Roman"/>
                <w:bCs/>
                <w:sz w:val="24"/>
                <w:szCs w:val="24"/>
              </w:rPr>
              <w:t>Зона озелененных территорий и открытых пространств</w:t>
            </w:r>
            <w:r w:rsidR="00440B5C" w:rsidRPr="008A3906">
              <w:rPr>
                <w:rFonts w:ascii="Times New Roman" w:hAnsi="Times New Roman"/>
                <w:sz w:val="24"/>
                <w:szCs w:val="24"/>
              </w:rPr>
              <w:t>» части II</w:t>
            </w:r>
            <w:r w:rsidR="00440B5C" w:rsidRPr="008A39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40B5C" w:rsidRPr="008A3906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 Правил видом «Садоводство» код вида 1.5.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ED0F61">
      <w:pgSz w:w="15840" w:h="12240" w:orient="landscape" w:code="1"/>
      <w:pgMar w:top="709" w:right="531" w:bottom="141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5CA6"/>
    <w:rsid w:val="001752E0"/>
    <w:rsid w:val="0019320C"/>
    <w:rsid w:val="001B2116"/>
    <w:rsid w:val="001B5A70"/>
    <w:rsid w:val="001D39BE"/>
    <w:rsid w:val="001E0B9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3BF1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40B5C"/>
    <w:rsid w:val="00451EF2"/>
    <w:rsid w:val="00470449"/>
    <w:rsid w:val="00486A3C"/>
    <w:rsid w:val="004A012B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0211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3641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E4F40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0694A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3024"/>
    <w:rsid w:val="00E60588"/>
    <w:rsid w:val="00E67BAC"/>
    <w:rsid w:val="00E97429"/>
    <w:rsid w:val="00EC0184"/>
    <w:rsid w:val="00EC140E"/>
    <w:rsid w:val="00ED0F61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3</cp:revision>
  <cp:lastPrinted>2023-06-29T08:12:00Z</cp:lastPrinted>
  <dcterms:created xsi:type="dcterms:W3CDTF">2024-05-22T12:59:00Z</dcterms:created>
  <dcterms:modified xsi:type="dcterms:W3CDTF">2024-05-22T13:06:00Z</dcterms:modified>
</cp:coreProperties>
</file>