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E3661">
        <w:rPr>
          <w:b/>
          <w:bCs/>
          <w:sz w:val="24"/>
          <w:szCs w:val="24"/>
        </w:rPr>
        <w:t>1</w:t>
      </w:r>
      <w:r w:rsidR="003E3895">
        <w:rPr>
          <w:b/>
          <w:bCs/>
          <w:sz w:val="24"/>
          <w:szCs w:val="24"/>
        </w:rPr>
        <w:t>8</w:t>
      </w:r>
      <w:r w:rsidR="001E3661">
        <w:rPr>
          <w:b/>
          <w:bCs/>
          <w:sz w:val="24"/>
          <w:szCs w:val="24"/>
        </w:rPr>
        <w:t xml:space="preserve"> октября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A5C73">
        <w:rPr>
          <w:b/>
          <w:sz w:val="24"/>
          <w:szCs w:val="24"/>
        </w:rPr>
        <w:t>Стрелецкого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E3661">
        <w:rPr>
          <w:bCs/>
          <w:sz w:val="24"/>
          <w:szCs w:val="24"/>
        </w:rPr>
        <w:t>12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E3661">
        <w:rPr>
          <w:bCs/>
          <w:sz w:val="24"/>
          <w:szCs w:val="24"/>
        </w:rPr>
        <w:t>20 сентября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1E3661">
        <w:rPr>
          <w:bCs/>
          <w:sz w:val="24"/>
          <w:szCs w:val="24"/>
        </w:rPr>
        <w:t>175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1A5C73">
        <w:rPr>
          <w:bCs/>
          <w:sz w:val="24"/>
          <w:szCs w:val="24"/>
        </w:rPr>
        <w:t>Стрелецкого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</w:t>
      </w:r>
      <w:proofErr w:type="gramStart"/>
      <w:r w:rsidR="00CD5677">
        <w:rPr>
          <w:bCs/>
          <w:sz w:val="24"/>
          <w:szCs w:val="24"/>
        </w:rPr>
        <w:t>слушаний:</w:t>
      </w:r>
      <w:r w:rsidR="001E3661">
        <w:rPr>
          <w:bCs/>
          <w:sz w:val="24"/>
          <w:szCs w:val="24"/>
        </w:rPr>
        <w:t xml:space="preserve">  </w:t>
      </w:r>
      <w:r w:rsidR="003E3895">
        <w:rPr>
          <w:bCs/>
          <w:sz w:val="24"/>
          <w:szCs w:val="24"/>
        </w:rPr>
        <w:t>3</w:t>
      </w:r>
      <w:proofErr w:type="gramEnd"/>
      <w:r w:rsidR="001E3661">
        <w:rPr>
          <w:bCs/>
          <w:sz w:val="24"/>
          <w:szCs w:val="24"/>
        </w:rPr>
        <w:t xml:space="preserve"> 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E3661">
        <w:rPr>
          <w:bCs/>
          <w:sz w:val="24"/>
          <w:szCs w:val="24"/>
        </w:rPr>
        <w:t>1</w:t>
      </w:r>
      <w:r w:rsidR="003E3895">
        <w:rPr>
          <w:bCs/>
          <w:sz w:val="24"/>
          <w:szCs w:val="24"/>
        </w:rPr>
        <w:t>2</w:t>
      </w:r>
      <w:r w:rsidR="001E3661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Pr="001E3661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3661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1A5C73" w:rsidTr="001E3661">
        <w:trPr>
          <w:trHeight w:val="601"/>
        </w:trPr>
        <w:tc>
          <w:tcPr>
            <w:tcW w:w="461" w:type="dxa"/>
            <w:hideMark/>
          </w:tcPr>
          <w:p w:rsidR="00D60E57" w:rsidRPr="001A5C73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1E3661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1A5C73" w:rsidRPr="001E3661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1E3661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1E3661" w:rsidRDefault="00D60E57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3895" w:rsidRDefault="003E3895" w:rsidP="003E38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Рекомендовать для территориальной зоны ЖУ – зона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земельного участка, образуемого в результате перераспределения.</w:t>
            </w:r>
          </w:p>
          <w:p w:rsidR="003E3895" w:rsidRDefault="003E3895" w:rsidP="003E38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Установление данного параметра для образованных в результате перераспределения земельных участков с учетом сложившейся многолетней застройки в территориальной зоне ЖУ является нерациональным, и препятствует возможности перераспределения ранее образованных земельных участков. </w:t>
            </w:r>
          </w:p>
          <w:p w:rsidR="003E3895" w:rsidRDefault="003E3895" w:rsidP="003E389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1A5C7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1A5C7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1A5C7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1A5C7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1E3661" w:rsidRDefault="00C352CC" w:rsidP="001B2914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C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1A5C73" w:rsidRPr="001A5C73">
              <w:rPr>
                <w:rFonts w:ascii="Times New Roman" w:hAnsi="Times New Roman"/>
                <w:sz w:val="24"/>
                <w:szCs w:val="24"/>
              </w:rPr>
              <w:t>Стрелецкого</w:t>
            </w:r>
            <w:r w:rsidR="00E16E58" w:rsidRPr="001A5C7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E16E58" w:rsidRPr="001E3661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1E3661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1. В пункте 1 статьи 31 «Территориальная зона ЖУ – Зона усадебной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lastRenderedPageBreak/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</w:t>
            </w:r>
            <w:bookmarkStart w:id="0" w:name="_GoBack"/>
            <w:bookmarkEnd w:id="0"/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.».</w:t>
            </w:r>
          </w:p>
          <w:p w:rsidR="001E3661" w:rsidRPr="001E3661" w:rsidRDefault="001E3661" w:rsidP="001E366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61">
              <w:rPr>
                <w:rFonts w:ascii="Times New Roman" w:hAnsi="Times New Roman"/>
                <w:sz w:val="24"/>
                <w:szCs w:val="24"/>
              </w:rPr>
              <w:t xml:space="preserve">2. В пункте 1 статьи 33 «Территориальная зона Ж-1 – Зона индивидуальной жилой застройки» главы 9 части </w:t>
            </w:r>
            <w:r w:rsidRPr="001E36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3661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</w:t>
            </w:r>
            <w:r w:rsidRPr="001E3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1E3661" w:rsidRPr="001E3661" w:rsidRDefault="001E3661" w:rsidP="001E3661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sz w:val="24"/>
                <w:szCs w:val="24"/>
              </w:rPr>
              <w:t xml:space="preserve">«1.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1E3661" w:rsidRPr="001E3661" w:rsidRDefault="001E3661" w:rsidP="001E36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земельного участка, образуемого в </w:t>
            </w:r>
            <w:r w:rsidRPr="001E366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результате раздела или перераспределения.».</w:t>
            </w:r>
          </w:p>
          <w:p w:rsidR="00D60E57" w:rsidRPr="001A5C73" w:rsidRDefault="00D60E57" w:rsidP="001E3661">
            <w:pPr>
              <w:pStyle w:val="a4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1A5C73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1E3661">
        <w:rPr>
          <w:bCs/>
          <w:sz w:val="24"/>
          <w:szCs w:val="24"/>
        </w:rPr>
        <w:t xml:space="preserve">утвердить внесение изменений </w:t>
      </w:r>
      <w:r w:rsidR="001E3661" w:rsidRPr="001A5C73">
        <w:rPr>
          <w:sz w:val="24"/>
          <w:szCs w:val="24"/>
        </w:rPr>
        <w:t>в Правила землепользования и застройки Стрелецкого сельского поселения</w:t>
      </w:r>
      <w:r w:rsidR="001E3661">
        <w:rPr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E3661" w:rsidRPr="0007515D" w:rsidRDefault="001E366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1E3661">
        <w:rPr>
          <w:b/>
          <w:sz w:val="24"/>
          <w:szCs w:val="24"/>
        </w:rPr>
        <w:t xml:space="preserve">                                                                            В.С. </w:t>
      </w:r>
      <w:proofErr w:type="spellStart"/>
      <w:r w:rsidR="001E3661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1E3661">
        <w:rPr>
          <w:b/>
          <w:sz w:val="24"/>
          <w:szCs w:val="24"/>
        </w:rPr>
        <w:t xml:space="preserve">                                                                                                     С.А. Глушкова</w:t>
      </w:r>
    </w:p>
    <w:sectPr w:rsidR="00543DD1" w:rsidRPr="0007515D" w:rsidSect="001E3661">
      <w:pgSz w:w="15840" w:h="12240" w:orient="landscape" w:code="1"/>
      <w:pgMar w:top="709" w:right="531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2959B3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A5C73"/>
    <w:rsid w:val="001B2116"/>
    <w:rsid w:val="001B2914"/>
    <w:rsid w:val="001B5A70"/>
    <w:rsid w:val="001D39BE"/>
    <w:rsid w:val="001E10E9"/>
    <w:rsid w:val="001E3661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25A"/>
    <w:rsid w:val="003D4E7C"/>
    <w:rsid w:val="003E3895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64E2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114</cp:revision>
  <cp:lastPrinted>2023-10-11T09:47:00Z</cp:lastPrinted>
  <dcterms:created xsi:type="dcterms:W3CDTF">2020-02-27T08:16:00Z</dcterms:created>
  <dcterms:modified xsi:type="dcterms:W3CDTF">2023-10-18T13:21:00Z</dcterms:modified>
</cp:coreProperties>
</file>