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E6D72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от </w:t>
      </w:r>
      <w:r w:rsidR="00FB6D46">
        <w:rPr>
          <w:b/>
          <w:bCs/>
          <w:sz w:val="24"/>
          <w:szCs w:val="24"/>
        </w:rPr>
        <w:t>2</w:t>
      </w:r>
      <w:r w:rsidR="002468BC">
        <w:rPr>
          <w:b/>
          <w:bCs/>
          <w:sz w:val="24"/>
          <w:szCs w:val="24"/>
        </w:rPr>
        <w:t>2</w:t>
      </w:r>
      <w:r w:rsidR="004C295E">
        <w:rPr>
          <w:b/>
          <w:bCs/>
          <w:sz w:val="24"/>
          <w:szCs w:val="24"/>
        </w:rPr>
        <w:t xml:space="preserve"> июля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>разрешения</w:t>
      </w:r>
      <w:r w:rsidR="00EB754B">
        <w:rPr>
          <w:b/>
          <w:bCs/>
          <w:sz w:val="24"/>
          <w:szCs w:val="24"/>
        </w:rPr>
        <w:t xml:space="preserve"> на</w:t>
      </w:r>
      <w:r w:rsidR="00966788" w:rsidRPr="002E6D72">
        <w:rPr>
          <w:b/>
          <w:bCs/>
          <w:sz w:val="24"/>
          <w:szCs w:val="24"/>
        </w:rPr>
        <w:t xml:space="preserve"> </w:t>
      </w:r>
      <w:r w:rsidR="00EB754B" w:rsidRPr="00C76795">
        <w:rPr>
          <w:b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в границах </w:t>
      </w:r>
      <w:r w:rsidR="00FB6D46">
        <w:rPr>
          <w:b/>
          <w:sz w:val="24"/>
          <w:szCs w:val="24"/>
        </w:rPr>
        <w:t>Беломестненс</w:t>
      </w:r>
      <w:r w:rsidR="00EB754B" w:rsidRPr="00C76795">
        <w:rPr>
          <w:b/>
          <w:sz w:val="24"/>
          <w:szCs w:val="24"/>
        </w:rPr>
        <w:t>кого</w:t>
      </w:r>
      <w:r w:rsidR="00966788" w:rsidRPr="002E6D72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4C295E" w:rsidRDefault="00AF41EA" w:rsidP="00DD15D2">
      <w:pPr>
        <w:autoSpaceDE w:val="0"/>
        <w:autoSpaceDN w:val="0"/>
        <w:adjustRightInd w:val="0"/>
        <w:ind w:right="-455"/>
        <w:jc w:val="both"/>
        <w:rPr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FB6D46">
        <w:rPr>
          <w:sz w:val="24"/>
          <w:szCs w:val="24"/>
        </w:rPr>
        <w:t>30</w:t>
      </w:r>
      <w:r w:rsidR="004C295E" w:rsidRPr="004C295E">
        <w:rPr>
          <w:sz w:val="24"/>
          <w:szCs w:val="24"/>
        </w:rPr>
        <w:t xml:space="preserve"> июня 2025</w:t>
      </w:r>
      <w:r w:rsidR="004C295E">
        <w:rPr>
          <w:sz w:val="24"/>
          <w:szCs w:val="24"/>
        </w:rPr>
        <w:t xml:space="preserve"> г. </w:t>
      </w:r>
      <w:r w:rsidR="004C295E" w:rsidRPr="004C295E">
        <w:rPr>
          <w:sz w:val="24"/>
          <w:szCs w:val="24"/>
        </w:rPr>
        <w:t xml:space="preserve">по </w:t>
      </w:r>
      <w:r w:rsidR="00FB6D46">
        <w:rPr>
          <w:sz w:val="24"/>
          <w:szCs w:val="24"/>
        </w:rPr>
        <w:t>20</w:t>
      </w:r>
      <w:r w:rsidR="004C295E" w:rsidRPr="004C295E">
        <w:rPr>
          <w:sz w:val="24"/>
          <w:szCs w:val="24"/>
        </w:rPr>
        <w:t xml:space="preserve"> июля 2025</w:t>
      </w:r>
      <w:r w:rsidR="004C295E">
        <w:rPr>
          <w:sz w:val="24"/>
          <w:szCs w:val="24"/>
        </w:rPr>
        <w:t xml:space="preserve"> г.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EB754B">
        <w:rPr>
          <w:bCs/>
          <w:sz w:val="24"/>
          <w:szCs w:val="24"/>
        </w:rPr>
        <w:t>2</w:t>
      </w:r>
      <w:r w:rsidR="00FB6D46">
        <w:rPr>
          <w:bCs/>
          <w:sz w:val="24"/>
          <w:szCs w:val="24"/>
        </w:rPr>
        <w:t>7</w:t>
      </w:r>
      <w:r w:rsidR="00352129">
        <w:rPr>
          <w:bCs/>
          <w:sz w:val="24"/>
          <w:szCs w:val="24"/>
        </w:rPr>
        <w:t xml:space="preserve"> июня</w:t>
      </w:r>
      <w:r w:rsidR="00A357CC" w:rsidRPr="002E6D72">
        <w:rPr>
          <w:bCs/>
          <w:sz w:val="24"/>
          <w:szCs w:val="24"/>
        </w:rPr>
        <w:t xml:space="preserve"> 2025 </w:t>
      </w:r>
      <w:r w:rsidRPr="002E6D72">
        <w:rPr>
          <w:bCs/>
          <w:sz w:val="24"/>
          <w:szCs w:val="24"/>
        </w:rPr>
        <w:t xml:space="preserve">г. № </w:t>
      </w:r>
      <w:r w:rsidR="00FB6D46">
        <w:rPr>
          <w:bCs/>
          <w:sz w:val="24"/>
          <w:szCs w:val="24"/>
        </w:rPr>
        <w:t>48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2E6D72">
        <w:rPr>
          <w:bCs/>
          <w:sz w:val="24"/>
          <w:szCs w:val="24"/>
        </w:rPr>
        <w:t xml:space="preserve">на </w:t>
      </w:r>
      <w:r w:rsidR="00EB754B" w:rsidRPr="00EB754B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в границах </w:t>
      </w:r>
      <w:r w:rsidR="00FB6D46">
        <w:rPr>
          <w:sz w:val="24"/>
          <w:szCs w:val="24"/>
        </w:rPr>
        <w:t>Беломестненс</w:t>
      </w:r>
      <w:r w:rsidR="00EB754B" w:rsidRPr="00EB754B">
        <w:rPr>
          <w:sz w:val="24"/>
          <w:szCs w:val="24"/>
        </w:rPr>
        <w:t>кого</w:t>
      </w:r>
      <w:r w:rsidR="00966788" w:rsidRPr="002E6D72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</w:t>
      </w:r>
      <w:r w:rsidR="00C24553" w:rsidRPr="00C24553">
        <w:rPr>
          <w:bCs/>
          <w:sz w:val="24"/>
          <w:szCs w:val="24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FB6D46">
        <w:rPr>
          <w:bCs/>
          <w:sz w:val="24"/>
          <w:szCs w:val="24"/>
        </w:rPr>
        <w:t xml:space="preserve">21 </w:t>
      </w:r>
      <w:r w:rsidR="004C295E">
        <w:rPr>
          <w:bCs/>
          <w:sz w:val="24"/>
          <w:szCs w:val="24"/>
        </w:rPr>
        <w:t>июля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2E6D72" w:rsidTr="00C6141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2E6D72" w:rsidRPr="002E6D72" w:rsidTr="00F478EB">
        <w:trPr>
          <w:trHeight w:val="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9E5A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46" w:rsidRDefault="00FB6D46" w:rsidP="00FB6D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bidi="ru-RU"/>
              </w:rPr>
            </w:pPr>
            <w:r w:rsidRPr="00BF6A4F">
              <w:rPr>
                <w:sz w:val="24"/>
                <w:szCs w:val="24"/>
                <w:lang w:bidi="ru-RU"/>
              </w:rPr>
              <w:t>Гиляров</w:t>
            </w:r>
            <w:r>
              <w:rPr>
                <w:sz w:val="24"/>
                <w:szCs w:val="24"/>
                <w:lang w:bidi="ru-RU"/>
              </w:rPr>
              <w:t xml:space="preserve"> В.К. </w:t>
            </w:r>
          </w:p>
          <w:p w:rsidR="00381F60" w:rsidRPr="002E6D72" w:rsidRDefault="00FB6D46" w:rsidP="00FB6D4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bidi="ru-RU"/>
              </w:rPr>
              <w:t xml:space="preserve">(представитель </w:t>
            </w:r>
            <w:r>
              <w:rPr>
                <w:sz w:val="24"/>
                <w:szCs w:val="24"/>
                <w:lang w:bidi="ru-RU"/>
              </w:rPr>
              <w:br/>
              <w:t xml:space="preserve">по </w:t>
            </w:r>
            <w:proofErr w:type="spellStart"/>
            <w:r>
              <w:rPr>
                <w:sz w:val="24"/>
                <w:szCs w:val="24"/>
                <w:lang w:bidi="ru-RU"/>
              </w:rPr>
              <w:t>дов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. </w:t>
            </w:r>
            <w:r w:rsidR="002468BC">
              <w:rPr>
                <w:sz w:val="24"/>
                <w:szCs w:val="24"/>
                <w:lang w:bidi="ru-RU"/>
              </w:rPr>
              <w:br/>
            </w:r>
            <w:r>
              <w:rPr>
                <w:sz w:val="24"/>
                <w:szCs w:val="24"/>
                <w:lang w:bidi="ru-RU"/>
              </w:rPr>
              <w:t>Гилярова С.Н.)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550B8" w:rsidRDefault="002468BC" w:rsidP="00EB754B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468BC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разрешения </w:t>
            </w:r>
            <w:r w:rsidRPr="002468B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31:15:0309001:151 площадью 510 кв. м по адресу: Белгородская область, Белгородский район, с. Беломестное, территория </w:t>
            </w:r>
            <w:r w:rsidRPr="002468B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СНТ «Журналист», з/у 67, в части увеличения максимального процента застройки </w:t>
            </w:r>
            <w:r w:rsidRPr="002468B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в границах земельного участка с 10% до 13%, с целью строительства жилого дома</w:t>
            </w:r>
            <w:r w:rsidRPr="002468B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B82CF5" w:rsidP="0072643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B82CF5" w:rsidP="008270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E" w:rsidRPr="00266EED" w:rsidRDefault="00381F60" w:rsidP="00EB754B">
            <w:pPr>
              <w:pStyle w:val="3"/>
              <w:keepNext w:val="0"/>
              <w:keepLines w:val="0"/>
              <w:widowControl w:val="0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2468B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По предложенному на обсуждение вопросу о </w:t>
            </w:r>
            <w:r w:rsidR="00EB754B" w:rsidRPr="002468B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предоставлении разрешения </w:t>
            </w:r>
            <w:r w:rsidR="002468BC" w:rsidRPr="002468B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31:15:0309001:151 площадью 510 кв. м по адресу: Белгородская область, Белгородский район, с. Беломестное, территория </w:t>
            </w:r>
            <w:r w:rsidR="002468BC" w:rsidRPr="002468B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СНТ «Журналист», з/у 67, в части увеличения максимального процента застройки </w:t>
            </w:r>
            <w:r w:rsidR="002468BC" w:rsidRPr="002468B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в границах земельного участка с 10% до 13%, с целью строительства жилого дома</w:t>
            </w:r>
            <w:r w:rsidR="00EB754B">
              <w:rPr>
                <w:rFonts w:ascii="Times New Roman" w:hAnsi="Times New Roman"/>
                <w:color w:val="000000"/>
              </w:rPr>
              <w:t xml:space="preserve">, </w:t>
            </w:r>
            <w:r w:rsidR="00E32C28">
              <w:rPr>
                <w:rFonts w:ascii="Times New Roman" w:hAnsi="Times New Roman"/>
                <w:color w:val="000000"/>
              </w:rPr>
              <w:t xml:space="preserve">предложений </w:t>
            </w:r>
            <w:r w:rsidR="004C295E">
              <w:rPr>
                <w:rFonts w:ascii="Times New Roman" w:hAnsi="Times New Roman"/>
                <w:color w:val="000000"/>
              </w:rPr>
              <w:br/>
            </w:r>
            <w:r w:rsidR="00E32C28">
              <w:rPr>
                <w:rFonts w:ascii="Times New Roman" w:hAnsi="Times New Roman"/>
                <w:color w:val="000000"/>
              </w:rPr>
              <w:t>и замечаний не поступило.</w:t>
            </w:r>
          </w:p>
        </w:tc>
      </w:tr>
    </w:tbl>
    <w:p w:rsidR="001D5A92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9E5A4E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p w:rsidR="009E5A4E" w:rsidRPr="002E6D72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2468BC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2468BC" w:rsidP="002468B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468BC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7F4ED6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Кобзева Е</w:t>
            </w:r>
            <w:r w:rsidRPr="002468BC">
              <w:rPr>
                <w:b/>
                <w:sz w:val="24"/>
                <w:szCs w:val="24"/>
              </w:rPr>
              <w:t>.А.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246B4"/>
    <w:rsid w:val="00027077"/>
    <w:rsid w:val="00047AC9"/>
    <w:rsid w:val="00071CAA"/>
    <w:rsid w:val="0007515D"/>
    <w:rsid w:val="0008291B"/>
    <w:rsid w:val="000863BD"/>
    <w:rsid w:val="00087531"/>
    <w:rsid w:val="00092373"/>
    <w:rsid w:val="00095788"/>
    <w:rsid w:val="00096779"/>
    <w:rsid w:val="000A736A"/>
    <w:rsid w:val="000B0B6E"/>
    <w:rsid w:val="000D5585"/>
    <w:rsid w:val="000E7EEF"/>
    <w:rsid w:val="000F45CB"/>
    <w:rsid w:val="000F537A"/>
    <w:rsid w:val="000F5684"/>
    <w:rsid w:val="000F5FB6"/>
    <w:rsid w:val="000F7235"/>
    <w:rsid w:val="000F7C57"/>
    <w:rsid w:val="001231FE"/>
    <w:rsid w:val="001246D9"/>
    <w:rsid w:val="00173B37"/>
    <w:rsid w:val="001752E0"/>
    <w:rsid w:val="00175DAA"/>
    <w:rsid w:val="00181C70"/>
    <w:rsid w:val="001B1712"/>
    <w:rsid w:val="001B5698"/>
    <w:rsid w:val="001B5A70"/>
    <w:rsid w:val="001C1605"/>
    <w:rsid w:val="001D39BE"/>
    <w:rsid w:val="001D5A92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468BC"/>
    <w:rsid w:val="00250839"/>
    <w:rsid w:val="00266EED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33CEF"/>
    <w:rsid w:val="00334888"/>
    <w:rsid w:val="00343603"/>
    <w:rsid w:val="0035037B"/>
    <w:rsid w:val="00352129"/>
    <w:rsid w:val="0035587A"/>
    <w:rsid w:val="00361DF8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C2651"/>
    <w:rsid w:val="003C3F33"/>
    <w:rsid w:val="003D4E7C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C295E"/>
    <w:rsid w:val="004D2A61"/>
    <w:rsid w:val="004D34A3"/>
    <w:rsid w:val="004E5A87"/>
    <w:rsid w:val="004F14DB"/>
    <w:rsid w:val="004F2B0C"/>
    <w:rsid w:val="004F7F29"/>
    <w:rsid w:val="00506502"/>
    <w:rsid w:val="005158B6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269C9"/>
    <w:rsid w:val="00657184"/>
    <w:rsid w:val="00657D04"/>
    <w:rsid w:val="00674ABF"/>
    <w:rsid w:val="006761EC"/>
    <w:rsid w:val="00690681"/>
    <w:rsid w:val="00693811"/>
    <w:rsid w:val="0069582B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643A"/>
    <w:rsid w:val="00733961"/>
    <w:rsid w:val="00740379"/>
    <w:rsid w:val="007607B8"/>
    <w:rsid w:val="007650DD"/>
    <w:rsid w:val="00770E5E"/>
    <w:rsid w:val="00774242"/>
    <w:rsid w:val="00776FC6"/>
    <w:rsid w:val="007B64F3"/>
    <w:rsid w:val="007C0F06"/>
    <w:rsid w:val="007C78DB"/>
    <w:rsid w:val="007D600C"/>
    <w:rsid w:val="007E30C2"/>
    <w:rsid w:val="007E67B1"/>
    <w:rsid w:val="007F027A"/>
    <w:rsid w:val="007F4ED6"/>
    <w:rsid w:val="007F62C0"/>
    <w:rsid w:val="007F7C4A"/>
    <w:rsid w:val="00804CFE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5C4F"/>
    <w:rsid w:val="00976E4B"/>
    <w:rsid w:val="00985235"/>
    <w:rsid w:val="00985313"/>
    <w:rsid w:val="00986E78"/>
    <w:rsid w:val="00992A6D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D7FE7"/>
    <w:rsid w:val="00AE612A"/>
    <w:rsid w:val="00AF41EA"/>
    <w:rsid w:val="00AF4DAD"/>
    <w:rsid w:val="00B415E7"/>
    <w:rsid w:val="00B44EA3"/>
    <w:rsid w:val="00B52961"/>
    <w:rsid w:val="00B669C8"/>
    <w:rsid w:val="00B76D17"/>
    <w:rsid w:val="00B8002A"/>
    <w:rsid w:val="00B8284F"/>
    <w:rsid w:val="00B82CF5"/>
    <w:rsid w:val="00B84822"/>
    <w:rsid w:val="00B91AA7"/>
    <w:rsid w:val="00B944AB"/>
    <w:rsid w:val="00B956A6"/>
    <w:rsid w:val="00BA22F2"/>
    <w:rsid w:val="00BB6660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B712C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08AE"/>
    <w:rsid w:val="00E21768"/>
    <w:rsid w:val="00E24555"/>
    <w:rsid w:val="00E303FE"/>
    <w:rsid w:val="00E32C28"/>
    <w:rsid w:val="00E43024"/>
    <w:rsid w:val="00E97429"/>
    <w:rsid w:val="00EA24F9"/>
    <w:rsid w:val="00EB6061"/>
    <w:rsid w:val="00EB754B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478EB"/>
    <w:rsid w:val="00F5164D"/>
    <w:rsid w:val="00F7414D"/>
    <w:rsid w:val="00F761C7"/>
    <w:rsid w:val="00F775B7"/>
    <w:rsid w:val="00F822A5"/>
    <w:rsid w:val="00F9244A"/>
    <w:rsid w:val="00F94F35"/>
    <w:rsid w:val="00F96557"/>
    <w:rsid w:val="00FB6D46"/>
    <w:rsid w:val="00FB7269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1641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36</cp:revision>
  <cp:lastPrinted>2025-07-21T13:23:00Z</cp:lastPrinted>
  <dcterms:created xsi:type="dcterms:W3CDTF">2025-01-14T11:57:00Z</dcterms:created>
  <dcterms:modified xsi:type="dcterms:W3CDTF">2025-07-21T13:36:00Z</dcterms:modified>
</cp:coreProperties>
</file>