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05400" w:rsidRDefault="00C05400">
      <w:pPr>
        <w:widowControl w:val="0"/>
        <w:autoSpaceDE w:val="0"/>
        <w:autoSpaceDN w:val="0"/>
        <w:adjustRightInd w:val="0"/>
        <w:spacing w:after="0" w:line="240" w:lineRule="auto"/>
        <w:outlineLvl w:val="0"/>
        <w:rPr>
          <w:rFonts w:ascii="Calibri" w:hAnsi="Calibri" w:cs="Calibri"/>
        </w:rPr>
      </w:pPr>
    </w:p>
    <w:p w:rsidR="00C05400" w:rsidRDefault="00C0540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b/>
          <w:bCs/>
        </w:rPr>
      </w:pP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декабря 2013 г. N 530-пп</w:t>
      </w:r>
    </w:p>
    <w:p w:rsidR="00C05400" w:rsidRDefault="00C05400">
      <w:pPr>
        <w:widowControl w:val="0"/>
        <w:autoSpaceDE w:val="0"/>
        <w:autoSpaceDN w:val="0"/>
        <w:adjustRightInd w:val="0"/>
        <w:spacing w:after="0" w:line="240" w:lineRule="auto"/>
        <w:jc w:val="center"/>
        <w:rPr>
          <w:rFonts w:ascii="Calibri" w:hAnsi="Calibri" w:cs="Calibri"/>
          <w:b/>
          <w:bCs/>
        </w:rPr>
      </w:pP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ГОСУДАРСТВЕННОЙ ПРОГРАММЫ БЕЛГОРОДСКОЙ</w:t>
      </w: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"РАЗВИТИЕ КАДРОВОЙ ПОЛИТИКИ БЕЛГОРОДСКОЙ</w:t>
      </w: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ОБЛАСТИ НА 2014 - 2020 ГОДЫ"</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5" w:history="1">
        <w:r>
          <w:rPr>
            <w:rFonts w:ascii="Calibri" w:hAnsi="Calibri" w:cs="Calibri"/>
            <w:color w:val="0000FF"/>
          </w:rPr>
          <w:t>N 226-пп</w:t>
        </w:r>
      </w:hyperlink>
      <w:r>
        <w:rPr>
          <w:rFonts w:ascii="Calibri" w:hAnsi="Calibri" w:cs="Calibri"/>
        </w:rPr>
        <w:t xml:space="preserve">, от 25.08.2014 </w:t>
      </w:r>
      <w:hyperlink r:id="rId6" w:history="1">
        <w:r>
          <w:rPr>
            <w:rFonts w:ascii="Calibri" w:hAnsi="Calibri" w:cs="Calibri"/>
            <w:color w:val="0000FF"/>
          </w:rPr>
          <w:t>N 326-пп</w:t>
        </w:r>
      </w:hyperlink>
      <w:r>
        <w:rPr>
          <w:rFonts w:ascii="Calibri" w:hAnsi="Calibri" w:cs="Calibri"/>
        </w:rPr>
        <w:t>)</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7" w:history="1">
        <w:r>
          <w:rPr>
            <w:rFonts w:ascii="Calibri" w:hAnsi="Calibri" w:cs="Calibri"/>
            <w:color w:val="0000FF"/>
          </w:rPr>
          <w:t>статьей 179</w:t>
        </w:r>
      </w:hyperlink>
      <w:r>
        <w:rPr>
          <w:rFonts w:ascii="Calibri" w:hAnsi="Calibri" w:cs="Calibri"/>
        </w:rPr>
        <w:t xml:space="preserve"> Бюджетного кодекса Российской Федерации, Федеральными законами от 27 июля 2004 года </w:t>
      </w:r>
      <w:hyperlink r:id="rId8" w:history="1">
        <w:r>
          <w:rPr>
            <w:rFonts w:ascii="Calibri" w:hAnsi="Calibri" w:cs="Calibri"/>
            <w:color w:val="0000FF"/>
          </w:rPr>
          <w:t>N 79-ФЗ</w:t>
        </w:r>
      </w:hyperlink>
      <w:r>
        <w:rPr>
          <w:rFonts w:ascii="Calibri" w:hAnsi="Calibri" w:cs="Calibri"/>
        </w:rPr>
        <w:t xml:space="preserve"> "О государственной гражданской службе Российской Федерации", от 29 декабря 2012 года </w:t>
      </w:r>
      <w:hyperlink r:id="rId9" w:history="1">
        <w:r>
          <w:rPr>
            <w:rFonts w:ascii="Calibri" w:hAnsi="Calibri" w:cs="Calibri"/>
            <w:color w:val="0000FF"/>
          </w:rPr>
          <w:t>N 273-ФЗ</w:t>
        </w:r>
      </w:hyperlink>
      <w:r>
        <w:rPr>
          <w:rFonts w:ascii="Calibri" w:hAnsi="Calibri" w:cs="Calibri"/>
        </w:rPr>
        <w:t xml:space="preserve"> "Об образовании в Российской Федерации", </w:t>
      </w:r>
      <w:hyperlink r:id="rId10" w:history="1">
        <w:r>
          <w:rPr>
            <w:rFonts w:ascii="Calibri" w:hAnsi="Calibri" w:cs="Calibri"/>
            <w:color w:val="0000FF"/>
          </w:rPr>
          <w:t>законом</w:t>
        </w:r>
      </w:hyperlink>
      <w:r>
        <w:rPr>
          <w:rFonts w:ascii="Calibri" w:hAnsi="Calibri" w:cs="Calibri"/>
        </w:rPr>
        <w:t xml:space="preserve"> Белгородской области от 30 марта 2005 года N 176 "О государственной гражданской службе Белгородской области", постановлениями Правительства Белгородской области от 27 мая 2013 года </w:t>
      </w:r>
      <w:hyperlink r:id="rId11" w:history="1">
        <w:r>
          <w:rPr>
            <w:rFonts w:ascii="Calibri" w:hAnsi="Calibri" w:cs="Calibri"/>
            <w:color w:val="0000FF"/>
          </w:rPr>
          <w:t>N 201-пп</w:t>
        </w:r>
      </w:hyperlink>
      <w:r>
        <w:rPr>
          <w:rFonts w:ascii="Calibri" w:hAnsi="Calibri" w:cs="Calibri"/>
        </w:rPr>
        <w:t xml:space="preserve"> "Об утверждении Концепции внедрения программного бюджета в бюджетный процесс Белгородской области", от 27 мая 2013 года </w:t>
      </w:r>
      <w:hyperlink r:id="rId12" w:history="1">
        <w:r>
          <w:rPr>
            <w:rFonts w:ascii="Calibri" w:hAnsi="Calibri" w:cs="Calibri"/>
            <w:color w:val="0000FF"/>
          </w:rPr>
          <w:t>N 202-пп</w:t>
        </w:r>
      </w:hyperlink>
      <w:r>
        <w:rPr>
          <w:rFonts w:ascii="Calibri" w:hAnsi="Calibri" w:cs="Calibri"/>
        </w:rPr>
        <w:t xml:space="preserve"> "Об утверждении Порядка разработки, реализации и оценки эффективности государственных программ Белгородской области", от 7 октября 2013 года </w:t>
      </w:r>
      <w:hyperlink r:id="rId13" w:history="1">
        <w:r>
          <w:rPr>
            <w:rFonts w:ascii="Calibri" w:hAnsi="Calibri" w:cs="Calibri"/>
            <w:color w:val="0000FF"/>
          </w:rPr>
          <w:t>N 401-пп</w:t>
        </w:r>
      </w:hyperlink>
      <w:r>
        <w:rPr>
          <w:rFonts w:ascii="Calibri" w:hAnsi="Calibri" w:cs="Calibri"/>
        </w:rPr>
        <w:t xml:space="preserve"> "Об утверждении перечня государственных программ Белгородской области" и в целях развития кадрового потенциала Белгородской области, направленного на обеспечение реализации </w:t>
      </w:r>
      <w:hyperlink r:id="rId14" w:history="1">
        <w:r>
          <w:rPr>
            <w:rFonts w:ascii="Calibri" w:hAnsi="Calibri" w:cs="Calibri"/>
            <w:color w:val="0000FF"/>
          </w:rPr>
          <w:t>Стратегии</w:t>
        </w:r>
      </w:hyperlink>
      <w:r>
        <w:rPr>
          <w:rFonts w:ascii="Calibri" w:hAnsi="Calibri" w:cs="Calibri"/>
        </w:rPr>
        <w:t xml:space="preserve"> социально-экономического развития Белгородской области на период до 2025 года, утвержденной постановлением Правительства Белгородской области от 25 января 2010 года N 27-пп, Правительство Белгородской области постановляет:</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государственную </w:t>
      </w:r>
      <w:hyperlink w:anchor="Par52" w:history="1">
        <w:r>
          <w:rPr>
            <w:rFonts w:ascii="Calibri" w:hAnsi="Calibri" w:cs="Calibri"/>
            <w:color w:val="0000FF"/>
          </w:rPr>
          <w:t>программу</w:t>
        </w:r>
      </w:hyperlink>
      <w:r>
        <w:rPr>
          <w:rFonts w:ascii="Calibri" w:hAnsi="Calibri" w:cs="Calibri"/>
        </w:rPr>
        <w:t xml:space="preserve"> Белгородской области "Развитие кадровой политики Белгородской области на 2014 - 2020 годы" (далее - Программа).</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Руководителям органов исполнительной власти, государственных органов области обеспечить выполнение </w:t>
      </w:r>
      <w:hyperlink w:anchor="Par2425" w:history="1">
        <w:r>
          <w:rPr>
            <w:rFonts w:ascii="Calibri" w:hAnsi="Calibri" w:cs="Calibri"/>
            <w:color w:val="0000FF"/>
          </w:rPr>
          <w:t>мероприятий</w:t>
        </w:r>
      </w:hyperlink>
      <w:r>
        <w:rPr>
          <w:rFonts w:ascii="Calibri" w:hAnsi="Calibri" w:cs="Calibri"/>
        </w:rPr>
        <w:t xml:space="preserve">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Департаменту финансов и бюджетной политики области (Боровик В.Ф.) при формировании проекта областного бюджета на 2014 и последующие годы предусматривать денежные средства на реализацию </w:t>
      </w:r>
      <w:hyperlink w:anchor="Par2425" w:history="1">
        <w:r>
          <w:rPr>
            <w:rFonts w:ascii="Calibri" w:hAnsi="Calibri" w:cs="Calibri"/>
            <w:color w:val="0000FF"/>
          </w:rPr>
          <w:t>мероприятий</w:t>
        </w:r>
      </w:hyperlink>
      <w:r>
        <w:rPr>
          <w:rFonts w:ascii="Calibri" w:hAnsi="Calibri" w:cs="Calibri"/>
        </w:rPr>
        <w:t xml:space="preserve"> Программы и производить их финансирование в пределах ассигнований, утвержденных по соответствующим отраслям.</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 с 1 января 2014 года постановления Правительства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23 октября 2010 года </w:t>
      </w:r>
      <w:hyperlink r:id="rId15" w:history="1">
        <w:r>
          <w:rPr>
            <w:rFonts w:ascii="Calibri" w:hAnsi="Calibri" w:cs="Calibri"/>
            <w:color w:val="0000FF"/>
          </w:rPr>
          <w:t>N 357-пп</w:t>
        </w:r>
      </w:hyperlink>
      <w:r>
        <w:rPr>
          <w:rFonts w:ascii="Calibri" w:hAnsi="Calibri" w:cs="Calibri"/>
        </w:rPr>
        <w:t xml:space="preserve"> "О долгосрочной целевой программе "Формирование и развитие системы региональной кадровой политики" на 2011 - 2015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11 июля 2011 года </w:t>
      </w:r>
      <w:hyperlink r:id="rId16" w:history="1">
        <w:r>
          <w:rPr>
            <w:rFonts w:ascii="Calibri" w:hAnsi="Calibri" w:cs="Calibri"/>
            <w:color w:val="0000FF"/>
          </w:rPr>
          <w:t>N 268-пп</w:t>
        </w:r>
      </w:hyperlink>
      <w:r>
        <w:rPr>
          <w:rFonts w:ascii="Calibri" w:hAnsi="Calibri" w:cs="Calibri"/>
        </w:rPr>
        <w:t xml:space="preserve"> "О долгосрочной целевой программе "Развитие профессионального образования Белгородской области на 2011 - 2015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12 ноября 2012 года </w:t>
      </w:r>
      <w:hyperlink r:id="rId17" w:history="1">
        <w:r>
          <w:rPr>
            <w:rFonts w:ascii="Calibri" w:hAnsi="Calibri" w:cs="Calibri"/>
            <w:color w:val="0000FF"/>
          </w:rPr>
          <w:t>N 445-пп</w:t>
        </w:r>
      </w:hyperlink>
      <w:r>
        <w:rPr>
          <w:rFonts w:ascii="Calibri" w:hAnsi="Calibri" w:cs="Calibri"/>
        </w:rPr>
        <w:t xml:space="preserve"> "Об утверждении долгосрочной целевой программы развития вузовской науки на 2013 - 2015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28 января 2008 года </w:t>
      </w:r>
      <w:hyperlink r:id="rId18" w:history="1">
        <w:r>
          <w:rPr>
            <w:rFonts w:ascii="Calibri" w:hAnsi="Calibri" w:cs="Calibri"/>
            <w:color w:val="0000FF"/>
          </w:rPr>
          <w:t>N 17-пп</w:t>
        </w:r>
      </w:hyperlink>
      <w:r>
        <w:rPr>
          <w:rFonts w:ascii="Calibri" w:hAnsi="Calibri" w:cs="Calibri"/>
        </w:rPr>
        <w:t xml:space="preserve"> "Об утверждении областной целевой программы "Подготовка управленческих кадров для организаций народного хозяйства Белгородской области на 2008 - 2015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10 ноября 2008 года </w:t>
      </w:r>
      <w:hyperlink r:id="rId19" w:history="1">
        <w:r>
          <w:rPr>
            <w:rFonts w:ascii="Calibri" w:hAnsi="Calibri" w:cs="Calibri"/>
            <w:color w:val="0000FF"/>
          </w:rPr>
          <w:t>N 272-пп</w:t>
        </w:r>
      </w:hyperlink>
      <w:r>
        <w:rPr>
          <w:rFonts w:ascii="Calibri" w:hAnsi="Calibri" w:cs="Calibri"/>
        </w:rPr>
        <w:t xml:space="preserve"> "Об утверждении долгосрочной целевой программы "Формирование и подготовка резерва управленческих кадров Белгородской области на 2008 - 2013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 от 12 ноября 2012 года </w:t>
      </w:r>
      <w:hyperlink r:id="rId20" w:history="1">
        <w:r>
          <w:rPr>
            <w:rFonts w:ascii="Calibri" w:hAnsi="Calibri" w:cs="Calibri"/>
            <w:color w:val="0000FF"/>
          </w:rPr>
          <w:t>N 452-пп</w:t>
        </w:r>
      </w:hyperlink>
      <w:r>
        <w:rPr>
          <w:rFonts w:ascii="Calibri" w:hAnsi="Calibri" w:cs="Calibri"/>
        </w:rPr>
        <w:t xml:space="preserve"> "Об утверждении долгосрочной целевой программы "Молодость Белгородчины" на 2013 - 2017 годы";</w:t>
      </w: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Правительства Белгородской области от 23 октября 2010 года N 358-пп ранее было признано утратившим силу </w:t>
      </w:r>
      <w:hyperlink r:id="rId21"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30.12.2013 N 528-пп.</w:t>
      </w: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23 октября 2010 года </w:t>
      </w:r>
      <w:hyperlink r:id="rId22" w:history="1">
        <w:r>
          <w:rPr>
            <w:rFonts w:ascii="Calibri" w:hAnsi="Calibri" w:cs="Calibri"/>
            <w:color w:val="0000FF"/>
          </w:rPr>
          <w:t>N 358-пп</w:t>
        </w:r>
      </w:hyperlink>
      <w:r>
        <w:rPr>
          <w:rFonts w:ascii="Calibri" w:hAnsi="Calibri" w:cs="Calibri"/>
        </w:rPr>
        <w:t xml:space="preserve"> "Об утверждении долгосрочной целевой программы "Патриотическое воспитание граждан Белгородской области на 2011 - 2015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17 января 2011 года </w:t>
      </w:r>
      <w:hyperlink r:id="rId23" w:history="1">
        <w:r>
          <w:rPr>
            <w:rFonts w:ascii="Calibri" w:hAnsi="Calibri" w:cs="Calibri"/>
            <w:color w:val="0000FF"/>
          </w:rPr>
          <w:t>N 9-пп</w:t>
        </w:r>
      </w:hyperlink>
      <w:r>
        <w:rPr>
          <w:rFonts w:ascii="Calibri" w:hAnsi="Calibri" w:cs="Calibri"/>
        </w:rPr>
        <w:t xml:space="preserve"> "Об утверждении долгосрочной целевой программы "Привлечение талантливой молодежи к реализации Стратегии социально-экономического развития области" на 2011 - 2015 годы".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Департаменту внутренней и кадровой политики области (Сергачев В.А.) обеспечить опубликование настоящего постановления в средствах массовой информации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исполнением постановления возложить на департамент внутренней и кадровой политики области (Сергачев 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исполнении постановления информировать ежегодно к 15 апреля начиная с 2015 года до 2021 года.</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Белгородской области</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Е.САВЧЕНКО</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0"/>
        <w:rPr>
          <w:rFonts w:ascii="Calibri" w:hAnsi="Calibri" w:cs="Calibri"/>
        </w:rPr>
      </w:pPr>
      <w:bookmarkStart w:id="1" w:name="Par47"/>
      <w:bookmarkEnd w:id="1"/>
      <w:r>
        <w:rPr>
          <w:rFonts w:ascii="Calibri" w:hAnsi="Calibri" w:cs="Calibri"/>
        </w:rPr>
        <w:t>Утверждена</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Белгородской области</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от 30 декабря 2013 г. N 530-пп</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b/>
          <w:bCs/>
        </w:rPr>
      </w:pPr>
      <w:bookmarkStart w:id="2" w:name="Par52"/>
      <w:bookmarkEnd w:id="2"/>
      <w:r>
        <w:rPr>
          <w:rFonts w:ascii="Calibri" w:hAnsi="Calibri" w:cs="Calibri"/>
          <w:b/>
          <w:bCs/>
        </w:rPr>
        <w:t>ГОСУДАРСТВЕННАЯ ПРОГРАММА</w:t>
      </w: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БЕЛГОРОДСКОЙ ОБЛАСТИ "РАЗВИТИЕ КАДРОВОЙ ПОЛИТИКИ</w:t>
      </w:r>
    </w:p>
    <w:p w:rsidR="00C05400" w:rsidRDefault="00C0540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БЕЛГОРОДСКОЙ ОБЛАСТИ НА 2014 - 2020 ГОДЫ"</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24" w:history="1">
        <w:r>
          <w:rPr>
            <w:rFonts w:ascii="Calibri" w:hAnsi="Calibri" w:cs="Calibri"/>
            <w:color w:val="0000FF"/>
          </w:rPr>
          <w:t>N 226-пп</w:t>
        </w:r>
      </w:hyperlink>
      <w:r>
        <w:rPr>
          <w:rFonts w:ascii="Calibri" w:hAnsi="Calibri" w:cs="Calibri"/>
        </w:rPr>
        <w:t xml:space="preserve">, от 25.08.2014 </w:t>
      </w:r>
      <w:hyperlink r:id="rId25" w:history="1">
        <w:r>
          <w:rPr>
            <w:rFonts w:ascii="Calibri" w:hAnsi="Calibri" w:cs="Calibri"/>
            <w:color w:val="0000FF"/>
          </w:rPr>
          <w:t>N 326-пп</w:t>
        </w:r>
      </w:hyperlink>
      <w:r>
        <w:rPr>
          <w:rFonts w:ascii="Calibri" w:hAnsi="Calibri" w:cs="Calibri"/>
        </w:rPr>
        <w:t>)</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3" w:name="Par59"/>
      <w:bookmarkEnd w:id="3"/>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Белгородской области "Развитие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Белгородской области на 2014 - 2020 годы"</w:t>
      </w:r>
    </w:p>
    <w:p w:rsidR="00C05400" w:rsidRDefault="00C05400">
      <w:pPr>
        <w:widowControl w:val="0"/>
        <w:autoSpaceDE w:val="0"/>
        <w:autoSpaceDN w:val="0"/>
        <w:adjustRightInd w:val="0"/>
        <w:spacing w:after="0" w:line="240" w:lineRule="auto"/>
        <w:jc w:val="center"/>
        <w:rPr>
          <w:rFonts w:ascii="Calibri" w:hAnsi="Calibri" w:cs="Calibri"/>
        </w:rPr>
        <w:sectPr w:rsidR="00C05400" w:rsidSect="006643D8">
          <w:pgSz w:w="11906" w:h="16838"/>
          <w:pgMar w:top="1134" w:right="850" w:bottom="1134" w:left="1701" w:header="708" w:footer="708" w:gutter="0"/>
          <w:cols w:space="708"/>
          <w:docGrid w:linePitch="360"/>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государственной программы: Развитие кадровой политики Белгородской области на 2014 - 2020 годы (далее - государственная программа)</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Ответственный исполнитель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Губернатора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финансов и бюджетной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экономического развития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агропромышленного комплекса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строительства, транспорта и жилищно-коммунального хозяйства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здравоохранения и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имущественных и земельных отношений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природопользования и охраны окружающей среды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государственного заказа и лицензирования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архитектуры и градостроительства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жилищно-коммунального хозяйства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труду и занятости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культуры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печати и телерадиовещания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физической культуры и спорта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ЗАГС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ветеринарии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лесами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делам архивов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жилищная инспекция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Комиссия по государственному регулированию цен и тарифов 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охране и использованию объектов животного мира, водных биологических ресурсов и среды их обитания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Белгородская областная Дума;</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отдел по организационному обеспечению деятельности мировых судей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Избирательная комиссия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Контрольно-счетная палата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Подпрограммы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hyperlink w:anchor="Par314" w:history="1">
              <w:r>
                <w:rPr>
                  <w:rFonts w:ascii="Calibri" w:hAnsi="Calibri" w:cs="Calibri"/>
                  <w:color w:val="0000FF"/>
                </w:rPr>
                <w:t>Подпрограмма 1</w:t>
              </w:r>
            </w:hyperlink>
            <w:r>
              <w:rPr>
                <w:rFonts w:ascii="Calibri" w:hAnsi="Calibri" w:cs="Calibri"/>
              </w:rPr>
              <w:t xml:space="preserve"> "Развитие государственной гражданской и муниципальной службы Белгородской области".</w:t>
            </w:r>
          </w:p>
          <w:p w:rsidR="00C05400" w:rsidRDefault="00C05400">
            <w:pPr>
              <w:widowControl w:val="0"/>
              <w:autoSpaceDE w:val="0"/>
              <w:autoSpaceDN w:val="0"/>
              <w:adjustRightInd w:val="0"/>
              <w:spacing w:after="0" w:line="240" w:lineRule="auto"/>
              <w:jc w:val="both"/>
              <w:rPr>
                <w:rFonts w:ascii="Calibri" w:hAnsi="Calibri" w:cs="Calibri"/>
              </w:rPr>
            </w:pPr>
            <w:hyperlink w:anchor="Par1268" w:history="1">
              <w:r>
                <w:rPr>
                  <w:rFonts w:ascii="Calibri" w:hAnsi="Calibri" w:cs="Calibri"/>
                  <w:color w:val="0000FF"/>
                </w:rPr>
                <w:t>Подпрограмма 2</w:t>
              </w:r>
            </w:hyperlink>
            <w:r>
              <w:rPr>
                <w:rFonts w:ascii="Calibri" w:hAnsi="Calibri" w:cs="Calibri"/>
              </w:rPr>
              <w:t xml:space="preserve"> "Развитие профессионального образования".</w:t>
            </w:r>
          </w:p>
          <w:p w:rsidR="00C05400" w:rsidRDefault="00C05400">
            <w:pPr>
              <w:widowControl w:val="0"/>
              <w:autoSpaceDE w:val="0"/>
              <w:autoSpaceDN w:val="0"/>
              <w:adjustRightInd w:val="0"/>
              <w:spacing w:after="0" w:line="240" w:lineRule="auto"/>
              <w:jc w:val="both"/>
              <w:rPr>
                <w:rFonts w:ascii="Calibri" w:hAnsi="Calibri" w:cs="Calibri"/>
              </w:rPr>
            </w:pPr>
            <w:hyperlink w:anchor="Par1419" w:history="1">
              <w:r>
                <w:rPr>
                  <w:rFonts w:ascii="Calibri" w:hAnsi="Calibri" w:cs="Calibri"/>
                  <w:color w:val="0000FF"/>
                </w:rPr>
                <w:t>Подпрограмма 3</w:t>
              </w:r>
            </w:hyperlink>
            <w:r>
              <w:rPr>
                <w:rFonts w:ascii="Calibri" w:hAnsi="Calibri" w:cs="Calibri"/>
              </w:rPr>
              <w:t xml:space="preserve"> "Развитие вузовской науки".</w:t>
            </w:r>
          </w:p>
          <w:p w:rsidR="00C05400" w:rsidRDefault="00C05400">
            <w:pPr>
              <w:widowControl w:val="0"/>
              <w:autoSpaceDE w:val="0"/>
              <w:autoSpaceDN w:val="0"/>
              <w:adjustRightInd w:val="0"/>
              <w:spacing w:after="0" w:line="240" w:lineRule="auto"/>
              <w:jc w:val="both"/>
              <w:rPr>
                <w:rFonts w:ascii="Calibri" w:hAnsi="Calibri" w:cs="Calibri"/>
              </w:rPr>
            </w:pPr>
            <w:hyperlink w:anchor="Par1572" w:history="1">
              <w:r>
                <w:rPr>
                  <w:rFonts w:ascii="Calibri" w:hAnsi="Calibri" w:cs="Calibri"/>
                  <w:color w:val="0000FF"/>
                </w:rPr>
                <w:t>Подпрограмма 4</w:t>
              </w:r>
            </w:hyperlink>
            <w:r>
              <w:rPr>
                <w:rFonts w:ascii="Calibri" w:hAnsi="Calibri" w:cs="Calibri"/>
              </w:rPr>
              <w:t xml:space="preserve"> "Подготовка управленческих кадров для организаций народного хозяйства".</w:t>
            </w:r>
          </w:p>
          <w:p w:rsidR="00C05400" w:rsidRDefault="00C05400">
            <w:pPr>
              <w:widowControl w:val="0"/>
              <w:autoSpaceDE w:val="0"/>
              <w:autoSpaceDN w:val="0"/>
              <w:adjustRightInd w:val="0"/>
              <w:spacing w:after="0" w:line="240" w:lineRule="auto"/>
              <w:jc w:val="both"/>
              <w:rPr>
                <w:rFonts w:ascii="Calibri" w:hAnsi="Calibri" w:cs="Calibri"/>
              </w:rPr>
            </w:pPr>
            <w:hyperlink w:anchor="Par1751" w:history="1">
              <w:r>
                <w:rPr>
                  <w:rFonts w:ascii="Calibri" w:hAnsi="Calibri" w:cs="Calibri"/>
                  <w:color w:val="0000FF"/>
                </w:rPr>
                <w:t>Подпрограмма 5</w:t>
              </w:r>
            </w:hyperlink>
            <w:r>
              <w:rPr>
                <w:rFonts w:ascii="Calibri" w:hAnsi="Calibri" w:cs="Calibri"/>
              </w:rPr>
              <w:t xml:space="preserve"> "Молодость Белгородчины".</w:t>
            </w:r>
          </w:p>
          <w:p w:rsidR="00C05400" w:rsidRDefault="00C05400">
            <w:pPr>
              <w:widowControl w:val="0"/>
              <w:autoSpaceDE w:val="0"/>
              <w:autoSpaceDN w:val="0"/>
              <w:adjustRightInd w:val="0"/>
              <w:spacing w:after="0" w:line="240" w:lineRule="auto"/>
              <w:jc w:val="both"/>
              <w:rPr>
                <w:rFonts w:ascii="Calibri" w:hAnsi="Calibri" w:cs="Calibri"/>
              </w:rPr>
            </w:pPr>
            <w:hyperlink w:anchor="Par1962" w:history="1">
              <w:r>
                <w:rPr>
                  <w:rFonts w:ascii="Calibri" w:hAnsi="Calibri" w:cs="Calibri"/>
                  <w:color w:val="0000FF"/>
                </w:rPr>
                <w:t>Подпрограмма 6</w:t>
              </w:r>
            </w:hyperlink>
            <w:r>
              <w:rPr>
                <w:rFonts w:ascii="Calibri" w:hAnsi="Calibri" w:cs="Calibri"/>
              </w:rPr>
              <w:t xml:space="preserve"> "Обеспечение реализации государственной программы Белгородской области "Развитие кадровой политики Белгородской области на 2014 - 2020 годы".</w:t>
            </w:r>
          </w:p>
          <w:p w:rsidR="00C05400" w:rsidRDefault="00C05400">
            <w:pPr>
              <w:widowControl w:val="0"/>
              <w:autoSpaceDE w:val="0"/>
              <w:autoSpaceDN w:val="0"/>
              <w:adjustRightInd w:val="0"/>
              <w:spacing w:after="0" w:line="240" w:lineRule="auto"/>
              <w:jc w:val="both"/>
              <w:rPr>
                <w:rFonts w:ascii="Calibri" w:hAnsi="Calibri" w:cs="Calibri"/>
              </w:rPr>
            </w:pPr>
            <w:hyperlink w:anchor="Par2072" w:history="1">
              <w:r>
                <w:rPr>
                  <w:rFonts w:ascii="Calibri" w:hAnsi="Calibri" w:cs="Calibri"/>
                  <w:color w:val="0000FF"/>
                </w:rPr>
                <w:t>Подпрограмма 7</w:t>
              </w:r>
            </w:hyperlink>
            <w:r>
              <w:rPr>
                <w:rFonts w:ascii="Calibri" w:hAnsi="Calibri" w:cs="Calibri"/>
              </w:rPr>
              <w:t xml:space="preserve"> "Противодействие коррупции"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кадрового потенциала Белгородской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Формирование высококвалифицированного кадрового состава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3. Наращивание научно-исследовательского потенциала Белгородской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4. Формирование управленческого потенциала предприятий и организаций социально-экономической сферы региона.</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5. Создание условий для самореализации, социального становления молодых людей в возрасте от 14 до 30 лет.</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6. Обеспечение эффективного управления реализацией государственной программы.</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государственной программы не выделяются</w:t>
            </w:r>
          </w:p>
        </w:tc>
      </w:tr>
      <w:tr w:rsidR="00C05400">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Объем бюджетных ассигнований государственной программы за счет средств областного бюджета (с расшифровкой плановых объемов бюджетных ассигнований по годам ее реализации), а также </w:t>
            </w:r>
            <w:r>
              <w:rPr>
                <w:rFonts w:ascii="Calibri" w:hAnsi="Calibri" w:cs="Calibri"/>
              </w:rPr>
              <w:lastRenderedPageBreak/>
              <w:t>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Планируемая общая потребность в финансовом обеспечении государственной программы составит 15900562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Планируемый объем бюджетных ассигнований государственной программы за счет средств областного бюджета составит 15183644 тыс. руб.,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2014 год - 2056708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- 2116528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- 2162942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- 2183069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- 2202471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- 2221490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- 2240436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Планируемый объем средств из федерального бюджета на софинансирование мероприятий государственной программы составит 31621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Планируемый объем средств из внебюджетных источников финансирования составит 685297 тыс. руб.</w:t>
            </w:r>
          </w:p>
        </w:tc>
      </w:tr>
      <w:tr w:rsidR="00C05400">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(раздел 8 в ред. </w:t>
            </w:r>
            <w:hyperlink r:id="rId26"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tc>
      </w:tr>
      <w:tr w:rsidR="00C05400">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государственной программы</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ежегодно не менее 75 процентов</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Увеличение доли выпускников профессиональных образовательных организаций области, получивших квалификационный разряд по профессии не ниже </w:t>
            </w:r>
            <w:r>
              <w:rPr>
                <w:rFonts w:ascii="Calibri" w:hAnsi="Calibri" w:cs="Calibri"/>
              </w:rPr>
              <w:lastRenderedPageBreak/>
              <w:t>четвертого, в общей численности выпускников по данной профессии, до 95 процентов</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4. Увеличение доли студентов, аспирантов и докторантов, принявших участие в научных мероприятиях, до 50 процентов от общего количества студентов, аспирантов и докторантов в 2020 году</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5. Обеспечение доли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85 процентов ежегодно</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6. Увеличение доли молодых людей в возрасте от 14 до 30 лет, вовлеченных в общественную деятельность, до 62,2 процента от общего количества молодых людей в возрасте от 14 до 30 лет в области</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7. Определение уровня коррупции в сферах деятельности органов государственной власти, государственных органов области, администраций муниципальных районов и городских округов в ходе проведения социологических исследований, его снижение в результате последовательной реализации мероприятий, предусмотренных подпрограммой 7</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4" w:name="Par153"/>
      <w:bookmarkEnd w:id="4"/>
      <w:r>
        <w:rPr>
          <w:rFonts w:ascii="Calibri" w:hAnsi="Calibri" w:cs="Calibri"/>
        </w:rPr>
        <w:t>1. Общая характеристика сферы реализации государственной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в том числе формулировки основных проблем в</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Стратегической целью развития области является достижение для населения Белгородской области достойного человека качества жизни и его постоянное улучшение на основе инновационно ориентированной экономической и социальной политики, развития наукоемких и конкурентоспособных производств с учетом геостратегических приоритетов на юго-западе Российской Федерации.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политика - это один из факторов, определяющих конкурентоспособность Белгородской области. Под конкурентоспособностью, в свою очередь, понимается ее роль и место в экономическом пространстве России, способность реализовать имеющийся экономический потенциал (финансовый, производственный, трудовой, инновационный, инвестиционный, ресурсно-сырьевой), обеспечить высокий уровень жизни населения.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создание уникального кадрового потенциала - одна из основных задач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кадровой политики Белгородской области должно быть направлено на формирование кадрового потенциала как важнейшего интеллектуального и профессионального ресурса российского общества, обеспечивающего эффективное социально-экономическое развитие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кадровой политики на уровне региона являются: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нормативно-правовой базы в указанной сфере;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многоуровневой системы подготовки специалистов и рабочих кадров, формирование прикладных квалификаций, соответствующих динамично изменяющимся социально-экономическим потребностям региона и обеспечивающих непрерывность образования различных социальных групп;</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консолидация ресурсов государства, профессиональных образовательных организаций и бизнеса;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механизмов привлечения талантливых молодых специалистов в инновационные виды деятельности;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правовых и организационных механизмов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сопровождение профессионального развития и эффективного использования кадрового состава;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внедрение современных кадровых технологий, тестов, методик, рекомендаций по управлению кадрами для повышения эффективности деятельности органов исполнительной власти и государственных органов области, органов местного самоуправления;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информационно-аналитическое и организационно-методическое сопровождение единой кадровой политики на территории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работы по обеспечению соблюдения государственными гражданскими и муниципальными служащими ограничений и запретов, установленных законодательством, при поступлении и прохождении такой службы.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настоящего времени сохраняются основные проблемы формирования и развития кадрового потенциала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недостаточная открытость и прозрачность государственной гражданской и муниципальной службы способствует проявлению бюрократизма и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качество профессионального обучения гражданских и муниципальных служащих не в полной мере отвечает необходимым потребностям, диктуемым современными условиями;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 современного профессионального образования способствует искажению истинной кадровой картины, порождая сложности при подборе кадров и безработицу среди молодых специалистов (выпускники вузов не всегда способны применить полученные знания на практике).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стратегическим направлением в решении указанных проблем может стать развитие комплексных систем, объединяющих образование, науку и производство. Научно-исследовательские работы, в осуществление которых вовлечены ученые и преподаватели вузов, </w:t>
      </w:r>
      <w:r>
        <w:rPr>
          <w:rFonts w:ascii="Calibri" w:hAnsi="Calibri" w:cs="Calibri"/>
        </w:rPr>
        <w:lastRenderedPageBreak/>
        <w:t>студенты и аспиранты, ведущие специалисты предприятий, способствуют решению сразу целого блока вопросов: повышения качества подготовки специалистов и извлечения интеллектуальной и экономической прибыли.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данного направления должны реализовываться проекты в приоритетных направлениях развития технологий, социальной сферы, концентрируя на них ресурсы, кадры, внимание органов государственной власти, тесно взаимодействуя в этих вопросах с предприятиями и организациями.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молодое поколение активно участвует в экономической, социальной, политической, культурной, научной жизни, являясь реальной движущей силой общества. Именно современным школьникам, студентам, молодым специалистам предстоит решать задачи дальнейшей всесторонней модернизации Белгородской области, строить будущее настоящей России, стать устремленной в будущее молодой нацией, которая займет достойные позиции в мировом сообществе.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программно-проектного подхода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достигнутые результаты, в области имеется ряд проблем, отрицательно влияющих на развитие инновационного потенциала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социальной ответственности среди отдельных слоев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кадрового обеспечения сферы "Молодежная политика" и подготовки кадров;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физической подготовки и состояния здоровья молодых людей в возрасте от 14 до 30 лет;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рост молодежной зависимости от слабоалкогольных и энергетических напитков, иных психоактивных веществ;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сложности трудоустройства молодежи по специальности при отсутствии опыта работы.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указанных проблем будут приняты следующие меры: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условий вовлечения молодежи в проектную деятельность и социальную практику;</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работы по популяризации и пропаганде здорового образа жизни молодежи и </w:t>
      </w:r>
      <w:r>
        <w:rPr>
          <w:rFonts w:ascii="Calibri" w:hAnsi="Calibri" w:cs="Calibri"/>
        </w:rPr>
        <w:lastRenderedPageBreak/>
        <w:t>развитию молодежного туризма 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ожидаемым результатам улучшения положения молодежи относятся повышение уровня здоровья и качества образовательных услуг; доходов молодых людей в сравнении с предыдущим периодом и доходами взрослого населения.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вклада молодежи в социально-экономическое, общественно-политическое и социокультурное развитие Белгородчины станут: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количественное пополнение и повышение качества трудовых ресурсов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рост лидерского потенциала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рост профессиональной конкурентоспособности молодых специалистов и их вклада в экономическое развитие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рост удельного веса инновационных решений и технологий, реализуемых молодыми специалистами народнохозяйственного комплекса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финансовых и организационных издержек, порождаемых низким уровнем здоровья молодежи, распространением в молодежной среде различных зависимостей и вредных привычек;</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распространение в молодежной среде региона установки на самостоятельное, инициативное решение собственных проблем;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позитивной, внутренне интегрированной культуры, улучшающей имидж области и повышающей ее инвестиционную привлекательность;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и укрепление социальной и общественно-политической стабильности, укрепление экономического роста региона и его муниципальных образований;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числа молодых людей, получивших образование (не ниже среднего профессионального);</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числа молодых людей, имеющих крайне низкий уровень доходов и живущих ниже прожиточного минимума;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сокращение уровня безработицы в молодежной среде;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уровня правонарушений среди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деловой, предпринимательской, творческой, спортивной активности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уровня самоорганизации и самоуправления молодежи в жизни общества;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рост электоральной активности молодежи, увеличение числа молодых людей, участвующих в выборах органов власти и местного самоуправления всех уровней.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программно-целевого метода дает возможность оптимизировать действия разных ведомств, позволяет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5" w:name="Par216"/>
      <w:bookmarkEnd w:id="5"/>
      <w:r>
        <w:rPr>
          <w:rFonts w:ascii="Calibri" w:hAnsi="Calibri" w:cs="Calibri"/>
        </w:rPr>
        <w:t>2. Приоритеты государственной политики в сфере реализации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цели, задачи и показатели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достижения целей и решения задач, описание основных конечных</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государственной программы, сроков и этапов</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Приоритеты государственной политики на долгосрочную перспективу в сфере кадровой политики в Белгородской области установлены </w:t>
      </w:r>
      <w:hyperlink r:id="rId27" w:history="1">
        <w:r>
          <w:rPr>
            <w:rFonts w:ascii="Calibri" w:hAnsi="Calibri" w:cs="Calibri"/>
            <w:color w:val="0000FF"/>
          </w:rPr>
          <w:t>Стратегией</w:t>
        </w:r>
      </w:hyperlink>
      <w:r>
        <w:rPr>
          <w:rFonts w:ascii="Calibri" w:hAnsi="Calibri" w:cs="Calibri"/>
        </w:rPr>
        <w:t xml:space="preserve"> социально-экономического развития Белгородской области на период до 2025 года.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данным документом одним из приоритетных направлений развития области является формирование институциональной среды, индуцирующей инновационную активность и привлечение капитала в экономику и социальную сферу на период до 2025 года за счет разработки и внедрения новых механизмов государственного регулирования и управления </w:t>
      </w:r>
      <w:r>
        <w:rPr>
          <w:rFonts w:ascii="Calibri" w:hAnsi="Calibri" w:cs="Calibri"/>
        </w:rPr>
        <w:lastRenderedPageBreak/>
        <w:t>социально-экономическими процессами, системного подхода к решению социально-экономических проблем программно-целевым методом и методом проектного 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государственной программы является развитие кадрового потенциала Белгородской области к 2020 году.</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указанной цели возможно посредством решения следующих задач:</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высококвалифицированного кадрового состава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Наращивание научно-исследовательского потенциала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управленческого потенциала предприятий и организаций социально-экономической сферы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самореализации, социального становления молодых людей в возрасте от 14 до 30 лет.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эффективного управления реализацией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Показатели конечного и непосредственного результатов реализации государственной программы представлены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реализуется в период с 2014 по 2020 год, этапы реализации государственной программы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6" w:name="Par236"/>
      <w:bookmarkEnd w:id="6"/>
      <w:r>
        <w:rPr>
          <w:rFonts w:ascii="Calibri" w:hAnsi="Calibri" w:cs="Calibri"/>
        </w:rPr>
        <w:t>3. Перечень правовых актов Белгородской области, принятие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или изменение которых необходимо для реализации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правовых актов Белгородской области, принятие или изменение которых необходимо для реализации государственной программы, представлен в </w:t>
      </w:r>
      <w:hyperlink w:anchor="Par2998" w:history="1">
        <w:r>
          <w:rPr>
            <w:rFonts w:ascii="Calibri" w:hAnsi="Calibri" w:cs="Calibri"/>
            <w:color w:val="0000FF"/>
          </w:rPr>
          <w:t>приложении N 2</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7" w:name="Par242"/>
      <w:bookmarkEnd w:id="7"/>
      <w:r>
        <w:rPr>
          <w:rFonts w:ascii="Calibri" w:hAnsi="Calibri" w:cs="Calibri"/>
        </w:rPr>
        <w:t>4. Обоснование выделения подпрограмм</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подпрограмм государственной программы сформирована таким образом, чтобы обеспечить решение задач государственной программы, и состоит из 7 подпрограмм.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1 "Развитие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1 направлена на решение задачи государственной программы по формированию высококвалифицированного кадрового состава государственной гражданской и муниципальной службы области. В рамках подпрограммы 1 решаются задачи: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профессионализация государственных гражданских служащих и лиц, включенных в кадровый резерв и резерв управленческих кадров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подпрограммы обеспечит достижение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ежегодно не менее 75 процентов.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"Развитие профессионального образования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направлена на решение задачи государственной программы по модернизации региональной системы профессионального образования для кадрового обеспечения перспективного социально-экономического развития области. В рамках подпрограммы 2 решаются задачи: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государственных гарантий получения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оптимизация структуры сети и территориального размещения профессиональных образовательных организаций области с привязкой их к приоритетным секторам экономики и региональным кластерам.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подпрограммы 2 обеспечит: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до 95 процентов;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по данной профессии, до 95 процентов.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3 "Развитие вузовской науки".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3 направлена на решение задачи государственной программы по наращиванию научно-исследовательского потенциала Белгородской области. В рамках подпрограммы 3 решаются задачи: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материальная поддержка и сопровождение перспективных студентов, аспирантов и докторантов.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подпрограммы 3 обеспечит увеличение доли студентов, аспирантов и докторантов, принявших участие в научных мероприятиях, до 50 процентов от общего количества студентов, аспирантов и докторантов в 2020 году.</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4 "Подготовка управленческих кадров для организаций народного хозяйства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4 направлена на решение задачи государственной программы по формированию управленческого потенциала предприятий и организаций социально-экономической сферы региона. В рамках подпрограммы 4 решается задача по подготовке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4 обеспечит ежегодное завершение обучения 85 процентов специалистов, направленных на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5 "Молодость Белгородчины".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5 направлена на решение задачи государственной программы по созданию условий для самореализации, социального становления молодых людей в возрасте от 14 до 30 лет. В рамках подпрограммы 5 решаются задачи: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условий успешной социализации и эффективной самореализации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системы продвижения инициативной и талантливой молодежи, развития творческого и инновационного потенциала молодых людей.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комплекса мероприятий подпрограммы 5 доля молодых людей в возрасте от 14 до 30 лет, вовлеченных в общественную деятельность, составит 62,2 процента от общего количества молодых людей в возрасте от 14 до 30 лет 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6 "Обеспечение реализации государственной программы Белгородской области "Развитие кадровой политики Белгородской области на 2014 - 2020 годы".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области и управления молодежной политики области в соответствии с действующим законодательством.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7 "Противодействие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7 направлена на решение задачи государственной программы по снижению уровня коррупции во всех сферах деятельности государственных и общественных институтов Белгородской области, устранение причин ее возникновения. В рамках подпрограммы 7 решаются задачи: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инструментов и механизмов, в том числе правовых и организационных, противодействия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объективной оценки процессов и тенденций в состоянии коррупции и противодействия коррупции посредством проведения мониторинговых исследований, поиск и внедрение инновационных технологий такого противодействия;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подпрограммы 7 обеспечит рост эффективности государственного управления в сфере противодействия коррупции, повышение активности в процессах противодействия коррупции институтов и структур гражданского общества, повышение доверия граждан к органам государственной власти и органам местного самоуправления.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 совпадают со сроками реализации Программы в целом (2014 - 2020 годы), этапы работ по подпрограммам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8" w:name="Par282"/>
      <w:bookmarkEnd w:id="8"/>
      <w:r>
        <w:rPr>
          <w:rFonts w:ascii="Calibri" w:hAnsi="Calibri" w:cs="Calibri"/>
        </w:rPr>
        <w:t>5. Ресурсное обеспечение государственной программы</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государственной программы за счет средств областного бюджета составляет 15183644 тыс. руб., в том числе по годам: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- 2056708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- 2116528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- 2162942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- 2183069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- 2202471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- 2221490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- 2240436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привлечение средств: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федерального бюджета на софинансирование мероприятий государственной программы в сумме 31621 тыс. руб. на условиях, установленных федеральным законодательством;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иных источников в сумме 685297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основных мероприятий (мероприятий) государственной программы из различных источников финансирования и ресурсное обеспечение реализации государственной программы за счет средств бюджета Белгородской области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Сводная информация показателей государственных заданий на оказание государственных услуг (работ) юридическим и физическим лицам представлена в </w:t>
      </w:r>
      <w:hyperlink w:anchor="Par6060" w:history="1">
        <w:r>
          <w:rPr>
            <w:rFonts w:ascii="Calibri" w:hAnsi="Calibri" w:cs="Calibri"/>
            <w:color w:val="0000FF"/>
          </w:rPr>
          <w:t>приложении N 5</w:t>
        </w:r>
      </w:hyperlink>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9" w:name="Par301"/>
      <w:bookmarkEnd w:id="9"/>
      <w:r>
        <w:rPr>
          <w:rFonts w:ascii="Calibri" w:hAnsi="Calibri" w:cs="Calibri"/>
        </w:rPr>
        <w:t>6. Анализ рисков реализации государственной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программы и описание мер управления рисками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государственной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анализа мероприятий, предлагаемых для реализации в рамках государственной программы, выделены следующие риски ее реализации.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Макроэкономические и финансовые риски связаны с возможными кризисными явлениями в мировой и российской экономике, колебаниями мировых и внутренних цен на сырьевые ресурсы, в том числе на энергоносители. 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 как следствие, снижению качества оказываемых ими услуг.</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данных рисков предусматривается путем привлечения внебюджетных источников финансирования для реализации мероприятий государственной программы, расширения платных услуг населению, оказываемых образовательными организациями.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управления информационными рисками в ходе реализации государственной программы будет проводиться работа, направленная 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статистических показателей, обеспечивающих объективность оценки хода и результатов 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мониторинг и оценку исполнения целевых показателей (индикаторов) государственной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10" w:name="Par314"/>
      <w:bookmarkEnd w:id="10"/>
      <w:r>
        <w:rPr>
          <w:rFonts w:ascii="Calibri" w:hAnsi="Calibri" w:cs="Calibri"/>
        </w:rPr>
        <w:t>Подпрограмма 1</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государственной гражданской и муниципальной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службы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11" w:name="Par318"/>
      <w:bookmarkEnd w:id="11"/>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1 "Развитие государственной гражданской 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службы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подпрограммы 1: "Развитие государственной гражданской и муниципальной службы Белгородской области" (далее - подпрограмма 1)</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1</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1</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Губернатора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финансов и бюджетной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экономического развития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агропромышленного комплекса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строительства, транспорта и жилищно-коммунального хозяйства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здравоохранения и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имущественных и земельных отношений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природопользования и охраны окружающей среды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государственного заказа и лицензирования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архитектуры и градостроительства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жилищно-коммунального хозяйства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труду и занятости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культуры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печати и телерадиовещания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физической культуры и спорта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ЗАГС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ветеринарии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лесами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делам архивов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Государственная жилищная инспекция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Комиссия по государственному регулированию цен и тарифов 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охране и использованию объектов животного мира, водных биологических ресурсов и среды их обитания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Белгородская областная Дума;</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отдел по организационному обеспечению деятельности мировых судей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Избирательная комиссия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Контрольно-счетная палата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подпрограммы 1</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высококвалифицированного кадрового состава государственной гражданской и муниципальной службы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1</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Профессионализация государственных гражданских служащих и лиц, включенных в кадровый резерв и резерв управленческих кадров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1</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не выделяются</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Объем бюджетных ассигнований подпрограммы 1 за счет средств областного бюджета (с </w:t>
            </w:r>
            <w:r>
              <w:rPr>
                <w:rFonts w:ascii="Calibri" w:hAnsi="Calibri" w:cs="Calibri"/>
              </w:rPr>
              <w:lastRenderedPageBreak/>
              <w:t>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Объем бюджетных ассигнований подпрограммы 1 за счет средств областного бюджета составляет 23450 тыс. руб.,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2014 год - 3350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- 3350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- 3350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- 3350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- 3350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- 3350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- 3350 тыс. рублей</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1</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ежегодно не менее 75 процентов</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12" w:name="Par384"/>
      <w:bookmarkEnd w:id="12"/>
      <w:r>
        <w:rPr>
          <w:rFonts w:ascii="Calibri" w:hAnsi="Calibri" w:cs="Calibri"/>
        </w:rPr>
        <w:t>1. Характеристика сферы реализации подпрограммы 1,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Белгородской области сложились определенные правовые основы гражданской службы как механизма государственного управления, адекватные социально-экономическим условиям современного российского общества и государства.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29" w:history="1">
        <w:r>
          <w:rPr>
            <w:rFonts w:ascii="Calibri" w:hAnsi="Calibri" w:cs="Calibri"/>
            <w:color w:val="0000FF"/>
          </w:rPr>
          <w:t>мероприятий</w:t>
        </w:r>
      </w:hyperlink>
      <w:r>
        <w:rPr>
          <w:rFonts w:ascii="Calibri" w:hAnsi="Calibri" w:cs="Calibri"/>
        </w:rPr>
        <w:t xml:space="preserve"> долгосрочной целевой программы "Формирование и развитие системы региональной кадровой политики" на 2011 - 2015 годы" (далее - программа), утвержденной постановлением Правительства Белгородской области от 23 октября 2010 года N 357-пп, позволила: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усовершенствовать правовые и организационные механизмы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усовершенствовать систему отбора кадров на государственную гражданскую и муниципальную службу области, в том числе посредством развития современных кадровых технологий;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повысить эффективность и результативность профессиональной служебной деятельности государственных гражданских служащих Белгородской области посредством дальнейшего внедрения проектного управления в их служебную деятельность;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развить механизмы, направленные на установление взаимосвязи между государственной гражданской и муниципальной службой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развить систему мер по предупреждению коррупции, выявлению и разрешению конфликта интересов на государственной гражданской службе области, а также усовершенствовать механизм соблюдения общих принципов служебного поведения;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усовершенствовать систему профессионального развития государственных гражданских и муниципальных служащих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улучшить качественный состав государственных гражданских служащих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Качественный состав государственных гражданских служащих области в динамике за последние три года представлен в </w:t>
      </w:r>
      <w:hyperlink w:anchor="Par400" w:history="1">
        <w:r>
          <w:rPr>
            <w:rFonts w:ascii="Calibri" w:hAnsi="Calibri" w:cs="Calibri"/>
            <w:color w:val="0000FF"/>
          </w:rPr>
          <w:t>таблицах 1</w:t>
        </w:r>
      </w:hyperlink>
      <w:r>
        <w:rPr>
          <w:rFonts w:ascii="Calibri" w:hAnsi="Calibri" w:cs="Calibri"/>
        </w:rPr>
        <w:t xml:space="preserve"> - </w:t>
      </w:r>
      <w:hyperlink w:anchor="Par608" w:history="1">
        <w:r>
          <w:rPr>
            <w:rFonts w:ascii="Calibri" w:hAnsi="Calibri" w:cs="Calibri"/>
            <w:color w:val="0000FF"/>
          </w:rPr>
          <w:t>5</w:t>
        </w:r>
      </w:hyperlink>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13" w:name="Par398"/>
      <w:bookmarkEnd w:id="13"/>
      <w:r>
        <w:rPr>
          <w:rFonts w:ascii="Calibri" w:hAnsi="Calibri" w:cs="Calibri"/>
        </w:rPr>
        <w:t>Таблица 1</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14" w:name="Par400"/>
      <w:bookmarkEnd w:id="14"/>
      <w:r>
        <w:rPr>
          <w:rFonts w:ascii="Calibri" w:hAnsi="Calibri" w:cs="Calibri"/>
        </w:rPr>
        <w:t>Сведения о численности государственных гражданских</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служащих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94"/>
        <w:gridCol w:w="1531"/>
        <w:gridCol w:w="1191"/>
        <w:gridCol w:w="1077"/>
        <w:gridCol w:w="1247"/>
        <w:gridCol w:w="1077"/>
        <w:gridCol w:w="1247"/>
        <w:gridCol w:w="1474"/>
      </w:tblGrid>
      <w:tr w:rsidR="00C05400">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населения (тыс. чел.)</w:t>
            </w:r>
          </w:p>
        </w:tc>
        <w:tc>
          <w:tcPr>
            <w:tcW w:w="58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Численность государственных гражданских служащих</w:t>
            </w:r>
          </w:p>
        </w:tc>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Кол-во госслужащих на 1 тыс. чел. населения</w:t>
            </w:r>
          </w:p>
        </w:tc>
      </w:tr>
      <w:tr w:rsidR="00C0540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1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 (кол-во чел.)</w:t>
            </w:r>
          </w:p>
        </w:tc>
        <w:tc>
          <w:tcPr>
            <w:tcW w:w="46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w:t>
            </w: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3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мужчин</w:t>
            </w:r>
          </w:p>
        </w:tc>
        <w:tc>
          <w:tcPr>
            <w:tcW w:w="23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женщин</w:t>
            </w: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5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1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кол-во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кол-во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кол-ва государственных служащих</w:t>
            </w:r>
          </w:p>
        </w:tc>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1526 </w:t>
            </w:r>
            <w:hyperlink w:anchor="Par441"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0,92</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1532,5 </w:t>
            </w:r>
            <w:hyperlink w:anchor="Par441"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1492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995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66,7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0,97</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1536,1 </w:t>
            </w:r>
            <w:hyperlink w:anchor="Par441" w:history="1">
              <w:r>
                <w:rPr>
                  <w:rFonts w:ascii="Calibri" w:hAnsi="Calibri" w:cs="Calibri"/>
                  <w:color w:val="0000FF"/>
                </w:rPr>
                <w:t>&lt;*&gt;</w:t>
              </w:r>
            </w:hyperlink>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1,03</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bookmarkStart w:id="15" w:name="Par441"/>
      <w:bookmarkEnd w:id="15"/>
      <w:r>
        <w:rPr>
          <w:rFonts w:ascii="Calibri" w:hAnsi="Calibri" w:cs="Calibri"/>
        </w:rPr>
        <w:t>&lt;*&gt; Данные Росстата по состоянию на 1 января отчетного года</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16" w:name="Par443"/>
      <w:bookmarkEnd w:id="16"/>
      <w:r>
        <w:rPr>
          <w:rFonts w:ascii="Calibri" w:hAnsi="Calibri" w:cs="Calibri"/>
        </w:rPr>
        <w:t>Таблица 2</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государственных гражданских служащих Белгородской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прошедших профессиональную подготовку,</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переподготовку и повышение квалификации</w:t>
      </w: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98"/>
        <w:gridCol w:w="1814"/>
        <w:gridCol w:w="1701"/>
        <w:gridCol w:w="1757"/>
        <w:gridCol w:w="3458"/>
      </w:tblGrid>
      <w:tr w:rsidR="00C05400">
        <w:tc>
          <w:tcPr>
            <w:tcW w:w="8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Всего государственных служащих </w:t>
            </w:r>
            <w:r>
              <w:rPr>
                <w:rFonts w:ascii="Calibri" w:hAnsi="Calibri" w:cs="Calibri"/>
              </w:rPr>
              <w:lastRenderedPageBreak/>
              <w:t>(количество чел.)</w:t>
            </w:r>
          </w:p>
        </w:tc>
        <w:tc>
          <w:tcPr>
            <w:tcW w:w="69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Прошли профессиональную подготовку, переподготовку и повышение квалификации в 2012 г.</w:t>
            </w:r>
          </w:p>
        </w:tc>
      </w:tr>
      <w:tr w:rsidR="00C05400">
        <w:tc>
          <w:tcPr>
            <w:tcW w:w="8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7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Всего </w:t>
            </w:r>
            <w:r>
              <w:rPr>
                <w:rFonts w:ascii="Calibri" w:hAnsi="Calibri" w:cs="Calibri"/>
              </w:rPr>
              <w:lastRenderedPageBreak/>
              <w:t>(количество чел.)</w:t>
            </w:r>
          </w:p>
        </w:tc>
        <w:tc>
          <w:tcPr>
            <w:tcW w:w="521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из них повышены в должности</w:t>
            </w:r>
          </w:p>
        </w:tc>
      </w:tr>
      <w:tr w:rsidR="00C05400">
        <w:tc>
          <w:tcPr>
            <w:tcW w:w="8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7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количества государственных служащих, прошедших подготовку</w:t>
            </w:r>
          </w:p>
        </w:tc>
      </w:tr>
      <w:tr w:rsidR="00C05400">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2010</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541</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C05400">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1492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508</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r>
      <w:tr w:rsidR="00C05400">
        <w:tc>
          <w:tcPr>
            <w:tcW w:w="8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722</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17" w:name="Par472"/>
      <w:bookmarkEnd w:id="17"/>
      <w:r>
        <w:rPr>
          <w:rFonts w:ascii="Calibri" w:hAnsi="Calibri" w:cs="Calibri"/>
        </w:rPr>
        <w:t>Таблица 3</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государственных гражданских служащих Белгородской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по стажу работы в государственных органах</w:t>
      </w: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50"/>
        <w:gridCol w:w="1417"/>
        <w:gridCol w:w="1077"/>
        <w:gridCol w:w="1587"/>
        <w:gridCol w:w="1077"/>
        <w:gridCol w:w="1587"/>
        <w:gridCol w:w="1077"/>
        <w:gridCol w:w="1587"/>
      </w:tblGrid>
      <w:tr w:rsidR="00C05400">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 государственных служащих (количество чел.)</w:t>
            </w:r>
          </w:p>
        </w:tc>
        <w:tc>
          <w:tcPr>
            <w:tcW w:w="799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т.ч. имеют стаж работы в государственных органах</w:t>
            </w:r>
          </w:p>
        </w:tc>
      </w:tr>
      <w:tr w:rsidR="00C05400">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6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до 5 лет</w:t>
            </w:r>
          </w:p>
        </w:tc>
        <w:tc>
          <w:tcPr>
            <w:tcW w:w="26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5 до 10 лет</w:t>
            </w:r>
          </w:p>
        </w:tc>
        <w:tc>
          <w:tcPr>
            <w:tcW w:w="26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10 лет и выше</w:t>
            </w:r>
          </w:p>
        </w:tc>
      </w:tr>
      <w:tr w:rsidR="00C05400">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r>
      <w:tr w:rsidR="00C054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43,4</w:t>
            </w:r>
          </w:p>
        </w:tc>
      </w:tr>
      <w:tr w:rsidR="00C054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1492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332</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579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38,8</w:t>
            </w:r>
          </w:p>
        </w:tc>
      </w:tr>
      <w:tr w:rsidR="00C054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548</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620</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39,1</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18" w:name="Par514"/>
      <w:bookmarkEnd w:id="18"/>
      <w:r>
        <w:rPr>
          <w:rFonts w:ascii="Calibri" w:hAnsi="Calibri" w:cs="Calibri"/>
        </w:rPr>
        <w:t>Таблица 4</w:t>
      </w:r>
    </w:p>
    <w:p w:rsidR="00C05400" w:rsidRDefault="00C05400">
      <w:pPr>
        <w:widowControl w:val="0"/>
        <w:autoSpaceDE w:val="0"/>
        <w:autoSpaceDN w:val="0"/>
        <w:adjustRightInd w:val="0"/>
        <w:spacing w:after="0" w:line="240" w:lineRule="auto"/>
        <w:jc w:val="right"/>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государственных гражданских служащих</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Белгородской области по уровню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850"/>
        <w:gridCol w:w="1417"/>
        <w:gridCol w:w="964"/>
        <w:gridCol w:w="1304"/>
        <w:gridCol w:w="1020"/>
        <w:gridCol w:w="1304"/>
        <w:gridCol w:w="907"/>
        <w:gridCol w:w="1417"/>
        <w:gridCol w:w="964"/>
        <w:gridCol w:w="1417"/>
        <w:gridCol w:w="850"/>
        <w:gridCol w:w="1304"/>
        <w:gridCol w:w="1020"/>
        <w:gridCol w:w="1361"/>
        <w:gridCol w:w="964"/>
        <w:gridCol w:w="1417"/>
        <w:gridCol w:w="964"/>
        <w:gridCol w:w="1417"/>
      </w:tblGrid>
      <w:tr w:rsidR="00C05400">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4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 государственных служащих (количество чел.)</w:t>
            </w:r>
          </w:p>
        </w:tc>
        <w:tc>
          <w:tcPr>
            <w:tcW w:w="929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Образование</w:t>
            </w:r>
          </w:p>
        </w:tc>
        <w:tc>
          <w:tcPr>
            <w:tcW w:w="929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Ученая степень</w:t>
            </w:r>
          </w:p>
        </w:tc>
      </w:tr>
      <w:tr w:rsidR="00C05400">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459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среднее, среднепрофессиональное</w:t>
            </w:r>
          </w:p>
        </w:tc>
        <w:tc>
          <w:tcPr>
            <w:tcW w:w="470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высшее профессиональное</w:t>
            </w:r>
          </w:p>
        </w:tc>
        <w:tc>
          <w:tcPr>
            <w:tcW w:w="453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 наук</w:t>
            </w:r>
          </w:p>
        </w:tc>
        <w:tc>
          <w:tcPr>
            <w:tcW w:w="476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доктор наук</w:t>
            </w:r>
          </w:p>
        </w:tc>
      </w:tr>
      <w:tr w:rsidR="00C05400">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23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c>
          <w:tcPr>
            <w:tcW w:w="232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23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c>
          <w:tcPr>
            <w:tcW w:w="21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23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c>
          <w:tcPr>
            <w:tcW w:w="23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мужчины</w:t>
            </w:r>
          </w:p>
        </w:tc>
        <w:tc>
          <w:tcPr>
            <w:tcW w:w="23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женщины</w:t>
            </w:r>
          </w:p>
        </w:tc>
      </w:tr>
      <w:tr w:rsidR="00C05400">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4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 количества государственных служащих</w:t>
            </w:r>
          </w:p>
        </w:tc>
      </w:tr>
      <w:tr w:rsidR="00C054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64,8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1492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492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33,0</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977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r>
      <w:tr w:rsidR="00C05400">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1048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66,1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19" w:name="Par606"/>
      <w:bookmarkEnd w:id="19"/>
      <w:r>
        <w:rPr>
          <w:rFonts w:ascii="Calibri" w:hAnsi="Calibri" w:cs="Calibri"/>
        </w:rPr>
        <w:t>Таблица 5</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20" w:name="Par608"/>
      <w:bookmarkEnd w:id="20"/>
      <w:r>
        <w:rPr>
          <w:rFonts w:ascii="Calibri" w:hAnsi="Calibri" w:cs="Calibri"/>
        </w:rPr>
        <w:t>Сведения о возрасте государственных гражданских</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служащих Белгородской области</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07"/>
        <w:gridCol w:w="1134"/>
        <w:gridCol w:w="1003"/>
        <w:gridCol w:w="1587"/>
        <w:gridCol w:w="1077"/>
        <w:gridCol w:w="1587"/>
        <w:gridCol w:w="1077"/>
        <w:gridCol w:w="1589"/>
        <w:gridCol w:w="964"/>
        <w:gridCol w:w="1579"/>
        <w:gridCol w:w="964"/>
        <w:gridCol w:w="1723"/>
      </w:tblGrid>
      <w:tr w:rsidR="00C05400">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 госслужащих (количество</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чел.)</w:t>
            </w:r>
          </w:p>
        </w:tc>
        <w:tc>
          <w:tcPr>
            <w:tcW w:w="13150"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возраст (в процентах к общему числу госслужащих)</w:t>
            </w:r>
          </w:p>
        </w:tc>
      </w:tr>
      <w:tr w:rsidR="00C0540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59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до 30 лет</w:t>
            </w:r>
          </w:p>
        </w:tc>
        <w:tc>
          <w:tcPr>
            <w:tcW w:w="26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31 до 40 лет</w:t>
            </w:r>
          </w:p>
        </w:tc>
        <w:tc>
          <w:tcPr>
            <w:tcW w:w="26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41 до 50 лет</w:t>
            </w:r>
          </w:p>
        </w:tc>
        <w:tc>
          <w:tcPr>
            <w:tcW w:w="25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51 до 60 лет</w:t>
            </w:r>
          </w:p>
        </w:tc>
        <w:tc>
          <w:tcPr>
            <w:tcW w:w="2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60 лет и старше</w:t>
            </w:r>
          </w:p>
        </w:tc>
      </w:tr>
      <w:tr w:rsidR="00C05400">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количества государственн</w:t>
            </w:r>
            <w:r>
              <w:rPr>
                <w:rFonts w:ascii="Calibri" w:hAnsi="Calibri" w:cs="Calibri"/>
              </w:rPr>
              <w:lastRenderedPageBreak/>
              <w:t>ых служащих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количество (чел.)</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количества государственн</w:t>
            </w:r>
            <w:r>
              <w:rPr>
                <w:rFonts w:ascii="Calibri" w:hAnsi="Calibri" w:cs="Calibri"/>
              </w:rPr>
              <w:lastRenderedPageBreak/>
              <w:t>ых служащих</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количество (чел.)</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количества государственн</w:t>
            </w:r>
            <w:r>
              <w:rPr>
                <w:rFonts w:ascii="Calibri" w:hAnsi="Calibri" w:cs="Calibri"/>
              </w:rPr>
              <w:lastRenderedPageBreak/>
              <w:t>ых служащих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количество (чел.)</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количества государственн</w:t>
            </w:r>
            <w:r>
              <w:rPr>
                <w:rFonts w:ascii="Calibri" w:hAnsi="Calibri" w:cs="Calibri"/>
              </w:rPr>
              <w:lastRenderedPageBreak/>
              <w:t>ых служащих</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количество (чел.)</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процент от общего</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количества государственных </w:t>
            </w:r>
            <w:r>
              <w:rPr>
                <w:rFonts w:ascii="Calibri" w:hAnsi="Calibri" w:cs="Calibri"/>
              </w:rPr>
              <w:lastRenderedPageBreak/>
              <w:t>служащих</w:t>
            </w:r>
          </w:p>
        </w:tc>
      </w:tr>
      <w:tr w:rsidR="00C0540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1406</w:t>
            </w:r>
          </w:p>
        </w:tc>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431</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273</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r>
      <w:tr w:rsidR="00C0540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1492</w:t>
            </w:r>
          </w:p>
        </w:tc>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396</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475</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263</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r>
      <w:tr w:rsidR="00C05400">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1585</w:t>
            </w:r>
          </w:p>
        </w:tc>
        <w:tc>
          <w:tcPr>
            <w:tcW w:w="1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447</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519</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284</w:t>
            </w:r>
          </w:p>
        </w:tc>
        <w:tc>
          <w:tcPr>
            <w:tcW w:w="15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17,9</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государственной гражданской службе области продолжается развитие современных кадровых технологий.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Назначение на вакантные должности гражданской службы области, подлежащие в соответствии с Федеральным </w:t>
      </w:r>
      <w:hyperlink r:id="rId30" w:history="1">
        <w:r>
          <w:rPr>
            <w:rFonts w:ascii="Calibri" w:hAnsi="Calibri" w:cs="Calibri"/>
            <w:color w:val="0000FF"/>
          </w:rPr>
          <w:t>законом</w:t>
        </w:r>
      </w:hyperlink>
      <w:r>
        <w:rPr>
          <w:rFonts w:ascii="Calibri" w:hAnsi="Calibri" w:cs="Calibri"/>
        </w:rPr>
        <w:t xml:space="preserve"> N 79-ФЗ конкурсному замещению, производится только через процедуры конкурсного отбора.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 за период 2010 - 2012 годов в органах государственной власти, государственных органах области проведено 151 заседание конкурсных комиссий органов государственной власти, государственных органов области, по результатам которых замещены 284 вакантные должности государственной гражданской службы области (841 человек включено в кадровые резервы). Путем назначения из кадрового резерва замещено 397 вакантных должностей государственной гражданской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период действия программы аттестацию прошли 448 государственных гражданских служащих области, из них 446 были признаны соответствующими замещаемой должности, 2 были признаны аттестуемыми при условии прохождения повышения квалификации или профессиональной переподготовки.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Продолжено активное развитие современных кадровых технологий, направленных на повышение профессиональной компетентности государственных гражданских служащих области, их мотивации к результативной профессиональной служебной деятельности. Среди таковых: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механизма формирования модели профессиональных компетенций государственных гражданских и муниципальных служащих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механизма отбора и оценки кадров на государственной гражданской и муниципальной службе реализуется пилотный проект "Разработка механизма формирования модели профессиональных компетенций государственных гражданских и муниципальных служащих Белгородской области", в рамках которого:</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разработаны модели компетенций для должностей государственной гражданской службы области в разрезе категорий и групп должностей государственной гражданской службы и целевых групп должностей муниципальной службы;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разработаны карты компетенций для должностей государственной гражданской службы области в органах исполнительной власти, государственных органах области;</w:t>
      </w: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подпунктов дана в соответствии с официальным текстом документа.</w:t>
      </w: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разработаны и успешно апробированы инструменты оценки компетенций;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утверждены Методические рекомендации по разработке карт компетенций в органах власти и органах местного самоуправления, Методические рекомендации по установлению квалификационных требований к профессиональным знаниям и навыкам, необходимым для исполнения должностных обязанностей государственными гражданскими служащими области в органах государственной власти, государственных органах области на основе компетентностного подхода.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Внедрение автоматизированной системы тестирования при проведении кадровых процедур в органах исполнительной власти, государственных органах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внедрение автоматизированной системы тестирования осуществлялось в целях совершенствования системы конкурсного отбора при поступлении на государственную гражданскую службу области и замещении стажерских должностей, оценки знаний государственных гражданских служащих при проведении кадровых процедур на государственной гражданской службе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 помощью автоматизированной системы тестирования определяется уровень знаний: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hyperlink r:id="rId31" w:history="1">
        <w:r>
          <w:rPr>
            <w:rFonts w:ascii="Calibri" w:hAnsi="Calibri" w:cs="Calibri"/>
            <w:color w:val="0000FF"/>
          </w:rPr>
          <w:t>Конституции</w:t>
        </w:r>
      </w:hyperlink>
      <w:r>
        <w:rPr>
          <w:rFonts w:ascii="Calibri" w:hAnsi="Calibri" w:cs="Calibri"/>
        </w:rPr>
        <w:t xml:space="preserve"> Российской Федерации и </w:t>
      </w:r>
      <w:hyperlink r:id="rId32" w:history="1">
        <w:r>
          <w:rPr>
            <w:rFonts w:ascii="Calibri" w:hAnsi="Calibri" w:cs="Calibri"/>
            <w:color w:val="0000FF"/>
          </w:rPr>
          <w:t>Устава</w:t>
        </w:r>
      </w:hyperlink>
      <w:r>
        <w:rPr>
          <w:rFonts w:ascii="Calibri" w:hAnsi="Calibri" w:cs="Calibri"/>
        </w:rPr>
        <w:t xml:space="preserve">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 законодательства о государственной гражданской службе;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области информационно-коммуникационных технологий;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предметной области деятельности государственного гражданского служащего.</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Кроме того, с помощью автоматизированной системы тестирования производится определение индивидуально-психологических особенностей личности и их влияния на эффективность исполнения должностных обязанностей.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работы с кадровым резервом на государственной гражданской службе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совершенствованию работы с кадровым резервом на государственной гражданской службе области производились в рамках реализации соответствующего проекта. Данные мероприятия включают в себя: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совершенствование нормативной базы о порядке формирования и подготовки кадрового резерва;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текущей и перспективной потребности в кадрах;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работы по подбору кадров;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в органах государственной власти, государственных органах области конкурсов на включение в кадровый резерв для замещения должностей гражданской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работы по профессиональному развитию резервистов.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механизмов стимулирования, мотивации и оценки деятельности государственных гражданских служащих Белгородской области, обеспечения выплаты заработной платы работникам органов власти Белгородской области в зависимости от их реальных трудозатрат, объемов выполняемых работ, а также результативности их труда реализуется проект "Совершенствование системы мотивации работников органов власти Белгородской области", в результате которого ожидается внедрение соответствующего механизма мотивации работников органов власти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регионе активно ведется создание служебного жилищного фонда. Уже построено 13 служебных жилых домов и приобретена 1 квартира.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служебного жилья позволяет более эффективно решать вопросы подготовки резервистов, приобретения будущими управленцами новых профессиональных компетенций.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обеспечивается эффективное функционирование системы непрерывного возобновления кадрового потенциала, когда лучшие, зарекомендовавшие себя главы районов назначаются на руководящие должности в Правительстве области, а на их место приходят адаптированные, готовые к работе резервисты.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практического освоения государственными гражданскими служащими области методик проектного администрирования и управления особое внимание в области уделяется обучению гражданских служащих основам проектного 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совершенствования системы дополнительного профессионального образования гражданских служащих области, в рамках реализации проекта "Развитие системы подготовки управленческих кадров в Белгородской области в 2012 - 2013 годах" на уровне региона внедряются практикоориентированный подход к организации обучения.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Белгородской области продолжается работа по реализации мероприятий, направленных на противодействие коррупции на государственной гражданской службе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муниципальной службы в соответствии с Федеральным </w:t>
      </w:r>
      <w:hyperlink r:id="rId33" w:history="1">
        <w:r>
          <w:rPr>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и </w:t>
      </w:r>
      <w:hyperlink r:id="rId34" w:history="1">
        <w:r>
          <w:rPr>
            <w:rFonts w:ascii="Calibri" w:hAnsi="Calibri" w:cs="Calibri"/>
            <w:color w:val="0000FF"/>
          </w:rPr>
          <w:t>законом</w:t>
        </w:r>
      </w:hyperlink>
      <w:r>
        <w:rPr>
          <w:rFonts w:ascii="Calibri" w:hAnsi="Calibri" w:cs="Calibri"/>
        </w:rPr>
        <w:t xml:space="preserve"> Белгородской области от 24 сентября 2007 года N 150 "Об особенностях организации муниципальной службы в Белгородской области" обеспечивается муниципальными программами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характеристики муниципальной службы Белгородской области представлены в таблице 6:</w:t>
      </w:r>
    </w:p>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21" w:name="Par712"/>
      <w:bookmarkEnd w:id="21"/>
      <w:r>
        <w:rPr>
          <w:rFonts w:ascii="Calibri" w:hAnsi="Calibri" w:cs="Calibri"/>
        </w:rPr>
        <w:t>Таблица 6</w:t>
      </w: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24"/>
        <w:gridCol w:w="4762"/>
        <w:gridCol w:w="1304"/>
        <w:gridCol w:w="1247"/>
        <w:gridCol w:w="1077"/>
        <w:gridCol w:w="1077"/>
        <w:gridCol w:w="1191"/>
      </w:tblGrid>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Муниципальная служба</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Городские округа</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Муниципальные районы</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Городские поселения</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Сельские поселения</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(согласно штатному расписанию), штат. ед.</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4702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1379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2330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796</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(фактическое) по состоянию на 1 января 2012 года,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8050,75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1907,75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3417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2252</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муниципальные служащие (фактическое),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работники органов местного самоуправления, не являющиеся муниципальными служащими (за исключением </w:t>
            </w:r>
            <w:hyperlink w:anchor="Par756" w:history="1">
              <w:r>
                <w:rPr>
                  <w:rFonts w:ascii="Calibri" w:hAnsi="Calibri" w:cs="Calibri"/>
                  <w:color w:val="0000FF"/>
                </w:rPr>
                <w:t>п. 6</w:t>
              </w:r>
            </w:hyperlink>
            <w:r>
              <w:rPr>
                <w:rFonts w:ascii="Calibri" w:hAnsi="Calibri" w:cs="Calibri"/>
              </w:rPr>
              <w:t>),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2118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930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bookmarkStart w:id="22" w:name="Par756"/>
            <w:bookmarkEnd w:id="22"/>
            <w:r>
              <w:rPr>
                <w:rFonts w:ascii="Calibri" w:hAnsi="Calibri" w:cs="Calibri"/>
              </w:rPr>
              <w:t>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персонал по обслуживанию и охране зданий, водители и т.п., оплата труда которых осуществляется за счет местного бюджета,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1372,75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226,75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547</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работников органов местного самоуправления (за исключением глав муниципальных образований и депутатов представительных органов), чел., в том числе:</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8050,75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1907,75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3417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2252</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в местных администрациях,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7985,25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1881,75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3379,5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2252</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в представительных органах,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образований, муниципальными правовыми актами которых предусмотрены дополнительные гарантии для муниципальных служащих (льготы, ссуды, жилищные субсидии) для привлечения квалифицированных кадров на муниципальную службу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образований, в которых сформирован кадровый резерв для замещения вакантных должностей муниципальной службы, принят муниципальный правовой акт</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человек, включенных в кадровый резерв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3083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860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1819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кадров органов местного самоуправления, включенных в кадровый резерв Белгородской области,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глав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глав местных администраций (сити-менеджеров),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депутатов представительных органов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муниципальных служащих,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Общее количество кадров органов местного </w:t>
            </w:r>
            <w:r>
              <w:rPr>
                <w:rFonts w:ascii="Calibri" w:hAnsi="Calibri" w:cs="Calibri"/>
              </w:rPr>
              <w:lastRenderedPageBreak/>
              <w:t>самоуправления, включенных в резерв управленческих кадров Белгородской области,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19.</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глав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глав местных администраций (сити-менеджеров),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депутатов представительных органов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муниципальных служащих,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образований, в которых проводится конкурс на замещение вакантных должностей муниципальной службы (без учета глав муниципальных образований, назначаемых по контракту)</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затраченных средств регионального бюджета на реализацию мероприятий по подготовке, переподготовке и повышению квалификации кадров для органов местного самоуправления в 2011 году, тыс. руб.</w:t>
            </w:r>
          </w:p>
        </w:tc>
        <w:tc>
          <w:tcPr>
            <w:tcW w:w="589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46,8</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муниципальных образований, в которых приняты муниципальные программы подготовки, переподготовки и повышения квалификации кадров для органов местного самоуправления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кадров органов местного самоуправления: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а) прошедших повышение квалификации в 2011 году,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679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за счет средств регионального бюджета,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за счет средств местного бюджета,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126</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за счет средств и регионального и местного бюджетов (на условиях софинансирования),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б) прошедших профессиональную переподготовку в 2011 году,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за счет средств регионального бюджета,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за счет средств местного бюджета,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за счет средств и регионального и местного бюджетов (на условиях софинансирования),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лиц, замещающих выборные муниципальные должности,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прошедших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работников муниципальных учреждений, прошедших профессиональную подготовку, переподготовку и повышение квалификации в рамках региональных программ подготовки, переподготовки и повышения квалификации кадров для органов местного самоуправления в 2011 году,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236</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Общая потребность в обучении (переподготовке, повышении квалификации) кадров для органов местного самоуправления на 2012 год,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979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232</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глав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депутатов представительных органов муниципальных образований,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муниципальных служащих,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897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166</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(фактическое),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с высшим образованием,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4177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2162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610</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со средним специальным образованием,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159</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со средним образованием,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(фактическое),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18 до 25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26 до 30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692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49.</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31 до 40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662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41 до 50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1268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579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301</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51 до 60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289</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226</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61 до 64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- 65 лет и старше,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(фактическое),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мужчин,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1262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692</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женщин,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3298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1591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573</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Общее количество муниципальных служащих (фактическое), чел., из них:</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4560</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1311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2283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191</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775</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со стажем муниципальной службы до 1 года,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1 года до 5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1309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675</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от 5 до 10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317</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544</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w:t>
            </w:r>
          </w:p>
        </w:tc>
      </w:tr>
      <w:tr w:rsidR="00C05400">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более 10 лет, чел.</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1804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521</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903</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315</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регионе ведется активная работа по формированию и развитию резерва управленческих кадров.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резерва управленческих кадров - непрерывный процесс выявления и привлечения граждан Российской Федерации, способных создать профессиональное ядро системы государственного и муниципального управления и выступить в роли кадровой опоры высшего руководства области в реализации </w:t>
      </w:r>
      <w:hyperlink r:id="rId35" w:history="1">
        <w:r>
          <w:rPr>
            <w:rFonts w:ascii="Calibri" w:hAnsi="Calibri" w:cs="Calibri"/>
            <w:color w:val="0000FF"/>
          </w:rPr>
          <w:t>Стратегии</w:t>
        </w:r>
      </w:hyperlink>
      <w:r>
        <w:rPr>
          <w:rFonts w:ascii="Calibri" w:hAnsi="Calibri" w:cs="Calibri"/>
        </w:rPr>
        <w:t xml:space="preserve"> социально-экономического развития области до 2025 года.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резерве управленческих кадров Белгородской области состоит 208 человек, в том числе до 35 лет включительно - 45 человек.</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резерва управленческих кадров области представлено в таблице 7:</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23" w:name="Par1150"/>
      <w:bookmarkEnd w:id="23"/>
      <w:r>
        <w:rPr>
          <w:rFonts w:ascii="Calibri" w:hAnsi="Calibri" w:cs="Calibri"/>
        </w:rPr>
        <w:lastRenderedPageBreak/>
        <w:t>Таблица 7</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474"/>
        <w:gridCol w:w="850"/>
        <w:gridCol w:w="1134"/>
        <w:gridCol w:w="850"/>
        <w:gridCol w:w="1134"/>
        <w:gridCol w:w="907"/>
        <w:gridCol w:w="1134"/>
        <w:gridCol w:w="1320"/>
        <w:gridCol w:w="1248"/>
      </w:tblGrid>
      <w:tr w:rsidR="00C05400">
        <w:tc>
          <w:tcPr>
            <w:tcW w:w="14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 назначено (избрано) на должности из резерва с момента его формирования, чел.</w:t>
            </w:r>
          </w:p>
        </w:tc>
        <w:tc>
          <w:tcPr>
            <w:tcW w:w="857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Назначено (избрано) человек на должности (с момента формирования резерва)</w:t>
            </w:r>
          </w:p>
        </w:tc>
      </w:tr>
      <w:tr w:rsidR="00C05400">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заместителей Губернатора области</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руководителей, заместителей руководителей органов государственной власти области</w:t>
            </w:r>
          </w:p>
        </w:tc>
        <w:tc>
          <w:tcPr>
            <w:tcW w:w="204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глав муниципальных образований, глав местных администраций</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Руководителей коммерческих организаций (из резерва)</w:t>
            </w:r>
          </w:p>
        </w:tc>
        <w:tc>
          <w:tcPr>
            <w:tcW w:w="12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другие должности (из резерва)</w:t>
            </w:r>
          </w:p>
        </w:tc>
      </w:tr>
      <w:tr w:rsidR="00C05400">
        <w:tc>
          <w:tcPr>
            <w:tcW w:w="14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т.ч. из резерва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т.ч. из резерва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т.ч. из резерва</w:t>
            </w:r>
          </w:p>
        </w:tc>
        <w:tc>
          <w:tcPr>
            <w:tcW w:w="13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2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2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резервах управленческих кадров муниципальных образований представлена в таблице 8:</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24" w:name="Par1177"/>
      <w:bookmarkEnd w:id="24"/>
      <w:r>
        <w:rPr>
          <w:rFonts w:ascii="Calibri" w:hAnsi="Calibri" w:cs="Calibri"/>
        </w:rPr>
        <w:t>Таблица 8</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964"/>
        <w:gridCol w:w="2948"/>
        <w:gridCol w:w="2736"/>
        <w:gridCol w:w="2948"/>
      </w:tblGrid>
      <w:tr w:rsidR="00C05400">
        <w:tc>
          <w:tcPr>
            <w:tcW w:w="39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муниципальных образований</w:t>
            </w:r>
          </w:p>
        </w:tc>
        <w:tc>
          <w:tcPr>
            <w:tcW w:w="5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человек</w:t>
            </w:r>
          </w:p>
        </w:tc>
      </w:tr>
      <w:tr w:rsidR="00C05400">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которых сформирован резерв управленческих кадров</w:t>
            </w:r>
          </w:p>
        </w:tc>
        <w:tc>
          <w:tcPr>
            <w:tcW w:w="2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находящихся в резервах управленческих кадров муниципальных образований</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назначенных (избранных) на должности из резерва управленческих кадров муниципальных образований</w:t>
            </w:r>
          </w:p>
        </w:tc>
      </w:tr>
      <w:tr w:rsidR="00C05400">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2622</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280</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Тем не менее до настоящего времени сохраняется ряд проблем формирования и развития кадрового потенциала системы государственного и муниципального 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система работы с кадровым резервом на государственной гражданской и муниципальной службе области требует дальнейшего совершенствования;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отсутствуют научно обоснованные критерии оценки результативности деятельности государственных гражданских служащих;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мотивация государственных гражданских и муниципальных служащих области к профессиональному развитию требует дальнейшего совершенствования;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качество профессионального обучения государственных гражданских и муниципальных служащих не в полной мере отвечает необходимым потребностям, диктуемым современными условиями;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низкая эффективность внедрения практики конкурсного отбора в работу с персоналом муниципальной службы;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на муниципальной службе лиц, не соответствующих квалификационным требованиям по замещаемой должности муниципальной службы;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применение устаревших кадровых технологий на муниципальной службе в органах местного самоуправления;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недостаточное внимание к профессиональному развитию муниципальных служащих;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отсутствие системности в работе с кадровым резервом как основным источником обновления и пополнения кадрового состава муниципальной службы, следовательно, низкий процент граждан, назначаемых из кадрового резерва муниципальной службы;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недостаточная открытость и прозрачность муниципальной службы, что способствует проявлению коррупции в органах местного самоуправления;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роли и престижа муниципальной службы в органах местного самоуправления в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решения существующих проблем подпрограммой 1 предусмотрен комплекс следующих мероприятий: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профессионализация государственных гражданских служащих области и лиц, включенных в кадровый резерв и резерв управленческих кадров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реализация проектов в сфере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намеченных мероприятий позволит сформировать целостную и эффективную систему обеспечения кадрами государственной гражданской, муниципальной службы в соответствии с приоритетами социально-экономического развития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25" w:name="Par1207"/>
      <w:bookmarkEnd w:id="25"/>
      <w:r>
        <w:rPr>
          <w:rFonts w:ascii="Calibri" w:hAnsi="Calibri" w:cs="Calibri"/>
        </w:rPr>
        <w:t>2. Цель, задачи, сроки и этапы реализации подпрограммы 1</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1 является формирование высококвалифицированного кадрового состава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обуславливает решение следующих основных задач:</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"Профессионализация государственных гражданских служащих и лиц, включенных в кадровый резерв и резерв управленческих кадров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1 - на протяжении всего периода реализации государственной программы (2014 - 2020 годы). Этапы реализации подпрограммы 1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26" w:name="Par1215"/>
      <w:bookmarkEnd w:id="26"/>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1</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задачи 1 "Профессионализация государственных гражданских </w:t>
      </w:r>
      <w:r>
        <w:rPr>
          <w:rFonts w:ascii="Calibri" w:hAnsi="Calibri" w:cs="Calibri"/>
        </w:rPr>
        <w:lastRenderedPageBreak/>
        <w:t>служащих и лиц, включенных в кадровый резерв и резерв управленческих кадров области" планируется реализовать основное мероприятие 1.1 "Повышение квалификации, профессиональная подготовка и переподготовка кадров в рамках подпрограммы 1 "Развитие государственной гражданской и муниципальной службы Белгородской области", направленное на повышение уровня развития профессиональных компетенций государственных гражданских служащих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Данное основное мероприятие предполагает проведение на основании </w:t>
      </w:r>
      <w:hyperlink r:id="rId36" w:history="1">
        <w:r>
          <w:rPr>
            <w:rFonts w:ascii="Calibri" w:hAnsi="Calibri" w:cs="Calibri"/>
            <w:color w:val="0000FF"/>
          </w:rPr>
          <w:t>Указа</w:t>
        </w:r>
      </w:hyperlink>
      <w:r>
        <w:rPr>
          <w:rFonts w:ascii="Calibri" w:hAnsi="Calibri" w:cs="Calibri"/>
        </w:rPr>
        <w:t xml:space="preserve"> Президента РФ от 28 декабря 2006 года N 1474 "О дополнительном профессиональном образовании государственных гражданских служащих Российской Федерации" обучения государственных гражданских служащих области по основным направлениям их деятельности и приоритетным направлениям обучения, освещающим в том числе вопросы в сфере межнациональных и межэтнических отношений, проектного управления и других.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задачи 2 "Развитие проектного управления в условиях модернизации информационно-технологической инфраструктуры в сфере государственной гражданской и муниципальной службы области" планируется реализовать основное мероприятие 1.2 "Мероприятия в рамках подпрограммы "Развитие государственной гражданской и муниципальной службы Белгородской области", направленное на решение актуальных проблем государственной гражданской и муниципальной службы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числе предполагаемых к реализации в плановом периоде проектов: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 "Создание института наставничества в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 "Создание и внедрение механизмов ротации в государственной и муниципальной службе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проект "Совершенствование системы мотивации работников органов власти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перечень не является исчерпывающим и подлежит пересмотру и дополнению по мере необходимости решения актуальных проблем в сфере государственной гражданской и муниципальной службы.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основных мероприятий и показателей подпрограммы 1 представлена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27" w:name="Par1228"/>
      <w:bookmarkEnd w:id="27"/>
      <w:r>
        <w:rPr>
          <w:rFonts w:ascii="Calibri" w:hAnsi="Calibri" w:cs="Calibri"/>
        </w:rPr>
        <w:t>4. Прогноз конечных результатов подпрограммы 1.</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1</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2948"/>
        <w:gridCol w:w="1814"/>
        <w:gridCol w:w="850"/>
        <w:gridCol w:w="794"/>
        <w:gridCol w:w="794"/>
        <w:gridCol w:w="794"/>
        <w:gridCol w:w="794"/>
        <w:gridCol w:w="794"/>
        <w:gridCol w:w="850"/>
      </w:tblGrid>
      <w:tr w:rsidR="00C05400">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18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Соисполнитель</w:t>
            </w:r>
          </w:p>
        </w:tc>
        <w:tc>
          <w:tcPr>
            <w:tcW w:w="567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9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8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bl>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Исчерпывающий перечень показателей реализации подпрограммы 1 представлен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28" w:name="Par1255"/>
      <w:bookmarkEnd w:id="28"/>
      <w:r>
        <w:rPr>
          <w:rFonts w:ascii="Calibri" w:hAnsi="Calibri" w:cs="Calibri"/>
        </w:rPr>
        <w:t>5. Ресурсное обеспечение подпрограммы 1</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1 за счет средств областного бюджета в 2014 - 2020 годах - 23450 тыс. рублей, в том числе: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- 3350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Белгородской области по годам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финансового обеспечения подпрограммы 1 подлежит ежегодному уточнению в рамках подготовки проекта закона области об областном </w:t>
      </w:r>
      <w:r>
        <w:rPr>
          <w:rFonts w:ascii="Calibri" w:hAnsi="Calibri" w:cs="Calibri"/>
        </w:rPr>
        <w:lastRenderedPageBreak/>
        <w:t>бюджете на очередной финансовый год и плановый период.</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29" w:name="Par1268"/>
      <w:bookmarkEnd w:id="29"/>
      <w:r>
        <w:rPr>
          <w:rFonts w:ascii="Calibri" w:hAnsi="Calibri" w:cs="Calibri"/>
        </w:rPr>
        <w:t>Подпрограмма 2</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0" w:name="Par1271"/>
      <w:bookmarkEnd w:id="30"/>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2 "Развитие профессионального образования"</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подпрограммы 2: "Развитие профессионального образования" (далее - подпрограмма 2)</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Белгородской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Белгородской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здравоохранения и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экономического развития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культуры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Цели подпрограммы 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Обеспечение государственных гарантий получения профессионального образования.</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Развитие перспективных форм сотрудничества профессиональных образовательных организаций области и предприятий - социальных партнеров, включающих создание условий для повышения инвестиционной привлекательности учебных заведений.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Оптимизация структуры сети и территориального </w:t>
            </w:r>
            <w:r>
              <w:rPr>
                <w:rFonts w:ascii="Calibri" w:hAnsi="Calibri" w:cs="Calibri"/>
              </w:rPr>
              <w:lastRenderedPageBreak/>
              <w:t>размещения профессиональных образовательных организаций области с привязкой их к приоритетным секторам экономики и региональным кластерам</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не выделяются</w:t>
            </w:r>
          </w:p>
        </w:tc>
      </w:tr>
      <w:tr w:rsidR="00C05400">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 2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Общая потребность в финансовом обеспечении подпрограммы 2 составляет 14218947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бюджетных ассигнований на реализацию подпрограммы 2 за счет областного бюджета составляет 13709288 тыс. рублей,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год - 1846648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- 1904832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- 1953398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- 1972305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- 1991707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- 2010726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- 2029672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средств из федерального бюджета на софинансирование мероприятий подпрограммы 2 планируется в объеме 23852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средств из внебюджетных источников финансирования планируется в объеме 485807 тыс. руб.</w:t>
            </w:r>
          </w:p>
        </w:tc>
      </w:tr>
      <w:tr w:rsidR="00C05400">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(раздел 6 в ред. </w:t>
            </w:r>
            <w:hyperlink r:id="rId37"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2</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1) Увеличение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w:t>
            </w:r>
            <w:r>
              <w:rPr>
                <w:rFonts w:ascii="Calibri" w:hAnsi="Calibri" w:cs="Calibri"/>
              </w:rPr>
              <w:lastRenderedPageBreak/>
              <w:t>специалистов среднего звена, до 95 процентов.</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Увеличение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по данной профессии до 95 процентов</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1" w:name="Par1316"/>
      <w:bookmarkEnd w:id="31"/>
      <w:r>
        <w:rPr>
          <w:rFonts w:ascii="Calibri" w:hAnsi="Calibri" w:cs="Calibri"/>
        </w:rPr>
        <w:t>1. Характеристика сферы реализации подпрограммы 2,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системе профессионального образования Белгородской области подготовку специалистов с высшим профессиональным образованием по 170 специальностям и направлениям ведет 7 организаций высшего образования и 15 филиалов, где обучается по всем формам обучения 69857 студентов. 39 профессиональных образовательных организаций готовят специалистов среднего звена и рабочих кадров по 102 профессиям и 120 специальностям с общим контингентом 19796 человек.</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собственности области находятся 1 организация высшего образования и 38 профессиональных образовательных организаций, из которых 31 (81,5 процента) имеют статус автономных.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Существенной характеристикой сети организаций профессионального образования является ее дифференцированность по типам и видам. В 2011 - 2013 годах в области осуществлялось развитие интегрированных образовательных организаций, реализующих образовательные программы различных уровней образования; осуществлялся комплекс мер по привлечению работодателей к софинансированию профессиональных образовательных организаций, проводилась работа по включению профессиональных образовательных организаций, расположенных на территории области, в состав образовательных организаций высшего образования, что позволило повысить эффективность использования профессорско-преподавательского состава, учебной и лабораторной базы образовательных организаций, обеспечить плановую подготовку квалифицированных специалистов в соответствии с потребностями регионального рынка труда, эффективно использовать материальные средства.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оптимизации структуры сети профессиональных образовательных организаций области за период 2008 - 2013 годов реорганизовано путем присоединения 7 и ликвидировано 4 учреждения. В общей сложности мероприятия оптимизации позволили сократить за пять последних лет сеть учреждений профобразования, находящихся в государственной собственности Белгородской области, на 27 процентов (2008 год - 52 учреждения, 2013 год - 38 учреждений).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три года около 60 процентов вузов, расположенных на территории области, заключили с хозяйствующими субъектами договоры на целевую контрактную подготовку студентов, у 100 процентов имеются договоры о повышении квалификации и профессиональной переподготовке персонала предприятий региона. В то же время в период 2010 - 2013 годов количество студентов, обучающихся в рамках целевой контрактной подготовки, увеличилось на 21 процент и составило в среднем 78 человек на вуз.</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рынок труда области характеризуется несбалансированностью и противоречивыми тенденциями как со стороны количественного наполнения, так и со стороны качественного состава работников. Кроме того, ежегодно появляются новые профессии и специальности, вызванные структурными и технологическими изменениями в экономике и формирующие новые профессиональные рынки труда.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устранения дисбаланса между рынком труда и рынком образовательных услуг ведется оптимизация профессионально-квалификационной структуры системы профессионального образования. За последние три года при наборе в учреждения исключена профессия "Коммерсант в торговле", сокращен прием на профессии "Оператор швейного оборудования" и "Оператор электронно-вычислительных машин", увеличен объем подготовки по профессиям машиностроения и металлообработки, строительной отрасли. В профессиональных образовательных организациях сокращен набор по специальностям "Экономика и бухгалтерский учет", "Менеджмент", "Правоведение".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2 направлена на модернизацию системы профессионального образования области. Выполнение поставленных задач по модернизации системы профессионального образования области приведет: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увеличению доли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w:t>
      </w:r>
      <w:r>
        <w:rPr>
          <w:rFonts w:ascii="Calibri" w:hAnsi="Calibri" w:cs="Calibri"/>
        </w:rPr>
        <w:lastRenderedPageBreak/>
        <w:t>по программам подготовки квалифицированных рабочих, служащих и программам подготовки специалистов среднего звена, до 95 процентов;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увеличению доли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по данной профессии до 95 процентов.</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2" w:name="Par1330"/>
      <w:bookmarkEnd w:id="32"/>
      <w:r>
        <w:rPr>
          <w:rFonts w:ascii="Calibri" w:hAnsi="Calibri" w:cs="Calibri"/>
        </w:rPr>
        <w:t>2. Цель, задачи, сроки и этапы реализации подпрограммы 2</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2 является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подпрограммы 2 обеспечивается путем решения следующих задач:</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"Обеспечение государственных гарантий получения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"Развитие перспективных форм сотрудничества образовательных организаций и предприятий - социальных партнеров, включающих создание условий для повышения инвестиционной привлекательности образовательных организаций".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3 "Оптимизация структуры сети и территориального размещения профессиональных образовательных организаций с привязкой их к приоритетным секторам экономики и региональным кластерам".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2 - на протяжении всего периода реализации государственной программы (2014 - 2020 годы). Этапы реализации подпрограммы 2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3" w:name="Par1339"/>
      <w:bookmarkEnd w:id="33"/>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2</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цели и решение задач намечается за счет реализации девяти основных мероприятий.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1 "Обеспечение государственных гарантий получения профессионального образования" планируется реализовать следующие основные мероприятия: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2.1. Обеспечение деятельности (оказание услуг) государственных учреждений (организаций) Белгородской области в рамках подпрограммы 2 "Развитие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2.2. Меры социальной поддержки педагогических работников государственных образовательных учреждений, расположенных в сельских населенных пунктах, рабочих поселках (поселках городского типа).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2.3. Пособия и компенсации детям-сиротам и детям, оставшимся без попечения родителей.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2.4. Стипендии в рамках подпрограммы 2 "Развитие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2.8.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(за счет средств федерального бюджета), в рамках подпрограммы "Развитие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2 "Развитие перспективных форм сотрудничества образовательных организаций и предприятий - социальных партнеров, включающих создание условий для повышения инвестиционной привлекательности образовательных организаций" планируется реализовать следующие основные мероприятия: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Основное мероприятие 2.5. Поддержка некоммерческих организаций в рамках </w:t>
      </w:r>
      <w:r>
        <w:rPr>
          <w:rFonts w:ascii="Calibri" w:hAnsi="Calibri" w:cs="Calibri"/>
        </w:rPr>
        <w:lastRenderedPageBreak/>
        <w:t>подпрограммы 2 "Развитие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2.6. Закупка оборудования (медицинского оборудования).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Основное мероприятие 2.9. Финансовое обеспечение </w:t>
      </w:r>
      <w:hyperlink r:id="rId39" w:history="1">
        <w:r>
          <w:rPr>
            <w:rFonts w:ascii="Calibri" w:hAnsi="Calibri" w:cs="Calibri"/>
            <w:color w:val="0000FF"/>
          </w:rPr>
          <w:t>мероприятий</w:t>
        </w:r>
      </w:hyperlink>
      <w:r>
        <w:rPr>
          <w:rFonts w:ascii="Calibri" w:hAnsi="Calibri" w:cs="Calibri"/>
        </w:rPr>
        <w:t xml:space="preserve"> федеральной целевой программы развития образования на 2011 - 2015 годы в рамках подпрограммы "Развитие профессионального образования" (за счет субсидий из федерального бюджета).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3 "Оптимизация структуры сети и территориального размещения профессиональных образовательных организаций с привязкой их к приоритетным секторам экономики и региональным кластерам" планируется реализовать следующее основное мероприятие: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2.7. Мероприятия в рамках подпрограммы 2 "Развитие профессионального образования".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данных мероприятий позволит осуществить модернизацию системы профессионального образования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основных мероприятий и показателей подпрограммы 2 представлена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4" w:name="Par1361"/>
      <w:bookmarkEnd w:id="34"/>
      <w:r>
        <w:rPr>
          <w:rFonts w:ascii="Calibri" w:hAnsi="Calibri" w:cs="Calibri"/>
        </w:rPr>
        <w:t>4. Прогноз конечных результатов подпрограммы 2.</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2</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2 к 2020 году планируется достижение следующих конечных результатов:</w:t>
      </w:r>
    </w:p>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53"/>
        <w:gridCol w:w="3685"/>
        <w:gridCol w:w="2665"/>
        <w:gridCol w:w="859"/>
        <w:gridCol w:w="907"/>
        <w:gridCol w:w="850"/>
        <w:gridCol w:w="850"/>
        <w:gridCol w:w="850"/>
        <w:gridCol w:w="806"/>
        <w:gridCol w:w="907"/>
      </w:tblGrid>
      <w:tr w:rsidR="00C05400">
        <w:tc>
          <w:tcPr>
            <w:tcW w:w="65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8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26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Соисполнитель</w:t>
            </w:r>
          </w:p>
        </w:tc>
        <w:tc>
          <w:tcPr>
            <w:tcW w:w="602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65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68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6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65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по данной профессии, процент</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динамике значений показателей конечного и непосредственного результатов представлены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5" w:name="Par1400"/>
      <w:bookmarkEnd w:id="35"/>
      <w:r>
        <w:rPr>
          <w:rFonts w:ascii="Calibri" w:hAnsi="Calibri" w:cs="Calibri"/>
        </w:rPr>
        <w:t>5. Ресурсное обеспечение подпрограммы 2</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на реализацию подпрограммы 2 за счет областного бюджета составляет 13709288 тыс. рублей, в том числе по годам: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- 1846648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- 1904832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- 1953398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- 1972305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- 1991707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- 2010726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- 2029672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привлечение средств: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федерального бюджета в объеме 23852 тыс. руб. на софинансирование мероприятий подпрограммы 2 на условиях, установленных федеральным законодательством;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привлечение средств из иных источников в объеме 485807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Белгородской области по годам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Сводная информация по государственным заданиям приводится в </w:t>
      </w:r>
      <w:hyperlink w:anchor="Par6060" w:history="1">
        <w:r>
          <w:rPr>
            <w:rFonts w:ascii="Calibri" w:hAnsi="Calibri" w:cs="Calibri"/>
            <w:color w:val="0000FF"/>
          </w:rPr>
          <w:t>приложении N 5</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2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36" w:name="Par1419"/>
      <w:bookmarkEnd w:id="36"/>
      <w:r>
        <w:rPr>
          <w:rFonts w:ascii="Calibri" w:hAnsi="Calibri" w:cs="Calibri"/>
        </w:rPr>
        <w:t>Подпрограмма 3</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вузовской науки"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7" w:name="Par1422"/>
      <w:bookmarkEnd w:id="37"/>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3 "Развитие вузовской науки"</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подпрограммы 3: "Развитие вузовской науки" (далее - подпрограмма 3)</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3</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3</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подпрограммы 3</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Наращивание научно-исследовательского потенциала Белгородской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3</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Материальная поддержка и сопровождение перспективных студентов, аспирантов и докторантов</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3</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этапы реализации не выделяются</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 3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Общая потребность в финансовом обеспечении подпрограммы 3 составляет 265482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бюджетных ассигнований на реализацию подпрограммы 3 за счет областного бюджета составляет 104482 тыс. рублей, в том числе:</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- 14926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Объем средств из иных источников финансирования </w:t>
            </w:r>
            <w:r>
              <w:rPr>
                <w:rFonts w:ascii="Calibri" w:hAnsi="Calibri" w:cs="Calibri"/>
              </w:rPr>
              <w:lastRenderedPageBreak/>
              <w:t>планируется в размере 161000 тыс. руб.</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3</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студентов, аспирантов и докторантов, принявших участие в научных мероприятиях, до 50 процентов от общего количества студентов, аспирантов и докторантов в 2020 году</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8" w:name="Par1460"/>
      <w:bookmarkEnd w:id="38"/>
      <w:r>
        <w:rPr>
          <w:rFonts w:ascii="Calibri" w:hAnsi="Calibri" w:cs="Calibri"/>
        </w:rPr>
        <w:t>1. Характеристика сферы реализации подпрограммы 3,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Научная политика Белгородской области в сфере вузовской науки является составной частью социально-экономической политики, которая выражает отношение государства на региональном уровне к научной, научно-технической и инновационной деятельности, определяет цели, направления, формы деятельности органов государственной власти Белгородской области в сфере науки, техники и реализации достижений науки и техники на территории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2012 году завершены </w:t>
      </w:r>
      <w:hyperlink r:id="rId42" w:history="1">
        <w:r>
          <w:rPr>
            <w:rFonts w:ascii="Calibri" w:hAnsi="Calibri" w:cs="Calibri"/>
            <w:color w:val="0000FF"/>
          </w:rPr>
          <w:t>мероприятия</w:t>
        </w:r>
      </w:hyperlink>
      <w:r>
        <w:rPr>
          <w:rFonts w:ascii="Calibri" w:hAnsi="Calibri" w:cs="Calibri"/>
        </w:rPr>
        <w:t xml:space="preserve"> долгосрочной целевой программы "Вузовская наука" на 2008 - 2012 годы, утвержденной постановлением Правительства Белгородской области от 9 декабря 2008 года N 295-пп. Согласно данным о студентах, принимавших участие в научной и исследовательской работе, численность их в семи ведущих высших учебных заведениях на территории Белгородской области с 2008 по 2011 годы вместе с уменьшением студенческого контингента в связи с наступлением "демографической ямы" в среднем уменьшалась ежегодно на 1,5 процента и составила к сентябрю 2012 года 12362 человека.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процент студентов, принимающих участие в научно-исследовательской работе, к сентябрю 2012 года, по данным вузов, составил более 42 процентов от общего числа студентов, что на 6 процентов больше уровня 2008 года. Указанная динамика стала следствием недостаточно обоснованной единой критериальной системы: под научно-исследовательской работой понимались и исследования в рамках поддержанных грантов, и количество дипломных работ по заявкам предприятий, и участие в научных мероприятиях различного рода. В то же время ясно, что дипломные работы являются частью учебного плана по дисциплинам высшего профессионального образования, следовательно, не относятся к сфере научных работ. Во избежание разночтений и с целью конкретизации показателей представляется важным разработать единую критериальную базу развития научного потенциала Белгородской области в рамках данной подпрограммы.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Динамика изменения возрастного кадрового профессорско-преподавательского состава вузов Белгородской области за последние пять лет показывает выравнивание численного состава четырех основных возрастных групп преподавателей. Активная работа руководства области и высших учебных заведений в сфере послевузовского образования позволила обеспечить стабильность контингента профессорско-преподавательского состава, увеличив долю преподавателей моложе 40 лет до 41 процента. На сегодняшний день средний возраст докторов наук, работающих в вузах, составляет 54 года, кандидатов наук - 43 года. Важным звеном этой работы стало проведение мероприятий по привлечению молодежи в аспирантуру и поддержка докторантов, что привело к росту числа молодых ученых в аспирантурах и докторантурах вузов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6 организациях высшего образования, расположенных на территории области, ведется подготовка около 1700 аспирантов, соискателей ученой степени кандидата наук и 37 докторантов по 90 специальностям, причем 50 процентов из них учатся на бюджетной основе. В области в настоящее время действует 20 диссертационных советов по 38 специальностям в различных сферах деятельности отраслевых наук.</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изучения развития научно-исследовательского потенциала области в течение трех последних лет можно констатировать, что количество работающих на базе вузов области проблемных научно-исследовательских лабораторий увеличилось с 43 до 47; научно-исследовательских институтов - с 6 до 7; проектно-конструкторских бюро - с 13 до 14. По-прежнему функционируют 28 инженерных, научных и научно-методических центров, 4 технопарка, 14 экспериментальных производств и 17 других научно-производственных подразделений.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показателем научной активности ученых вузов является количество проводимых мероприятий научной и научно-методической направленности (конференций, семинаров, форумов, выставок). Данные свидетельствуют о положительной динамике и существовании в области научной среды: если в 2008 году научных мероприятий было около 280, то к концу 2011 года их количество выросло до 378 мероприятий.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2011 году в результате научно-исследовательской деятельности учеными вузов подано более 50 заявок на объекты промышленной собственности, получено более 70 патентов Российской Федерации, издано 320 монографий (в 2009 - 246, в 2010 - 282) и более 6 тысяч научных статей в более чем 120 сборниках научных трудов, материалов конференций, проводимых на территории области, а также в других изданиях.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наблюдается снижение количества научно-исследовательских работ в вузах области на 19 процентов по сравнению с 2009 годом, что связано, в частности, с недостаточным предложением грантовой поддержки на условиях финансирования из областного бюджета, а также на условиях софинансирования с научными и общественными фондами.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Продолжается рост числа проектов и идей, нуждающихся в венчурных инвестициях. В среднем ежегодно таких проектов становится на 13 процентов больше. Можно констатировать факт увеличения количества фундаментальных научных исследований по запросам и заказам предприятий: с 41 в 2008 до 55 в 2011 году.</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проведения </w:t>
      </w:r>
      <w:hyperlink r:id="rId43" w:history="1">
        <w:r>
          <w:rPr>
            <w:rFonts w:ascii="Calibri" w:hAnsi="Calibri" w:cs="Calibri"/>
            <w:color w:val="0000FF"/>
          </w:rPr>
          <w:t>мероприятий</w:t>
        </w:r>
      </w:hyperlink>
      <w:r>
        <w:rPr>
          <w:rFonts w:ascii="Calibri" w:hAnsi="Calibri" w:cs="Calibri"/>
        </w:rPr>
        <w:t xml:space="preserve"> в рамках долгосрочной целевой программы "Вузовская наука" на 2008 - 2012 годы состоялся конкурс региональных грантов, в результате которого победителями стали 25 научных проектов различной проблематики. Согласно заключенным между департаментом образования, культуры и молодежной политики области и руководителями учреждений высшего профессионального образования договорам в 2011 году руководителям победивших проектов были выплачены денежные средства в размере 1,5 млн. рублей. В результате передачи в 2012 году полномочий в сфере профессионального образования департаменту кадровой политики области были заключены договоры по проектам, рассчитанным на исполнение в течение двух лет и одобренным ранее департаментом образования, культуры и молодежной политики области. В 2012 году финансирование проектов составило 1 млн. рублей. В то же время следует констатировать недостаточную эффективность грантовой поддержки и ее недостаточное финансовое обеспечение. Это связано с изначальными рисками неокупаемости затрат и неэффективного расходования денежных средств в научной сфере. Мировая практика показывает, что именно фундаментальные исследования, направленные на решение сугубо научных задач, результаты которых не имеют зачастую быстрого практического применения, не дают прямого эффекта, поскольку не могут быть непосредственно внедрены в производство или социальную сферу, требуют почти исключительно бюджетной поддержки. Важно также поддерживать научные разработки, направленные на социально-экономическое развитие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реализуемой в 2013 году долгосрочной целевой </w:t>
      </w:r>
      <w:hyperlink r:id="rId44" w:history="1">
        <w:r>
          <w:rPr>
            <w:rFonts w:ascii="Calibri" w:hAnsi="Calibri" w:cs="Calibri"/>
            <w:color w:val="0000FF"/>
          </w:rPr>
          <w:t>программы</w:t>
        </w:r>
      </w:hyperlink>
      <w:r>
        <w:rPr>
          <w:rFonts w:ascii="Calibri" w:hAnsi="Calibri" w:cs="Calibri"/>
        </w:rPr>
        <w:t xml:space="preserve"> развития вузовской науки на 2013 - 2015 годы, утвержденной постановлением Правительства Белгородской области N 445-пп от 12 ноября 2012 года, по объявленному конкурсу грантов для ученых Белгородской области на проведение научно-исследовательских работ по приоритетным направлениям социально-экономического развития области было подано 86 заявок по восьми направлениям (кластерам) учеными шести вузов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продолжения работы в направлении развития научных исследований и эффективного использования научно-исследовательского потенциала обусловливает разработку и принятие подпрограммы 3 "Развитие вузовской науки".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3 необходимо продолжить финансирование работы объединений, структурных подразделений и информационных ресурсов, которые были созданы благодаря реализации мероприятий долгосрочной областной целевой программы "Вузовская наука": областного совета молодых ученых, областного научного ресурсного центра развития профессионального образования (ОНРЦРПО), регионального центра интеллектуальной собственности (РЦИС), электронной системы для формирования баз данных по научным программам, проектам, грантам и т.д., реализуемым в организациях высшего образования, сайта "Вузовская наука Белгородчины".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Предусмотрено проведение традиционных мероприятий по привлечению студентов к научной и исследовательской деятельности, поддержке аспирантов и молодых ученых в освоении фундаментальных научных основ и практикоориентированных разработок, в том числе конференций, форумов и конкурсов грантов.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необходимостью развития научных направлений фундаментального и прикладного </w:t>
      </w:r>
      <w:r>
        <w:rPr>
          <w:rFonts w:ascii="Calibri" w:hAnsi="Calibri" w:cs="Calibri"/>
        </w:rPr>
        <w:lastRenderedPageBreak/>
        <w:t>характера, особенно связанных с направлениями стратегического развития Белгородской области, большую часть средств планируется направить на финансирование конкурса грантов для профессорско-преподавательского состава вузов Белгородчины.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обеспечения связи вузовской науки с академической наукой, с одной стороны, и с производственным сектором экономики, с другой, запланировано сотрудничество в рамках межрегиональной структуры с Национальным исследовательским центром "Курчатовский институт", а также совместное с предприятиями области использование научных лабораторий.</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39" w:name="Par1481"/>
      <w:bookmarkEnd w:id="39"/>
      <w:r>
        <w:rPr>
          <w:rFonts w:ascii="Calibri" w:hAnsi="Calibri" w:cs="Calibri"/>
        </w:rPr>
        <w:t>2. Цель, задачи, сроки и этапы реализации подпрограммы 3</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реализации подпрограммы 3 "Развитие вузовской науки" является наращивание научно-исследовательского потенциала Белгородской области. Достижение поставленной цели предполагает решение ряда задач подпрограммы 3, в частности: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"Материальная поддержка и сопровождение перспективных студентов, аспирантов и докторантов".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3 - на протяжении всего периода реализации государственной программы (2014 - 2020 годы). Этапы реализации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0" w:name="Par1488"/>
      <w:bookmarkEnd w:id="40"/>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3</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1 "Поддержка научных исследований и разработок в рамках развития территориальных кластеров в экономике и социальной сфере Белгородской области, пропаганда и популяризация научных идей среди населения области" планируется реализация основного мероприятия 3.1 "Мероприятия в рамках подпрограммы 3 "Развитие вузовской науки", направленного на организацию участия студенческого актива, аспирантов и молодых ученых области в совещаниях, семинарах, конференциях, конгрессах и слетах, организацию стажировок для студентов и аспирантов на базе научно-исследовательских центров, лабораторий, институтов, предприятий. В течение всего периода действия государственной программы предусматривается организация и проведение конкурса грантов на выполнение научно-исследовательских работ по приоритетным направлениям социально-экономического развития области для ученых области, а также отдельного конкурса для студентов и аспирантов. Кроме того, популяризации научного мышления и научной деятельности будут способствовать функционирование Белгородского областного общества студентов-исследователей (БООСИ), Совета молодых ученых и специалистов Белгородской области при Губернаторе Белгородской области (СМУС), организация и проведение фестиваля науки, а также информационное сопровождение сайта "Вузовская наука Белгородчины".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2 "Материальная поддержка и сопровождение перспективных студентов, аспирантов и докторантов" планируется реализация основного мероприятия 3.2 "Стипендии в рамках подпрограммы 3 "Развитие вузовской науки", которое предусматривает выплату стипендий Губернатора области для поощрения научной деятельности перспективных студентов, аспирантов и докторантов вузов, расположенных на территории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1" w:name="Par1494"/>
      <w:bookmarkEnd w:id="41"/>
      <w:r>
        <w:rPr>
          <w:rFonts w:ascii="Calibri" w:hAnsi="Calibri" w:cs="Calibri"/>
        </w:rPr>
        <w:t>4. Прогноз конечных результатов подпрограммы 3.</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3</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48"/>
        <w:gridCol w:w="2721"/>
        <w:gridCol w:w="2154"/>
        <w:gridCol w:w="794"/>
        <w:gridCol w:w="850"/>
        <w:gridCol w:w="794"/>
        <w:gridCol w:w="794"/>
        <w:gridCol w:w="794"/>
        <w:gridCol w:w="850"/>
        <w:gridCol w:w="737"/>
      </w:tblGrid>
      <w:tr w:rsidR="00C05400">
        <w:tc>
          <w:tcPr>
            <w:tcW w:w="6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w:t>
            </w:r>
          </w:p>
        </w:tc>
        <w:tc>
          <w:tcPr>
            <w:tcW w:w="561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6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50</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Исчерпывающий перечень показателей реализации данной подпрограммы 3 представлен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2" w:name="Par1521"/>
      <w:bookmarkEnd w:id="42"/>
      <w:r>
        <w:rPr>
          <w:rFonts w:ascii="Calibri" w:hAnsi="Calibri" w:cs="Calibri"/>
        </w:rPr>
        <w:t>5. Ресурсное обеспечение подпрограммы 3</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3 за счет средств областного бюджета в 2014 - 2020 годах составит 104482 тыс. рублей, в том числе по годам: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- 14926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средств из иных источников финансирования планируется в размере 161000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финансовом обеспечении подпрограммы 3 составляет 265482 тыс. руб. и приведена в таблице 9:</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43" w:name="Par1534"/>
      <w:bookmarkEnd w:id="43"/>
      <w:r>
        <w:rPr>
          <w:rFonts w:ascii="Calibri" w:hAnsi="Calibri" w:cs="Calibri"/>
        </w:rPr>
        <w:t>Таблица 9</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81"/>
        <w:gridCol w:w="2608"/>
        <w:gridCol w:w="2515"/>
        <w:gridCol w:w="2102"/>
      </w:tblGrid>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Годы реализации </w:t>
            </w:r>
            <w:r>
              <w:rPr>
                <w:rFonts w:ascii="Calibri" w:hAnsi="Calibri" w:cs="Calibri"/>
              </w:rPr>
              <w:lastRenderedPageBreak/>
              <w:t>подпрограммы 3</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Объем финансирования </w:t>
            </w:r>
            <w:r>
              <w:rPr>
                <w:rFonts w:ascii="Calibri" w:hAnsi="Calibri" w:cs="Calibri"/>
              </w:rPr>
              <w:lastRenderedPageBreak/>
              <w:t>мероприятий подпрограммы 3 за счет средств областного бюджета, тыс. руб.</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Объем средств из </w:t>
            </w:r>
            <w:r>
              <w:rPr>
                <w:rFonts w:ascii="Calibri" w:hAnsi="Calibri" w:cs="Calibri"/>
              </w:rPr>
              <w:lastRenderedPageBreak/>
              <w:t>внебюджетных источников финансирования, тыс. руб.</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Общая потребность </w:t>
            </w:r>
            <w:r>
              <w:rPr>
                <w:rFonts w:ascii="Calibri" w:hAnsi="Calibri" w:cs="Calibri"/>
              </w:rPr>
              <w:lastRenderedPageBreak/>
              <w:t>в финансовом обеспечении, тыс. руб.</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2014</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2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2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3 из различных источников финансирования и ресурсное обеспечение реализации подпрограммы 3 за счет средств бюджета Белгородской области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3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44" w:name="Par1572"/>
      <w:bookmarkEnd w:id="44"/>
      <w:r>
        <w:rPr>
          <w:rFonts w:ascii="Calibri" w:hAnsi="Calibri" w:cs="Calibri"/>
        </w:rPr>
        <w:t>Подпрограмма 4</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"Подготовка управленческих кадров для организаций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народного хозяйства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5" w:name="Par1576"/>
      <w:bookmarkEnd w:id="45"/>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4 "Подготовка управленческих кадров для</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организаций народного хозяйства области"</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r>
              <w:rPr>
                <w:rFonts w:ascii="Calibri" w:hAnsi="Calibri" w:cs="Calibri"/>
              </w:rPr>
              <w:lastRenderedPageBreak/>
              <w:t>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Наименование подпрограммы 4: "Подготовка управленческих кадров для организаций </w:t>
            </w:r>
            <w:r>
              <w:rPr>
                <w:rFonts w:ascii="Calibri" w:hAnsi="Calibri" w:cs="Calibri"/>
              </w:rPr>
              <w:lastRenderedPageBreak/>
              <w:t>народного хозяйства области" (далее - подпрограмма 4)</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4</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4</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подпрограммы 4</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Формирование управленческого потенциала предприятий и организаций социально-экономической сферы региона</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4</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4</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не выделяются</w:t>
            </w:r>
          </w:p>
        </w:tc>
      </w:tr>
      <w:tr w:rsidR="00C05400">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 4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Общая потребность в финансовом обеспечении подпрограммы 4 составляет 32598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бюджетных ассигнований подпрограммы 4 за счет средств областного бюджета составляет 12229 тыс. руб.,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- 1747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средств из федерального бюджета на софинансирование мероприятий подпрограммы 4 планируется в размере 7769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Объем средств из внебюджетных источников финансирования планируется в размере 12600 тыс. руб.</w:t>
            </w:r>
          </w:p>
        </w:tc>
      </w:tr>
      <w:tr w:rsidR="00C05400">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(раздел 6 в ред. </w:t>
            </w:r>
            <w:hyperlink r:id="rId45"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4</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доли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85 процентов ежегодно</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6" w:name="Par1615"/>
      <w:bookmarkEnd w:id="46"/>
      <w:r>
        <w:rPr>
          <w:rFonts w:ascii="Calibri" w:hAnsi="Calibri" w:cs="Calibri"/>
        </w:rPr>
        <w:t>1. Характеристика сферы реализации подпрограммы 4,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функционирования экономики области требует преобразований в структурах и процессах управления. Эти преобразования невозможны без привлечения должным образом подготовленных руководителей и специалистов.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Важность проблемы профессиональной подготовки управленческих кадров для предприятий и организаций региона и страны в целом отражена в Указе Президента Российской Федерации от 23 июля 1997 года N 774 "О подготовке управленческих кадров для организаций народного хозяйства Российской Федерации", </w:t>
      </w:r>
      <w:hyperlink r:id="rId4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24 марта 2007 года N 177 "О подготовке управленческих кадров для организаций народного хозяйства Российской Федерации в 2007/08 - 2014/15 учебных годах".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4 "Подготовка управленческих кадров для организаций народного хозяйства области" является продолжением реализации Государственного плана подготовки управленческих кадров для организаций народного хозяйства Российской Федерации, в рамках которого с 1998 года в ведущих образовательных учреждениях было обучено 675 белгородских специалистов. Распределение количества специалистов, завершивших обучение по годам, представлено в таблице 10:</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47" w:name="Par1622"/>
      <w:bookmarkEnd w:id="47"/>
      <w:r>
        <w:rPr>
          <w:rFonts w:ascii="Calibri" w:hAnsi="Calibri" w:cs="Calibri"/>
        </w:rPr>
        <w:t>Таблица 10</w:t>
      </w:r>
    </w:p>
    <w:p w:rsidR="00C05400" w:rsidRDefault="00C05400">
      <w:pPr>
        <w:widowControl w:val="0"/>
        <w:autoSpaceDE w:val="0"/>
        <w:autoSpaceDN w:val="0"/>
        <w:adjustRightInd w:val="0"/>
        <w:spacing w:after="0" w:line="240" w:lineRule="auto"/>
        <w:jc w:val="right"/>
        <w:outlineLvl w:val="3"/>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41"/>
        <w:gridCol w:w="4598"/>
      </w:tblGrid>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Учебный год</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специалистов, прошедших обучение, чел.</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1998 - 1999</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1999 - 2000</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2000 - 2001</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2001 - 2002</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2002 - 2003</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2003 - 2004</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2004 - 2005</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2005 - 2006</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2006 - 2007</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2007 - 2008</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2008 - 2009</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2009 - 2010</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2010 - 2011</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2011 - 2012</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2012 - 2013</w:t>
            </w:r>
          </w:p>
        </w:tc>
        <w:tc>
          <w:tcPr>
            <w:tcW w:w="4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в экономику региона пришло поколение специалистов, получивших навыки управления качеством, финансами, владеющее маркетинговыми инструментами.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Проведенный анализ результатов обучения специалистов в рамках Государственного плана подготовки управленческих кадров для организаций народного хозяйства Российской Федерации показал, что:</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среднем 75 процентов специалистов устанавливают новые деловые и коммерческие контакты;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- 15 процентов специалистов получают повышение в должности в течение 1 года после завершения обучения, 25 процентов - в последующие 2 - 3 года;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более 60 процентов специалистов отмечают расширение круга полномочий и "укрепление собственных позиций на предприятии";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- 4 процента специалистов создают собственное предприятие;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ежегодно 28 процентов специалистов реализуют проекты снижения издержек на своих предприятиях;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среднем 60 процентов специалистов реализуют проекты развития организации, разработанные в ходе обучения, из них более половины реализуют проекты с созданием новых рабочих мест;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более 45 процентов специалистов в ходе обучения знакомятся с новыми технологиями управления с последующим внедрением этих технологий на своих предприятиях.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мере усложнения рыночных отношений и роста конкуренции повысился и уровень требований к профессионализму управляющего персонала организаций. Сложные виды деятельности, высокие технологии, наукоемкие производства, международное сотрудничество </w:t>
      </w:r>
      <w:r>
        <w:rPr>
          <w:rFonts w:ascii="Calibri" w:hAnsi="Calibri" w:cs="Calibri"/>
        </w:rPr>
        <w:lastRenderedPageBreak/>
        <w:t>требуют современных способов управления, постоянного совершенствования организационной структуры, широкого культурного кругозора. Происходящие процессы государственного реформирования также требуют от руководителей высокого уровня управленческих компетенций. В связи с этим появилась острая потребность в подготовке большого количества специалистов-практиков, способных решать проблемы с помощью высокоэффективных средств, создавать предпосылки для перехода к новым формам и принципам 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4 позволит сформировать эффективную систему подготовки высококвалифицированных управленческих кадров для решения задач по модернизации секторов экономики, внедрению инноваций, а также способных обеспечить положительное социально-экономическое развитие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8" w:name="Par1669"/>
      <w:bookmarkEnd w:id="48"/>
      <w:r>
        <w:rPr>
          <w:rFonts w:ascii="Calibri" w:hAnsi="Calibri" w:cs="Calibri"/>
        </w:rPr>
        <w:t>2. Цель, задачи, сроки и этапы реализации подпрограммы 4</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4 - формирование управленческого потенциала предприятий и организаций социально-экономической сферы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Задачей подпрограммы 4 является подготовка специалистов в рамках Государственного плана подготовки управленческих кадров для организаций народного хозяйства Российской Федерации, способных обеспечить внедрение и реализацию инновационных проектов на предприятиях и в организациях области, а также положительное динамичное социально-экономическое развитие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4 - на протяжении всего периода реализации государственной программы (2014 - 2020 годы). Этапы реализации подпрограммы 4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49" w:name="Par1675"/>
      <w:bookmarkEnd w:id="49"/>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4</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заявленной цели и решение задачи намечается за счет реализации основного мероприятия 4.1 "Подготовка руководителей, специалистов для организаций народного хозяйства Белгородской области" и основного мероприятия 4.2 "Подготовка руководителей, специалистов для организаций народного хозяйства Белгородской области (за счет средств федерального бюджета) в рамках подпрограммы "Подготовка управленческих кадров для организаций народного хозяйства Белгородской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4.1 осуществляется посредством следующих мероприятий, проводимых ежегодно:</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конкурсный отбор участников;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форме профессиональной переподготовки, повышения квалификации) специалистов в российских образовательных учреждениях;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сопровождение проводимых мероприятий;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постпрограммная работа со специалистами, завершившими подготовку в российских образовательных учреждениях.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Конкурсный отбор участников для обучения в рамках Государственного плана подготовки управленческих кадров для организаций народного хозяйства Российской Федерации предусматривает: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презентацию концепции проекта развития организации (для специалистов - управленцев (менеджеров) в сфере малого и среднего предпринимательства - презентацию концепции развития собственного предпринимательского дела в форме бизнес-плана), оценку роли специалиста в реализации проекта;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уровня профессиональной компетентности специалиста на основе заданий (тестов) или в ходе профессионального интервью;</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уровня владения иностранным языком;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знаний в области информационных технологий;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оценку мотивации специалиста на участие в конкурсном отборе.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Обучение специалистов проводится в ведущих российских высших учебных заведениях, отобранных в установленном законодательством порядке на конкурсной основе: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форме профессиональной переподготовки по направлениям "Экономика и управление" ("Менеджмент", "Маркетинг", "Финансы и кредит") и "Менеджмент в социальной сфере" ("Менеджмент в образовании", "Менеджмент в здравоохранении");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форме повышения квалификации по направлениям "Развитие предпринимательства" и "Менеджмент в сфере инноваций" ("Управление инновациями в корпорациях", "Инновационный малый бизнес").</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Специалисту предоставляется право выбора учебной программы, соответствующей потребностям направившего его предприятия, организации или органа исполнительной власти, государственного органа области, органа местного самоуправления.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информационного сопровождения подпрограммы 4 предусматривается освещение хода реализации Государственного плана подготовки управленческих кадров для организаций народного хозяйства Российской Федерации и результатов подготовки специалистов, размещение на телевидении видеороликов в период конкурсного отбора специалистов.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Постпрограммная работа заключается в проведении информационно-образовательных мероприятий с участием выпускников, прошедших обучение в рамках Государственного плана подготовки управленческих кадров для организаций народного хозяйства Российской Федерации.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основного мероприятия 4.2 направлена на обеспечение оплаты за подготовку руководителей, специалистов для организаций народного хозяйства Белгородской области за счет средств федерального бюджета.</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разделов дана в соответствии с официальным текстом документа.</w:t>
      </w: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0" w:name="Par1704"/>
      <w:bookmarkEnd w:id="50"/>
      <w:r>
        <w:rPr>
          <w:rFonts w:ascii="Calibri" w:hAnsi="Calibri" w:cs="Calibri"/>
        </w:rPr>
        <w:t>5. Прогноз конечных результатов подпрограммы 4.</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4</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57"/>
        <w:gridCol w:w="2721"/>
        <w:gridCol w:w="2324"/>
        <w:gridCol w:w="850"/>
        <w:gridCol w:w="850"/>
        <w:gridCol w:w="850"/>
        <w:gridCol w:w="850"/>
        <w:gridCol w:w="850"/>
        <w:gridCol w:w="850"/>
        <w:gridCol w:w="794"/>
      </w:tblGrid>
      <w:tr w:rsidR="00C05400">
        <w:tc>
          <w:tcPr>
            <w:tcW w:w="55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w:t>
            </w:r>
          </w:p>
        </w:tc>
        <w:tc>
          <w:tcPr>
            <w:tcW w:w="589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55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5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Исчерпывающий перечень показателей реализации подпрограммы 4 представлен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1" w:name="Par1731"/>
      <w:bookmarkEnd w:id="51"/>
      <w:r>
        <w:rPr>
          <w:rFonts w:ascii="Calibri" w:hAnsi="Calibri" w:cs="Calibri"/>
        </w:rPr>
        <w:t>5. Ресурсное обеспечение подпрограммы 4</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подпрограммы 4 за счет средств всех источников составляет 32598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подпрограммы 4 за счет средств областного бюджета составляет 12229 тыс. руб., в том числе по годам: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- 1747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привлечение средств: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федерального бюджета на софинансирование мероприятий подпрограммы 4 в сумме 7769 тыс. руб. на условиях, установленных федеральным законодательством;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 внебюджетных источников в сумме 12600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бюджета Белгородской области по годам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4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52" w:name="Par1751"/>
      <w:bookmarkEnd w:id="52"/>
      <w:r>
        <w:rPr>
          <w:rFonts w:ascii="Calibri" w:hAnsi="Calibri" w:cs="Calibri"/>
        </w:rPr>
        <w:t>Подпрограмма 5</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"Молодость Белгородчины"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3" w:name="Par1754"/>
      <w:bookmarkEnd w:id="53"/>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5 "Молодость Белгородчины"</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подпрограммы 5: "Молодость Белгородчины" (далее - подпрограмма 5)</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5</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Белгородской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5</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культуры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подпрограммы 5</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самореализации, социального становления молодых людей в возрасте от 14 до 30 лет</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5</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Создание условий успешной социализации и эффективной самореализации молодежи.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Формирование системы продвижения инициативной и талантливой молодежи, развития творческого и инновационного потенциала молодых людей</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5</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не выделяются</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 5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Общая потребность в финансовом обеспечении подпрограммы 5 составляет 596125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бюджетных ассигнований на реализацию подпрограммы 5 за счет областного бюджета составляет 586125 тыс. рублей,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год - 83201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- 85614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- 83462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- 83462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- 83462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- 83462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- 83462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Объем средств из иных источников финансирования </w:t>
            </w:r>
            <w:r>
              <w:rPr>
                <w:rFonts w:ascii="Calibri" w:hAnsi="Calibri" w:cs="Calibri"/>
              </w:rPr>
              <w:lastRenderedPageBreak/>
              <w:t>планируется в объеме 10000 тыс. руб.</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результаты подпрограммы 5</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доли молодых людей в возрасте от 14 до 30 лет, вовлеченных в общественную деятельность, до 62,2 процента от общего количества молодых людей в возрасте от 14 до 30 лет в области</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4" w:name="Par1793"/>
      <w:bookmarkEnd w:id="54"/>
      <w:r>
        <w:rPr>
          <w:rFonts w:ascii="Calibri" w:hAnsi="Calibri" w:cs="Calibri"/>
        </w:rPr>
        <w:t>1. Характеристика сферы реализации подпрограммы 5,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Молодежная политика является одним из приоритетных направлений социально-экономической политики Российской Федерации и Белгородской области, объектом деятельности государства. Основная цель молодежной политики - создание социально-экономических, правовых и организационных условий и гарантий для самореализации личности молодого человека, реализации его интересов и социального становления, максимального раскрытия потенциала молодежи в интересах развития общества, а также для поддержки молодежных инициатив.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Эффективная государственная молодежная политика - один из главных инструментов развития страны, повышения благосостояния ее граждан и совершенствования общественных отношений. Важнейшим аспектом эффективного управления обществом является информация о жизненных установках групп и категорий молодежи - ценностных ориентациях.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молодежная политика должна исходить из идеи партнерства органов государственной власти и молодежи на основе гармонизации государственных и личных интересов молодых людей, создания условий для развития всех категорий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Молодежная политика сегодня может быть эффективной только в том случае, если она поддерживает индивидуальное развитие молодого человека, а не стремится формировать его личность по шаблонам, стандартам, предписаниям. Она должна информационно и ресурсно обеспечить выбор человека, стимулировать инициативы молодежи и ее организаций, а не навязывать свои варианты решений. Именно поэтому современная молодежная политика должна быть гибкой и сочетать в себе централизованную государственную составляющую и децентрализованную общественную.</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Сегодняшней молодежи предстоит жить и действовать в условиях усиления глобальной конкуренции, возрастания роли инноваций и значения человеческого капитала как основного фактора экономического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приоритетных направлений деятельности Правительства Белгородской области является разработка и реализация государственной молодежной политики региона, направленной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учетом индивидуальных особенностей.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Молодежная политика региона проводится в отношении граждан в возрасте от 14 до 30 лет.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целевых групп, которые входят в сферу деятельности молодежной политики, можно выделить: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молодежные лидеры, члены молодежных и студенческих объединений;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работающая молодежь;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талантливая молодежь;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молодые семьи;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молодежь с ограниченными возможностями;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молодежь, находящаяся в трудной жизненной ситуации.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Молодежь является самостоятельной социально-демографической группой, инновационный потенциал и роль которой необходимо учитывать во всех сферах жизни общества.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5 позволит активнее развивать правовые, экономические и организационные условия и гарантии для самореализации личности молодых людей.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молодежной политики области должна учитывать существующие пути развития государственной молодежной политики на федеральном уровне: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"разумный протекционизм" - поиск оптимального соотношения между адресной поддержкой, социальной защитой молодежи, созданием условий, необходимых для ее активного вовлечения в процессы функционирования и преобразования общества, развитием способностей молодежи к социальной адаптации, самоорганизации и саморазвитию;</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развитие практики социального партнерства, осуществляемое посредством ведения </w:t>
      </w:r>
      <w:r>
        <w:rPr>
          <w:rFonts w:ascii="Calibri" w:hAnsi="Calibri" w:cs="Calibri"/>
        </w:rPr>
        <w:lastRenderedPageBreak/>
        <w:t>открытого диалога между партнерами по актуальным проблемам развития молодежной политики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молодежи в Белгородской области в возрасте 14 - 30 лет на 1 января 2013 года составляет 366804 человек (23,8 процента от общего числа населения региона).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современная ситуация социально-экономического развития предъявляет особые требования к молодому поколению: молодежь должна стать основным трудовым ресурсом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Сегодня происходит смена модели социально-экономического поведения молодежи: с пассивно-выжидательной (по сути, патерналистской) на активно-деятельностную (рыночную). И весьма характерно, что по данным опросов абсолютное большинство молодых людей (74 процента) хотели бы активно работать для улучшения своего благосостояния.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Проблема трудоустройства по-прежнему остается актуальной в молодежной среде.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Молодежь является наиболее мобильной частью населения, характеризующейся относительно более высокой скоростью адаптации к требованиям рынка. Поэтому в настоящее время возможностей трудоустройства у молодежи не меньше, если не больше, чем у лиц среднего и старшего возраста, даже несмотря на отсутствие опыта работы.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Занятость молодежи зависит, в первую очередь, от общей ситуации на рынке труда в регионе, так как она тесно связана с общими показателями безработицы для всего населения.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Актуальным остается вопрос временного трудоустройства несовершеннолетних. Основной формой организации временной занятости молодежи являются трудовые отряды и лагеря (таблица N 11).</w:t>
      </w:r>
    </w:p>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outlineLvl w:val="3"/>
        <w:rPr>
          <w:rFonts w:ascii="Calibri" w:hAnsi="Calibri" w:cs="Calibri"/>
        </w:rPr>
      </w:pPr>
      <w:bookmarkStart w:id="55" w:name="Par1823"/>
      <w:bookmarkEnd w:id="55"/>
      <w:r>
        <w:rPr>
          <w:rFonts w:ascii="Calibri" w:hAnsi="Calibri" w:cs="Calibri"/>
        </w:rPr>
        <w:t>Таблица N 11</w:t>
      </w: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2"/>
        <w:gridCol w:w="4819"/>
        <w:gridCol w:w="1361"/>
        <w:gridCol w:w="1417"/>
        <w:gridCol w:w="1361"/>
      </w:tblGrid>
      <w:tr w:rsidR="00C05400">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2011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2012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2013 год</w:t>
            </w:r>
          </w:p>
        </w:tc>
      </w:tr>
      <w:tr w:rsidR="00C05400">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молодежи, охваченной временным трудоустройством, чел.</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38873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17980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22796</w:t>
            </w:r>
          </w:p>
        </w:tc>
      </w:tr>
      <w:tr w:rsidR="00C05400">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студенческих трудовых отрядов</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141</w:t>
            </w:r>
          </w:p>
        </w:tc>
      </w:tr>
      <w:tr w:rsidR="00C05400">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летних трудовых лагерей</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229</w:t>
            </w:r>
          </w:p>
        </w:tc>
      </w:tr>
      <w:tr w:rsidR="00C05400">
        <w:tc>
          <w:tcPr>
            <w:tcW w:w="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Количество трудовых отрядов дневного пребывания</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198</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Социологические исследования показывают, что молодые люди сегодня более или менее ясно осознают факт социальной дифференциации в молодежной среде, наличие в ней групп с различными, нередко противоположными, интересами, ценностями и жизненными ориентирами. Это проявляется в несовпадении суждений о собственных целях и ожиданиях молодежи в целом. Молодой человек как бы разделяет себя и окружающих.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Молодые люди становятся все более прагматичными и рационально мыслящими и ориентируются на достаток и деловую карьеру. Возможность их достижения связывается с получением хорошего профессионального образования и наличием условий для самореализации.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молодежной активности необходима поддержка конструктивных инициатив, стимулирование научной, творческой и общественно полезной деятельности молодых людей.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Остается острой проблема социальной интеграции в общество молодых людей с ограниченными возможностями, детей-сирот, подростков из неблагополучных семей и групп социального риска, молодых людей, вернувшихся из мест лишения свободы. Молодежная политика Белгородской области ставит целью социализацию молодых людей с ограниченными возможностями и молодежи, оказавшейся в трудной жизненной ситуации. Одним из главных проектов в данном направлении является проект "Возвращение в общество", предусматривающий социализацию подростков и молодежи, оказавшихся в местах лишения свободы и освобождающихся из них.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Трудностью вхождения молодых людей во взрослую, зрелую жизнь является информационно-правовой вакуум, сформировавшийся в последние годы. Наряду с мощными потоками информации, носящими разнонаправленные векторы, в современном информационном поле проблематично выделить нужную информацию, которую можно реально применить в жизни молодого человека.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создание молодежных информационных ресурсов в средствах массовой информации, которые будут доступны, публичны и достоверно отразят для молодых людей адекватную информационную картину современного общества, помогут сориентироваться в юридически-правовой, культурно-досуговой, учебной, профессиональной и других сферах жизни.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Многообразие проблем молодежи определяет межведомственный характер молодежной политики, требует сочетания отраслевого подхода с самым тесным взаимодействием органов государственной власти, органов местного самоуправления и общественных объединений.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Сегодня управление молодежной политики области реализует следующие приоритетные проекты в рамках </w:t>
      </w:r>
      <w:hyperlink r:id="rId50" w:history="1">
        <w:r>
          <w:rPr>
            <w:rFonts w:ascii="Calibri" w:hAnsi="Calibri" w:cs="Calibri"/>
            <w:color w:val="0000FF"/>
          </w:rPr>
          <w:t>Стратегии</w:t>
        </w:r>
      </w:hyperlink>
      <w:r>
        <w:rPr>
          <w:rFonts w:ascii="Calibri" w:hAnsi="Calibri" w:cs="Calibri"/>
        </w:rPr>
        <w:t xml:space="preserve"> государственной молодежной политики Белгородской области: "Белгородская молодежная информационная сеть "Новый взгляд" (расширение информационного пространства молодежи), "Молодая семья Белгородчины" (укрепление института семьи через социальные практики), "Карьера" (планирование и развитие карьеры молодого человека, поддержка инициатив молодежи в социальной, экономической и научной сфере), "Успех в твоих руках" (выявление и поддержка талантливой молодежи), "Команда" (формирование и развитие общественно-политической активности молодежи, ее участия в процессе самоуправления и в управлении общественной жизнью), "Молодой доброволец Белгородчины" (вовлечение молодежи в волонтерскую деятельность), "Шаг навстречу" (социализация молодых людей с ограниченными возможностями, развитие в молодежной среде идеи содействия людям, оказавшимся в трудной жизненной ситуации), "Гражданин России" (патриотическое и духовно-нравственное развитие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реализации проектов сложилась система мероприятий по работе с талантливой молодежью, решению проблем занятости, социальной поддержки, духовного и физического развития молодежи, обозначились пути решения социально-экономических проблем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отсутствием достаточного нормативного регулирования ряда вопросов и комплексного подхода к решению проблем молодежи в настоящий момент проявляются следующие негативные тенденции: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снижение интереса молодежи к инновационной, научной и творческой деятельности. Несовершенство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низкий уровень вовлеченности молодежи в социальную практику. Эта тенденция проявляется во всех сферах жизни молодого человека - гражданской, профессиональной, культурной, семейной.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несовершенство системы поддержки молодых людей, оказавшихся в трудной жизненной ситуации.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Белгородской области сформирован достаточный базис для преодоления этих тенденций и создания условий для повышения социальной активности молодежи и самореализации ее потенциала через реализацию программно-целевого подхода.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Программно-целевой подход в решении важнейших задач государственной молодежной политики в Белгородской области нацелен на создание действенных механизмов повышения социально-экономической и духовно-культурной активности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программно-целевого метода дает возможность оптимизировать действия разных ведомств, позволит сделать услуги для молодых людей области комплексными, объединяющими усилия различных органов исполнительной власти, местного самоуправления и бизнес-структур.</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5 призвана обеспечить формирование качественно нового подхода к развитию сферы молодежной политики в Белгородской области путем перехода на проектную деятельность.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достигнутые результаты в молодежной политике области, имеется ряд проблем, отрицательно влияющих на развитие инновационного потенциала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социальной ответственности среди отдельных слоев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низкий уровень систематизации работы с талантливой молодежью (отсутствие полной базы данных талантливой молодежи, системы стимулирования и распространения информации о молодых талантах);</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развития инфраструктуры современной молодежной политики, которая включает в себя организации, учреждения и службы, осуществляющие многофункциональную деятельность, учитывающую потребности молодежи по широкому спектру социально значимых вопросов;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кадрового обеспечения сферы "Молодежная политика" и подготовки кадров;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недостаточность статистической информации, позволяющей объективно оценивать проблемы в молодежной среде и находить возможные варианты их решения;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недостаточный уровень физической подготовки и состояния здоровья молодых людей;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рост молодежной зависимости от слабоалкогольных и энергетических напитков, иных психоактивных веществ;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сложности трудоустройства молодежи по специальности при отсутствии опыта работы;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недостаток правового регулирования (отсутствие федерального закона, регламентирующего деятельность органов по делам молодежи субъектов Российской Федерации).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решения указанных проблем будут приняты следующие меры: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работы путем увеличения объема, разнообразия, доступности и повышения качества оказания услуг для молодежи на территории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направленных на развитие творческого потенциала различных категорий молодежи, поддержку молодых людей, находящихся в трудной жизненной ситуации, и молодых семей, организацию временной трудовой занятости подростков и молодежи, повышение уровня гражданско-патриотического воспитания молодежи, а также мероприятий, способствующих решению проблем социальной адаптации и самореализации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условий вовлечения молодежи в проектную деятельность и социальную практику;</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по поддержке и развитию сети учреждений молодежной направленности, по обучению, подготовке и повышению квалификации молодых специалистов;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работы по популяризации и пропаганде здорового образа жизни молодежи и </w:t>
      </w:r>
      <w:r>
        <w:rPr>
          <w:rFonts w:ascii="Calibri" w:hAnsi="Calibri" w:cs="Calibri"/>
        </w:rPr>
        <w:lastRenderedPageBreak/>
        <w:t>развитию молодежного туризма 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мероприятий в рамках информационно-ресурсного обеспечения молодежи, международного и межрегионального сотрудничества и мероприятий по разработке нормативных правовых актов в сфере реализации государственной молодежной политики в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подпрограмма максимально учитывает различные тенденции, существующие и возникающие в молодежной среде, и способствует созданию условий для: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устойчивого развития и функционирования инфраструктуры по работе с молодежью;</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расширения информационного пространства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сохранения здоровья;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развития и совершенствования лидерских способностей, самореализации в различных сферах деятельности;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формирования духовно-нравственных качеств личности молодого человека, делающих его способным противостоять негативным факторам современного общества.</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6" w:name="Par1892"/>
      <w:bookmarkEnd w:id="56"/>
      <w:r>
        <w:rPr>
          <w:rFonts w:ascii="Calibri" w:hAnsi="Calibri" w:cs="Calibri"/>
        </w:rPr>
        <w:t>2. Цель, задачи, сроки и этапы реализации подпрограммы 5</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5 "Молодость Белгородчины" является создание условий для самореализации, социального становления молодых людей в возрасте от 14 до 30 лет.</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подпрограммы 5 являются следующие: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"Создание условий успешной социализации и эффективной самореализации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"Формирование системы продвижения инициативной и талантливой молодежи, развития творческого и инновационного потенциала молодых людей".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показателем конечного результата реализации подпрограммы 5 является доля молодых людей в возрасте от 14 до 30 лет, вовлеченных в общественную деятельность, от общего количества молодых людей в возрасте от 14 до 30 лет в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данного показателя должно увеличиться с 43 процентов в 2013 году до 62,2 процента в 2020 году.</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5 - на протяжении всего периода реализации государственной программы (2014 - 2020 годы). Этапы реализации подпрограммы 5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7" w:name="Par1902"/>
      <w:bookmarkEnd w:id="57"/>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5</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задачи 1 "Создание условий успешной социализации и эффективной самореализации молодежи" необходимо реализовать:</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5.1 "Обеспечение деятельности (оказание услуг) подведомственных учреждений (организаций) Белгородской области" в рамках подпрограммы 5 "Молодость Белгородчины" и основное мероприятие 5.2 "Поддержка некоммерческих организаций в рамках подпрограммы 5 "Молодость Белгородчины", в рамках которых планируется обеспечить учреждения государственными заданиями по реализации основных направлений государственной молодежной политики и обеспечить финансовое выполнение заданий. Финансовое обеспечение реализации заданий будет осуществляться с учетом показателей по объему и качеству оказываемых услуг.</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указанных мероприятий направлена на обеспечение деятельности государственного бюджетного учреждения "Центр молодежных инициатив" и регионального отделения общероссийской общественно-государственной организации "Добровольное общество содействия армии, авиации и флоту России".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данного основного мероприятия осуществляется за счет средств областного бюджета.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выполнения задачи 2 "Формирование системы продвижения инициативной и талантливой молодежи, развития творческого и инновационного потенциала молодых людей" </w:t>
      </w:r>
      <w:r>
        <w:rPr>
          <w:rFonts w:ascii="Calibri" w:hAnsi="Calibri" w:cs="Calibri"/>
        </w:rPr>
        <w:lastRenderedPageBreak/>
        <w:t>необходимо реализовать основное мероприятие 5.3 "Мероприятия в рамках подпрограммы 5 "Молодость Белгородчины".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мероприятия направлена на: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поддержку социальной и инновационной активности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формирование системы развития кадрового потенциала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целостной системы молодежных информационных ресурсов;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повышение профессионального уровня сотрудников органов по делам молодежи и молодежного актива;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проведения мероприятий, направленных на физическое развитие молодежи и развитие молодежного туризма;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проведения мероприятий, направленных на выявление и поощрение талантливой молодежи, стимулирование деятельности молодежного актива;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проведения мероприятий, направленных на грантовую поддержку проектной деятельности молодежи.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основного мероприятия будет организовано участие представителей молодежи Белгородской области в различных региональных и межрегиональных мероприятиях, лагерях и школах актива, форумах и прочих мероприятиях, а также построение системы грантовой поддержки молодежных проектов и инициатив.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данного основного мероприятия осуществляется за счет средств областного бюджета.</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8" w:name="Par1921"/>
      <w:bookmarkEnd w:id="58"/>
      <w:r>
        <w:rPr>
          <w:rFonts w:ascii="Calibri" w:hAnsi="Calibri" w:cs="Calibri"/>
        </w:rPr>
        <w:t>4. Прогноз конечных результатов подпрограммы 5.</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5</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0"/>
        <w:gridCol w:w="2324"/>
        <w:gridCol w:w="2324"/>
        <w:gridCol w:w="1020"/>
        <w:gridCol w:w="1020"/>
        <w:gridCol w:w="1020"/>
        <w:gridCol w:w="1020"/>
        <w:gridCol w:w="1020"/>
        <w:gridCol w:w="1020"/>
        <w:gridCol w:w="1020"/>
      </w:tblGrid>
      <w:tr w:rsidR="00C05400">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Соисполнитель</w:t>
            </w:r>
          </w:p>
        </w:tc>
        <w:tc>
          <w:tcPr>
            <w:tcW w:w="71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ind w:firstLine="540"/>
              <w:jc w:val="both"/>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Белгородской области; департамент образования Белгородской области; управление культуры Белгородской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Исчерпывающий перечень показателей реализации подпрограммы 5 представлен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59" w:name="Par1948"/>
      <w:bookmarkEnd w:id="59"/>
      <w:r>
        <w:rPr>
          <w:rFonts w:ascii="Calibri" w:hAnsi="Calibri" w:cs="Calibri"/>
        </w:rPr>
        <w:t>5. Ресурсное обеспечение подпрограммы 5</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Общий объем финансирования мероприятий подпрограммы 5 за счет средств областного бюджета в 2014 - 2020 годах составит 586125 тыс. рублей, в том числе: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- 83201,0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- 85614,0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- 83462,0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- 83462,0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- 83462,0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- 83462,0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- 83462,0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привлечение средств из иных источников в сумме 10000 тыс. руб.</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5 из различных источников финансирования и ресурсное обеспечение реализации подпрограммы 5 за счет средств бюджета Белгородской области по годам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5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60" w:name="Par1962"/>
      <w:bookmarkEnd w:id="60"/>
      <w:r>
        <w:rPr>
          <w:rFonts w:ascii="Calibri" w:hAnsi="Calibri" w:cs="Calibri"/>
        </w:rPr>
        <w:t>Подпрограмма 6</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"Обеспечение реализации государственной программы</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Белгородской области "Развитие кадровой политики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Белгородской области на 2014 - 2020 годы"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1" w:name="Par1967"/>
      <w:bookmarkEnd w:id="61"/>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6 "Обеспечение реализации государственной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программы Белгородской области "Развитие кадровой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политики Белгородской области на 2014 - 2020 годы"</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подпрограммы 6: "Обеспечение реализации государственной программы Белгородской области "Развитие кадровой политики Белгородской области на 2014 - 2020 годы" (далее - подпрограмма 6)</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6</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6</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подпрограммы 6</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эффективного управления реализацией государственной программы</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6</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соответствии с действующим законодательством</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6</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не выделяются</w:t>
            </w:r>
          </w:p>
        </w:tc>
      </w:tr>
      <w:tr w:rsidR="00C05400">
        <w:tc>
          <w:tcPr>
            <w:tcW w:w="567"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 6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бюджетных ассигнований подпрограммы 6 за счет средств областного бюджета составляет 744150 тыс. руб.,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год - 106276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- 105499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- 105499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- 106719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- 106719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- 106719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- 106719 тыс. рублей</w:t>
            </w:r>
          </w:p>
        </w:tc>
      </w:tr>
      <w:tr w:rsidR="00C05400">
        <w:tc>
          <w:tcPr>
            <w:tcW w:w="9638"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(раздел 6 в ред. </w:t>
            </w:r>
            <w:hyperlink r:id="rId51"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23.06.2014 N 226-пп)</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Конечные результаты </w:t>
            </w:r>
            <w:r>
              <w:rPr>
                <w:rFonts w:ascii="Calibri" w:hAnsi="Calibri" w:cs="Calibri"/>
              </w:rPr>
              <w:lastRenderedPageBreak/>
              <w:t>подпрограммы 6</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Обеспечение среднего уровня достижения целевых </w:t>
            </w:r>
            <w:r>
              <w:rPr>
                <w:rFonts w:ascii="Calibri" w:hAnsi="Calibri" w:cs="Calibri"/>
              </w:rPr>
              <w:lastRenderedPageBreak/>
              <w:t>показателей государственной программы не менее 95 процентов</w:t>
            </w:r>
          </w:p>
        </w:tc>
      </w:tr>
    </w:tbl>
    <w:p w:rsidR="00C05400" w:rsidRDefault="00C05400">
      <w:pPr>
        <w:widowControl w:val="0"/>
        <w:autoSpaceDE w:val="0"/>
        <w:autoSpaceDN w:val="0"/>
        <w:adjustRightInd w:val="0"/>
        <w:spacing w:after="0" w:line="240" w:lineRule="auto"/>
        <w:ind w:firstLine="540"/>
        <w:jc w:val="both"/>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2" w:name="Par2005"/>
      <w:bookmarkEnd w:id="62"/>
      <w:r>
        <w:rPr>
          <w:rFonts w:ascii="Calibri" w:hAnsi="Calibri" w:cs="Calibri"/>
        </w:rPr>
        <w:t>1. Характеристика сферы реализации подпрограммы 6,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6 направлена на решение задачи государственной программы по обеспечению эффективного управления реализацией государственной программы. В рамках подпрограммы 6 решается задача по исполнению государственных функций департамента внутренней и кадровой политики Белгородской области и управления молодежной политики Белгородской области в соответствии с действующим законодательством.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подпрограммы 6 обеспечит повышение эффективности и результативности бюджетных расходов в сфере реализации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3" w:name="Par2011"/>
      <w:bookmarkEnd w:id="63"/>
      <w:r>
        <w:rPr>
          <w:rFonts w:ascii="Calibri" w:hAnsi="Calibri" w:cs="Calibri"/>
        </w:rPr>
        <w:t>2. Цель, задачи, сроки и этапы реализации подпрограммы 6</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6 позволит обеспечить достижение цели и решение задач государственной программы и достижение конечных и непосредственных результатов, предусмотренных государственной программой и входящими в ее состав подпрограммами.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6 - обеспечение эффективного управления реализацией государственной программы.</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подпрограммы 6 - 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соответствии с действующим законодательством.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6 - на протяжении всего периода реализации государственной программы (2014 - 2020 годы). Этапы реализации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4" w:name="Par2018"/>
      <w:bookmarkEnd w:id="64"/>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6</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решения задачи "Исполнение государственных функций департаментом внутренней и кадровой политики Белгородской области и управлением молодежной политики Белгородской области в соответствии с действующим законодательством" будут реализовываться 3 основных мероприятия: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6.1 "Обеспечение функций органов власти Белгородской области, в том числе территориальных органов", в рамках которого планируется реализовать следующие мероприятия: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обеспечение функций (оказание услуг) департамента внутренней и кадровой политики Белгородской области. Мероприятие направлено на выполнение задач по исполнению государственных функций и оказанию услуг департаментом внутренней и кадровой политики Белгородской области в соответствии с действующим законодательством, обеспечивает соблюдение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Расходы на обеспечение функций (оказание услуг) управления молодежной политики Белгородской области. Мероприятие направлено на выполнение задач по исполнению государственных функций и оказанию услуг управлением молодежной политики Белгородской области в соответствии с действующим законодательством, обеспечивает соблюдение норм законодательства Российской Федерации и законодательства Белгородской области, выполнение поручений Президента Российской Федерации, Правительства Российской Федерации, органов государственной власти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Основное мероприятие 6.2 "Обеспечение деятельности (оказание услуг) подведомственных учреждений (организаций)", в рамках которого планируется реализовать мероприятие, направленное на выполнение государственного задания областного автономного учреждения "Институт региональной кадровой политики".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"Расходы на выплаты по оплате труда заместителей высшего должностного лица </w:t>
      </w:r>
      <w:r>
        <w:rPr>
          <w:rFonts w:ascii="Calibri" w:hAnsi="Calibri" w:cs="Calibri"/>
        </w:rPr>
        <w:lastRenderedPageBreak/>
        <w:t>субъекта Российской Федерации".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Система основных мероприятий и показателей подпрограммы 6 представлена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5" w:name="Par2029"/>
      <w:bookmarkEnd w:id="65"/>
      <w:r>
        <w:rPr>
          <w:rFonts w:ascii="Calibri" w:hAnsi="Calibri" w:cs="Calibri"/>
        </w:rPr>
        <w:t>4. Прогноз конечных результатов подпрограммы 6.</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6</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0"/>
        <w:gridCol w:w="2324"/>
        <w:gridCol w:w="2324"/>
        <w:gridCol w:w="1020"/>
        <w:gridCol w:w="1020"/>
        <w:gridCol w:w="1020"/>
        <w:gridCol w:w="1020"/>
        <w:gridCol w:w="1020"/>
        <w:gridCol w:w="1020"/>
        <w:gridCol w:w="1020"/>
      </w:tblGrid>
      <w:tr w:rsidR="00C05400">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Соисполнитель</w:t>
            </w:r>
          </w:p>
        </w:tc>
        <w:tc>
          <w:tcPr>
            <w:tcW w:w="714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среднего уровня достижения целевых показателей государственной программы, процент</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управление молодежной политики области</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Исчерпывающий перечень показателей реализации подпрограммы 6 представлен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6" w:name="Par2056"/>
      <w:bookmarkEnd w:id="66"/>
      <w:r>
        <w:rPr>
          <w:rFonts w:ascii="Calibri" w:hAnsi="Calibri" w:cs="Calibri"/>
        </w:rPr>
        <w:t>5. Ресурсное обеспечение подпрограммы 6</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подпрограммы 6 за счет средств областного бюджета составляет 744150 тыс. руб., в том числе по годам: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- 106276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- 105499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- 105499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- 106719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- 106719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- 106719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- 106719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6 из различных источников финансирования и ресурсное обеспечение реализации подпрограммы 6 за счет средств бюджета Белгородской области по годам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6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1"/>
        <w:rPr>
          <w:rFonts w:ascii="Calibri" w:hAnsi="Calibri" w:cs="Calibri"/>
        </w:rPr>
      </w:pPr>
      <w:bookmarkStart w:id="67" w:name="Par2072"/>
      <w:bookmarkEnd w:id="67"/>
      <w:r>
        <w:rPr>
          <w:rFonts w:ascii="Calibri" w:hAnsi="Calibri" w:cs="Calibri"/>
        </w:rPr>
        <w:t>Подпрограмма 7</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"Противодействие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8" w:name="Par2075"/>
      <w:bookmarkEnd w:id="68"/>
      <w:r>
        <w:rPr>
          <w:rFonts w:ascii="Calibri" w:hAnsi="Calibri" w:cs="Calibri"/>
        </w:rPr>
        <w:t>Паспорт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7 "Противодействие коррупции"</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67"/>
        <w:gridCol w:w="3288"/>
        <w:gridCol w:w="5783"/>
      </w:tblGrid>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п/п</w:t>
            </w:r>
          </w:p>
        </w:tc>
        <w:tc>
          <w:tcPr>
            <w:tcW w:w="9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Наименование подпрограммы 7: "Противодействие коррупции" (далее - подпрограмма 7)</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Соисполнитель подпрограммы 7</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внутренней и кадровой политики области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Участники подпрограммы 7</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Администрация Губернатора области; департамент внутренней и кадровой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финансов и бюджетной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экономического развития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агропромышленного комплекса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строительства, транспорта и жилищно-коммунального хозяйства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образования области; департамент здравоохранения и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имущественных и земельных отношений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департамент природопользования и охраны окружающей среды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государственного заказа и лицензирования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архитектуры и градостроительства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жилищно-коммунального хозяйства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труду и занятости населения Белгородской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культуры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социальной защиты населения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печати и телерадиовещания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молодежной политики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физической культуры и спорта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управление ЗАГС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ветеринарии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лесами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делам архивов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жилищная инспекция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Комиссия по государственному регулированию цен и тарифов в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охране и использованию объектов животного мира, водных биологических ресурсов и среды их обитания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администрации муниципальных районов и городских округов области (по согласованию)</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Цель (цели) подпрограммы 7</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 7</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w:t>
            </w:r>
            <w:r>
              <w:rPr>
                <w:rFonts w:ascii="Calibri" w:hAnsi="Calibri" w:cs="Calibri"/>
              </w:rPr>
              <w:lastRenderedPageBreak/>
              <w:t>активности общественности</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5</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Сроки и этапы реализации подпрограммы 7</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2014 - 2020 годы, этапы реализации не выделяются</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Объем бюджетных ассигнований подпрограммы 7 за счет средств областного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Общая потребность в финансовом обеспечении подпрограммы 7 составляет 19810 тыс. руб.</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бюджетных ассигнований подпрограммы 7 за счет средств областного бюджета составляет 3920 тыс. руб., в том числе по годам:</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2014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2015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2016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2017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2018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2019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 год - 560 тыс. рублей.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Объем средств из иных источников финансирования планируется в объеме 15890 тыс. рублей.</w:t>
            </w:r>
          </w:p>
        </w:tc>
      </w:tr>
      <w:tr w:rsidR="00C0540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Конечные и непосредственные результаты подпрограммы 7</w:t>
            </w:r>
          </w:p>
        </w:tc>
        <w:tc>
          <w:tcPr>
            <w:tcW w:w="57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1. Определение уровня коррупции в сферах деятельности органов государственной власти, государственных органов области, администраций муниципальных районов и городских округов в ходе проведения социологических исследований, его снижение в результате последовательной реализации мероприятий, предусмотренных подпрограммой 7.</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 Обеспечение ежегодного антикоррупционного обучения не менее 15 процентов государственных гражданских и муниципальных служащих, вовлечение кадровых, информационных и других ресурсов гражданского общества в противодействие коррупции.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3. Увеличение уровня информационного сопровождения мероприятий антикоррупционной направленности, </w:t>
            </w:r>
            <w:r>
              <w:rPr>
                <w:rFonts w:ascii="Calibri" w:hAnsi="Calibri" w:cs="Calibri"/>
              </w:rPr>
              <w:lastRenderedPageBreak/>
              <w:t>публичного осуждения коррупции в средствах массовой информации, информирования населения через средства массовой информации о ходе и результатах реализации подпрограммы 7 до 42 процентов</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69" w:name="Par2141"/>
      <w:bookmarkEnd w:id="69"/>
      <w:r>
        <w:rPr>
          <w:rFonts w:ascii="Calibri" w:hAnsi="Calibri" w:cs="Calibri"/>
        </w:rPr>
        <w:t>1. Характеристика сферы реализации подпрограммы 7, описание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в указанной сфере и прогноз ее развития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Проблема коррупции является чрезвычайно важной и насущной в политической, экономической, социальной жизни как России в целом, так и Белгородской области. Коррупция существует практически во всех сферах жизни общества, она проявляется в самых разнообразных формах и видах, деформирует существующие легальные методы и механизмы управления общественными процессами и влечет антисоциальные последствия.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Преступные действия чиновников подрывают авторитет государственных органов и органов местного самоуправления у населения, препятствуют развитию предпринимательства, снижают активность бизнеса, негативно влияют на социально-экономическое развитие региона, что требует принятия скоординированных мер по устранению причин, порождающих коррупцию.</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Коррупция имеет не только скрытый, но и согласительный характер совершения. В большинстве случаев она не влечет за собой жалоб, так как обе стороны получают выгоду от незаконной сделки.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требует проведения последовательной системной работы всего государства и общества по пресечению деятельности коррумпированных должностных лиц любого уровня и формированию действенных условий, препятствующих дальнейшему развитию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Такая работа проводилась на территории Белгородской области посредством реализации мероприятий областной </w:t>
      </w:r>
      <w:hyperlink r:id="rId53" w:history="1">
        <w:r>
          <w:rPr>
            <w:rFonts w:ascii="Calibri" w:hAnsi="Calibri" w:cs="Calibri"/>
            <w:color w:val="0000FF"/>
          </w:rPr>
          <w:t>программы</w:t>
        </w:r>
      </w:hyperlink>
      <w:r>
        <w:rPr>
          <w:rFonts w:ascii="Calibri" w:hAnsi="Calibri" w:cs="Calibri"/>
        </w:rPr>
        <w:t xml:space="preserve"> "Противодействие коррупции в Белгородской области на 2010 - 2012 годы", утвержденной постановлением Правительства Белгородской области от 18 января 2010 года N 17-пп, реализации </w:t>
      </w:r>
      <w:hyperlink r:id="rId54" w:history="1">
        <w:r>
          <w:rPr>
            <w:rFonts w:ascii="Calibri" w:hAnsi="Calibri" w:cs="Calibri"/>
            <w:color w:val="0000FF"/>
          </w:rPr>
          <w:t>плана</w:t>
        </w:r>
      </w:hyperlink>
      <w:r>
        <w:rPr>
          <w:rFonts w:ascii="Calibri" w:hAnsi="Calibri" w:cs="Calibri"/>
        </w:rPr>
        <w:t xml:space="preserve"> мероприятий по противодействию коррупции в Белгородской области на 2013 год, утвержденного постановлением Губернатора Белгородской области от 21 мая 2013 года N 57.</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координации на территории области деятельности по противодействию коррупции </w:t>
      </w:r>
      <w:hyperlink r:id="rId55" w:history="1">
        <w:r>
          <w:rPr>
            <w:rFonts w:ascii="Calibri" w:hAnsi="Calibri" w:cs="Calibri"/>
            <w:color w:val="0000FF"/>
          </w:rPr>
          <w:t>постановлением</w:t>
        </w:r>
      </w:hyperlink>
      <w:r>
        <w:rPr>
          <w:rFonts w:ascii="Calibri" w:hAnsi="Calibri" w:cs="Calibri"/>
        </w:rPr>
        <w:t xml:space="preserve"> Губернатора Белгородской области от 29 сентября 2008 года N 117 "О мерах по реализации национального плана противодействия коррупции" создан и на постоянной основе осуществляет свою деятельность Совет при Губернаторе области по противодействию коррупции, на заседаниях которого рассматриваются актуальные проблемы, связанные с деятельностью органов государственной власти области по противодействию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эффективных механизмов противодействия коррупции является кадровая политика в системе государственной службы, имеющая своей целью формирование кадрового состава профессиональных государственных служащих, а также осуществление постоянного и тщательного контроля за соблюдением государственными гражданскими служащими области ограничений и запретов, установленных действующим законодательством.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указанных задач в органах государственной власти области созданы подразделения либо определены должностные лица по профилактике коррупционных и иных правонарушений в сфере государственной службы. В рамках реализации государственной политики по противодействию коррупции в органах государственной власти области для предотвращения конфликта интересов образованы комиссии по соблюдению требований к служебному поведению государственных гражданских служащих и урегулированию конфликтов интересов.</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органах государственной власти области утверждены и опубликованы перечни должностей государственной гражданской службы области, при назначении на которые и при замещении которых государственные гражданские служащие Белгородской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положений Федерального </w:t>
      </w:r>
      <w:hyperlink r:id="rId56" w:history="1">
        <w:r>
          <w:rPr>
            <w:rFonts w:ascii="Calibri" w:hAnsi="Calibri" w:cs="Calibri"/>
            <w:color w:val="0000FF"/>
          </w:rPr>
          <w:t>закона</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проведена разработка (корректировка) региональных нормативных правовых актов, а также иных организационных документов в области противодействия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ходе реализации мероприятий по противодействию коррупции с государственными гражданскими служащими органов государственной власти Белгородской области (муниципальными служащими органов местного самоуправления области) проведены семинары-совещания по вопросам: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заполнения сведений о доходах, об имуществе и обязательствах имущественного характера и типичных нарушениях, допущенных при представлении указанных сведений;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и совершенствования взаимодействия правоохранительных и контрольно-надзорных органов при осуществлении проверок достоверности и полноты сведений о доходах, об имуществе и обязательствах имущественного характера, представляемых лицами, замещающими государственные должности Белгородской области, государственными гражданскими служащими Белгородской области, муниципальными служащими Белгородской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практики применения законодательства о противодействии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областной программы противодействия коррупции на 2010 - 2012 годы и плана мероприятий по противодействию коррупции на 2013 год позволила повысить уровень взаимодействия между органами государственной власти Белгородской области, правоохранительными и иными контролирующими органами в сфере противодействия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несмотря на предпринимаемые меры, коррупция, являясь неизбежным следствием избыточного администрирования, по-прежнему серьезно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экономики, вызывает в гражданском обществе серьезную тревогу и недоверие к институтам власти и управления. Данные обстоятельства требуют дальнейшего наращивания усилий по противодействию коррупции, использованию программно-целевых методов, которые позволят обеспечить постоянный контроль за реализацией мероприятий подпрограммы 7, своевременно и гибко вносить изменения в перечень запланированных мероприятий, осуществлять оперативный анализ достигнутых результатов. Использование программного подхода к вопросам противодействия коррупции обеспечивается комплексностью, неразрывностью, последовательностью и конкретностью принимаемых мер.</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w:t>
      </w:r>
      <w:hyperlink r:id="rId58" w:history="1">
        <w:r>
          <w:rPr>
            <w:rFonts w:ascii="Calibri" w:hAnsi="Calibri" w:cs="Calibri"/>
            <w:color w:val="0000FF"/>
          </w:rPr>
          <w:t>Указом</w:t>
        </w:r>
      </w:hyperlink>
      <w:r>
        <w:rPr>
          <w:rFonts w:ascii="Calibri" w:hAnsi="Calibri" w:cs="Calibri"/>
        </w:rPr>
        <w:t xml:space="preserve">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 а также учитывая высокую значимость и актуальность вопросов противодействия коррупции, приоритетным направлением противодействия коррупции является устранение или минимизация факторов, порождающих коррупцию или способствующих ее распространению.</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подпрограмма 7 является важной составной частью реализации антикоррупционной политики в Белгородской области и позволяет обеспечить согласованное проведение мероприятий по предупреждению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70" w:name="Par2163"/>
      <w:bookmarkEnd w:id="70"/>
      <w:r>
        <w:rPr>
          <w:rFonts w:ascii="Calibri" w:hAnsi="Calibri" w:cs="Calibri"/>
        </w:rPr>
        <w:t>2. Цель, задачи, сроки и этапы реализации подпрограммы 7</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7 является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обуславливает решение следующих основных задач:</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1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 2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Задача 3 "Обеспечение открытости и доступности для населения деятельности органов </w:t>
      </w:r>
      <w:r>
        <w:rPr>
          <w:rFonts w:ascii="Calibri" w:hAnsi="Calibri" w:cs="Calibri"/>
        </w:rPr>
        <w:lastRenderedPageBreak/>
        <w:t>государственной власти Белгородской области, укрепление их связи с гражданским обществом, стимулирование антикоррупционной активности общественности".</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7 - на протяжении всего периода реализации государственной программы (2014 - 2020 годы). Этапы реализации подпрограммы не выделяются.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71" w:name="Par2172"/>
      <w:bookmarkEnd w:id="71"/>
      <w:r>
        <w:rPr>
          <w:rFonts w:ascii="Calibri" w:hAnsi="Calibri" w:cs="Calibri"/>
        </w:rPr>
        <w:t>3. Обоснование выделения системы мероприятий и краткое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описание основных мероприятий подпрограммы 7</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задачи "Активизация антикоррупционного обучения и антикоррупционной пропаганды, вовлечение кадровых, информационных и других ресурсов гражданского общества в противодействие коррупции" реализуются основные мероприятия 7.1 "Повышение квалификации, профессиональная подготовка и переподготовка кадров в рамках подпрограммы "Противодействие коррупции", 7.2 "Размещение социальной рекламы антикоррупционной направленности на телевидении, рекламных щитах и баннерах", а также осуществление организационных мероприятий, отраженных в </w:t>
      </w:r>
      <w:hyperlink w:anchor="Par2181" w:history="1">
        <w:r>
          <w:rPr>
            <w:rFonts w:ascii="Calibri" w:hAnsi="Calibri" w:cs="Calibri"/>
            <w:color w:val="0000FF"/>
          </w:rPr>
          <w:t>таблице 12</w:t>
        </w:r>
      </w:hyperlink>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задачи "Совершенствование инструментов и механизмов, в том числе правовых и организационных, противодействия коррупции, обеспечение объективной оценки процессов и тенденций в состоянии коррупции посредством проведения мониторинговых исследований" предусматривается реализация основного мероприятия 7.3 "Проведение социологических опросов населения с целью выявления наиболее коррупциогенных сфер и оценки эффективности антикоррупционных мер", а также проведение организационных антикоррупционных мер, реализация которых планируется в 2014 - 2020 годы за счет текущего финансирования органов государственной власти, государственных органов области, администраций муниципальных районов и городских округов области. Данные мероприятия отображены в </w:t>
      </w:r>
      <w:hyperlink w:anchor="Par2181" w:history="1">
        <w:r>
          <w:rPr>
            <w:rFonts w:ascii="Calibri" w:hAnsi="Calibri" w:cs="Calibri"/>
            <w:color w:val="0000FF"/>
          </w:rPr>
          <w:t>таблице 12</w:t>
        </w:r>
      </w:hyperlink>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задачи "Обеспечение открытости и доступности для населения деятельности органов государственной власти Белгородской области, укрепление их связи с гражданским обществом, стимулирование антикоррупционной активности общественности" предусматривается реализация основного мероприятия 7.4 "Информационное сопровождение мероприятий антикоррупционной направленности, публичное осуждение коррупции в средствах массовой информации", а также осуществление организационных мероприятий, отраженных в </w:t>
      </w:r>
      <w:hyperlink w:anchor="Par2181" w:history="1">
        <w:r>
          <w:rPr>
            <w:rFonts w:ascii="Calibri" w:hAnsi="Calibri" w:cs="Calibri"/>
            <w:color w:val="0000FF"/>
          </w:rPr>
          <w:t>таблице 12</w:t>
        </w:r>
      </w:hyperlink>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основного мероприятия 7.1 осуществляется за счет средств областного бюджета.</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основных мероприятий 7.2, 7.3, 7.4 осуществляется за счет иных источников финансирования.</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3"/>
        <w:rPr>
          <w:rFonts w:ascii="Calibri" w:hAnsi="Calibri" w:cs="Calibri"/>
        </w:rPr>
      </w:pPr>
      <w:bookmarkStart w:id="72" w:name="Par2181"/>
      <w:bookmarkEnd w:id="72"/>
      <w:r>
        <w:rPr>
          <w:rFonts w:ascii="Calibri" w:hAnsi="Calibri" w:cs="Calibri"/>
        </w:rPr>
        <w:t>Организационные мероприятия, реализация которых планируется</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 2014 - 2020 годы за счет текущего финансирования органов</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власти, государственных органов</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администраций муниципальных районов</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и городских округов области</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12</w:t>
      </w:r>
    </w:p>
    <w:p w:rsidR="00C05400" w:rsidRDefault="00C0540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794"/>
        <w:gridCol w:w="5688"/>
        <w:gridCol w:w="3118"/>
      </w:tblGrid>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Участники</w:t>
            </w:r>
          </w:p>
        </w:tc>
      </w:tr>
      <w:tr w:rsidR="00C05400">
        <w:tc>
          <w:tcPr>
            <w:tcW w:w="96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4"/>
              <w:rPr>
                <w:rFonts w:ascii="Calibri" w:hAnsi="Calibri" w:cs="Calibri"/>
              </w:rPr>
            </w:pPr>
            <w:bookmarkStart w:id="73" w:name="Par2192"/>
            <w:bookmarkEnd w:id="73"/>
            <w:r>
              <w:rPr>
                <w:rFonts w:ascii="Calibri" w:hAnsi="Calibri" w:cs="Calibri"/>
              </w:rPr>
              <w:t>1. Нормативно-правовое и организационное обеспечение антикоррупционной деятельности, антикоррупционный мониторинг</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утверждение и реализация ведомственных и муниципальных программ (планов) антикоррупционной деятельности, своевременная их корректировка с учетом возможных изменений в законодательстве</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утверждение плана работы Совета при Губернаторе области по противодействию коррупции, организация проведения заседаний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 органы государственной власти, государственные органы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Информационное сопровождение работы Совета при Губернаторе Белгородской области по противодействию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утверждение планов работы Советов при главах администраций муниципальных районов и городских округов по противодействию коррупции, организация проведения заседаний. Обеспечение информационного сопровождения деятельности Советов, публичное обсуждение результатов их работы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Подготовка предложений по разработке проектов нормативных правовых актов в целях приведения в </w:t>
            </w:r>
            <w:r>
              <w:rPr>
                <w:rFonts w:ascii="Calibri" w:hAnsi="Calibri" w:cs="Calibri"/>
              </w:rPr>
              <w:lastRenderedPageBreak/>
              <w:t>соответствие законов Белгородской области, нормативных правовых актов Губернатора Белгородской области, Правительства Белгородской области, органов исполнительной власти, государственных органов Белгородской области и органов местного самоуправления муниципальных образований вновь принятым федеральным нормативным правовым актам, направленным на реализацию мер по противодействию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Органы государственной власти, государственные </w:t>
            </w:r>
            <w:r>
              <w:rPr>
                <w:rFonts w:ascii="Calibri" w:hAnsi="Calibri" w:cs="Calibri"/>
              </w:rPr>
              <w:lastRenderedPageBreak/>
              <w:t>органы области, администрации муниципальных районов и городских округов области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добровольного тестирования (опросов) среди граждан, поступающих на государственную гражданскую (муниципальную) службу области, а также государственных (муниципальных) служащих для определения их отношения к проявлениям коррупции, в том числе с применением полиграфа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утверждение порядка поощрения, стимулирования государственных гражданских и муниципальных служащих, сообщивших об известных им случаях коррупционных правонарушений, нарушениях требований к служебному поведению, ситуациях конфликта интересов или иным образом оказывающих содействие в борьбе с коррупцией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56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осуществление проверок в соответствии с нормативными правовыми актами Российской Федерации и применение соответствующих </w:t>
            </w:r>
            <w:r>
              <w:rPr>
                <w:rFonts w:ascii="Calibri" w:hAnsi="Calibri" w:cs="Calibri"/>
              </w:rPr>
              <w:lastRenderedPageBreak/>
              <w:t>мер ответственности</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Кадровые службы органов государственной власти, государственных органов области, администраций муниципальных районов и городских округов области (по согласованию)</w:t>
            </w:r>
          </w:p>
        </w:tc>
      </w:tr>
      <w:tr w:rsidR="00C05400">
        <w:tc>
          <w:tcPr>
            <w:tcW w:w="96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1.8 в ред. </w:t>
            </w:r>
            <w:hyperlink r:id="rId59"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 от 25.08.2014 N 326-пп)</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Обобщение результатов работы кадровых служб органов государственной власти, государственных органов области, администраций муниципальных районов и городских округов по разъяснению государственным гражданским и муниципальным служащим о необходимости уведомления нанимателя о фактах обращения в целях склонения государственного (муниципального) служащего к совершению коррупционных правонарушений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государственных органов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методических материалов, направленных на совершенствование деятельности комиссий по соблюдению требований к служебному поведению государственных (муниципальных) служащих и урегулированию конфликта интересов</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действенного функционирования комиссий по соблюдению требований к служебному поведению государственных гражданских (муниципальных) служащих области и урегулированию конфликта интересов, в том числе путем вовлечения в их деятельность представителей общественных советов и других институтов гражданского общества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Взаимодействие с правоохранительными органами, органами прокуратуры и юстиции, судами, территориальными органами федеральных органов государственной власти по вопросам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 органы исполнительной власти, государственные органы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1.13.</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Ведение реестра лиц, совершивших противоправные </w:t>
            </w:r>
            <w:r>
              <w:rPr>
                <w:rFonts w:ascii="Calibri" w:hAnsi="Calibri" w:cs="Calibri"/>
              </w:rPr>
              <w:lastRenderedPageBreak/>
              <w:t>деяния коррупционной направленности и уволенных с должностей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внутренней и </w:t>
            </w:r>
            <w:r>
              <w:rPr>
                <w:rFonts w:ascii="Calibri" w:hAnsi="Calibri" w:cs="Calibri"/>
              </w:rPr>
              <w:lastRenderedPageBreak/>
              <w:t>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1.14.</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представления лицами, замещающими государственные (муниципальные) должности области, должности государственной гражданской и муниципальной службы области, сведений о доходах, расходах, об имуществе и обязательствах имущественного характера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представления руководителями государственных учреждений области сведений о своих доходах, об имуществе и обязательствах имущественного характера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1.16.</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с соблюдением требований законодательства о государственной и муниципальной службе проверок достоверности и полноты представляемых государственными и муниципальными служащими, а также лицами, замещающими государственные и муниципальные должности, сведений о своих доходах, расходах, об имуществе и обязательствах имущественного характера, своих супруги (супруга) и несовершеннолетних детей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Кадровые службы органов государственной власти, государственных органов области, администраций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1.17.</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проверок соблюдения государственными (муниципальными) служащими требований к служебному поведению, предусмотренных законодательством о государственной и муниципальной службе</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Кадровые службы органов государственной власти, государственных органов области, администраций муниципальных районов и </w:t>
            </w:r>
            <w:r>
              <w:rPr>
                <w:rFonts w:ascii="Calibri" w:hAnsi="Calibri" w:cs="Calibri"/>
              </w:rPr>
              <w:lastRenderedPageBreak/>
              <w:t>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1.18.</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Размещение в соответствии законодательством на официальных сайтах органов исполнительной власти, государственных органов области, администраций муниципальных районов и городских округов сведений о доходах, расходах, об имуществе и обязательствах имущественного характера лиц, замещающих государственные (муниципальные) должности области, должности государственной гражданской (муниципальной) службы области, руководителями государственных учреждений области, а также представление этих сведений средствам массовой информации для опубликования в связи с их запросами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администраций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1.19.</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экспертизы проектов нормативных правовых актов области на коррупциогенность и представление на рассмотрение Совета при Губернаторе Белгородской области по противодействию коррупции аналитической информации о результатах такой работы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Государственно-правовое управление Администрации Губернатора области, юридические службы органов исполнительной власти, государственных органов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экспертизы проектов нормативных правовых актов органов местного самоуправления области на коррупциогенность и представление на рассмотрение Советов при главах администраций муниципальных районов и городских округов по противодействию коррупции аналитической информации о результатах такой работы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Анализ вопросов правоприменительной практики по результатам вступивших в законную силу решений судов </w:t>
            </w:r>
            <w:r>
              <w:rPr>
                <w:rFonts w:ascii="Calibri" w:hAnsi="Calibri" w:cs="Calibri"/>
              </w:rPr>
              <w:lastRenderedPageBreak/>
              <w:t>общей юрисдикции и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государственных органов области, подведомственных им учреждений и унитарных предприятий, их должностных лиц в целях выработки и принятия мер по предупреждению и устранению причин выявленных нарушений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Администрация Губернатора области, органы </w:t>
            </w:r>
            <w:r>
              <w:rPr>
                <w:rFonts w:ascii="Calibri" w:hAnsi="Calibri" w:cs="Calibri"/>
              </w:rPr>
              <w:lastRenderedPageBreak/>
              <w:t>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Постоянный мониторинг и анализ изменений федерального законодательства в сфере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Государственно-правовое управление Администрации Губернатора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Оперативная актуализация нормативных правовых актов Белгородской области в сфере противодействия коррупции на основе проводимого мониторинга и анализа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Государственно-правовое управление Администрации Губернатора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1.24.</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Своевременное принятие нормативных правовых актов в рамках предоставленных субъекту Российской Федерации полномочий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Государственно-правовое управление Администрации Губернатора области</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56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контроля за выполнением государственными гражданскими и муниципальными служащими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мероприятий по формированию у государственных гражданских и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05400">
        <w:tc>
          <w:tcPr>
            <w:tcW w:w="96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1.25 введен </w:t>
            </w:r>
            <w:hyperlink r:id="rId60"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25.08.2014 N 326-пп)</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1.26.</w:t>
            </w:r>
          </w:p>
        </w:tc>
        <w:tc>
          <w:tcPr>
            <w:tcW w:w="56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Реализация мероприятий по формированию у государственных гражданских и муниципальных служащих отрицательного отношения к коррупции с привлечением к указанной деятельности общественных объединений, уставными задачами которых является участие в противодействии коррупции, и других институтов гражданского общества, каждый установленный факт коррупции в соответствующем органе предавать гласности</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05400">
        <w:tc>
          <w:tcPr>
            <w:tcW w:w="96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1.26 введен </w:t>
            </w:r>
            <w:hyperlink r:id="rId61"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25.08.2014 N 326-пп)</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56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комплекса организационных, разъяснительных и иных мер по соблюдению государственными гражданскими и муниципальными служащими ограничений и запретов, а также по исполнению ими обязанностей, установленных в целях противодействия коррупции</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05400">
        <w:tc>
          <w:tcPr>
            <w:tcW w:w="96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1.27 введен </w:t>
            </w:r>
            <w:hyperlink r:id="rId62"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25.08.2014 N 326-пп)</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56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осуществление комплекса организационных, разъяснительных и иных мер по недопущению служащими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области (по согласованию)</w:t>
            </w:r>
          </w:p>
        </w:tc>
      </w:tr>
      <w:tr w:rsidR="00C05400">
        <w:tc>
          <w:tcPr>
            <w:tcW w:w="96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1.28 введен </w:t>
            </w:r>
            <w:hyperlink r:id="rId63"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25.08.2014 N 326-пп)</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56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Реализация мер по предупреждению коррупции в организациях, созданных для обеспечения деятельности органов государственной власти и органов местного </w:t>
            </w:r>
            <w:r>
              <w:rPr>
                <w:rFonts w:ascii="Calibri" w:hAnsi="Calibri" w:cs="Calibri"/>
              </w:rPr>
              <w:lastRenderedPageBreak/>
              <w:t>самоуправления области</w:t>
            </w:r>
          </w:p>
        </w:tc>
        <w:tc>
          <w:tcPr>
            <w:tcW w:w="311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Органы государственной власти, государственные органы области, </w:t>
            </w:r>
            <w:r>
              <w:rPr>
                <w:rFonts w:ascii="Calibri" w:hAnsi="Calibri" w:cs="Calibri"/>
              </w:rPr>
              <w:lastRenderedPageBreak/>
              <w:t>администрации муниципальных районов и городских округов области (по согласованию)</w:t>
            </w:r>
          </w:p>
        </w:tc>
      </w:tr>
      <w:tr w:rsidR="00C05400">
        <w:tc>
          <w:tcPr>
            <w:tcW w:w="9600"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(пп. 1.29 введен </w:t>
            </w:r>
            <w:hyperlink r:id="rId64" w:history="1">
              <w:r>
                <w:rPr>
                  <w:rFonts w:ascii="Calibri" w:hAnsi="Calibri" w:cs="Calibri"/>
                  <w:color w:val="0000FF"/>
                </w:rPr>
                <w:t>постановлением</w:t>
              </w:r>
            </w:hyperlink>
            <w:r>
              <w:rPr>
                <w:rFonts w:ascii="Calibri" w:hAnsi="Calibri" w:cs="Calibri"/>
              </w:rPr>
              <w:t xml:space="preserve"> Правительства Белгородской области от 25.08.2014 N 326-пп)</w:t>
            </w:r>
          </w:p>
        </w:tc>
      </w:tr>
      <w:tr w:rsidR="00C05400">
        <w:tc>
          <w:tcPr>
            <w:tcW w:w="96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4"/>
              <w:rPr>
                <w:rFonts w:ascii="Calibri" w:hAnsi="Calibri" w:cs="Calibri"/>
              </w:rPr>
            </w:pPr>
            <w:bookmarkStart w:id="74" w:name="Par2287"/>
            <w:bookmarkEnd w:id="74"/>
            <w:r>
              <w:rPr>
                <w:rFonts w:ascii="Calibri" w:hAnsi="Calibri" w:cs="Calibri"/>
              </w:rPr>
              <w:t>2. Антикоррупционное образование, антикоррупционная пропаганда</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Обучение муниципальных служащих по образовательным программам в области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проведение семинаров и совещаний с руководителями кадровых служб органов государственной власти, государственных органов области и органов местного самоуправления по вопросам исполнения положений законодательства Российской Федерации по противодействию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пресс-конференций, брифингов, круглых столов, "прямых линий" по вопросам противодействия коррупции с участием руководителей исполнительных органов государственной власти и органов местного самоуправления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Размещение социальной рекламы антикоррупционной направленности на телевидении, рекламных щитах и баннерах</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2.5.</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изготовление рекламной продукции на антикоррупционную тематику (буклеты, календари, плакаты)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управление печати и телерадиовещания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реализация серии молодежных социальных акций, направленных на развитие антикоррупционного мировосприятия, включающих в себя проведение заседаний, круглых столов, семинаров, информационно-просветительских встреч со студентами, школьниками, работающей молодежью, а также мероприятий, приуроченных к Международному дню борьбы с коррупцией (ежегодно 9 декабря)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делам молодежи области, департамент образования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выпуск методических и учебных пособий по антикоррупционной тематике для формирования у обучающихся нетерпимости к коррупционному поведению как одного из компонентов профессиональной этики и их внедрение в практику работы образовательных учреждений общего образования, начального, среднего, высшего и дополнительного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 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выпуск методических материалов по антикоррупционной тематике с целью формирования у родителей обучающихся нетерпимости к коррупционному поведению и их распространение в дошкольных образовательных учреждениях, образовательных учреждениях общего, среднего, высшего и дополнительного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 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2.10.</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Внедрение анкетирования пациентов по оценке качества оказания услуг лечебных учреждений области с включением вопросов, касающихся проявления бытовой коррупции в учреждениях здравоохранения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r>
      <w:tr w:rsidR="00C05400">
        <w:tc>
          <w:tcPr>
            <w:tcW w:w="794"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2.11.</w:t>
            </w:r>
          </w:p>
        </w:tc>
        <w:tc>
          <w:tcPr>
            <w:tcW w:w="8806"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Исключен. - </w:t>
            </w:r>
            <w:hyperlink r:id="rId65" w:history="1">
              <w:r>
                <w:rPr>
                  <w:rFonts w:ascii="Calibri" w:hAnsi="Calibri" w:cs="Calibri"/>
                  <w:color w:val="0000FF"/>
                </w:rPr>
                <w:t>Постановление</w:t>
              </w:r>
            </w:hyperlink>
            <w:r>
              <w:rPr>
                <w:rFonts w:ascii="Calibri" w:hAnsi="Calibri" w:cs="Calibri"/>
              </w:rPr>
              <w:t xml:space="preserve"> Правительства Белгородской области от 25.08.2014 N 326-пп</w:t>
            </w:r>
          </w:p>
        </w:tc>
      </w:tr>
      <w:tr w:rsidR="00C05400">
        <w:tc>
          <w:tcPr>
            <w:tcW w:w="960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4"/>
              <w:rPr>
                <w:rFonts w:ascii="Calibri" w:hAnsi="Calibri" w:cs="Calibri"/>
              </w:rPr>
            </w:pPr>
            <w:bookmarkStart w:id="75" w:name="Par2320"/>
            <w:bookmarkEnd w:id="75"/>
            <w:r>
              <w:rPr>
                <w:rFonts w:ascii="Calibri" w:hAnsi="Calibri" w:cs="Calibri"/>
              </w:rPr>
              <w:t>3. Обеспечение открытости и доступности для населения деятельности государственных и муниципальных органов, укрепление их связи с гражданским обществом, стимулирование антикоррупционной активности общественности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функционирования в органах исполнительной власти, государственных органах области, администрациях муниципальных районов и городских округов области "телефонов доверия", других информационных каналов, позволяющих гражданам сообщить о ставших известными им фактах коррупции, причинах и условиях, способствующих их совершению. Анализ поступающих обращений граждан</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 совершенствование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размещения на официальных сайтах органов государственной власти области, государственных органов области, администраций муниципальных районов и городских округов области полной справочной информации о порядке получения государственных услуг</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3.4.</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Информирование населения через средства массовой информации о ходе и результатах реализации программы противодействия коррупции в Белгородской области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Обобщение и распространение позитивного антикоррупционного опыта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Расширение сотрудничества с институтами гражданского общества и религиозными объединениями в сфере противодействия коррупции, в том числе посредством информационно-телекоммуникационной сети Интернет, с целью повышения их влияния на формирование в обществе нетерпимого отношения к коррупционным проявлениям</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 департамент внутренней и кадровой политики области, органы государственной власти, государственные органы области,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мер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и земельных отношений области, департамент строительства, транспорта и жилищно-коммунального хозяйства, администрации муниципальных районов и городских округов (по согласованию)</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взаимодействия органов исполнительной власти, государственных органов области с Общественной палатой Белгородской области в сфере противодействия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Администрация Губернатора области, органы государственной власти, государственные органы области, администрации муниципальных районов и </w:t>
            </w:r>
            <w:r>
              <w:rPr>
                <w:rFonts w:ascii="Calibri" w:hAnsi="Calibri" w:cs="Calibri"/>
              </w:rPr>
              <w:lastRenderedPageBreak/>
              <w:t>городских округов</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3.9.</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Снижение административных барьеров в сфере ведения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области, Комиссия по государственному регулированию цен и тарифов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3.10.</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Исследование рынка товаров, работ и услуг с целью определения среднерыночных цен на продукцию, закупаемую для государственных нужд Белгородской области. Проведение выборочного сопоставительного анализа закупочных и среднерыночных цен на основные виды закупаемой продукции и подготовка предложений по устранению выявленных нарушений и минимизации возможности для их совершения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государственного заказа и лицензирования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3.11.</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Координация деятельности органов исполнительной власти, государственных органов Белгородской области и государственных учреждений Белгородской области в сфере размещения заказов на поставки товаров, выполнение работ, оказание услуг для государственных нужд Белгородской области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государственного заказа и лицензирования области</w:t>
            </w:r>
          </w:p>
        </w:tc>
      </w:tr>
      <w:tr w:rsidR="00C05400">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3.12.</w:t>
            </w:r>
          </w:p>
        </w:tc>
        <w:tc>
          <w:tcPr>
            <w:tcW w:w="5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предложений по совершенствованию условий, процедур и механизмов проведения государственных закупок, в том числе путем расширения практики проведения открытых аукционов в электронной форме</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государственного заказа и лицензирования области</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76" w:name="Par2358"/>
      <w:bookmarkEnd w:id="76"/>
      <w:r>
        <w:rPr>
          <w:rFonts w:ascii="Calibri" w:hAnsi="Calibri" w:cs="Calibri"/>
        </w:rPr>
        <w:t>4. Прогноз конечных результатов подпрограммы 7.</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подпрограммы 7</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80"/>
        <w:gridCol w:w="2891"/>
        <w:gridCol w:w="3288"/>
        <w:gridCol w:w="850"/>
        <w:gridCol w:w="794"/>
        <w:gridCol w:w="850"/>
        <w:gridCol w:w="850"/>
        <w:gridCol w:w="794"/>
        <w:gridCol w:w="850"/>
        <w:gridCol w:w="850"/>
      </w:tblGrid>
      <w:tr w:rsidR="00C05400">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8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показателя, </w:t>
            </w:r>
            <w:r>
              <w:rPr>
                <w:rFonts w:ascii="Calibri" w:hAnsi="Calibri" w:cs="Calibri"/>
              </w:rPr>
              <w:lastRenderedPageBreak/>
              <w:t>единица измерения</w:t>
            </w:r>
          </w:p>
        </w:tc>
        <w:tc>
          <w:tcPr>
            <w:tcW w:w="32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Соисполнитель</w:t>
            </w:r>
          </w:p>
        </w:tc>
        <w:tc>
          <w:tcPr>
            <w:tcW w:w="58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по годам реализации</w:t>
            </w:r>
          </w:p>
        </w:tc>
      </w:tr>
      <w:tr w:rsidR="00C05400">
        <w:tc>
          <w:tcPr>
            <w:tcW w:w="6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8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2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w:t>
            </w:r>
          </w:p>
        </w:tc>
      </w:tr>
      <w:tr w:rsidR="00C0540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Уровень коррупции, процент</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Органы государственной власти, государственные органы области </w:t>
            </w:r>
            <w:hyperlink w:anchor="Par2399" w:history="1">
              <w:r>
                <w:rPr>
                  <w:rFonts w:ascii="Calibri" w:hAnsi="Calibri" w:cs="Calibri"/>
                  <w:color w:val="0000FF"/>
                </w:rPr>
                <w:t>&lt;1&gt;</w:t>
              </w:r>
            </w:hyperlink>
            <w:r>
              <w:rPr>
                <w:rFonts w:ascii="Calibri" w:hAnsi="Calibri" w:cs="Calibri"/>
              </w:rPr>
              <w:t>, администрации муниципальных районов и городских округов области (по согласованию)</w:t>
            </w:r>
          </w:p>
        </w:tc>
        <w:tc>
          <w:tcPr>
            <w:tcW w:w="58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Определение уровня коррупции в сферах деятельности органов государственной власти, государственных органов области, администраций муниципальных районов и городских округов в ходе проведения социологических исследований, его снижение в результате последовательной реализации мероприятий, предусмотренных подпрограммой 7</w:t>
            </w:r>
          </w:p>
        </w:tc>
      </w:tr>
      <w:tr w:rsidR="00C0540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Обучение государственных гражданских и муниципальных служащих по образовательным программам в области противодействия коррупции, процент</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администрации муниципальных районов и городских округов области (по согласованию)</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C05400">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8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управление печати и телерадиовещания области</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Исчерпывающий перечень показателей реализации подпрограммы 7 представлен в </w:t>
      </w:r>
      <w:hyperlink w:anchor="Par2425"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bookmarkStart w:id="77" w:name="Par2399"/>
      <w:bookmarkEnd w:id="77"/>
      <w:r>
        <w:rPr>
          <w:rFonts w:ascii="Calibri" w:hAnsi="Calibri" w:cs="Calibri"/>
        </w:rPr>
        <w:t>&lt;1&gt; - Администрация Губернатора области; департамент внутренней и кадровой политики области, департамент финансов и бюджетной политики области; департамент экономического развития области; департамент агропромышленного комплекса области; департамент строительства, транспорта и жилищно-коммунального хозяйства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департамент природопользования и охраны окружающей среды области; управление государственного заказа и лицензирования области; управление архитектуры и градостроительства области; управление жилищно-коммунального хозяйства области; управление по труду и занятости населения области; управление культуры области; управление социальной защиты населения области; управление печати и телерадиовещания области; управление физической культуры и спорта области; управление молодежной политики области; управление ЗАГС области; управление ветеринарии области; управление лесами области; управление по делам архивов области; Государственная жилищная инспекция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 управление по охране и использованию объектов животного мира, водных биологических ресурсов и среды их обитания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jc w:val="center"/>
        <w:outlineLvl w:val="2"/>
        <w:rPr>
          <w:rFonts w:ascii="Calibri" w:hAnsi="Calibri" w:cs="Calibri"/>
        </w:rPr>
      </w:pPr>
      <w:bookmarkStart w:id="78" w:name="Par2401"/>
      <w:bookmarkEnd w:id="78"/>
      <w:r>
        <w:rPr>
          <w:rFonts w:ascii="Calibri" w:hAnsi="Calibri" w:cs="Calibri"/>
        </w:rPr>
        <w:t>5. Ресурсное обеспечение подпрограммы 7</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бюджетных ассигнований подпрограммы 7 за счет средств областного бюджета составляет 3 920 тыс. руб., в том числе по годам:</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2014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2015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2016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2017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2018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2019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2020 год - 560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привлечение средств из иных источников в сумме 15890 тыс. рублей.</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Ресурсное обеспечение и прогнозная (справочная) оценка расходов на реализацию мероприятий подпрограммы 7 из различных источников финансирования и ресурсное обеспечение реализации подпрограммы 7 за счет средств бюджета Белгородской области по годам представлены соответственно в </w:t>
      </w:r>
      <w:hyperlink w:anchor="Par3072" w:history="1">
        <w:r>
          <w:rPr>
            <w:rFonts w:ascii="Calibri" w:hAnsi="Calibri" w:cs="Calibri"/>
            <w:color w:val="0000FF"/>
          </w:rPr>
          <w:t>приложениях N 3</w:t>
        </w:r>
      </w:hyperlink>
      <w:r>
        <w:rPr>
          <w:rFonts w:ascii="Calibri" w:hAnsi="Calibri" w:cs="Calibri"/>
        </w:rPr>
        <w:t xml:space="preserve"> и </w:t>
      </w:r>
      <w:hyperlink w:anchor="Par3513" w:history="1">
        <w:r>
          <w:rPr>
            <w:rFonts w:ascii="Calibri" w:hAnsi="Calibri" w:cs="Calibri"/>
            <w:color w:val="0000FF"/>
          </w:rPr>
          <w:t>N 4</w:t>
        </w:r>
      </w:hyperlink>
      <w:r>
        <w:rPr>
          <w:rFonts w:ascii="Calibri" w:hAnsi="Calibri" w:cs="Calibri"/>
        </w:rPr>
        <w:t xml:space="preserve"> к государственной программе.</w:t>
      </w: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 финансового обеспечения подпрограммы 7 подлежит ежегодному уточнению в рамках подготовки проекта закона области об областном бюджете на очередной финансовый год и плановый период.</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1"/>
        <w:rPr>
          <w:rFonts w:ascii="Calibri" w:hAnsi="Calibri" w:cs="Calibri"/>
        </w:rPr>
      </w:pPr>
      <w:bookmarkStart w:id="79" w:name="Par2419"/>
      <w:bookmarkEnd w:id="79"/>
      <w:r>
        <w:rPr>
          <w:rFonts w:ascii="Calibri" w:hAnsi="Calibri" w:cs="Calibri"/>
        </w:rPr>
        <w:t>Приложение N 1</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Белгородской области "Развитие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Белгородской</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2014 - 2020 годы"</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80" w:name="Par2425"/>
      <w:bookmarkEnd w:id="80"/>
      <w:r>
        <w:rPr>
          <w:rFonts w:ascii="Calibri" w:hAnsi="Calibri" w:cs="Calibri"/>
        </w:rPr>
        <w:t>Система основных мероприятий (мероприятий) и показателей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программы Белгородской области "Развитие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Белгородской области на 2014 - 2020 годы"</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252"/>
        <w:gridCol w:w="792"/>
        <w:gridCol w:w="931"/>
        <w:gridCol w:w="3061"/>
        <w:gridCol w:w="1644"/>
        <w:gridCol w:w="4365"/>
        <w:gridCol w:w="907"/>
        <w:gridCol w:w="907"/>
        <w:gridCol w:w="907"/>
        <w:gridCol w:w="850"/>
        <w:gridCol w:w="907"/>
        <w:gridCol w:w="794"/>
        <w:gridCol w:w="830"/>
      </w:tblGrid>
      <w:tr w:rsidR="00C05400">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подпрограмм, мероприятий</w:t>
            </w:r>
          </w:p>
        </w:tc>
        <w:tc>
          <w:tcPr>
            <w:tcW w:w="172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Срок реализации</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(соисполнитель, участник), ответственный за реализацию</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Общий объем финансирования мероприятия за срок реализации программы, тыс. рублей</w:t>
            </w:r>
          </w:p>
        </w:tc>
        <w:tc>
          <w:tcPr>
            <w:tcW w:w="43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 единица измерения</w:t>
            </w:r>
          </w:p>
        </w:tc>
        <w:tc>
          <w:tcPr>
            <w:tcW w:w="610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конечного и непосредственного результата по годам реализации</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начало</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завершение</w:t>
            </w: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43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C05400">
        <w:tc>
          <w:tcPr>
            <w:tcW w:w="425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кадровой политики Белгородской области на 2014 - 2020 годы</w:t>
            </w:r>
          </w:p>
        </w:tc>
        <w:tc>
          <w:tcPr>
            <w:tcW w:w="79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15 900 562</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05400">
        <w:tc>
          <w:tcPr>
            <w:tcW w:w="4252"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4252"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792"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93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06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1644"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Доля выпускников профессиональных образовательных организаций области, получивших квалификационный разряд по </w:t>
            </w:r>
            <w:r>
              <w:rPr>
                <w:rFonts w:ascii="Calibri" w:hAnsi="Calibri" w:cs="Calibri"/>
              </w:rPr>
              <w:lastRenderedPageBreak/>
              <w:t>профессии не ниже четвертого, в общей численности выпускников по данной профессии,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4252"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05400">
        <w:tc>
          <w:tcPr>
            <w:tcW w:w="4252"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процентов,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05400">
        <w:tc>
          <w:tcPr>
            <w:tcW w:w="425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792"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93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06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1644"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58,7</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r>
      <w:tr w:rsidR="00C05400">
        <w:tc>
          <w:tcPr>
            <w:tcW w:w="425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Уровень коррупции, процент</w:t>
            </w:r>
          </w:p>
        </w:tc>
        <w:tc>
          <w:tcPr>
            <w:tcW w:w="610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Определение уровня коррупции в сферах деятельности органов государственной власти, государственных органов области, администраций муниципальных районов и городских округов в ходе проведения социологических исследований, его снижение в результате последовательной реализации мероприятий, предусмотренных подпрограммой 7</w:t>
            </w: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1" w:name="Par2525"/>
            <w:bookmarkEnd w:id="81"/>
            <w:r>
              <w:rPr>
                <w:rFonts w:ascii="Calibri" w:hAnsi="Calibri" w:cs="Calibri"/>
              </w:rPr>
              <w:t>Задача 1 "Формирование высококвалифицированного кадрового состава государственной гражданской и муниципальной службы области"</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Развитие государственной гражданской и муниципальной службы Белгородской области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23 450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достижения уровня соответствия профессиональных компетенций (согласно картам компетенций государственных гражданских служащих области) не менее чем у 50 процентов государственных гражданских служащих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05400">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 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w:t>
            </w:r>
          </w:p>
        </w:tc>
        <w:tc>
          <w:tcPr>
            <w:tcW w:w="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внутренней и кадровой политики области, органы власти области </w:t>
            </w:r>
            <w:hyperlink w:anchor="Par2986" w:history="1">
              <w:r>
                <w:rPr>
                  <w:rFonts w:ascii="Calibri" w:hAnsi="Calibri" w:cs="Calibri"/>
                  <w:color w:val="0000FF"/>
                </w:rPr>
                <w:t>&lt;1&gt;</w:t>
              </w:r>
            </w:hyperlink>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19 600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гражданских служащих области, прошедших обучение в соответствии с государственным заказом, от общего количества государственных гражданских служащих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граждан, включенных в резерв управленческих</w:t>
            </w:r>
          </w:p>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кадров на государственные должности, должности государственной гражданской службы и глав администраций муниципальных районов и городских округов, прошедших обучение по программам профессиональной переподготовки, повышения квалификации, от общего количества граждан, включенных в резерв управленческих кадров на указанные должности,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 Мероприятия в рамках подпрограммы "Развитие государственной гражданской и муниципальной службы Белгородской области"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3 850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успешно реализованных проектов в сфере государственной гражданской и муниципальной службы области в общем количестве проектов, завершенных в сфере государственной гражданской и муниципальной службы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2" w:name="Par2574"/>
            <w:bookmarkEnd w:id="82"/>
            <w:r>
              <w:rPr>
                <w:rFonts w:ascii="Calibri" w:hAnsi="Calibri" w:cs="Calibri"/>
              </w:rPr>
              <w:lastRenderedPageBreak/>
              <w:t>Задача 2 "Модернизация региональной системы профессионального образования для кадрового обеспечения перспективного социально-экономического развития области"</w:t>
            </w:r>
          </w:p>
        </w:tc>
      </w:tr>
      <w:tr w:rsidR="00C05400">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профессионального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 управление культуры области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14 218 947</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лиц, принятых на обучение по программам подготовки квалифицированных рабочих, служащих и программам подготовки специалистов среднего звена по востребованным профессиям и специальностям, в общей численности принятых на обучение по программам подготовки квалифицированных рабочих, служащих и программам подготовки специалистов среднего звена,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профессиональных образовательных организаций области, получивших квалификационный разряд по профессии не ниже четвертого, в общей численности выпускников по данной профессии,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 Обеспечение деятельности (оказание услуг) государственных учреждений (организаций) Белгородской области в рамках подпрограммы "Развитие профессионального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департамент экономического развития области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12 615 518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лиц, обучающихся в профессиональных образовательных организациях области по образовательным программам дуального обучения, в общей численности обучающихся,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Доля выпускников дневной (очной) формы обучения по основным образовательным программам среднего профессионального образования государственных и негосударственных профессиональных образовательных организаций, трудоустроившихся не позднее завершения </w:t>
            </w:r>
            <w:r>
              <w:rPr>
                <w:rFonts w:ascii="Calibri" w:hAnsi="Calibri" w:cs="Calibri"/>
              </w:rPr>
              <w:lastRenderedPageBreak/>
              <w:t>первого года после выпуска,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94,1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96,3</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лиц, принятых на обучение по социально значимым специальностям и направлениям подготовки, в общей численности принятых на обучение по образовательным программам высшего и среднего профессионального образования,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2.2. Меры социальной поддержки педагогических работников государственных образовательных учреждений, расположенных в сельских населенных пунктах, рабочих поселках (поселках городского типа)</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22 398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получивших меры социальной поддержки, к общему количеству педагогических работников государственных образовательных организаций, расположенных в сельских населенных пунктах, рабочих поселках (поселках городского типа), нуждающихся в мерах социальной поддержки,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2.3. Пособия и компенсации детям-сиротам и детям, оставшимся без попечения родителей</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здравоохранения и социальной защиты населения области, департамент образования области, управление культуры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327 688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обучающихся из числа детей-сирот и детей, оставшихся без попечения родителей, получивших пособия и компенсации, к общему количеству детей-сирот и детей, оставшихся без попечения родителей,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2.4. Стипендии в рамках подпрограммы "Развитие </w:t>
            </w:r>
            <w:r>
              <w:rPr>
                <w:rFonts w:ascii="Calibri" w:hAnsi="Calibri" w:cs="Calibri"/>
              </w:rPr>
              <w:lastRenderedPageBreak/>
              <w:t>профессионального образования"</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внутренней и кадровой политики области, </w:t>
            </w:r>
            <w:r>
              <w:rPr>
                <w:rFonts w:ascii="Calibri" w:hAnsi="Calibri" w:cs="Calibri"/>
              </w:rPr>
              <w:lastRenderedPageBreak/>
              <w:t>департамент здравоохранения и социальной защиты населения области, департамент образования области, управление культуры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843 727</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обучающихся, получивших стипендии, к общему количеству обучающихся,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2.5. Поддержка некоммерческих организаций в рамках подпрограммы "Развитие профессионального образования"</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33 124</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выпускников образовательных организаций области, освоивших программы профессионального образования и профессиональной подготовки и успешно прошедших сертификационные процедуры, от общего количества выпускников образовательных организаций,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31,45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48,02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57,75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59,8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60,26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61,5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2.6. Закупка оборудования (медицинского оборудования)</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308 742</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обучающихся по основным профессиональным образовательным программам, в разработке и реализации которых участвует ведущий работодатель выбранной отрасли, освоивших в отчетном году дополнительные профессии и квалификации, востребованные ведущим работодателем,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29,2</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2.7. Мероприятия в рамках подпрограммы "Развитие профессионального образования"</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43 898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профессиональных образовательных организаций области, обеспечивших конкурс при приеме абитуриентов на обучение не менее 3 человек на одно бюджетное место, в общей численности профессиональных образовательных организаций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2.8. Стипендии </w:t>
            </w:r>
            <w:r>
              <w:rPr>
                <w:rFonts w:ascii="Calibri" w:hAnsi="Calibri" w:cs="Calibri"/>
              </w:rPr>
              <w:lastRenderedPageBreak/>
              <w:t>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(за счет средств федерального бюджета), в рамках подпрограммы "Развитие профессионального образования"</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внутренней и </w:t>
            </w:r>
            <w:r>
              <w:rPr>
                <w:rFonts w:ascii="Calibri" w:hAnsi="Calibri" w:cs="Calibri"/>
              </w:rPr>
              <w:lastRenderedPageBreak/>
              <w:t>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9902</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Доля обучающихся, получивших стипендии </w:t>
            </w:r>
            <w:r>
              <w:rPr>
                <w:rFonts w:ascii="Calibri" w:hAnsi="Calibri" w:cs="Calibri"/>
              </w:rPr>
              <w:lastRenderedPageBreak/>
              <w:t>Правительства, к общему количеству обучающихся по очной форме обучения,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0,49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0,51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0,53</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0,53</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2.9. Финансовое обеспечение мероприятий федеральной целевой программы развития образования на 2011 - 2015 годы в рамках подпрограммы "Развитие профессионального образования" (за счет субсидий из федерального бюджета)</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13 950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в Белгородской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93,6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3" w:name="Par2730"/>
            <w:bookmarkEnd w:id="83"/>
            <w:r>
              <w:rPr>
                <w:rFonts w:ascii="Calibri" w:hAnsi="Calibri" w:cs="Calibri"/>
              </w:rPr>
              <w:t>Задача 3 "Наращивание научно-исследовательского потенциала Белгородской области"</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вузовской науки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образования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265 482</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Доли студентов, аспирантов и докторантов, принявших участие в научных мероприятиях, от общего количества студентов, аспирантов и докторантов,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C05400">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3.1. Мероприятия в рамках подпрограммы "Развитие вузовской науки"</w:t>
            </w:r>
          </w:p>
        </w:tc>
        <w:tc>
          <w:tcPr>
            <w:tcW w:w="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209 174</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Количество научно-популярных публикаций в средствах массовой информации Белгородской области, научно-популярных передач на радио и телевидении, шт.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поданных заявок на конкурс </w:t>
            </w:r>
            <w:r>
              <w:rPr>
                <w:rFonts w:ascii="Calibri" w:hAnsi="Calibri" w:cs="Calibri"/>
              </w:rPr>
              <w:lastRenderedPageBreak/>
              <w:t>департамента внутренней и кадровой политики области на соискание грантов, шт.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3.2. Стипендии в рамках подпрограммы "Развитие вузовской науки"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департамент образования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56 308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студентов, аспирантов и докторантов, получивших материальную поддержку в виде стипендии Губернатора области, к общему количеству студентов, аспирантов и докторантов профессиональных образовательных организаций и организаций высшего образования, расположенных на территории Белгородской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4" w:name="Par2778"/>
            <w:bookmarkEnd w:id="84"/>
            <w:r>
              <w:rPr>
                <w:rFonts w:ascii="Calibri" w:hAnsi="Calibri" w:cs="Calibri"/>
              </w:rPr>
              <w:t>Задача 4 "Формирование управленческого потенциала предприятий и организаций социально-экономической сферы региона"</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Подготовка управленческих кадров для организаций народного хозяйства</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32 598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специалистов, прошедших обучение в рамках Государственного плана подготовки управленческих кадров для организаций народного хозяйства Российской Федерации, от общего количества специалистов, направляемых на обучение в рамках Государственного плана подготовки управленческих кадров для организаций народного хозяйства Российской Федерации согласно квоте региона,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4.1. Подготовка руководителей, специалистов для организаций народного хозяйства</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31 729</w:t>
            </w:r>
          </w:p>
        </w:tc>
        <w:tc>
          <w:tcPr>
            <w:tcW w:w="43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специалистов, прошедших конкурсный отбор и рекомендованных для обучения в рамках Государственного плана подготовки управленческих кадров для организаций народного хозяйства Российской Федерации, от квоты региона, процент</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мероприятие 4.2. Подготовка руководителей, специалистов для организаций народного хозяйства Белгородской области (за счет средств федерального бюджета) в рамках </w:t>
            </w:r>
            <w:r>
              <w:rPr>
                <w:rFonts w:ascii="Calibri" w:hAnsi="Calibri" w:cs="Calibri"/>
              </w:rPr>
              <w:lastRenderedPageBreak/>
              <w:t>подпрограммы "Подготовка управленческих кадров для организаций народного хозяйства Белгородской области"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869</w:t>
            </w:r>
          </w:p>
        </w:tc>
        <w:tc>
          <w:tcPr>
            <w:tcW w:w="43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9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83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5" w:name="Par2810"/>
            <w:bookmarkEnd w:id="85"/>
            <w:r>
              <w:rPr>
                <w:rFonts w:ascii="Calibri" w:hAnsi="Calibri" w:cs="Calibri"/>
              </w:rPr>
              <w:lastRenderedPageBreak/>
              <w:t>Задача 5 "Создание условий для самореализации, социального становления молодых людей в возрасте от 14 до 30 лет"</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Молодость Белгородчины</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596 125</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молодых людей в возрасте от 14 до 30 лет, вовлеченных в общественную деятельность, от общего количества молодых людей в возрасте от 14 до 30 лет в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44,9</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49,7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52,5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58,7</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62,2</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5.1. Обеспечение деятельности (оказание услуг) подведомственных учреждений (организаций) Белгородской области в рамках подпрограммы "Молодость Белгородчины"</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315 061</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Уровень ежегодного достижения показателей государственного задания,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5.2. Поддержка некоммерческих организаций в рамках подпрограммы "Молодость Белгородчины"</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220 534</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Уровень ежегодного достижения показателей государственного задания,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5.3. Мероприятия в рамках подпрограммы "Молодость Белгородчины"</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 департамент образования области, управление культуры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60 530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Удельный вес молодежи, охваченной мероприятиями, к общему числу молодежи области,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79,2</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79,5</w:t>
            </w: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6" w:name="Par2863"/>
            <w:bookmarkEnd w:id="86"/>
            <w:r>
              <w:rPr>
                <w:rFonts w:ascii="Calibri" w:hAnsi="Calibri" w:cs="Calibri"/>
              </w:rPr>
              <w:t>Задача 6 "Обеспечение эффективного управления реализацией государственной программы"</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реализации государственной программы Белгородской области </w:t>
            </w:r>
            <w:r>
              <w:rPr>
                <w:rFonts w:ascii="Calibri" w:hAnsi="Calibri" w:cs="Calibri"/>
              </w:rPr>
              <w:lastRenderedPageBreak/>
              <w:t>"Развитие кадровой политики Белгородской области на 2014 - 2020 годы"</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внутренней и кадровой политики области, </w:t>
            </w:r>
            <w:r>
              <w:rPr>
                <w:rFonts w:ascii="Calibri" w:hAnsi="Calibri" w:cs="Calibri"/>
              </w:rPr>
              <w:lastRenderedPageBreak/>
              <w:t>управление молодежной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744 150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среднего уровня достижения целевых показателей государственной </w:t>
            </w:r>
            <w:r>
              <w:rPr>
                <w:rFonts w:ascii="Calibri" w:hAnsi="Calibri" w:cs="Calibri"/>
              </w:rPr>
              <w:lastRenderedPageBreak/>
              <w:t>программы,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6.1. Обеспечение функций органов власти Белгородской области, в том числе территориальных органов</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управление молодежной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547 590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среднего уровня достижения целевых показателей подпрограмм 1 - 5,7,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6.2. Обеспечение деятельности (оказание услуг) подведомственных учреждений (организаций)</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184 142</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Уровень ежегодного достижения показателей государственного задания,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6.3. Расходы на выплаты по оплате труда заместителей высшего должностного лица субъекта Российской Федерации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12418</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среднего уровня достижения целевых показателей подпрограмм 1 - 5,7,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C05400">
        <w:tc>
          <w:tcPr>
            <w:tcW w:w="21147"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outlineLvl w:val="2"/>
              <w:rPr>
                <w:rFonts w:ascii="Calibri" w:hAnsi="Calibri" w:cs="Calibri"/>
              </w:rPr>
            </w:pPr>
            <w:bookmarkStart w:id="87" w:name="Par2916"/>
            <w:bookmarkEnd w:id="87"/>
            <w:r>
              <w:rPr>
                <w:rFonts w:ascii="Calibri" w:hAnsi="Calibri" w:cs="Calibri"/>
              </w:rPr>
              <w:t>Задача 7 "Снижение уровня коррупции во всех сферах деятельности государственных и общественных институтов Белгородской области, устранение причин ее возникновения"</w:t>
            </w:r>
          </w:p>
        </w:tc>
      </w:tr>
      <w:tr w:rsidR="00C05400">
        <w:tc>
          <w:tcPr>
            <w:tcW w:w="425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Противодействие коррупции</w:t>
            </w:r>
          </w:p>
        </w:tc>
        <w:tc>
          <w:tcPr>
            <w:tcW w:w="7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19810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Уровень коррупции, %</w:t>
            </w:r>
          </w:p>
        </w:tc>
        <w:tc>
          <w:tcPr>
            <w:tcW w:w="610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Определение уровня коррупции в сферах деятельности органов государственной власти, государственных органов области, администраций муниципальных районов и городских округов в ходе проведения социологических исследований, его снижение в результате последовательной реализации мероприятий, предусмотренных подпрограммой 7</w:t>
            </w:r>
          </w:p>
        </w:tc>
      </w:tr>
      <w:tr w:rsidR="00C05400">
        <w:tc>
          <w:tcPr>
            <w:tcW w:w="425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7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0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7.1. Повышение квалификации, профессиональная подготовка и переподготовка кадров в рамках подпрограммы "Противодействие коррупции"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3 920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Доля государственных гражданских и муниципальных служащих области, прошедших обучение по образовательным программам в области противодействия коррупции, процент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7.2. Размещение социальной рекламы антикоррупционной направленности на телевидении, рекламных щитах и баннерах</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8 400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Размещение социальной рекламы антикоррупционной направленности на телевидении, рекламных щитах и баннерах, процент охвата населения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7.3. Проведение социологических опросов населения с целью выявления наиболее коррупциогенных сфер и оценки эффективности антикоррупционных мер</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3 150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социологических исследований, шт.</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C05400">
        <w:tc>
          <w:tcPr>
            <w:tcW w:w="42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7.4. Информационное сопровождение мероприятий антикоррупционной направленности, публичное осуждение коррупции в средствах массовой информации</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9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30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4 340</w:t>
            </w:r>
          </w:p>
        </w:tc>
        <w:tc>
          <w:tcPr>
            <w:tcW w:w="43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Информационное сопровождение мероприятий антикоррупционной направленности, публичное осуждение коррупции в средствах массовой информации, информирование населения через средства массовой информации о ходе и результатах реализации подпрограммы 7, процент охвата населения</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r>
    </w:tbl>
    <w:p w:rsidR="00C05400" w:rsidRDefault="00C05400">
      <w:pPr>
        <w:widowControl w:val="0"/>
        <w:autoSpaceDE w:val="0"/>
        <w:autoSpaceDN w:val="0"/>
        <w:adjustRightInd w:val="0"/>
        <w:spacing w:after="0" w:line="240" w:lineRule="auto"/>
        <w:rPr>
          <w:rFonts w:ascii="Calibri" w:hAnsi="Calibri" w:cs="Calibri"/>
        </w:rPr>
        <w:sectPr w:rsidR="00C05400">
          <w:pgSz w:w="16838" w:h="11905" w:orient="landscape"/>
          <w:pgMar w:top="1701" w:right="1134" w:bottom="850" w:left="1134"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05400" w:rsidRDefault="00C05400">
      <w:pPr>
        <w:widowControl w:val="0"/>
        <w:autoSpaceDE w:val="0"/>
        <w:autoSpaceDN w:val="0"/>
        <w:adjustRightInd w:val="0"/>
        <w:spacing w:after="0" w:line="240" w:lineRule="auto"/>
        <w:ind w:firstLine="540"/>
        <w:jc w:val="both"/>
        <w:rPr>
          <w:rFonts w:ascii="Calibri" w:hAnsi="Calibri" w:cs="Calibri"/>
        </w:rPr>
      </w:pPr>
      <w:bookmarkStart w:id="88" w:name="Par2986"/>
      <w:bookmarkEnd w:id="88"/>
      <w:r>
        <w:rPr>
          <w:rFonts w:ascii="Calibri" w:hAnsi="Calibri" w:cs="Calibri"/>
        </w:rPr>
        <w:t>&lt;1&gt; Администрация Губернатора области; департамент финансов и бюджетной политики области; департамент экономического развития области; департамент агропромышленного комплекса области; департамент строительства, транспорта и жилищно-коммунального хозяйства области; департамент образования области; департамент здравоохранения и социальной защиты населения области; департамент имущественных и земельных отношений области; департамент природопользования и охраны окружающей среды области; управление государственного заказа и лицензирования области; управление архитектуры и градостроительства области; управление жилищно-коммунального хозяйства области; управление по труду и занятости населения области; управление культуры области; управление социальной защиты населения области; управление печати и телерадиовещания области; управление физической культуры и спорта области; управление молодежной политики области; управление ЗАГС области; управление ветеринарии области; управление лесами области; управление по делам архивов области; Государственная жилищная инспекция области; Комиссия по государственному регулированию цен и тарифов в области; 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 управление по охране и использованию объектов животного мира, водных биологических ресурсов и среды их обитания области; Белгородская областная Дума; управление по организационному обеспечению деятельности мировых судей области; Избирательная комиссия области; Контрольно-счетная палата области</w:t>
      </w:r>
    </w:p>
    <w:p w:rsidR="00C05400" w:rsidRDefault="00C05400">
      <w:pPr>
        <w:widowControl w:val="0"/>
        <w:autoSpaceDE w:val="0"/>
        <w:autoSpaceDN w:val="0"/>
        <w:adjustRightInd w:val="0"/>
        <w:spacing w:after="0" w:line="240" w:lineRule="auto"/>
        <w:ind w:firstLine="540"/>
        <w:jc w:val="both"/>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1"/>
        <w:rPr>
          <w:rFonts w:ascii="Calibri" w:hAnsi="Calibri" w:cs="Calibri"/>
        </w:rPr>
      </w:pPr>
      <w:bookmarkStart w:id="89" w:name="Par2992"/>
      <w:bookmarkEnd w:id="89"/>
      <w:r>
        <w:rPr>
          <w:rFonts w:ascii="Calibri" w:hAnsi="Calibri" w:cs="Calibri"/>
        </w:rPr>
        <w:t>Приложение N 2</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Белгородской области "Развитие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Белгородской</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2014 - 2020 годы"</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90" w:name="Par2998"/>
      <w:bookmarkEnd w:id="90"/>
      <w:r>
        <w:rPr>
          <w:rFonts w:ascii="Calibri" w:hAnsi="Calibri" w:cs="Calibri"/>
        </w:rPr>
        <w:t>Основные меры правового регулирования в сфере реализации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Белгородской области "Развитие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Белгородской области на 2014 - 2020 годы"</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jc w:val="center"/>
        <w:rPr>
          <w:rFonts w:ascii="Calibri" w:hAnsi="Calibri" w:cs="Calibri"/>
        </w:rPr>
        <w:sectPr w:rsidR="00C05400">
          <w:pgSz w:w="11905" w:h="16838"/>
          <w:pgMar w:top="1134" w:right="850" w:bottom="1134" w:left="1701" w:header="720" w:footer="720" w:gutter="0"/>
          <w:cols w:space="720"/>
          <w:noEndnote/>
        </w:sectPr>
      </w:pP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581"/>
        <w:gridCol w:w="2665"/>
        <w:gridCol w:w="4195"/>
        <w:gridCol w:w="3288"/>
        <w:gridCol w:w="2890"/>
      </w:tblGrid>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Вид нормативного правового акта</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положения нормативного правового акта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и соисполнители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Ожидаемые сроки принятия</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C05400">
        <w:tc>
          <w:tcPr>
            <w:tcW w:w="581"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665"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Постановление Правительства Белгородской области</w:t>
            </w:r>
          </w:p>
        </w:tc>
        <w:tc>
          <w:tcPr>
            <w:tcW w:w="4195"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Внесение изменений в постановление Правительства Белгородской области "Об утверждении государственной программы "Развитие кадровой политики Белгородской области на 2014 - 2020 годы"</w:t>
            </w:r>
          </w:p>
        </w:tc>
        <w:tc>
          <w:tcPr>
            <w:tcW w:w="3288"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2890" w:type="dxa"/>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2014 - 2020 годы</w:t>
            </w:r>
          </w:p>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 мере необходимости)</w:t>
            </w:r>
          </w:p>
        </w:tc>
      </w:tr>
      <w:tr w:rsidR="00C05400">
        <w:tc>
          <w:tcPr>
            <w:tcW w:w="13619"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68"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от 23.06.2014 N 226-пп)</w:t>
            </w:r>
          </w:p>
        </w:tc>
      </w:tr>
      <w:tr w:rsidR="00C05400">
        <w:tc>
          <w:tcPr>
            <w:tcW w:w="136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2"/>
              <w:rPr>
                <w:rFonts w:ascii="Calibri" w:hAnsi="Calibri" w:cs="Calibri"/>
              </w:rPr>
            </w:pPr>
            <w:bookmarkStart w:id="91" w:name="Par3023"/>
            <w:bookmarkEnd w:id="91"/>
            <w:r>
              <w:rPr>
                <w:rFonts w:ascii="Calibri" w:hAnsi="Calibri" w:cs="Calibri"/>
              </w:rPr>
              <w:t>Подпрограмма 1 "Развитие государственной гражданской и муниципальной службы области"</w:t>
            </w:r>
          </w:p>
        </w:tc>
      </w:tr>
      <w:tr w:rsidR="00C05400">
        <w:tc>
          <w:tcPr>
            <w:tcW w:w="136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3"/>
              <w:rPr>
                <w:rFonts w:ascii="Calibri" w:hAnsi="Calibri" w:cs="Calibri"/>
              </w:rPr>
            </w:pPr>
            <w:bookmarkStart w:id="92" w:name="Par3024"/>
            <w:bookmarkEnd w:id="92"/>
            <w:r>
              <w:rPr>
                <w:rFonts w:ascii="Calibri" w:hAnsi="Calibri" w:cs="Calibri"/>
              </w:rPr>
              <w:t>Основное мероприятие 1.2 "Мероприятия в рамках подпрограммы "Развитие государственной гражданской и муниципальной службы области" государственной программы Белгородской области "Развитие кадровой политики Белгородской области на 2014 - 2020 годы"</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Постановление Губернатора области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Предусматривает внесение изменений в связи с изменениями федерального законодательства (Федерального </w:t>
            </w:r>
            <w:hyperlink r:id="rId69" w:history="1">
              <w:r>
                <w:rPr>
                  <w:rFonts w:ascii="Calibri" w:hAnsi="Calibri" w:cs="Calibri"/>
                  <w:color w:val="0000FF"/>
                </w:rPr>
                <w:t>закона</w:t>
              </w:r>
            </w:hyperlink>
            <w:r>
              <w:rPr>
                <w:rFonts w:ascii="Calibri" w:hAnsi="Calibri" w:cs="Calibri"/>
              </w:rPr>
              <w:t xml:space="preserve"> от 27 июля 2004 года 79-ФЗ "О государственной гражданской службе Российской Федерации") в части изменения порядка формирования, развития и использования кадрового резерва</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Первое полугодие 2014 года</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Распоряжение Губернатора области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Предусматривает внесение изменений в связи с изменениями федерального законодательства (Федерального </w:t>
            </w:r>
            <w:hyperlink r:id="rId70" w:history="1">
              <w:r>
                <w:rPr>
                  <w:rFonts w:ascii="Calibri" w:hAnsi="Calibri" w:cs="Calibri"/>
                  <w:color w:val="0000FF"/>
                </w:rPr>
                <w:t>закона</w:t>
              </w:r>
            </w:hyperlink>
            <w:r>
              <w:rPr>
                <w:rFonts w:ascii="Calibri" w:hAnsi="Calibri" w:cs="Calibri"/>
              </w:rPr>
              <w:t xml:space="preserve"> от 27 июля 2004 года N 79-ФЗ "О </w:t>
            </w:r>
            <w:r>
              <w:rPr>
                <w:rFonts w:ascii="Calibri" w:hAnsi="Calibri" w:cs="Calibri"/>
              </w:rPr>
              <w:lastRenderedPageBreak/>
              <w:t>государственной гражданской службе Российской Федерации")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внутренней и кадровой политики области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Первое полугодие 2014 года</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Распоряжение Правительства области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Предусматривает внесение изменений в связи с изменениями федерального законодательства (Федерального </w:t>
            </w:r>
            <w:hyperlink r:id="rId71" w:history="1">
              <w:r>
                <w:rPr>
                  <w:rFonts w:ascii="Calibri" w:hAnsi="Calibri" w:cs="Calibri"/>
                  <w:color w:val="0000FF"/>
                </w:rPr>
                <w:t>закона</w:t>
              </w:r>
            </w:hyperlink>
            <w:r>
              <w:rPr>
                <w:rFonts w:ascii="Calibri" w:hAnsi="Calibri" w:cs="Calibri"/>
              </w:rPr>
              <w:t xml:space="preserve"> от 27 июля 2004 года N 79-ФЗ "О государственной гражданской службе Российской Федерации") в части исключения стажировки из видов дополнительного профессионального образования гражданского служащего</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Первое полугодие 2014 года</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Распоряжение первого заместителя Губернатора области - начальника департамента внутренней и кадровой политики области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Предусматривает внесение изменений в связи с изменениями федерального законодательства (Федерального </w:t>
            </w:r>
            <w:hyperlink r:id="rId72" w:history="1">
              <w:r>
                <w:rPr>
                  <w:rFonts w:ascii="Calibri" w:hAnsi="Calibri" w:cs="Calibri"/>
                  <w:color w:val="0000FF"/>
                </w:rPr>
                <w:t>закона</w:t>
              </w:r>
            </w:hyperlink>
            <w:r>
              <w:rPr>
                <w:rFonts w:ascii="Calibri" w:hAnsi="Calibri" w:cs="Calibri"/>
              </w:rPr>
              <w:t xml:space="preserve"> от 27 июля 2004 года N 79-ФЗ "О государственной гражданской службе Российской Федерации")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Первое полугодие 2014 года</w:t>
            </w:r>
          </w:p>
        </w:tc>
      </w:tr>
      <w:tr w:rsidR="00C05400">
        <w:tc>
          <w:tcPr>
            <w:tcW w:w="136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2"/>
              <w:rPr>
                <w:rFonts w:ascii="Calibri" w:hAnsi="Calibri" w:cs="Calibri"/>
              </w:rPr>
            </w:pPr>
            <w:bookmarkStart w:id="93" w:name="Par3045"/>
            <w:bookmarkEnd w:id="93"/>
            <w:r>
              <w:rPr>
                <w:rFonts w:ascii="Calibri" w:hAnsi="Calibri" w:cs="Calibri"/>
              </w:rPr>
              <w:t>Подпрограмма 2 "Развитие профессионального образования области"</w:t>
            </w:r>
          </w:p>
        </w:tc>
      </w:tr>
      <w:tr w:rsidR="00C05400">
        <w:tc>
          <w:tcPr>
            <w:tcW w:w="136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3"/>
              <w:rPr>
                <w:rFonts w:ascii="Calibri" w:hAnsi="Calibri" w:cs="Calibri"/>
              </w:rPr>
            </w:pPr>
            <w:bookmarkStart w:id="94" w:name="Par3046"/>
            <w:bookmarkEnd w:id="94"/>
            <w:r>
              <w:rPr>
                <w:rFonts w:ascii="Calibri" w:hAnsi="Calibri" w:cs="Calibri"/>
              </w:rPr>
              <w:t>Основное мероприятие 2.6 "Закупка оборудования (медицинского оборудования) в рамках подпрограммы "Развитие профессионального образования области" государственной программы Белгородской области "Развитие кадровой политики Белгородской области на 2014 - 2020 годы"</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Распоряжение первого заместителя Губернатора области - начальника департамента внутренней и кадровой политики области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Предусматривает утверждение положения о рейтинговании профессиональных образовательных организаций</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Второй квартал 2014 года</w:t>
            </w:r>
          </w:p>
        </w:tc>
      </w:tr>
      <w:tr w:rsidR="00C05400">
        <w:tc>
          <w:tcPr>
            <w:tcW w:w="1361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2"/>
              <w:rPr>
                <w:rFonts w:ascii="Calibri" w:hAnsi="Calibri" w:cs="Calibri"/>
              </w:rPr>
            </w:pPr>
            <w:bookmarkStart w:id="95" w:name="Par3052"/>
            <w:bookmarkEnd w:id="95"/>
            <w:r>
              <w:rPr>
                <w:rFonts w:ascii="Calibri" w:hAnsi="Calibri" w:cs="Calibri"/>
              </w:rPr>
              <w:t>Подпрограмма 5 "Молодость Белгородчины"</w:t>
            </w:r>
          </w:p>
        </w:tc>
      </w:tr>
      <w:tr w:rsidR="00C05400">
        <w:tc>
          <w:tcPr>
            <w:tcW w:w="13619"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outlineLvl w:val="3"/>
              <w:rPr>
                <w:rFonts w:ascii="Calibri" w:hAnsi="Calibri" w:cs="Calibri"/>
              </w:rPr>
            </w:pPr>
            <w:bookmarkStart w:id="96" w:name="Par3053"/>
            <w:bookmarkEnd w:id="96"/>
            <w:r>
              <w:rPr>
                <w:rFonts w:ascii="Calibri" w:hAnsi="Calibri" w:cs="Calibri"/>
              </w:rPr>
              <w:lastRenderedPageBreak/>
              <w:t>Основное мероприятие 5.3 "Мероприятия в рамках подпрограммы "Молодость Белгородчины" государственной программы "Развитие кадровой политики Белгородской области на 2014 - 2020 годы"</w:t>
            </w:r>
          </w:p>
        </w:tc>
      </w:tr>
      <w:tr w:rsidR="00C05400">
        <w:tc>
          <w:tcPr>
            <w:tcW w:w="13619"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tc>
      </w:tr>
      <w:tr w:rsidR="00C05400">
        <w:tc>
          <w:tcPr>
            <w:tcW w:w="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6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Постановление Губернатора Белгородской области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Постановлением будет определен механизм выявления, поощрения и поддержки талантливой молодежи Белгородской области</w:t>
            </w:r>
          </w:p>
        </w:tc>
        <w:tc>
          <w:tcPr>
            <w:tcW w:w="32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28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Первый квартал 2014 года</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1"/>
        <w:rPr>
          <w:rFonts w:ascii="Calibri" w:hAnsi="Calibri" w:cs="Calibri"/>
        </w:rPr>
      </w:pPr>
      <w:bookmarkStart w:id="97" w:name="Par3066"/>
      <w:bookmarkEnd w:id="97"/>
      <w:r>
        <w:rPr>
          <w:rFonts w:ascii="Calibri" w:hAnsi="Calibri" w:cs="Calibri"/>
        </w:rPr>
        <w:t>Приложение N 3</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Белгородской области "Развитие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Белгородской</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2014 - 2020 годы"</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98" w:name="Par3072"/>
      <w:bookmarkEnd w:id="98"/>
      <w:r>
        <w:rPr>
          <w:rFonts w:ascii="Calibri" w:hAnsi="Calibri" w:cs="Calibri"/>
        </w:rPr>
        <w:t>Ресурсное обеспечение и прогнозная (справочная) оценка</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на реализацию основных мероприятий (мероприятий)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Белгородской области "Развитие</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кадровой политики Белгородской области на 2014 - 2020</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годы" из различных источников финансирования</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324"/>
        <w:gridCol w:w="2778"/>
        <w:gridCol w:w="3515"/>
        <w:gridCol w:w="1474"/>
        <w:gridCol w:w="1417"/>
        <w:gridCol w:w="1531"/>
        <w:gridCol w:w="1417"/>
        <w:gridCol w:w="1474"/>
        <w:gridCol w:w="1474"/>
        <w:gridCol w:w="1531"/>
      </w:tblGrid>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Наименование государственной программы, </w:t>
            </w:r>
            <w:r>
              <w:rPr>
                <w:rFonts w:ascii="Calibri" w:hAnsi="Calibri" w:cs="Calibri"/>
              </w:rPr>
              <w:lastRenderedPageBreak/>
              <w:t>подпрограммы, основные мероприятия</w:t>
            </w:r>
          </w:p>
        </w:tc>
        <w:tc>
          <w:tcPr>
            <w:tcW w:w="35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Объем финансирования, источники финансирования</w:t>
            </w:r>
          </w:p>
        </w:tc>
        <w:tc>
          <w:tcPr>
            <w:tcW w:w="1031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Оценка расходов (тыс. рублей)</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C05400">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программа</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кадровой политики Белгородской области на 2014 - 2020 годы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2 233 551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2 353 163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2 272 430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2 231 557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2 250 959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2 269 978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2 288 924</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15 811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2 635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2 635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2 635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2 635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2 635</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2 056 708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2 116 528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2 162 942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2 183 069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2 202 471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2 221 490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2 240 436</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161 032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234 000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106 853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45 853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45 853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45 853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45 853</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государственной гражданской и муниципальной службы Белгородской области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профессионального </w:t>
            </w:r>
            <w:r>
              <w:rPr>
                <w:rFonts w:ascii="Calibri" w:hAnsi="Calibri" w:cs="Calibri"/>
              </w:rPr>
              <w:lastRenderedPageBreak/>
              <w:t>образования</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1 985 552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2 113 247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2 034 666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1 992 573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2 011 975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2 030 994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2 049 940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14 942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1 485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1 485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1 485</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1 846 648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1 904 832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1 953 398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1 972 305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1 991 707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2 010 726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2 029 672</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123 962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206 930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79 783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18 783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18 783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18 783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18 783</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вузовской науки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37 926</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23 000</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Подготовка управленческих кадров для организаций народного хозяйства</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4 416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4 697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4 697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4 697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4 697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4 697</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1 150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1 800</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Молодость Белгородчины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93 201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85 614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83 201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85 614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10 000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реализации государственной программы Белгородской области "Развитие кадровой политики Белгородской области на 2014 - 2020 годы"</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106 276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105 499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105 499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106 276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105 499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105 499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7</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Противодействие коррупции</w:t>
            </w: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2 830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областной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консолидированные бюджеты муниципальных образований</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территориальные внебюджетные фонды</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5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иные источники</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2 270</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1"/>
        <w:rPr>
          <w:rFonts w:ascii="Calibri" w:hAnsi="Calibri" w:cs="Calibri"/>
        </w:rPr>
      </w:pPr>
      <w:bookmarkStart w:id="99" w:name="Par3507"/>
      <w:bookmarkEnd w:id="99"/>
      <w:r>
        <w:rPr>
          <w:rFonts w:ascii="Calibri" w:hAnsi="Calibri" w:cs="Calibri"/>
        </w:rPr>
        <w:t>Приложение N 4</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Белгородской области "Развитие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Белгородской</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2014 - 2020 годы"</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100" w:name="Par3513"/>
      <w:bookmarkEnd w:id="100"/>
      <w:r>
        <w:rPr>
          <w:rFonts w:ascii="Calibri" w:hAnsi="Calibri" w:cs="Calibri"/>
        </w:rPr>
        <w:t>Ресурсное обеспечение реализации государственной программы</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Белгородской области "Развитие кадровой политики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Белгородской области на 2014 - 2020 годы" за счет</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средств бюджета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Белгородской области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 23.06.2014 N 226-пп)</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2041"/>
        <w:gridCol w:w="2778"/>
        <w:gridCol w:w="3118"/>
        <w:gridCol w:w="907"/>
        <w:gridCol w:w="1020"/>
        <w:gridCol w:w="850"/>
        <w:gridCol w:w="680"/>
        <w:gridCol w:w="1474"/>
        <w:gridCol w:w="1531"/>
        <w:gridCol w:w="1417"/>
        <w:gridCol w:w="1361"/>
        <w:gridCol w:w="1474"/>
        <w:gridCol w:w="1417"/>
        <w:gridCol w:w="1474"/>
      </w:tblGrid>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Статус</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государственной программы, подпрограммы, основного мероприятия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Ответственный исполнитель, соисполнители, участники</w:t>
            </w:r>
          </w:p>
        </w:tc>
        <w:tc>
          <w:tcPr>
            <w:tcW w:w="3457"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Код бюджетной классификации</w:t>
            </w:r>
          </w:p>
        </w:tc>
        <w:tc>
          <w:tcPr>
            <w:tcW w:w="1014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(тыс. рублей), годы</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ГРБС</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Рз, Пр</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ЦСР</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ВР</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Государственная </w:t>
            </w:r>
            <w:r>
              <w:rPr>
                <w:rFonts w:ascii="Calibri" w:hAnsi="Calibri" w:cs="Calibri"/>
              </w:rPr>
              <w:lastRenderedPageBreak/>
              <w:t>программа</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Развитие кадровой </w:t>
            </w:r>
            <w:r>
              <w:rPr>
                <w:rFonts w:ascii="Calibri" w:hAnsi="Calibri" w:cs="Calibri"/>
              </w:rPr>
              <w:lastRenderedPageBreak/>
              <w:t>политики Белгородской области на 2014 - 2020 годы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 в том числе:</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2 072 519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2 116 528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2 162 942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2 183 069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2 202 471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2 221 490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2 240 436</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1 342 138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1 364 485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1 389 804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1 389 804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1 389 804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1 389 804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1 389 804</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97 278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98 125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97 625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98 845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98 845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98 845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98 845</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366 401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381 997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393 929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412 836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432 238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451 257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470 203</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и бюджетной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4 813</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агропромышленного комплекса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транспорта и жилищно-коммунального хозяйства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197 540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201 643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209 810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209 810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209 810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209 810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209 810</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62 686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63 802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65 298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65 298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65 298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65 298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65 298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и земельных отношений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государственного заказа и лицензирования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архитектуры и градостроительства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труду и занятости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печати и телерадиовещания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физической культуры и спорта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ветеринарии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лесами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делам архивов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жилищная инспекция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Комиссия по государственному регулированию цен и тарифов в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инспекция по надзору за техническим состоянием самоходных машин и других видов техники области с соответствующими госинспекциями городов и районов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 использованию объектов животного мира, водных биологических ресурсов и среды их обитания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областная Дума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организационному обеспечению деятельности мировых судей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Избирательная комиссия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Контрольно-счетная палата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C05400">
        <w:tc>
          <w:tcPr>
            <w:tcW w:w="204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1</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государственной </w:t>
            </w:r>
            <w:r>
              <w:rPr>
                <w:rFonts w:ascii="Calibri" w:hAnsi="Calibri" w:cs="Calibri"/>
              </w:rPr>
              <w:lastRenderedPageBreak/>
              <w:t>гражданской и муниципальной службы Белгородской области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3 350</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и бюджетной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агропромышленного комплекса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транспорта и жилищно-коммунального хозяйства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и земельных отношений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государственного заказа и лицензирования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архитектуры и градостроительства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труду и занятости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печати и телерадиовещания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физической культуры и спорта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ветеринарии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лесами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делам архивов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жилищная инспекция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Комиссия по государственному регулированию цен и тарифов в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инспекция по надзору за техническим состоянием самоходных машин и</w:t>
            </w:r>
          </w:p>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других видов техники области с соответствующими госинспекциями городов и районов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C05400">
        <w:tc>
          <w:tcPr>
            <w:tcW w:w="204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 использованию объектов животного мира, водных биологических ресурсов и среды их обитания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областная Дума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организационному обеспечению деятельности мировых судей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Избирательная комиссия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Контрольно-счетная палата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C05400">
        <w:tc>
          <w:tcPr>
            <w:tcW w:w="204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1.1</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Повышение квалификации, профессиональная подготовка и переподготовка кадров в рамках подпрограммы "Развитие государственной гражданской и муниципальной службы Белгородской области"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2 800</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 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873</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Администрация Губернатора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финансов и бюджетной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111</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агропромышленного комплекса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строительства, транспорта и жилищно-коммунального хозяйства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имущественных и земельных отношений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природопользования и охраны окружающей среды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государственного заказа и лицензирования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843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архитектуры и градостроительства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жилищно-коммунального хозяйства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труду и занятости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печати и телерадиовещания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817</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физической культуры и спорта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ЗАГС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841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ветеринарии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лесами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делам архивов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822</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жилищная инспекция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Комиссия по государственному регулированию цен и тарифов в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824</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Государственная инспекция по надзору за техническим состоянием самоходных машин и</w:t>
            </w:r>
          </w:p>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других видов техники области с соответствующими госинспекциями городов и районов</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r>
      <w:tr w:rsidR="00C05400">
        <w:tc>
          <w:tcPr>
            <w:tcW w:w="204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охране и использованию объектов животного мира, водных биологических ресурсов и среды их обитания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853</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Белгородская областная Дума</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15 1 </w:t>
            </w:r>
            <w:r>
              <w:rPr>
                <w:rFonts w:ascii="Calibri" w:hAnsi="Calibri" w:cs="Calibri"/>
              </w:rPr>
              <w:lastRenderedPageBreak/>
              <w:t>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по организационному обеспечению деятельности мировых судей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438</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360</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Избирательная комиссия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Контрольно-счетная палата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1.2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Мероприятия в рамках подпрограммы "Развитие государственной гражданской и</w:t>
            </w:r>
          </w:p>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муниципальной службы Белгородской области"</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550</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1 861 590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1 904 832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1 953 398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1 972 305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1 991 707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2 010 726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2 029 672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1 231 703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1 255 144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1 280 463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1 280 463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1 280 463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1 280 463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1 280 463</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62 640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63 756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65 252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65 252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65 252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65 252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65 252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365 705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380 287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393 871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412 778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432 180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451 199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470 145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196 814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200 917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209 084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209 084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209 084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209 084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209 084</w:t>
            </w:r>
          </w:p>
        </w:tc>
      </w:tr>
      <w:tr w:rsidR="00C05400">
        <w:tc>
          <w:tcPr>
            <w:tcW w:w="204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2.1</w:t>
            </w:r>
          </w:p>
        </w:tc>
        <w:tc>
          <w:tcPr>
            <w:tcW w:w="27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(оказание услуг) государственных учреждений (организаций) Белгородской области в рамках подпрограммы "Развитие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1 633 693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1 708 332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1 751 385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1 769 222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1 787 524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1 805 468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1 823 342</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2 824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2 824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1 042 110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1 100 782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1 121 532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1 121 532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1 121 532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1 121 532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1 121 532</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992 102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1 050 774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1 071 524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1 071 524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1 071 524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1 071 524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1 071 524</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50 008</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181 581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185 149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192 754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192 754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192 754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192 754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192 754</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173 992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177 560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185 165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185 165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185 165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185 165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185 165</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7 589</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58 267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59 329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60 770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60 770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60 770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60 770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60 770</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53 821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54 883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56 324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56 324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56 324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56 324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56 324</w:t>
            </w:r>
          </w:p>
        </w:tc>
      </w:tr>
      <w:tr w:rsidR="00C05400">
        <w:tc>
          <w:tcPr>
            <w:tcW w:w="2041"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4 446</w:t>
            </w:r>
          </w:p>
        </w:tc>
      </w:tr>
      <w:tr w:rsidR="00C05400">
        <w:tc>
          <w:tcPr>
            <w:tcW w:w="2041"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val="restart"/>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15 2 </w:t>
            </w:r>
            <w:r>
              <w:rPr>
                <w:rFonts w:ascii="Calibri" w:hAnsi="Calibri" w:cs="Calibri"/>
              </w:rPr>
              <w:lastRenderedPageBreak/>
              <w:t>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7 351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7 623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7 905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8 282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8 669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9 051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9 423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7 351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7 623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7 905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8 282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8 669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9 051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9 423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122 950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124 450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129 103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135 300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141 660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147 893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154 105</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121 831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123 331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127 984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134 127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140 431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146 610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152 768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1 119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1 119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1 173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1 337</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12 728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12 535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12 854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13 471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14 104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14 725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15 343</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12 556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12 363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12 682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13 291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13 915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14 528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15 138</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205</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194 367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206 801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214 650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224 955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235 529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245 894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256 224</w:t>
            </w:r>
          </w:p>
        </w:tc>
      </w:tr>
      <w:tr w:rsidR="00C05400">
        <w:tc>
          <w:tcPr>
            <w:tcW w:w="2041"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183 817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196 251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204 100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213 899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223 953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233 809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243 631</w:t>
            </w:r>
          </w:p>
        </w:tc>
      </w:tr>
      <w:tr w:rsidR="00C05400">
        <w:tc>
          <w:tcPr>
            <w:tcW w:w="2041"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277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311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10 550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10 550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10 550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11 056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11 576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12 085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12 593</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6 787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6 935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7 089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7 430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7 778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8 121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8 463</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15 2 </w:t>
            </w:r>
            <w:r>
              <w:rPr>
                <w:rFonts w:ascii="Calibri" w:hAnsi="Calibri" w:cs="Calibri"/>
              </w:rPr>
              <w:lastRenderedPageBreak/>
              <w:t>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6 755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6 903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7 057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7 396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8 084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8 424</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экономического развития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r>
      <w:tr w:rsidR="00C05400">
        <w:tc>
          <w:tcPr>
            <w:tcW w:w="20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4 728</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Меры социальной поддержки педагогических работников государственных образовательных учреждений, расположенных в сельских населенных пунктах, рабочих поселках (поселках городского типа)</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2 848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2 940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2 848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2 940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3 322</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Пособия и компенсации детям-сиротам и детям, оставшимся без попечения родителей</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46 397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46 587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46 657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46 798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46 942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47 083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47 224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37 810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38 055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38 055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38 055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38 055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38 055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38 055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4 535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Департамент здравоохранения и социальной защиты </w:t>
            </w:r>
            <w:r>
              <w:rPr>
                <w:rFonts w:ascii="Calibri" w:hAnsi="Calibri" w:cs="Calibri"/>
              </w:rPr>
              <w:lastRenderedPageBreak/>
              <w:t>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1 111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1 138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1 138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1 138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1 138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1 138</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1 547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1 667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1 663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1 825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1 985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1 149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1 266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1 327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1 389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1 511</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2.4</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Стипендии в рамках подпрограммы "Развитие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108 213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116 826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121 861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122 790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123 746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124 680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125 611</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75 427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83 220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87 381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87 381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87 381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87 381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87 381</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10 698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11 233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11 795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11 795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11 795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11 795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11 795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здравоохранения и социальной защиты населения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809</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3 262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3 303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3 344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3 344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3 776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3 828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3 910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4 098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4 294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4 483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4 672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15 050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15 242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15 431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16 172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16 932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17 677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18 419</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2.5</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Поддержка некоммерческих организаций в рамках подпрограммы "Развитие профессионального образования"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15 2 2102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15 2 2102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4 732</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Закупка оборудования (медицинского </w:t>
            </w:r>
            <w:r>
              <w:rPr>
                <w:rFonts w:ascii="Calibri" w:hAnsi="Calibri" w:cs="Calibri"/>
              </w:rPr>
              <w:lastRenderedPageBreak/>
              <w:t>оборудования)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152 2088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45 941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15 2 2088</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45 941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20 591</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2.7</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Мероприятия в рамках подпрограммы "Развитие профессионального образования"</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4 824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4 824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4 824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4 850</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2.8</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(за счет средств федерального бюджета), в рамках подпрограммы "Развитие профессионального образования</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15 2 3893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992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2.9</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Финансовое обеспечение мероприятий федеральной целевой программы развития образования на 2011 - 2015 годы в рамках </w:t>
            </w:r>
            <w:r>
              <w:rPr>
                <w:rFonts w:ascii="Calibri" w:hAnsi="Calibri" w:cs="Calibri"/>
              </w:rPr>
              <w:lastRenderedPageBreak/>
              <w:t>подпрограммы "Развитие профессионального образования" (за счет субсидий из федерального бюджета)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15 2 5026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13 950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Развитие вузовской науки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14 926</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Мероприятия в рамках подпрограммы "Развитие вузовской науки"</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 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6 882</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3.2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Стипендии в рамках подпрограммы "Развитие вузовской науки"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8 044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7 744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15 3 1223</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4</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Подготовка управленческих кадров для организаций народного хозяйства</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2 616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Основное </w:t>
            </w:r>
            <w:r>
              <w:rPr>
                <w:rFonts w:ascii="Calibri" w:hAnsi="Calibri" w:cs="Calibri"/>
              </w:rPr>
              <w:lastRenderedPageBreak/>
              <w:t>мероприятие 4.1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Подготовка руководителей, </w:t>
            </w:r>
            <w:r>
              <w:rPr>
                <w:rFonts w:ascii="Calibri" w:hAnsi="Calibri" w:cs="Calibri"/>
              </w:rPr>
              <w:lastRenderedPageBreak/>
              <w:t>специалистов для организаций народного хозяйства</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Департамент внутренней и </w:t>
            </w:r>
            <w:r>
              <w:rPr>
                <w:rFonts w:ascii="Calibri" w:hAnsi="Calibri" w:cs="Calibri"/>
              </w:rPr>
              <w:lastRenderedPageBreak/>
              <w:t>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15 4 </w:t>
            </w:r>
            <w:r>
              <w:rPr>
                <w:rFonts w:ascii="Calibri" w:hAnsi="Calibri" w:cs="Calibri"/>
              </w:rPr>
              <w:lastRenderedPageBreak/>
              <w:t>2066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15 4 2066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1 747</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4.2</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"Подготовка руководителей, специалистов для организаций народного хозяйства Белгородской области (за счет средств федерального бюджета) в рамках подпрограммы "Подготовка управленческих кадров для организаций народного хозяйства Белгородской области"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15 4 5066</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869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5</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Молодость Белгородчины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83 201</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85 614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83 462</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(оказание услуг) подведомственных учреждений (организаций) Белгородской области в рамках подпрограммы "Молодость Белгородчины"</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42 453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43 768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43 768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43 768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43 768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43 768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43 768</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40 370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41 685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41 685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41 685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41 685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41 685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41 685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2 083</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5.2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Поддержка некоммерческих организаций в рамках подпрограммы "Молодость Белгородчины"</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15 5 2102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31 790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31 874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15 5 2102</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31 790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31 874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31 374</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5.3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Мероприятия в рамках подпрограммы "Молодость Белгородчины"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8 958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9 972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8 320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8 320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8 320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8 320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8 320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7 962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5 422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2 540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культуры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435</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237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0801</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327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730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811</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0804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203</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473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образования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15 5 2999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810</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15 5 </w:t>
            </w:r>
            <w:r>
              <w:rPr>
                <w:rFonts w:ascii="Calibri" w:hAnsi="Calibri" w:cs="Calibri"/>
              </w:rPr>
              <w:lastRenderedPageBreak/>
              <w:t>2999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358</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Подпрограмма 6</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реализации государственной программы Белгородской области "Развитие кадровой политики Белгородской области на 2014 - 2020 годы"</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106 276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105 499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105 499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106 719</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91 210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90 985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90 985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90 985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90 985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90 985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90 985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15 066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14 514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14 514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6.1</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Обеспечение функций органов власти Белгородской области, в том числе территориальных органов</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78 864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78 639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78 639</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78 639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78 639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78 639</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78 639</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63 130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62 905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62 905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62 905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62 905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62 905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62 905</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51 582</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11 548</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11 323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11 323</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11 323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11 323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11 323</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11 323</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Управление молодежной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15 066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14 514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14 514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15 734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14 019</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13 667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13 667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14 341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14 341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14 341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14 341</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940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740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1 286</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816</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15 6 0019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107</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6.2</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деятельности (оказание услуг) </w:t>
            </w:r>
            <w:r>
              <w:rPr>
                <w:rFonts w:ascii="Calibri" w:hAnsi="Calibri" w:cs="Calibri"/>
              </w:rPr>
              <w:lastRenderedPageBreak/>
              <w:t>подведомственных учреждений (организаций)</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15 6 0059</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26 306</w:t>
            </w:r>
          </w:p>
        </w:tc>
      </w:tr>
      <w:tr w:rsidR="00C05400">
        <w:tc>
          <w:tcPr>
            <w:tcW w:w="20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lastRenderedPageBreak/>
              <w:t>Основное мероприятие 6.3</w:t>
            </w:r>
          </w:p>
        </w:tc>
        <w:tc>
          <w:tcPr>
            <w:tcW w:w="27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Расходы на выплаты по оплате труда заместителей высшего должностного лица субъекта Российской Федерации</w:t>
            </w:r>
          </w:p>
        </w:tc>
        <w:tc>
          <w:tcPr>
            <w:tcW w:w="31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15 6 0031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r>
      <w:tr w:rsidR="00C05400">
        <w:tc>
          <w:tcPr>
            <w:tcW w:w="20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27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311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0104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15 6 0031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1 774</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7</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Противодействие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r>
      <w:tr w:rsidR="00C05400">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7.1</w:t>
            </w:r>
          </w:p>
        </w:tc>
        <w:tc>
          <w:tcPr>
            <w:tcW w:w="27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Повышение квалификации, профессиональная подготовка и переподготовка кадров в рамках подпрограммы "Противодействие коррупции"</w:t>
            </w:r>
          </w:p>
        </w:tc>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Департамент внутренней и кадровой политики области</w:t>
            </w:r>
          </w:p>
        </w:tc>
        <w:tc>
          <w:tcPr>
            <w:tcW w:w="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825</w:t>
            </w:r>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0705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15 7 2101</w:t>
            </w:r>
          </w:p>
        </w:tc>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560</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right"/>
        <w:outlineLvl w:val="1"/>
        <w:rPr>
          <w:rFonts w:ascii="Calibri" w:hAnsi="Calibri" w:cs="Calibri"/>
        </w:rPr>
      </w:pPr>
      <w:bookmarkStart w:id="101" w:name="Par6054"/>
      <w:bookmarkEnd w:id="101"/>
      <w:r>
        <w:rPr>
          <w:rFonts w:ascii="Calibri" w:hAnsi="Calibri" w:cs="Calibri"/>
        </w:rPr>
        <w:t>Приложение N 5</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Белгородской области "Развитие</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кадровой политики Белгородской</w:t>
      </w:r>
    </w:p>
    <w:p w:rsidR="00C05400" w:rsidRDefault="00C05400">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на 2014 - 2020 годы"</w:t>
      </w: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jc w:val="center"/>
        <w:rPr>
          <w:rFonts w:ascii="Calibri" w:hAnsi="Calibri" w:cs="Calibri"/>
        </w:rPr>
      </w:pPr>
      <w:bookmarkStart w:id="102" w:name="Par6060"/>
      <w:bookmarkEnd w:id="102"/>
      <w:r>
        <w:rPr>
          <w:rFonts w:ascii="Calibri" w:hAnsi="Calibri" w:cs="Calibri"/>
        </w:rPr>
        <w:t>Прогноз сводных показателей государственных заданий на</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оказание государственных услуг (работ) государственными</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учреждениями по государственной программе Белгородской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области "Развитие кадровой политики Белгородской</w:t>
      </w:r>
    </w:p>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области на 2014 - 2020 годы"</w:t>
      </w:r>
    </w:p>
    <w:p w:rsidR="00C05400" w:rsidRDefault="00C05400">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4025"/>
        <w:gridCol w:w="964"/>
        <w:gridCol w:w="964"/>
        <w:gridCol w:w="964"/>
        <w:gridCol w:w="1474"/>
        <w:gridCol w:w="1417"/>
        <w:gridCol w:w="1417"/>
      </w:tblGrid>
      <w:tr w:rsidR="00C05400">
        <w:tc>
          <w:tcPr>
            <w:tcW w:w="40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услуги, показатели объема услуги, подпрограммы, основного мероприятия</w:t>
            </w:r>
          </w:p>
        </w:tc>
        <w:tc>
          <w:tcPr>
            <w:tcW w:w="289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 объема услуги</w:t>
            </w:r>
          </w:p>
        </w:tc>
        <w:tc>
          <w:tcPr>
            <w:tcW w:w="430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Расходы областного бюджета на оказание государственной услуги, тыс. рублей</w:t>
            </w:r>
          </w:p>
        </w:tc>
      </w:tr>
      <w:tr w:rsidR="00C05400">
        <w:tc>
          <w:tcPr>
            <w:tcW w:w="40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2014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2015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2016 г.</w:t>
            </w:r>
          </w:p>
        </w:tc>
      </w:tr>
      <w:tr w:rsidR="00C05400">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C05400">
        <w:tc>
          <w:tcPr>
            <w:tcW w:w="1122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Подпрограмма 2 "Развитие профессионального образования"</w:t>
            </w:r>
          </w:p>
        </w:tc>
      </w:tr>
      <w:tr w:rsidR="00C05400">
        <w:tc>
          <w:tcPr>
            <w:tcW w:w="11225"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rPr>
                <w:rFonts w:ascii="Calibri" w:hAnsi="Calibri" w:cs="Calibri"/>
              </w:rPr>
            </w:pPr>
            <w:r>
              <w:rPr>
                <w:rFonts w:ascii="Calibri" w:hAnsi="Calibri" w:cs="Calibri"/>
              </w:rPr>
              <w:t>Основное мероприятие 2.1 "Обеспечение деятельности (оказание услуг) государственных учреждений (организаций) Белгородской области в рамках подпрограммы "Развитие профессионального образования"</w:t>
            </w:r>
          </w:p>
        </w:tc>
      </w:tr>
      <w:tr w:rsidR="00C05400">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предоставления среднего профессионального образования, тыс. чел.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20,53</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20,56</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20,60</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1 464 676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1 501 531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1 536 735</w:t>
            </w:r>
          </w:p>
        </w:tc>
      </w:tr>
      <w:tr w:rsidR="00C05400">
        <w:tc>
          <w:tcPr>
            <w:tcW w:w="40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предоставления высшего образования по программам бакалавриата, специалитета, магистратуры, программам подготовки научно-педагогических кадров в аспирантуре (адъюнктуре), ординатуры, ассистентуры-стажировки, тыс. чел.</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194 367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206 836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5400" w:rsidRDefault="00C05400">
            <w:pPr>
              <w:widowControl w:val="0"/>
              <w:autoSpaceDE w:val="0"/>
              <w:autoSpaceDN w:val="0"/>
              <w:adjustRightInd w:val="0"/>
              <w:spacing w:after="0" w:line="240" w:lineRule="auto"/>
              <w:jc w:val="center"/>
              <w:rPr>
                <w:rFonts w:ascii="Calibri" w:hAnsi="Calibri" w:cs="Calibri"/>
              </w:rPr>
            </w:pPr>
            <w:r>
              <w:rPr>
                <w:rFonts w:ascii="Calibri" w:hAnsi="Calibri" w:cs="Calibri"/>
              </w:rPr>
              <w:t>214 685</w:t>
            </w:r>
          </w:p>
        </w:tc>
      </w:tr>
    </w:tbl>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autoSpaceDE w:val="0"/>
        <w:autoSpaceDN w:val="0"/>
        <w:adjustRightInd w:val="0"/>
        <w:spacing w:after="0" w:line="240" w:lineRule="auto"/>
        <w:rPr>
          <w:rFonts w:ascii="Calibri" w:hAnsi="Calibri" w:cs="Calibri"/>
        </w:rPr>
      </w:pPr>
    </w:p>
    <w:p w:rsidR="00C05400" w:rsidRDefault="00C0540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44275C" w:rsidRDefault="0044275C"/>
    <w:sectPr w:rsidR="0044275C">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05400"/>
    <w:rsid w:val="0019226C"/>
    <w:rsid w:val="0044275C"/>
    <w:rsid w:val="005D56FE"/>
    <w:rsid w:val="00C05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40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0540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0540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0540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9D6A1ABE46D80F6A67DEC4BE37BFB3280CB0269BEDE819AA6A8032ED8FBAFEfCE3U" TargetMode="External"/><Relationship Id="rId18" Type="http://schemas.openxmlformats.org/officeDocument/2006/relationships/hyperlink" Target="consultantplus://offline/ref=259D6A1ABE46D80F6A67DEC4BE37BFB3280CB0269AE0E51AA36A8032ED8FBAFEfCE3U" TargetMode="External"/><Relationship Id="rId26" Type="http://schemas.openxmlformats.org/officeDocument/2006/relationships/hyperlink" Target="consultantplus://offline/ref=259D6A1ABE46D80F6A67DEC4BE37BFB3280CB0269BECEE1EAA6A8032ED8FBAFEC393DB4B8A8941C3D82DCAf4E2U" TargetMode="External"/><Relationship Id="rId39" Type="http://schemas.openxmlformats.org/officeDocument/2006/relationships/hyperlink" Target="consultantplus://offline/ref=259D6A1ABE46D80F6A67C0C9A85BE5BE2D00EC2898E5E64DFE35DB6FBA86B0A984DC8209CE8348C0fDEEU" TargetMode="External"/><Relationship Id="rId21" Type="http://schemas.openxmlformats.org/officeDocument/2006/relationships/hyperlink" Target="consultantplus://offline/ref=259D6A1ABE46D80F6A67DEC4BE37BFB3280CB0269CE5E818A66A8032ED8FBAFEfCE3U" TargetMode="External"/><Relationship Id="rId34" Type="http://schemas.openxmlformats.org/officeDocument/2006/relationships/hyperlink" Target="consultantplus://offline/ref=259D6A1ABE46D80F6A67DEC4BE37BFB3280CB0269CE5EA1BA66A8032ED8FBAFEfCE3U" TargetMode="External"/><Relationship Id="rId42" Type="http://schemas.openxmlformats.org/officeDocument/2006/relationships/hyperlink" Target="consultantplus://offline/ref=259D6A1ABE46D80F6A67DEC4BE37BFB3280CB0269AE7E81CA16A8032ED8FBAFEC393DB4B8A8941C3D82ECCf4E7U" TargetMode="External"/><Relationship Id="rId47" Type="http://schemas.openxmlformats.org/officeDocument/2006/relationships/hyperlink" Target="consultantplus://offline/ref=259D6A1ABE46D80F6A67DEC4BE37BFB3280CB0269BECEE1EAA6A8032ED8FBAFEC393DB4B8A8941C3D82DCDf4E2U" TargetMode="External"/><Relationship Id="rId50" Type="http://schemas.openxmlformats.org/officeDocument/2006/relationships/hyperlink" Target="consultantplus://offline/ref=259D6A1ABE46D80F6A67DEC4BE37BFB3280CB02691E6EA1AA9378A3AB483B8F9CCCCCC4CC38540C3D82CfCEBU" TargetMode="External"/><Relationship Id="rId55" Type="http://schemas.openxmlformats.org/officeDocument/2006/relationships/hyperlink" Target="consultantplus://offline/ref=259D6A1ABE46D80F6A67DEC4BE37BFB3280CB0269BEDE81FAA6A8032ED8FBAFEfCE3U" TargetMode="External"/><Relationship Id="rId63" Type="http://schemas.openxmlformats.org/officeDocument/2006/relationships/hyperlink" Target="consultantplus://offline/ref=259D6A1ABE46D80F6A67DEC4BE37BFB3280CB0269CE5EC1FAA6A8032ED8FBAFEC393DB4B8A8941C3D82DC8f4EDU" TargetMode="External"/><Relationship Id="rId68" Type="http://schemas.openxmlformats.org/officeDocument/2006/relationships/hyperlink" Target="consultantplus://offline/ref=259D6A1ABE46D80F6A67DEC4BE37BFB3280CB0269BECEE1EAA6A8032ED8FBAFEC393DB4B8A8941C3D82CCBf4EDU" TargetMode="External"/><Relationship Id="rId76" Type="http://schemas.openxmlformats.org/officeDocument/2006/relationships/fontTable" Target="fontTable.xml"/><Relationship Id="rId7" Type="http://schemas.openxmlformats.org/officeDocument/2006/relationships/hyperlink" Target="consultantplus://offline/ref=259D6A1ABE46D80F6A67C0C9A85BE5BE2D01EB289FECE64DFE35DB6FBA86B0A984DC8209CE8742CBfDE9U" TargetMode="External"/><Relationship Id="rId71" Type="http://schemas.openxmlformats.org/officeDocument/2006/relationships/hyperlink" Target="consultantplus://offline/ref=259D6A1ABE46D80F6A67C0C9A85BE5BE2D01EF299DE6E64DFE35DB6FBAf8E6U" TargetMode="External"/><Relationship Id="rId2" Type="http://schemas.openxmlformats.org/officeDocument/2006/relationships/settings" Target="settings.xml"/><Relationship Id="rId16" Type="http://schemas.openxmlformats.org/officeDocument/2006/relationships/hyperlink" Target="consultantplus://offline/ref=259D6A1ABE46D80F6A67DEC4BE37BFB3280CB0269BE0E518A36A8032ED8FBAFEfCE3U" TargetMode="External"/><Relationship Id="rId29" Type="http://schemas.openxmlformats.org/officeDocument/2006/relationships/hyperlink" Target="consultantplus://offline/ref=259D6A1ABE46D80F6A67DEC4BE37BFB3280CB0269BE1E818A06A8032ED8FBAFEC393DB4B8A8941C3D82FCAf4E3U" TargetMode="External"/><Relationship Id="rId11" Type="http://schemas.openxmlformats.org/officeDocument/2006/relationships/hyperlink" Target="consultantplus://offline/ref=259D6A1ABE46D80F6A67DEC4BE37BFB3280CB0269BEDE51CA16A8032ED8FBAFEC393DB4B8A8941C3D82DCBf4E5U" TargetMode="External"/><Relationship Id="rId24" Type="http://schemas.openxmlformats.org/officeDocument/2006/relationships/hyperlink" Target="consultantplus://offline/ref=259D6A1ABE46D80F6A67DEC4BE37BFB3280CB0269BECEE1EAA6A8032ED8FBAFEC393DB4B8A8941C3D82DCAf4E0U" TargetMode="External"/><Relationship Id="rId32" Type="http://schemas.openxmlformats.org/officeDocument/2006/relationships/hyperlink" Target="consultantplus://offline/ref=259D6A1ABE46D80F6A67DEC4BE37BFB3280CB0269CE4E81EAA6A8032ED8FBAFEfCE3U" TargetMode="External"/><Relationship Id="rId37" Type="http://schemas.openxmlformats.org/officeDocument/2006/relationships/hyperlink" Target="consultantplus://offline/ref=259D6A1ABE46D80F6A67DEC4BE37BFB3280CB0269BECEE1EAA6A8032ED8FBAFEC393DB4B8A8941C3D82DC9f4E1U" TargetMode="External"/><Relationship Id="rId40" Type="http://schemas.openxmlformats.org/officeDocument/2006/relationships/hyperlink" Target="consultantplus://offline/ref=259D6A1ABE46D80F6A67DEC4BE37BFB3280CB0269BECEE1EAA6A8032ED8FBAFEC393DB4B8A8941C3D82DCCf4E7U" TargetMode="External"/><Relationship Id="rId45" Type="http://schemas.openxmlformats.org/officeDocument/2006/relationships/hyperlink" Target="consultantplus://offline/ref=259D6A1ABE46D80F6A67DEC4BE37BFB3280CB0269BECEE1EAA6A8032ED8FBAFEC393DB4B8A8941C3D82DCCf4E0U" TargetMode="External"/><Relationship Id="rId53" Type="http://schemas.openxmlformats.org/officeDocument/2006/relationships/hyperlink" Target="consultantplus://offline/ref=259D6A1ABE46D80F6A67DEC4BE37BFB3280CB02699E2EC1EA76A8032ED8FBAFEC393DB4B8A8941C3D82DCBf4E4U" TargetMode="External"/><Relationship Id="rId58" Type="http://schemas.openxmlformats.org/officeDocument/2006/relationships/hyperlink" Target="consultantplus://offline/ref=259D6A1ABE46D80F6A67C0C9A85BE5BE2D03ED2D9EE5E64DFE35DB6FBAf8E6U" TargetMode="External"/><Relationship Id="rId66" Type="http://schemas.openxmlformats.org/officeDocument/2006/relationships/hyperlink" Target="consultantplus://offline/ref=259D6A1ABE46D80F6A67DEC4BE37BFB3280CB0269BECEE1EAA6A8032ED8FBAFEC393DB4B8A8941C3D82CCBf4ECU" TargetMode="External"/><Relationship Id="rId74" Type="http://schemas.openxmlformats.org/officeDocument/2006/relationships/hyperlink" Target="consultantplus://offline/ref=259D6A1ABE46D80F6A67DEC4BE37BFB3280CB0269BECEE1EAA6A8032ED8FBAFEC393DB4B8A8941C3D82FCEf4E2U" TargetMode="External"/><Relationship Id="rId5" Type="http://schemas.openxmlformats.org/officeDocument/2006/relationships/hyperlink" Target="consultantplus://offline/ref=259D6A1ABE46D80F6A67DEC4BE37BFB3280CB0269BECEE1EAA6A8032ED8FBAFEC393DB4B8A8941C3D82DCAf4E0U" TargetMode="External"/><Relationship Id="rId15" Type="http://schemas.openxmlformats.org/officeDocument/2006/relationships/hyperlink" Target="consultantplus://offline/ref=259D6A1ABE46D80F6A67DEC4BE37BFB3280CB0269BE1E818A06A8032ED8FBAFEfCE3U" TargetMode="External"/><Relationship Id="rId23" Type="http://schemas.openxmlformats.org/officeDocument/2006/relationships/hyperlink" Target="consultantplus://offline/ref=259D6A1ABE46D80F6A67DEC4BE37BFB3280CB0269BE5E91FA16A8032ED8FBAFEfCE3U" TargetMode="External"/><Relationship Id="rId28" Type="http://schemas.openxmlformats.org/officeDocument/2006/relationships/hyperlink" Target="consultantplus://offline/ref=259D6A1ABE46D80F6A67DEC4BE37BFB3280CB0269BECEE1EAA6A8032ED8FBAFEC393DB4B8A8941C3D82DCBf4ECU" TargetMode="External"/><Relationship Id="rId36" Type="http://schemas.openxmlformats.org/officeDocument/2006/relationships/hyperlink" Target="consultantplus://offline/ref=259D6A1ABE46D80F6A67C0C9A85BE5BE2D01EB2A9FE6E64DFE35DB6FBAf8E6U" TargetMode="External"/><Relationship Id="rId49" Type="http://schemas.openxmlformats.org/officeDocument/2006/relationships/hyperlink" Target="consultantplus://offline/ref=259D6A1ABE46D80F6A67DEC4BE37BFB3280CB0269BECEE1EAA6A8032ED8FBAFEC393DB4B8A8941C3D82DC2f4E4U" TargetMode="External"/><Relationship Id="rId57" Type="http://schemas.openxmlformats.org/officeDocument/2006/relationships/hyperlink" Target="consultantplus://offline/ref=259D6A1ABE46D80F6A67C0C9A85BE5BE2D02E8229AECE64DFE35DB6FBAf8E6U" TargetMode="External"/><Relationship Id="rId61" Type="http://schemas.openxmlformats.org/officeDocument/2006/relationships/hyperlink" Target="consultantplus://offline/ref=259D6A1ABE46D80F6A67DEC4BE37BFB3280CB0269CE5EC1FAA6A8032ED8FBAFEC393DB4B8A8941C3D82DC8f4E1U" TargetMode="External"/><Relationship Id="rId10" Type="http://schemas.openxmlformats.org/officeDocument/2006/relationships/hyperlink" Target="consultantplus://offline/ref=259D6A1ABE46D80F6A67DEC4BE37BFB3280CB0269CE5EA1AA26A8032ED8FBAFEfCE3U" TargetMode="External"/><Relationship Id="rId19" Type="http://schemas.openxmlformats.org/officeDocument/2006/relationships/hyperlink" Target="consultantplus://offline/ref=259D6A1ABE46D80F6A67DEC4BE37BFB3280CB0269BE0EB1DAA6A8032ED8FBAFEfCE3U" TargetMode="External"/><Relationship Id="rId31" Type="http://schemas.openxmlformats.org/officeDocument/2006/relationships/hyperlink" Target="consultantplus://offline/ref=259D6A1ABE46D80F6A67C0C9A85BE5BE2E0FE92E93B3B14FAF60D5f6EAU" TargetMode="External"/><Relationship Id="rId44" Type="http://schemas.openxmlformats.org/officeDocument/2006/relationships/hyperlink" Target="consultantplus://offline/ref=259D6A1ABE46D80F6A67DEC4BE37BFB3280CB0269BE0EC1AA66A8032ED8FBAFEC393DB4B8A8941C3D82DCBf4E7U" TargetMode="External"/><Relationship Id="rId52" Type="http://schemas.openxmlformats.org/officeDocument/2006/relationships/hyperlink" Target="consultantplus://offline/ref=259D6A1ABE46D80F6A67DEC4BE37BFB3280CB0269BECEE1EAA6A8032ED8FBAFEC393DB4B8A8941C3D82CCAf4E3U" TargetMode="External"/><Relationship Id="rId60" Type="http://schemas.openxmlformats.org/officeDocument/2006/relationships/hyperlink" Target="consultantplus://offline/ref=259D6A1ABE46D80F6A67DEC4BE37BFB3280CB0269CE5EC1FAA6A8032ED8FBAFEC393DB4B8A8941C3D82DCBf4E2U" TargetMode="External"/><Relationship Id="rId65" Type="http://schemas.openxmlformats.org/officeDocument/2006/relationships/hyperlink" Target="consultantplus://offline/ref=259D6A1ABE46D80F6A67DEC4BE37BFB3280CB0269CE5EC1FAA6A8032ED8FBAFEC393DB4B8A8941C3D82DC9f4E7U" TargetMode="External"/><Relationship Id="rId73" Type="http://schemas.openxmlformats.org/officeDocument/2006/relationships/hyperlink" Target="consultantplus://offline/ref=259D6A1ABE46D80F6A67DEC4BE37BFB3280CB0269BECEE1EAA6A8032ED8FBAFEC393DB4B8A8941C3D82CCBf4E2U"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59D6A1ABE46D80F6A67C0C9A85BE5BE2D00ED2F9BE7E64DFE35DB6FBAf8E6U" TargetMode="External"/><Relationship Id="rId14" Type="http://schemas.openxmlformats.org/officeDocument/2006/relationships/hyperlink" Target="consultantplus://offline/ref=259D6A1ABE46D80F6A67DEC4BE37BFB3280CB0269BE6EA1FA66A8032ED8FBAFEC393DB4B8A8941C3D82DCBf4E7U" TargetMode="External"/><Relationship Id="rId22" Type="http://schemas.openxmlformats.org/officeDocument/2006/relationships/hyperlink" Target="consultantplus://offline/ref=259D6A1ABE46D80F6A67DEC4BE37BFB3280CB0269AE5ED1FA36A8032ED8FBAFEfCE3U" TargetMode="External"/><Relationship Id="rId27" Type="http://schemas.openxmlformats.org/officeDocument/2006/relationships/hyperlink" Target="consultantplus://offline/ref=259D6A1ABE46D80F6A67DEC4BE37BFB3280CB0269BE6EA1FA66A8032ED8FBAFEC393DB4B8A8941C3D82DCBf4E7U" TargetMode="External"/><Relationship Id="rId30" Type="http://schemas.openxmlformats.org/officeDocument/2006/relationships/hyperlink" Target="consultantplus://offline/ref=259D6A1ABE46D80F6A67C0C9A85BE5BE2D01EF299DE6E64DFE35DB6FBAf8E6U" TargetMode="External"/><Relationship Id="rId35" Type="http://schemas.openxmlformats.org/officeDocument/2006/relationships/hyperlink" Target="consultantplus://offline/ref=259D6A1ABE46D80F6A67DEC4BE37BFB3280CB0269BE6EA1FA66A8032ED8FBAFEC393DB4B8A8941C3D82DCBf4E7U" TargetMode="External"/><Relationship Id="rId43" Type="http://schemas.openxmlformats.org/officeDocument/2006/relationships/hyperlink" Target="consultantplus://offline/ref=259D6A1ABE46D80F6A67DEC4BE37BFB3280CB0269AE7E81CA16A8032ED8FBAFEC393DB4B8A8941C3D82ECCf4E7U" TargetMode="External"/><Relationship Id="rId48" Type="http://schemas.openxmlformats.org/officeDocument/2006/relationships/hyperlink" Target="consultantplus://offline/ref=259D6A1ABE46D80F6A67DEC4BE37BFB3280CB0269BECEE1EAA6A8032ED8FBAFEC393DB4B8A8941C3D82DCDf4ECU" TargetMode="External"/><Relationship Id="rId56" Type="http://schemas.openxmlformats.org/officeDocument/2006/relationships/hyperlink" Target="consultantplus://offline/ref=259D6A1ABE46D80F6A67C0C9A85BE5BE2D04E62E9DE5E64DFE35DB6FBAf8E6U" TargetMode="External"/><Relationship Id="rId64" Type="http://schemas.openxmlformats.org/officeDocument/2006/relationships/hyperlink" Target="consultantplus://offline/ref=259D6A1ABE46D80F6A67DEC4BE37BFB3280CB0269CE5EC1FAA6A8032ED8FBAFEC393DB4B8A8941C3D82DC9f4E5U" TargetMode="External"/><Relationship Id="rId69" Type="http://schemas.openxmlformats.org/officeDocument/2006/relationships/hyperlink" Target="consultantplus://offline/ref=259D6A1ABE46D80F6A67C0C9A85BE5BE2D01EF299DE6E64DFE35DB6FBAf8E6U" TargetMode="External"/><Relationship Id="rId77" Type="http://schemas.openxmlformats.org/officeDocument/2006/relationships/theme" Target="theme/theme1.xml"/><Relationship Id="rId8" Type="http://schemas.openxmlformats.org/officeDocument/2006/relationships/hyperlink" Target="consultantplus://offline/ref=259D6A1ABE46D80F6A67C0C9A85BE5BE2D01EF299DE6E64DFE35DB6FBAf8E6U" TargetMode="External"/><Relationship Id="rId51" Type="http://schemas.openxmlformats.org/officeDocument/2006/relationships/hyperlink" Target="consultantplus://offline/ref=259D6A1ABE46D80F6A67DEC4BE37BFB3280CB0269BECEE1EAA6A8032ED8FBAFEC393DB4B8A8941C3D82DC3f4E2U" TargetMode="External"/><Relationship Id="rId72" Type="http://schemas.openxmlformats.org/officeDocument/2006/relationships/hyperlink" Target="consultantplus://offline/ref=259D6A1ABE46D80F6A67C0C9A85BE5BE2D01EF299DE6E64DFE35DB6FBAf8E6U" TargetMode="External"/><Relationship Id="rId3" Type="http://schemas.openxmlformats.org/officeDocument/2006/relationships/webSettings" Target="webSettings.xml"/><Relationship Id="rId12" Type="http://schemas.openxmlformats.org/officeDocument/2006/relationships/hyperlink" Target="consultantplus://offline/ref=259D6A1ABE46D80F6A67DEC4BE37BFB3280CB0269BE1ED18AA6A8032ED8FBAFEfCE3U" TargetMode="External"/><Relationship Id="rId17" Type="http://schemas.openxmlformats.org/officeDocument/2006/relationships/hyperlink" Target="consultantplus://offline/ref=259D6A1ABE46D80F6A67DEC4BE37BFB3280CB0269BE0EC1AA66A8032ED8FBAFEfCE3U" TargetMode="External"/><Relationship Id="rId25" Type="http://schemas.openxmlformats.org/officeDocument/2006/relationships/hyperlink" Target="consultantplus://offline/ref=259D6A1ABE46D80F6A67DEC4BE37BFB3280CB0269CE5EC1FAA6A8032ED8FBAFEC393DB4B8A8941C3D82DCAf4E3U" TargetMode="External"/><Relationship Id="rId33" Type="http://schemas.openxmlformats.org/officeDocument/2006/relationships/hyperlink" Target="consultantplus://offline/ref=259D6A1ABE46D80F6A67C0C9A85BE5BE2D02E72C9FECE64DFE35DB6FBAf8E6U" TargetMode="External"/><Relationship Id="rId38" Type="http://schemas.openxmlformats.org/officeDocument/2006/relationships/hyperlink" Target="consultantplus://offline/ref=259D6A1ABE46D80F6A67DEC4BE37BFB3280CB0269BECEE1EAA6A8032ED8FBAFEC393DB4B8A8941C3D82DCEf4E3U" TargetMode="External"/><Relationship Id="rId46" Type="http://schemas.openxmlformats.org/officeDocument/2006/relationships/hyperlink" Target="consultantplus://offline/ref=259D6A1ABE46D80F6A67C0C9A85BE5BE2D01EF2F9AEDE64DFE35DB6FBAf8E6U" TargetMode="External"/><Relationship Id="rId59" Type="http://schemas.openxmlformats.org/officeDocument/2006/relationships/hyperlink" Target="consultantplus://offline/ref=259D6A1ABE46D80F6A67DEC4BE37BFB3280CB0269CE5EC1FAA6A8032ED8FBAFEC393DB4B8A8941C3D82DCAf4ECU" TargetMode="External"/><Relationship Id="rId67" Type="http://schemas.openxmlformats.org/officeDocument/2006/relationships/hyperlink" Target="consultantplus://offline/ref=259D6A1ABE46D80F6A67DEC4BE37BFB3280CB0269BECEE1EAA6A8032ED8FBAFEC393DB4B8A8941C3D82CCBf4E2U" TargetMode="External"/><Relationship Id="rId20" Type="http://schemas.openxmlformats.org/officeDocument/2006/relationships/hyperlink" Target="consultantplus://offline/ref=259D6A1ABE46D80F6A67DEC4BE37BFB3280CB0269BE3EC13A76A8032ED8FBAFEfCE3U" TargetMode="External"/><Relationship Id="rId41" Type="http://schemas.openxmlformats.org/officeDocument/2006/relationships/hyperlink" Target="consultantplus://offline/ref=259D6A1ABE46D80F6A67DEC4BE37BFB3280CB0269BECEE1EAA6A8032ED8FBAFEC393DB4B8A8941C3D82DCCf4E6U" TargetMode="External"/><Relationship Id="rId54" Type="http://schemas.openxmlformats.org/officeDocument/2006/relationships/hyperlink" Target="consultantplus://offline/ref=259D6A1ABE46D80F6A67DEC4BE37BFB3280CB0269BE6EC18A36A8032ED8FBAFEC393DB4B8A8941C3D82DCBf4E4U" TargetMode="External"/><Relationship Id="rId62" Type="http://schemas.openxmlformats.org/officeDocument/2006/relationships/hyperlink" Target="consultantplus://offline/ref=259D6A1ABE46D80F6A67DEC4BE37BFB3280CB0269CE5EC1FAA6A8032ED8FBAFEC393DB4B8A8941C3D82DC8f4E3U" TargetMode="External"/><Relationship Id="rId70" Type="http://schemas.openxmlformats.org/officeDocument/2006/relationships/hyperlink" Target="consultantplus://offline/ref=259D6A1ABE46D80F6A67C0C9A85BE5BE2D01EF299DE6E64DFE35DB6FBAf8E6U" TargetMode="External"/><Relationship Id="rId75" Type="http://schemas.openxmlformats.org/officeDocument/2006/relationships/hyperlink" Target="consultantplus://offline/ref=259D6A1ABE46D80F6A67DEC4BE37BFB3280CB0269BECEE1EAA6A8032ED8FBAFEC393DB4B8A8941C3D82FC2f4E3U" TargetMode="External"/><Relationship Id="rId1" Type="http://schemas.openxmlformats.org/officeDocument/2006/relationships/styles" Target="styles.xml"/><Relationship Id="rId6" Type="http://schemas.openxmlformats.org/officeDocument/2006/relationships/hyperlink" Target="consultantplus://offline/ref=259D6A1ABE46D80F6A67DEC4BE37BFB3280CB0269CE5EC1FAA6A8032ED8FBAFEC393DB4B8A8941C3D82DCAf4E0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35509</Words>
  <Characters>202404</Characters>
  <Application>Microsoft Office Word</Application>
  <DocSecurity>0</DocSecurity>
  <Lines>1686</Lines>
  <Paragraphs>474</Paragraphs>
  <ScaleCrop>false</ScaleCrop>
  <Company>Grizli777</Company>
  <LinksUpToDate>false</LinksUpToDate>
  <CharactersWithSpaces>237439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Рудакова Оксана Юрьевна</dc:creator>
  <cp:keywords/>
  <dc:description/>
  <cp:lastModifiedBy>Рудакова Оксана Юрьевна</cp:lastModifiedBy>
  <cp:revision>1</cp:revision>
  <dcterms:created xsi:type="dcterms:W3CDTF">2015-01-29T20:04:00Z</dcterms:created>
  <dcterms:modified xsi:type="dcterms:W3CDTF">2015-01-29T20:05:00Z</dcterms:modified>
</cp:coreProperties>
</file>