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54" w:rsidRPr="00317E54" w:rsidRDefault="00317E54" w:rsidP="00317E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317E54">
        <w:rPr>
          <w:rFonts w:ascii="Times New Roman" w:hAnsi="Times New Roman" w:cs="Times New Roman"/>
          <w:b/>
          <w:sz w:val="36"/>
          <w:szCs w:val="36"/>
        </w:rPr>
        <w:t>Памятка</w:t>
      </w:r>
      <w:r w:rsidRPr="00317E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7E54">
        <w:rPr>
          <w:rFonts w:ascii="Times New Roman" w:hAnsi="Times New Roman" w:cs="Times New Roman"/>
          <w:b/>
          <w:sz w:val="36"/>
          <w:szCs w:val="36"/>
        </w:rPr>
        <w:br/>
      </w:r>
      <w:r w:rsidRPr="00317E54">
        <w:rPr>
          <w:rFonts w:ascii="Times New Roman" w:hAnsi="Times New Roman" w:cs="Times New Roman"/>
          <w:b/>
          <w:sz w:val="36"/>
          <w:szCs w:val="36"/>
        </w:rPr>
        <w:t>об условиях,</w:t>
      </w:r>
      <w:r w:rsidRPr="00317E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7E54">
        <w:rPr>
          <w:rFonts w:ascii="Times New Roman" w:hAnsi="Times New Roman" w:cs="Times New Roman"/>
          <w:b/>
          <w:sz w:val="36"/>
          <w:szCs w:val="36"/>
        </w:rPr>
        <w:t xml:space="preserve">требованиях и обязанностях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317E54">
        <w:rPr>
          <w:rFonts w:ascii="Times New Roman" w:hAnsi="Times New Roman" w:cs="Times New Roman"/>
          <w:b/>
          <w:sz w:val="36"/>
          <w:szCs w:val="36"/>
        </w:rPr>
        <w:t>участника СЭЗ</w:t>
      </w:r>
      <w:bookmarkEnd w:id="0"/>
      <w:r w:rsidRPr="00317E54">
        <w:rPr>
          <w:rFonts w:ascii="Times New Roman" w:hAnsi="Times New Roman" w:cs="Times New Roman"/>
          <w:b/>
          <w:sz w:val="36"/>
          <w:szCs w:val="36"/>
        </w:rPr>
        <w:t xml:space="preserve"> на территории Белгородской области</w:t>
      </w:r>
    </w:p>
    <w:p w:rsidR="002D6B88" w:rsidRPr="00685947" w:rsidRDefault="002D6B88" w:rsidP="00D60D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6"/>
          <w:szCs w:val="26"/>
        </w:rPr>
      </w:pPr>
      <w:r w:rsidRPr="00685947">
        <w:rPr>
          <w:rStyle w:val="a4"/>
          <w:color w:val="333333"/>
          <w:sz w:val="26"/>
          <w:szCs w:val="26"/>
        </w:rPr>
        <w:t>Потенциальными участниками</w:t>
      </w:r>
      <w:r w:rsidR="00D60DCC" w:rsidRPr="00685947">
        <w:rPr>
          <w:color w:val="333333"/>
          <w:sz w:val="26"/>
          <w:szCs w:val="26"/>
        </w:rPr>
        <w:t xml:space="preserve"> </w:t>
      </w:r>
      <w:r w:rsidR="00152E3A" w:rsidRPr="00685947">
        <w:rPr>
          <w:color w:val="333333"/>
          <w:sz w:val="26"/>
          <w:szCs w:val="26"/>
        </w:rPr>
        <w:t xml:space="preserve">свободной экономической зоны </w:t>
      </w:r>
      <w:r w:rsidR="00D60DCC" w:rsidRPr="00685947">
        <w:rPr>
          <w:color w:val="333333"/>
          <w:sz w:val="26"/>
          <w:szCs w:val="26"/>
        </w:rPr>
        <w:br/>
      </w:r>
      <w:r w:rsidR="00152E3A" w:rsidRPr="00685947">
        <w:rPr>
          <w:color w:val="333333"/>
          <w:sz w:val="26"/>
          <w:szCs w:val="26"/>
        </w:rPr>
        <w:t xml:space="preserve">в Белгородской области могут стать юридические лица и ИП с земельными участками в приграничных муниципалитетах или пострадавшие от ущерба </w:t>
      </w:r>
      <w:r w:rsidR="00D60DCC" w:rsidRPr="00685947">
        <w:rPr>
          <w:color w:val="333333"/>
          <w:sz w:val="26"/>
          <w:szCs w:val="26"/>
        </w:rPr>
        <w:br/>
      </w:r>
      <w:r w:rsidR="00152E3A" w:rsidRPr="00685947">
        <w:rPr>
          <w:color w:val="333333"/>
          <w:sz w:val="26"/>
          <w:szCs w:val="26"/>
        </w:rPr>
        <w:t xml:space="preserve">в ходе специальной военной операции и желающие перенести производство </w:t>
      </w:r>
      <w:r w:rsidR="00D60DCC" w:rsidRPr="00685947">
        <w:rPr>
          <w:color w:val="333333"/>
          <w:sz w:val="26"/>
          <w:szCs w:val="26"/>
        </w:rPr>
        <w:br/>
      </w:r>
      <w:r w:rsidR="00152E3A" w:rsidRPr="00685947">
        <w:rPr>
          <w:color w:val="333333"/>
          <w:sz w:val="26"/>
          <w:szCs w:val="26"/>
        </w:rPr>
        <w:t>в пределах региона.</w:t>
      </w:r>
    </w:p>
    <w:p w:rsidR="002D6B88" w:rsidRPr="00685947" w:rsidRDefault="002D6B88" w:rsidP="00D60D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6"/>
          <w:szCs w:val="26"/>
        </w:rPr>
      </w:pPr>
      <w:r w:rsidRPr="00685947">
        <w:rPr>
          <w:rStyle w:val="a4"/>
          <w:color w:val="333333"/>
          <w:sz w:val="26"/>
          <w:szCs w:val="26"/>
        </w:rPr>
        <w:t>Основные требования</w:t>
      </w:r>
      <w:r w:rsidRPr="00685947">
        <w:rPr>
          <w:color w:val="333333"/>
          <w:sz w:val="26"/>
          <w:szCs w:val="26"/>
        </w:rPr>
        <w:t xml:space="preserve"> для участников СЭЗ включают обязательную регистрацию на территории Белгородской области и сохранение численности работников на уровне не менее 80 процентов от числа работников </w:t>
      </w:r>
      <w:r w:rsidR="00D60DCC" w:rsidRPr="00685947">
        <w:rPr>
          <w:color w:val="333333"/>
          <w:sz w:val="26"/>
          <w:szCs w:val="26"/>
        </w:rPr>
        <w:br/>
      </w:r>
      <w:r w:rsidRPr="00685947">
        <w:rPr>
          <w:color w:val="333333"/>
          <w:sz w:val="26"/>
          <w:szCs w:val="26"/>
        </w:rPr>
        <w:t xml:space="preserve">по состоянию на первый квартал 2023 года. Кроме того, необходимо вложить </w:t>
      </w:r>
      <w:r w:rsidR="00685947">
        <w:rPr>
          <w:color w:val="333333"/>
          <w:sz w:val="26"/>
          <w:szCs w:val="26"/>
        </w:rPr>
        <w:br/>
      </w:r>
      <w:r w:rsidRPr="00685947">
        <w:rPr>
          <w:color w:val="333333"/>
          <w:sz w:val="26"/>
          <w:szCs w:val="26"/>
        </w:rPr>
        <w:t>в уставной капитал своего бизнеса не менее 3 миллионов рублей в первые три года.</w:t>
      </w:r>
    </w:p>
    <w:p w:rsidR="002D6B88" w:rsidRPr="00685947" w:rsidRDefault="002D6B88" w:rsidP="00D60DC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bCs/>
          <w:color w:val="333333"/>
          <w:sz w:val="26"/>
          <w:szCs w:val="26"/>
        </w:rPr>
      </w:pPr>
      <w:r w:rsidRPr="00685947">
        <w:rPr>
          <w:b/>
          <w:bCs/>
          <w:color w:val="333333"/>
          <w:sz w:val="26"/>
          <w:szCs w:val="26"/>
        </w:rPr>
        <w:t xml:space="preserve">Общие требования к потенциальным участникам </w:t>
      </w:r>
      <w:r w:rsidR="003520D1" w:rsidRPr="00685947">
        <w:rPr>
          <w:b/>
          <w:bCs/>
          <w:color w:val="333333"/>
          <w:sz w:val="26"/>
          <w:szCs w:val="26"/>
        </w:rPr>
        <w:t>СЭЗ</w:t>
      </w:r>
    </w:p>
    <w:p w:rsidR="002D6B88" w:rsidRPr="00685947" w:rsidRDefault="003520D1" w:rsidP="003520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р</w:t>
      </w:r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>егистрация</w:t>
      </w:r>
      <w:proofErr w:type="gramEnd"/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юридического лица (филиала) или ИП на территории Белгородской области;</w:t>
      </w:r>
    </w:p>
    <w:p w:rsidR="002D6B88" w:rsidRPr="00685947" w:rsidRDefault="003520D1" w:rsidP="003520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о</w:t>
      </w:r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>бъём</w:t>
      </w:r>
      <w:proofErr w:type="gramEnd"/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капитальных вложений не менее 3 млн руб. в первые три года деятельности на территории СЭЗ;</w:t>
      </w:r>
    </w:p>
    <w:p w:rsidR="003520D1" w:rsidRPr="00685947" w:rsidRDefault="003520D1" w:rsidP="003520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с</w:t>
      </w:r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>охранение</w:t>
      </w:r>
      <w:proofErr w:type="gramEnd"/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среднеквартальных показателей средней численности работников </w:t>
      </w:r>
      <w:r w:rsidR="00D60DCC" w:rsidRPr="00685947">
        <w:rPr>
          <w:rStyle w:val="fontstyle01"/>
          <w:rFonts w:ascii="Times New Roman" w:hAnsi="Times New Roman" w:cs="Times New Roman"/>
          <w:sz w:val="26"/>
          <w:szCs w:val="26"/>
        </w:rPr>
        <w:br/>
      </w:r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>на уровне не менее</w:t>
      </w:r>
      <w:r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80 % от значения соответствующих показателей </w:t>
      </w:r>
      <w:r w:rsidR="00D60DCC" w:rsidRPr="00685947">
        <w:rPr>
          <w:rStyle w:val="fontstyle01"/>
          <w:rFonts w:ascii="Times New Roman" w:hAnsi="Times New Roman" w:cs="Times New Roman"/>
          <w:sz w:val="26"/>
          <w:szCs w:val="26"/>
        </w:rPr>
        <w:br/>
      </w:r>
      <w:r w:rsidR="002D6B88" w:rsidRPr="00685947">
        <w:rPr>
          <w:rStyle w:val="fontstyle01"/>
          <w:rFonts w:ascii="Times New Roman" w:hAnsi="Times New Roman" w:cs="Times New Roman"/>
          <w:sz w:val="26"/>
          <w:szCs w:val="26"/>
        </w:rPr>
        <w:t>за I квартал 2023 года;</w:t>
      </w:r>
      <w:r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</w:p>
    <w:p w:rsidR="003520D1" w:rsidRPr="00685947" w:rsidRDefault="002D6B88" w:rsidP="00D60DC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fontstyle01"/>
          <w:rFonts w:ascii="Times New Roman" w:hAnsi="Times New Roman" w:cs="Times New Roman"/>
          <w:b/>
          <w:sz w:val="26"/>
          <w:szCs w:val="26"/>
        </w:rPr>
      </w:pPr>
      <w:r w:rsidRPr="00685947">
        <w:rPr>
          <w:rStyle w:val="fontstyle01"/>
          <w:rFonts w:ascii="Times New Roman" w:hAnsi="Times New Roman" w:cs="Times New Roman"/>
          <w:b/>
          <w:sz w:val="26"/>
          <w:szCs w:val="26"/>
        </w:rPr>
        <w:t>Реализация инвестиционного проекта направлена на:</w:t>
      </w:r>
    </w:p>
    <w:p w:rsidR="003520D1" w:rsidRPr="00685947" w:rsidRDefault="002D6B88" w:rsidP="003520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создание</w:t>
      </w:r>
      <w:proofErr w:type="gramEnd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и последующую эксплуатацию новых объектов основных средств;</w:t>
      </w:r>
    </w:p>
    <w:p w:rsidR="003520D1" w:rsidRPr="00685947" w:rsidRDefault="002D6B88" w:rsidP="003520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модернизацию</w:t>
      </w:r>
      <w:proofErr w:type="gramEnd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существующих объектов основных средств;</w:t>
      </w:r>
    </w:p>
    <w:p w:rsidR="003520D1" w:rsidRPr="00685947" w:rsidRDefault="002D6B88" w:rsidP="003520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восстановление</w:t>
      </w:r>
      <w:proofErr w:type="gramEnd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(сохранение) эксплуатационных свойств объектов основных средств</w:t>
      </w:r>
    </w:p>
    <w:p w:rsidR="003520D1" w:rsidRPr="00685947" w:rsidRDefault="002D6B88" w:rsidP="00D60DC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fontstyle01"/>
          <w:rFonts w:ascii="Times New Roman" w:hAnsi="Times New Roman" w:cs="Times New Roman"/>
          <w:b/>
          <w:sz w:val="26"/>
          <w:szCs w:val="26"/>
        </w:rPr>
      </w:pPr>
      <w:r w:rsidRPr="00685947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Виды экономической деятельности, при осуществление которых </w:t>
      </w:r>
      <w:r w:rsidR="00D60DCC" w:rsidRPr="00685947">
        <w:rPr>
          <w:rStyle w:val="fontstyle01"/>
          <w:rFonts w:ascii="Times New Roman" w:hAnsi="Times New Roman" w:cs="Times New Roman"/>
          <w:b/>
          <w:sz w:val="26"/>
          <w:szCs w:val="26"/>
        </w:rPr>
        <w:br/>
      </w:r>
      <w:r w:rsidRPr="00685947">
        <w:rPr>
          <w:rStyle w:val="fontstyle01"/>
          <w:rFonts w:ascii="Times New Roman" w:hAnsi="Times New Roman" w:cs="Times New Roman"/>
          <w:b/>
          <w:sz w:val="26"/>
          <w:szCs w:val="26"/>
        </w:rPr>
        <w:t>не применяются режим СЭЗ:</w:t>
      </w:r>
    </w:p>
    <w:p w:rsidR="00D60DCC" w:rsidRPr="00685947" w:rsidRDefault="002D6B88" w:rsidP="004217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добывающее</w:t>
      </w:r>
      <w:proofErr w:type="gramEnd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производство;- производство подакцизных товаров;</w:t>
      </w:r>
    </w:p>
    <w:p w:rsidR="00152E3A" w:rsidRPr="00685947" w:rsidRDefault="002D6B88" w:rsidP="004217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proofErr w:type="gramStart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>финансовые</w:t>
      </w:r>
      <w:proofErr w:type="gramEnd"/>
      <w:r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и консалтинговые услуги</w:t>
      </w:r>
      <w:r w:rsidR="00152E3A" w:rsidRPr="0068594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</w:p>
    <w:p w:rsidR="00D60DCC" w:rsidRPr="00685947" w:rsidRDefault="00152E3A" w:rsidP="00D60DCC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rStyle w:val="fontstyle01"/>
          <w:rFonts w:ascii="Times New Roman" w:hAnsi="Times New Roman" w:cs="Times New Roman"/>
          <w:bCs w:val="0"/>
          <w:kern w:val="0"/>
          <w:sz w:val="26"/>
          <w:szCs w:val="26"/>
        </w:rPr>
      </w:pPr>
      <w:r w:rsidRPr="00685947">
        <w:rPr>
          <w:rStyle w:val="fontstyle01"/>
          <w:rFonts w:ascii="Times New Roman" w:hAnsi="Times New Roman" w:cs="Times New Roman"/>
          <w:bCs w:val="0"/>
          <w:kern w:val="0"/>
          <w:sz w:val="26"/>
          <w:szCs w:val="26"/>
        </w:rPr>
        <w:t>Что будет, если нарушить условия договора</w:t>
      </w:r>
    </w:p>
    <w:p w:rsidR="00D60DCC" w:rsidRPr="00685947" w:rsidRDefault="00152E3A" w:rsidP="00D60DC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color w:val="000000"/>
          <w:kern w:val="0"/>
          <w:sz w:val="26"/>
          <w:szCs w:val="26"/>
        </w:rPr>
      </w:pPr>
      <w:r w:rsidRPr="00685947">
        <w:rPr>
          <w:b w:val="0"/>
          <w:bCs w:val="0"/>
          <w:spacing w:val="5"/>
          <w:sz w:val="26"/>
          <w:szCs w:val="26"/>
        </w:rPr>
        <w:t xml:space="preserve">Областное правительство будет постоянно </w:t>
      </w:r>
      <w:proofErr w:type="spellStart"/>
      <w:r w:rsidRPr="00685947">
        <w:rPr>
          <w:b w:val="0"/>
          <w:bCs w:val="0"/>
          <w:spacing w:val="5"/>
          <w:sz w:val="26"/>
          <w:szCs w:val="26"/>
        </w:rPr>
        <w:t>мониторить</w:t>
      </w:r>
      <w:proofErr w:type="spellEnd"/>
      <w:r w:rsidRPr="00685947">
        <w:rPr>
          <w:b w:val="0"/>
          <w:bCs w:val="0"/>
          <w:spacing w:val="5"/>
          <w:sz w:val="26"/>
          <w:szCs w:val="26"/>
        </w:rPr>
        <w:t xml:space="preserve"> ситуацию. </w:t>
      </w:r>
      <w:r w:rsidRPr="00685947">
        <w:rPr>
          <w:b w:val="0"/>
          <w:bCs w:val="0"/>
          <w:spacing w:val="5"/>
          <w:sz w:val="26"/>
          <w:szCs w:val="26"/>
        </w:rPr>
        <w:br/>
      </w:r>
      <w:r w:rsidR="00D60DCC" w:rsidRPr="00685947">
        <w:rPr>
          <w:b w:val="0"/>
          <w:bCs w:val="0"/>
          <w:spacing w:val="5"/>
          <w:sz w:val="26"/>
          <w:szCs w:val="26"/>
        </w:rPr>
        <w:t>При нарушении условий договора организация получает уведомление. Участник должен устранить нарушения и предоставить отчёт. В противном случае договор могут расторгнуть и исключить из реестра.</w:t>
      </w:r>
    </w:p>
    <w:p w:rsidR="002D6B88" w:rsidRPr="00685947" w:rsidRDefault="00D60DCC" w:rsidP="00D60DC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85947">
        <w:rPr>
          <w:b w:val="0"/>
          <w:bCs w:val="0"/>
          <w:spacing w:val="5"/>
          <w:sz w:val="26"/>
          <w:szCs w:val="26"/>
        </w:rPr>
        <w:t xml:space="preserve">Потеря статуса участника СЭЗ влечёт уплату налогов, отказ </w:t>
      </w:r>
      <w:r w:rsidRPr="00685947">
        <w:rPr>
          <w:b w:val="0"/>
          <w:bCs w:val="0"/>
          <w:spacing w:val="5"/>
          <w:sz w:val="26"/>
          <w:szCs w:val="26"/>
        </w:rPr>
        <w:br/>
      </w:r>
      <w:r w:rsidRPr="00685947">
        <w:rPr>
          <w:b w:val="0"/>
          <w:bCs w:val="0"/>
          <w:spacing w:val="5"/>
          <w:sz w:val="26"/>
          <w:szCs w:val="26"/>
        </w:rPr>
        <w:t xml:space="preserve">от преференций за весь период работы и штраф в размере 5% </w:t>
      </w:r>
      <w:r w:rsidRPr="00685947">
        <w:rPr>
          <w:b w:val="0"/>
          <w:bCs w:val="0"/>
          <w:spacing w:val="5"/>
          <w:sz w:val="26"/>
          <w:szCs w:val="26"/>
        </w:rPr>
        <w:br/>
      </w:r>
      <w:r w:rsidRPr="00685947">
        <w:rPr>
          <w:b w:val="0"/>
          <w:bCs w:val="0"/>
          <w:spacing w:val="5"/>
          <w:sz w:val="26"/>
          <w:szCs w:val="26"/>
        </w:rPr>
        <w:t xml:space="preserve">от неисполненного объёма капвложений, но не менее 150 тыс. и не более </w:t>
      </w:r>
      <w:r w:rsidRPr="00685947">
        <w:rPr>
          <w:b w:val="0"/>
          <w:bCs w:val="0"/>
          <w:spacing w:val="5"/>
          <w:sz w:val="26"/>
          <w:szCs w:val="26"/>
        </w:rPr>
        <w:br/>
      </w:r>
      <w:r w:rsidRPr="00685947">
        <w:rPr>
          <w:b w:val="0"/>
          <w:bCs w:val="0"/>
          <w:spacing w:val="5"/>
          <w:sz w:val="26"/>
          <w:szCs w:val="26"/>
        </w:rPr>
        <w:t>3 млн рублей.</w:t>
      </w:r>
    </w:p>
    <w:sectPr w:rsidR="002D6B88" w:rsidRPr="0068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7441"/>
    <w:multiLevelType w:val="hybridMultilevel"/>
    <w:tmpl w:val="4F48D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CE735F"/>
    <w:multiLevelType w:val="hybridMultilevel"/>
    <w:tmpl w:val="CD90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F2121"/>
    <w:multiLevelType w:val="hybridMultilevel"/>
    <w:tmpl w:val="5EFC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032AB"/>
    <w:multiLevelType w:val="hybridMultilevel"/>
    <w:tmpl w:val="28E8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54"/>
    <w:rsid w:val="00152E3A"/>
    <w:rsid w:val="002D6B88"/>
    <w:rsid w:val="00317E54"/>
    <w:rsid w:val="003520D1"/>
    <w:rsid w:val="00685947"/>
    <w:rsid w:val="00D60DCC"/>
    <w:rsid w:val="00D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BEA2-1D85-470C-B15E-FB974B2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B88"/>
    <w:rPr>
      <w:b/>
      <w:bCs/>
    </w:rPr>
  </w:style>
  <w:style w:type="character" w:customStyle="1" w:styleId="fontstyle01">
    <w:name w:val="fontstyle01"/>
    <w:basedOn w:val="a0"/>
    <w:rsid w:val="002D6B88"/>
    <w:rPr>
      <w:rFonts w:ascii="Arial" w:hAnsi="Arial" w:cs="Ari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52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Юрьевна</dc:creator>
  <cp:keywords/>
  <dc:description/>
  <cp:lastModifiedBy>Агафонова Екатерина Юрьевна</cp:lastModifiedBy>
  <cp:revision>1</cp:revision>
  <dcterms:created xsi:type="dcterms:W3CDTF">2025-05-20T07:08:00Z</dcterms:created>
  <dcterms:modified xsi:type="dcterms:W3CDTF">2025-05-20T08:11:00Z</dcterms:modified>
</cp:coreProperties>
</file>