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EA5" w:rsidRPr="00BF1D50" w:rsidRDefault="00B85D7C" w:rsidP="00F958C7">
      <w:pPr>
        <w:jc w:val="center"/>
        <w:rPr>
          <w:b/>
          <w:sz w:val="24"/>
          <w:szCs w:val="24"/>
        </w:rPr>
      </w:pPr>
      <w:r w:rsidRPr="00BF1D50">
        <w:rPr>
          <w:b/>
          <w:sz w:val="24"/>
          <w:szCs w:val="24"/>
        </w:rPr>
        <w:t>Информационное сообщение</w:t>
      </w:r>
      <w:r w:rsidR="00BF1D50" w:rsidRPr="00BF1D50">
        <w:rPr>
          <w:b/>
          <w:sz w:val="24"/>
          <w:szCs w:val="24"/>
        </w:rPr>
        <w:t xml:space="preserve"> о проведении в электронной форме продаж</w:t>
      </w:r>
      <w:r w:rsidR="00F46DB9">
        <w:rPr>
          <w:b/>
          <w:sz w:val="24"/>
          <w:szCs w:val="24"/>
        </w:rPr>
        <w:t>и</w:t>
      </w:r>
      <w:r w:rsidR="00BF1D50" w:rsidRPr="00BF1D50">
        <w:rPr>
          <w:b/>
          <w:sz w:val="24"/>
          <w:szCs w:val="24"/>
        </w:rPr>
        <w:t xml:space="preserve"> муниципального имущества муниципального района «Белгородский район» Белгородской области</w:t>
      </w:r>
      <w:r w:rsidR="00F46DB9">
        <w:rPr>
          <w:b/>
          <w:sz w:val="24"/>
          <w:szCs w:val="24"/>
        </w:rPr>
        <w:t xml:space="preserve"> посредством публичного предл</w:t>
      </w:r>
      <w:r w:rsidR="00D22E10">
        <w:rPr>
          <w:b/>
          <w:sz w:val="24"/>
          <w:szCs w:val="24"/>
        </w:rPr>
        <w:t>о</w:t>
      </w:r>
      <w:r w:rsidR="00F46DB9">
        <w:rPr>
          <w:b/>
          <w:sz w:val="24"/>
          <w:szCs w:val="24"/>
        </w:rPr>
        <w:t>жения</w:t>
      </w:r>
    </w:p>
    <w:p w:rsidR="006023F4" w:rsidRPr="00BF1D50" w:rsidRDefault="006023F4" w:rsidP="00F958C7">
      <w:pPr>
        <w:jc w:val="center"/>
        <w:rPr>
          <w:sz w:val="24"/>
          <w:szCs w:val="24"/>
        </w:rPr>
      </w:pPr>
    </w:p>
    <w:p w:rsidR="00A931E6" w:rsidRDefault="00E00AE2" w:rsidP="00BF1D50">
      <w:pPr>
        <w:jc w:val="both"/>
        <w:rPr>
          <w:sz w:val="24"/>
          <w:szCs w:val="24"/>
        </w:rPr>
      </w:pPr>
      <w:r>
        <w:rPr>
          <w:sz w:val="24"/>
          <w:szCs w:val="24"/>
        </w:rPr>
        <w:tab/>
      </w:r>
      <w:r w:rsidR="00BF1D50">
        <w:rPr>
          <w:sz w:val="24"/>
          <w:szCs w:val="24"/>
        </w:rPr>
        <w:t xml:space="preserve">Администрация Белгородского района в лице комитета </w:t>
      </w:r>
      <w:r w:rsidR="00BF0280" w:rsidRPr="00E00AE2">
        <w:rPr>
          <w:sz w:val="24"/>
          <w:szCs w:val="24"/>
        </w:rPr>
        <w:t xml:space="preserve">имущественных и земельных отношений во исполнение </w:t>
      </w:r>
      <w:r w:rsidR="00BF1D50">
        <w:rPr>
          <w:sz w:val="24"/>
          <w:szCs w:val="24"/>
        </w:rPr>
        <w:t>решени</w:t>
      </w:r>
      <w:r w:rsidR="00FE6F58">
        <w:rPr>
          <w:sz w:val="24"/>
          <w:szCs w:val="24"/>
        </w:rPr>
        <w:t>й</w:t>
      </w:r>
      <w:r w:rsidR="00BF1D50">
        <w:rPr>
          <w:sz w:val="24"/>
          <w:szCs w:val="24"/>
        </w:rPr>
        <w:t xml:space="preserve"> </w:t>
      </w:r>
      <w:r w:rsidR="00BF1D50" w:rsidRPr="00BF1D50">
        <w:rPr>
          <w:sz w:val="24"/>
          <w:szCs w:val="24"/>
        </w:rPr>
        <w:t xml:space="preserve">об условиях приватизации муниципального имущества </w:t>
      </w:r>
      <w:r w:rsidR="00D22E10" w:rsidRPr="00D22E10">
        <w:rPr>
          <w:sz w:val="24"/>
          <w:szCs w:val="24"/>
        </w:rPr>
        <w:t>посредством публичного предл</w:t>
      </w:r>
      <w:r w:rsidR="00D22E10">
        <w:rPr>
          <w:sz w:val="24"/>
          <w:szCs w:val="24"/>
        </w:rPr>
        <w:t>о</w:t>
      </w:r>
      <w:r w:rsidR="00D22E10" w:rsidRPr="00D22E10">
        <w:rPr>
          <w:sz w:val="24"/>
          <w:szCs w:val="24"/>
        </w:rPr>
        <w:t xml:space="preserve">жения </w:t>
      </w:r>
      <w:r w:rsidR="00BF1D50" w:rsidRPr="00BF1D50">
        <w:rPr>
          <w:sz w:val="24"/>
          <w:szCs w:val="24"/>
        </w:rPr>
        <w:t>в электронной форме</w:t>
      </w:r>
      <w:r w:rsidR="00BF1D50">
        <w:rPr>
          <w:sz w:val="24"/>
          <w:szCs w:val="24"/>
        </w:rPr>
        <w:t>, утвержденн</w:t>
      </w:r>
      <w:r w:rsidR="00FE6F58">
        <w:rPr>
          <w:sz w:val="24"/>
          <w:szCs w:val="24"/>
        </w:rPr>
        <w:t>ых</w:t>
      </w:r>
      <w:r w:rsidR="00BF1D50">
        <w:rPr>
          <w:sz w:val="24"/>
          <w:szCs w:val="24"/>
        </w:rPr>
        <w:t xml:space="preserve"> главой администрации Белгородского района </w:t>
      </w:r>
      <w:r w:rsidR="00D22E10">
        <w:rPr>
          <w:sz w:val="24"/>
          <w:szCs w:val="24"/>
        </w:rPr>
        <w:t>19</w:t>
      </w:r>
      <w:r w:rsidR="00BF1D50">
        <w:rPr>
          <w:sz w:val="24"/>
          <w:szCs w:val="24"/>
        </w:rPr>
        <w:t xml:space="preserve"> </w:t>
      </w:r>
      <w:r w:rsidR="00D22E10">
        <w:rPr>
          <w:sz w:val="24"/>
          <w:szCs w:val="24"/>
        </w:rPr>
        <w:t>августа</w:t>
      </w:r>
      <w:r w:rsidR="00BF1D50">
        <w:rPr>
          <w:sz w:val="24"/>
          <w:szCs w:val="24"/>
        </w:rPr>
        <w:t xml:space="preserve"> 20</w:t>
      </w:r>
      <w:r w:rsidR="00A61941">
        <w:rPr>
          <w:sz w:val="24"/>
          <w:szCs w:val="24"/>
        </w:rPr>
        <w:t>2</w:t>
      </w:r>
      <w:r w:rsidR="00FE6F58">
        <w:rPr>
          <w:sz w:val="24"/>
          <w:szCs w:val="24"/>
        </w:rPr>
        <w:t>4</w:t>
      </w:r>
      <w:r w:rsidR="00BF1D50">
        <w:rPr>
          <w:sz w:val="24"/>
          <w:szCs w:val="24"/>
        </w:rPr>
        <w:t xml:space="preserve"> г.</w:t>
      </w:r>
      <w:r w:rsidR="00BF0280" w:rsidRPr="00E00AE2">
        <w:rPr>
          <w:sz w:val="24"/>
          <w:szCs w:val="24"/>
        </w:rPr>
        <w:t xml:space="preserve">, сообщает </w:t>
      </w:r>
      <w:r w:rsidR="00A61941">
        <w:rPr>
          <w:sz w:val="24"/>
          <w:szCs w:val="24"/>
        </w:rPr>
        <w:br/>
      </w:r>
      <w:r w:rsidR="00BF0280" w:rsidRPr="00E00AE2">
        <w:rPr>
          <w:sz w:val="24"/>
          <w:szCs w:val="24"/>
        </w:rPr>
        <w:t xml:space="preserve">о проведении </w:t>
      </w:r>
      <w:r w:rsidR="00B85D7C" w:rsidRPr="00E00AE2">
        <w:rPr>
          <w:sz w:val="24"/>
          <w:szCs w:val="24"/>
        </w:rPr>
        <w:t xml:space="preserve">в отношении муниципального имущества </w:t>
      </w:r>
      <w:r w:rsidR="00BF1D50">
        <w:rPr>
          <w:sz w:val="24"/>
          <w:szCs w:val="24"/>
        </w:rPr>
        <w:t>Белгородского района</w:t>
      </w:r>
      <w:r w:rsidR="00B85D7C" w:rsidRPr="00E00AE2">
        <w:rPr>
          <w:sz w:val="24"/>
          <w:szCs w:val="24"/>
        </w:rPr>
        <w:t xml:space="preserve"> </w:t>
      </w:r>
      <w:r w:rsidR="00BF0280" w:rsidRPr="00E00AE2">
        <w:rPr>
          <w:sz w:val="24"/>
          <w:szCs w:val="24"/>
        </w:rPr>
        <w:t xml:space="preserve">аукциона </w:t>
      </w:r>
      <w:r w:rsidR="00AD30AE" w:rsidRPr="00E00AE2">
        <w:rPr>
          <w:sz w:val="24"/>
          <w:szCs w:val="24"/>
        </w:rPr>
        <w:t>в электронной форме</w:t>
      </w:r>
      <w:r w:rsidR="00B85D7C" w:rsidRPr="00E00AE2">
        <w:rPr>
          <w:sz w:val="24"/>
          <w:szCs w:val="24"/>
        </w:rPr>
        <w:t>, открытого по составу участников и форме подачи предложений о цене имущества</w:t>
      </w:r>
      <w:r w:rsidR="00AD30AE" w:rsidRPr="00E00AE2">
        <w:rPr>
          <w:sz w:val="24"/>
          <w:szCs w:val="24"/>
        </w:rPr>
        <w:t xml:space="preserve"> </w:t>
      </w:r>
      <w:r w:rsidR="00BF0280" w:rsidRPr="00E00AE2">
        <w:rPr>
          <w:sz w:val="24"/>
          <w:szCs w:val="24"/>
        </w:rPr>
        <w:t>по продаж</w:t>
      </w:r>
      <w:r w:rsidR="00B85D7C" w:rsidRPr="00E00AE2">
        <w:rPr>
          <w:sz w:val="24"/>
          <w:szCs w:val="24"/>
        </w:rPr>
        <w:t xml:space="preserve">е недвижимого имущества (далее – Процедура), который состоится </w:t>
      </w:r>
      <w:r w:rsidR="00F07DE8">
        <w:rPr>
          <w:sz w:val="24"/>
          <w:szCs w:val="24"/>
        </w:rPr>
        <w:t>11</w:t>
      </w:r>
      <w:r w:rsidR="006D505C" w:rsidRPr="00D7192E">
        <w:rPr>
          <w:sz w:val="24"/>
          <w:szCs w:val="24"/>
        </w:rPr>
        <w:t xml:space="preserve"> </w:t>
      </w:r>
      <w:r w:rsidR="00F07DE8">
        <w:rPr>
          <w:sz w:val="24"/>
          <w:szCs w:val="24"/>
        </w:rPr>
        <w:t>октября</w:t>
      </w:r>
      <w:r w:rsidR="00B85D7C" w:rsidRPr="00D7192E">
        <w:rPr>
          <w:sz w:val="24"/>
          <w:szCs w:val="24"/>
        </w:rPr>
        <w:t xml:space="preserve"> 20</w:t>
      </w:r>
      <w:r w:rsidR="0023021A" w:rsidRPr="00D7192E">
        <w:rPr>
          <w:sz w:val="24"/>
          <w:szCs w:val="24"/>
        </w:rPr>
        <w:t>2</w:t>
      </w:r>
      <w:r w:rsidR="00D22AFD">
        <w:rPr>
          <w:sz w:val="24"/>
          <w:szCs w:val="24"/>
        </w:rPr>
        <w:t>4</w:t>
      </w:r>
      <w:r w:rsidR="00B85D7C" w:rsidRPr="00D7192E">
        <w:rPr>
          <w:sz w:val="24"/>
          <w:szCs w:val="24"/>
        </w:rPr>
        <w:t xml:space="preserve"> г в 1</w:t>
      </w:r>
      <w:r w:rsidR="00C862F6" w:rsidRPr="00D7192E">
        <w:rPr>
          <w:sz w:val="24"/>
          <w:szCs w:val="24"/>
        </w:rPr>
        <w:t>1</w:t>
      </w:r>
      <w:r w:rsidR="00B85D7C" w:rsidRPr="00D7192E">
        <w:rPr>
          <w:sz w:val="24"/>
          <w:szCs w:val="24"/>
        </w:rPr>
        <w:t xml:space="preserve"> часов 00 минут</w:t>
      </w:r>
      <w:r w:rsidR="00B85D7C" w:rsidRPr="00BF1D50">
        <w:rPr>
          <w:color w:val="FF0000"/>
          <w:sz w:val="24"/>
          <w:szCs w:val="24"/>
        </w:rPr>
        <w:t xml:space="preserve"> </w:t>
      </w:r>
      <w:r w:rsidR="00B85D7C" w:rsidRPr="00ED62B8">
        <w:rPr>
          <w:sz w:val="24"/>
          <w:szCs w:val="24"/>
        </w:rPr>
        <w:t>(время</w:t>
      </w:r>
      <w:r w:rsidR="00B85D7C" w:rsidRPr="00E00AE2">
        <w:rPr>
          <w:sz w:val="24"/>
          <w:szCs w:val="24"/>
        </w:rPr>
        <w:t xml:space="preserve"> московское). </w:t>
      </w:r>
    </w:p>
    <w:p w:rsidR="00BF0280" w:rsidRPr="00B46057" w:rsidRDefault="00BF0280" w:rsidP="00BF0280">
      <w:pPr>
        <w:jc w:val="both"/>
        <w:rPr>
          <w:spacing w:val="12"/>
          <w:sz w:val="26"/>
        </w:rPr>
      </w:pPr>
    </w:p>
    <w:tbl>
      <w:tblPr>
        <w:tblW w:w="107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1920"/>
        <w:gridCol w:w="8354"/>
      </w:tblGrid>
      <w:tr w:rsidR="00A931E6" w:rsidRPr="007223C0" w:rsidTr="00924CCF">
        <w:tc>
          <w:tcPr>
            <w:tcW w:w="491" w:type="dxa"/>
          </w:tcPr>
          <w:p w:rsidR="00A931E6" w:rsidRPr="007223C0" w:rsidRDefault="00A931E6" w:rsidP="00BF1D50">
            <w:pPr>
              <w:pStyle w:val="a8"/>
              <w:rPr>
                <w:b/>
                <w:sz w:val="22"/>
                <w:szCs w:val="22"/>
              </w:rPr>
            </w:pPr>
            <w:r w:rsidRPr="007223C0">
              <w:rPr>
                <w:b/>
                <w:sz w:val="22"/>
                <w:szCs w:val="22"/>
              </w:rPr>
              <w:t>1.</w:t>
            </w:r>
          </w:p>
        </w:tc>
        <w:tc>
          <w:tcPr>
            <w:tcW w:w="1920" w:type="dxa"/>
          </w:tcPr>
          <w:p w:rsidR="00A931E6" w:rsidRPr="007223C0" w:rsidRDefault="00A931E6" w:rsidP="00BF1D50">
            <w:pPr>
              <w:pStyle w:val="a8"/>
              <w:rPr>
                <w:b/>
                <w:sz w:val="22"/>
                <w:szCs w:val="22"/>
              </w:rPr>
            </w:pPr>
            <w:r w:rsidRPr="007223C0">
              <w:rPr>
                <w:b/>
                <w:sz w:val="22"/>
                <w:szCs w:val="22"/>
              </w:rPr>
              <w:t>Продавец</w:t>
            </w:r>
          </w:p>
        </w:tc>
        <w:tc>
          <w:tcPr>
            <w:tcW w:w="8354" w:type="dxa"/>
          </w:tcPr>
          <w:p w:rsidR="00A931E6" w:rsidRPr="007223C0" w:rsidRDefault="00BF1D50" w:rsidP="00BF1D50">
            <w:pPr>
              <w:pStyle w:val="a8"/>
              <w:rPr>
                <w:sz w:val="22"/>
                <w:szCs w:val="22"/>
              </w:rPr>
            </w:pPr>
            <w:r w:rsidRPr="007223C0">
              <w:rPr>
                <w:sz w:val="22"/>
                <w:szCs w:val="22"/>
              </w:rPr>
              <w:t>Администрация Белгородского района в лице комитета имущественных и земельных отношений</w:t>
            </w:r>
            <w:r w:rsidR="00A931E6" w:rsidRPr="007223C0">
              <w:rPr>
                <w:sz w:val="22"/>
                <w:szCs w:val="22"/>
              </w:rPr>
              <w:t>.</w:t>
            </w:r>
          </w:p>
          <w:p w:rsidR="00A931E6" w:rsidRPr="007223C0" w:rsidRDefault="00A931E6" w:rsidP="00BF1D50">
            <w:pPr>
              <w:pStyle w:val="a8"/>
              <w:rPr>
                <w:sz w:val="22"/>
                <w:szCs w:val="22"/>
              </w:rPr>
            </w:pPr>
            <w:r w:rsidRPr="007223C0">
              <w:rPr>
                <w:sz w:val="22"/>
                <w:szCs w:val="22"/>
              </w:rPr>
              <w:t>Почтовый адрес: 30</w:t>
            </w:r>
            <w:r w:rsidR="00BF1D50" w:rsidRPr="007223C0">
              <w:rPr>
                <w:sz w:val="22"/>
                <w:szCs w:val="22"/>
              </w:rPr>
              <w:t>8007</w:t>
            </w:r>
            <w:r w:rsidRPr="007223C0">
              <w:rPr>
                <w:sz w:val="22"/>
                <w:szCs w:val="22"/>
              </w:rPr>
              <w:t xml:space="preserve">, Белгородская область, </w:t>
            </w:r>
            <w:r w:rsidR="00BF1D50" w:rsidRPr="007223C0">
              <w:rPr>
                <w:sz w:val="22"/>
                <w:szCs w:val="22"/>
              </w:rPr>
              <w:br/>
              <w:t>г. Белгород, ул. Шершнева, 1а.</w:t>
            </w:r>
          </w:p>
          <w:p w:rsidR="00A931E6" w:rsidRPr="007223C0" w:rsidRDefault="00A931E6" w:rsidP="00BF1D50">
            <w:pPr>
              <w:pStyle w:val="a8"/>
              <w:rPr>
                <w:sz w:val="22"/>
                <w:szCs w:val="22"/>
              </w:rPr>
            </w:pPr>
            <w:r w:rsidRPr="007223C0">
              <w:rPr>
                <w:sz w:val="22"/>
                <w:szCs w:val="22"/>
              </w:rPr>
              <w:t xml:space="preserve">Телефон: </w:t>
            </w:r>
            <w:r w:rsidR="00795494" w:rsidRPr="007223C0">
              <w:rPr>
                <w:sz w:val="22"/>
                <w:szCs w:val="22"/>
              </w:rPr>
              <w:t>+7</w:t>
            </w:r>
            <w:r w:rsidRPr="007223C0">
              <w:rPr>
                <w:sz w:val="22"/>
                <w:szCs w:val="22"/>
              </w:rPr>
              <w:t xml:space="preserve"> (47</w:t>
            </w:r>
            <w:r w:rsidR="00BF1D50" w:rsidRPr="007223C0">
              <w:rPr>
                <w:sz w:val="22"/>
                <w:szCs w:val="22"/>
              </w:rPr>
              <w:t>22</w:t>
            </w:r>
            <w:r w:rsidRPr="007223C0">
              <w:rPr>
                <w:sz w:val="22"/>
                <w:szCs w:val="22"/>
              </w:rPr>
              <w:t>) 2</w:t>
            </w:r>
            <w:r w:rsidR="00BF1D50" w:rsidRPr="007223C0">
              <w:rPr>
                <w:sz w:val="22"/>
                <w:szCs w:val="22"/>
              </w:rPr>
              <w:t>6</w:t>
            </w:r>
            <w:r w:rsidRPr="007223C0">
              <w:rPr>
                <w:sz w:val="22"/>
                <w:szCs w:val="22"/>
              </w:rPr>
              <w:t>-</w:t>
            </w:r>
            <w:r w:rsidR="00BF1D50" w:rsidRPr="007223C0">
              <w:rPr>
                <w:sz w:val="22"/>
                <w:szCs w:val="22"/>
              </w:rPr>
              <w:t>8</w:t>
            </w:r>
            <w:r w:rsidRPr="007223C0">
              <w:rPr>
                <w:sz w:val="22"/>
                <w:szCs w:val="22"/>
              </w:rPr>
              <w:t>7-</w:t>
            </w:r>
            <w:r w:rsidR="00BF1D50" w:rsidRPr="007223C0">
              <w:rPr>
                <w:sz w:val="22"/>
                <w:szCs w:val="22"/>
              </w:rPr>
              <w:t>16</w:t>
            </w:r>
            <w:r w:rsidR="00795494" w:rsidRPr="007223C0">
              <w:rPr>
                <w:sz w:val="22"/>
                <w:szCs w:val="22"/>
              </w:rPr>
              <w:t>, +7 (472</w:t>
            </w:r>
            <w:r w:rsidR="00BF1D50" w:rsidRPr="007223C0">
              <w:rPr>
                <w:sz w:val="22"/>
                <w:szCs w:val="22"/>
              </w:rPr>
              <w:t>2</w:t>
            </w:r>
            <w:r w:rsidR="00795494" w:rsidRPr="007223C0">
              <w:rPr>
                <w:sz w:val="22"/>
                <w:szCs w:val="22"/>
              </w:rPr>
              <w:t xml:space="preserve">) </w:t>
            </w:r>
            <w:r w:rsidR="00BF1D50" w:rsidRPr="007223C0">
              <w:rPr>
                <w:sz w:val="22"/>
                <w:szCs w:val="22"/>
              </w:rPr>
              <w:t>26-72-64</w:t>
            </w:r>
            <w:r w:rsidRPr="007223C0">
              <w:rPr>
                <w:sz w:val="22"/>
                <w:szCs w:val="22"/>
              </w:rPr>
              <w:t>.</w:t>
            </w:r>
          </w:p>
          <w:p w:rsidR="00A931E6" w:rsidRPr="007223C0" w:rsidRDefault="00A931E6" w:rsidP="00BF1D50">
            <w:pPr>
              <w:pStyle w:val="a8"/>
              <w:rPr>
                <w:sz w:val="22"/>
                <w:szCs w:val="22"/>
              </w:rPr>
            </w:pPr>
            <w:r w:rsidRPr="007223C0">
              <w:rPr>
                <w:sz w:val="22"/>
                <w:szCs w:val="22"/>
              </w:rPr>
              <w:t xml:space="preserve">Адрес электронной почты: </w:t>
            </w:r>
            <w:r w:rsidR="001D4FDE" w:rsidRPr="007223C0">
              <w:rPr>
                <w:sz w:val="22"/>
                <w:szCs w:val="22"/>
              </w:rPr>
              <w:t>266325</w:t>
            </w:r>
            <w:r w:rsidRPr="007223C0">
              <w:rPr>
                <w:sz w:val="22"/>
                <w:szCs w:val="22"/>
              </w:rPr>
              <w:t>@</w:t>
            </w:r>
            <w:r w:rsidR="001D4FDE" w:rsidRPr="007223C0">
              <w:rPr>
                <w:sz w:val="22"/>
                <w:szCs w:val="22"/>
                <w:lang w:val="en-US"/>
              </w:rPr>
              <w:t>mail</w:t>
            </w:r>
            <w:r w:rsidRPr="007223C0">
              <w:rPr>
                <w:sz w:val="22"/>
                <w:szCs w:val="22"/>
              </w:rPr>
              <w:t>.</w:t>
            </w:r>
            <w:proofErr w:type="spellStart"/>
            <w:r w:rsidRPr="007223C0">
              <w:rPr>
                <w:sz w:val="22"/>
                <w:szCs w:val="22"/>
              </w:rPr>
              <w:t>ru</w:t>
            </w:r>
            <w:proofErr w:type="spellEnd"/>
          </w:p>
          <w:p w:rsidR="00A931E6" w:rsidRPr="007223C0" w:rsidRDefault="001D4FDE" w:rsidP="001D4FDE">
            <w:pPr>
              <w:pStyle w:val="a8"/>
              <w:rPr>
                <w:sz w:val="22"/>
                <w:szCs w:val="22"/>
              </w:rPr>
            </w:pPr>
            <w:r w:rsidRPr="007223C0">
              <w:rPr>
                <w:sz w:val="22"/>
                <w:szCs w:val="22"/>
              </w:rPr>
              <w:t>Контактное лицо: Сафонова Наталья Геннадьевна</w:t>
            </w:r>
            <w:r w:rsidR="00A931E6" w:rsidRPr="007223C0">
              <w:rPr>
                <w:sz w:val="22"/>
                <w:szCs w:val="22"/>
              </w:rPr>
              <w:t xml:space="preserve"> –</w:t>
            </w:r>
            <w:r w:rsidRPr="007223C0">
              <w:rPr>
                <w:sz w:val="22"/>
                <w:szCs w:val="22"/>
              </w:rPr>
              <w:t xml:space="preserve"> заместитель начальника управления –</w:t>
            </w:r>
            <w:r w:rsidR="00A931E6" w:rsidRPr="007223C0">
              <w:rPr>
                <w:sz w:val="22"/>
                <w:szCs w:val="22"/>
              </w:rPr>
              <w:t xml:space="preserve"> начальник отдела аренды и приватизации муниципального имущества управления </w:t>
            </w:r>
            <w:r w:rsidRPr="007223C0">
              <w:rPr>
                <w:sz w:val="22"/>
                <w:szCs w:val="22"/>
              </w:rPr>
              <w:t xml:space="preserve">по </w:t>
            </w:r>
            <w:r w:rsidR="00A931E6" w:rsidRPr="007223C0">
              <w:rPr>
                <w:sz w:val="22"/>
                <w:szCs w:val="22"/>
              </w:rPr>
              <w:t>муниципальной собственност</w:t>
            </w:r>
            <w:r w:rsidRPr="007223C0">
              <w:rPr>
                <w:sz w:val="22"/>
                <w:szCs w:val="22"/>
              </w:rPr>
              <w:t>и</w:t>
            </w:r>
            <w:r w:rsidR="00A931E6" w:rsidRPr="007223C0">
              <w:rPr>
                <w:sz w:val="22"/>
                <w:szCs w:val="22"/>
              </w:rPr>
              <w:t xml:space="preserve"> </w:t>
            </w:r>
            <w:r w:rsidRPr="007223C0">
              <w:rPr>
                <w:sz w:val="22"/>
                <w:szCs w:val="22"/>
              </w:rPr>
              <w:t>комитета</w:t>
            </w:r>
            <w:r w:rsidR="00A931E6" w:rsidRPr="007223C0">
              <w:rPr>
                <w:sz w:val="22"/>
                <w:szCs w:val="22"/>
              </w:rPr>
              <w:t xml:space="preserve"> имущественных и земельных отношений администрации </w:t>
            </w:r>
            <w:r w:rsidRPr="007223C0">
              <w:rPr>
                <w:sz w:val="22"/>
                <w:szCs w:val="22"/>
              </w:rPr>
              <w:t>Белгородского района</w:t>
            </w:r>
          </w:p>
        </w:tc>
      </w:tr>
      <w:tr w:rsidR="005600C4" w:rsidRPr="007223C0" w:rsidTr="00924CCF">
        <w:tc>
          <w:tcPr>
            <w:tcW w:w="491" w:type="dxa"/>
          </w:tcPr>
          <w:p w:rsidR="005600C4" w:rsidRPr="007223C0" w:rsidRDefault="005600C4" w:rsidP="00BF1D50">
            <w:pPr>
              <w:pStyle w:val="a8"/>
              <w:rPr>
                <w:b/>
                <w:sz w:val="22"/>
                <w:szCs w:val="22"/>
              </w:rPr>
            </w:pPr>
            <w:r w:rsidRPr="007223C0">
              <w:rPr>
                <w:b/>
                <w:sz w:val="22"/>
                <w:szCs w:val="22"/>
              </w:rPr>
              <w:t>2.</w:t>
            </w:r>
          </w:p>
        </w:tc>
        <w:tc>
          <w:tcPr>
            <w:tcW w:w="1920" w:type="dxa"/>
          </w:tcPr>
          <w:p w:rsidR="005600C4" w:rsidRPr="007223C0" w:rsidRDefault="005600C4" w:rsidP="00BF1D50">
            <w:pPr>
              <w:pStyle w:val="a8"/>
              <w:rPr>
                <w:b/>
                <w:sz w:val="22"/>
                <w:szCs w:val="22"/>
              </w:rPr>
            </w:pPr>
            <w:r w:rsidRPr="007223C0">
              <w:rPr>
                <w:b/>
                <w:sz w:val="22"/>
                <w:szCs w:val="22"/>
              </w:rPr>
              <w:t>Организатор аукциона в электронной форме</w:t>
            </w:r>
          </w:p>
        </w:tc>
        <w:tc>
          <w:tcPr>
            <w:tcW w:w="8354" w:type="dxa"/>
          </w:tcPr>
          <w:p w:rsidR="005600C4" w:rsidRPr="007223C0" w:rsidRDefault="005600C4" w:rsidP="005600C4">
            <w:pPr>
              <w:pStyle w:val="a8"/>
              <w:rPr>
                <w:sz w:val="22"/>
                <w:szCs w:val="22"/>
              </w:rPr>
            </w:pPr>
            <w:r w:rsidRPr="007223C0">
              <w:rPr>
                <w:sz w:val="22"/>
                <w:szCs w:val="22"/>
              </w:rPr>
              <w:t>ООО «РТС-тендер».</w:t>
            </w:r>
          </w:p>
          <w:p w:rsidR="005600C4" w:rsidRPr="007223C0" w:rsidRDefault="005600C4" w:rsidP="005600C4">
            <w:pPr>
              <w:pStyle w:val="a8"/>
              <w:rPr>
                <w:sz w:val="22"/>
                <w:szCs w:val="22"/>
              </w:rPr>
            </w:pPr>
            <w:r w:rsidRPr="007223C0">
              <w:rPr>
                <w:sz w:val="22"/>
                <w:szCs w:val="22"/>
              </w:rPr>
              <w:t xml:space="preserve">Адрес: 127006, г. Москва, ул. </w:t>
            </w:r>
            <w:proofErr w:type="spellStart"/>
            <w:r w:rsidRPr="007223C0">
              <w:rPr>
                <w:sz w:val="22"/>
                <w:szCs w:val="22"/>
              </w:rPr>
              <w:t>Долгоруковская</w:t>
            </w:r>
            <w:proofErr w:type="spellEnd"/>
            <w:r w:rsidRPr="007223C0">
              <w:rPr>
                <w:sz w:val="22"/>
                <w:szCs w:val="22"/>
              </w:rPr>
              <w:t>, д. 38, стр. 1.</w:t>
            </w:r>
          </w:p>
          <w:p w:rsidR="005600C4" w:rsidRPr="007223C0" w:rsidRDefault="005600C4" w:rsidP="005600C4">
            <w:pPr>
              <w:pStyle w:val="a8"/>
              <w:rPr>
                <w:sz w:val="22"/>
                <w:szCs w:val="22"/>
              </w:rPr>
            </w:pPr>
            <w:r w:rsidRPr="007223C0">
              <w:rPr>
                <w:sz w:val="22"/>
                <w:szCs w:val="22"/>
              </w:rPr>
              <w:t>Сайт: www.rts-tender.ru.</w:t>
            </w:r>
          </w:p>
          <w:p w:rsidR="005600C4" w:rsidRPr="007223C0" w:rsidRDefault="005600C4" w:rsidP="005600C4">
            <w:pPr>
              <w:pStyle w:val="a8"/>
              <w:rPr>
                <w:sz w:val="22"/>
                <w:szCs w:val="22"/>
              </w:rPr>
            </w:pPr>
            <w:r w:rsidRPr="007223C0">
              <w:rPr>
                <w:sz w:val="22"/>
                <w:szCs w:val="22"/>
              </w:rPr>
              <w:t>Адрес электронной почты: iSupport@rts-tender.ru</w:t>
            </w:r>
          </w:p>
          <w:p w:rsidR="005600C4" w:rsidRPr="007223C0" w:rsidRDefault="005600C4" w:rsidP="005600C4">
            <w:pPr>
              <w:pStyle w:val="a8"/>
              <w:rPr>
                <w:sz w:val="22"/>
                <w:szCs w:val="22"/>
              </w:rPr>
            </w:pPr>
            <w:r w:rsidRPr="007223C0">
              <w:rPr>
                <w:sz w:val="22"/>
                <w:szCs w:val="22"/>
              </w:rPr>
              <w:t>тел.: +7 (499) 653-55-00, +7 (</w:t>
            </w:r>
            <w:proofErr w:type="gramStart"/>
            <w:r w:rsidRPr="007223C0">
              <w:rPr>
                <w:sz w:val="22"/>
                <w:szCs w:val="22"/>
              </w:rPr>
              <w:t>800)-</w:t>
            </w:r>
            <w:proofErr w:type="gramEnd"/>
            <w:r w:rsidRPr="007223C0">
              <w:rPr>
                <w:sz w:val="22"/>
                <w:szCs w:val="22"/>
              </w:rPr>
              <w:t>500-7-500, факс: +7 (495) 733-95-19</w:t>
            </w:r>
          </w:p>
        </w:tc>
      </w:tr>
      <w:tr w:rsidR="00A931E6" w:rsidRPr="007223C0" w:rsidTr="00924CCF">
        <w:tc>
          <w:tcPr>
            <w:tcW w:w="491" w:type="dxa"/>
          </w:tcPr>
          <w:p w:rsidR="00A931E6" w:rsidRPr="007223C0" w:rsidRDefault="00145416" w:rsidP="00BF1D50">
            <w:pPr>
              <w:pStyle w:val="a8"/>
              <w:rPr>
                <w:b/>
                <w:sz w:val="22"/>
                <w:szCs w:val="22"/>
              </w:rPr>
            </w:pPr>
            <w:r w:rsidRPr="007223C0">
              <w:rPr>
                <w:b/>
                <w:sz w:val="22"/>
                <w:szCs w:val="22"/>
              </w:rPr>
              <w:t>3</w:t>
            </w:r>
            <w:r w:rsidR="00A931E6" w:rsidRPr="007223C0">
              <w:rPr>
                <w:b/>
                <w:sz w:val="22"/>
                <w:szCs w:val="22"/>
              </w:rPr>
              <w:t xml:space="preserve">. </w:t>
            </w:r>
          </w:p>
        </w:tc>
        <w:tc>
          <w:tcPr>
            <w:tcW w:w="1920" w:type="dxa"/>
          </w:tcPr>
          <w:p w:rsidR="00B85D7C" w:rsidRPr="007223C0" w:rsidRDefault="00966C25" w:rsidP="00BF1D50">
            <w:pPr>
              <w:pStyle w:val="a8"/>
              <w:rPr>
                <w:b/>
                <w:sz w:val="22"/>
                <w:szCs w:val="22"/>
              </w:rPr>
            </w:pPr>
            <w:r w:rsidRPr="007223C0">
              <w:rPr>
                <w:b/>
                <w:sz w:val="22"/>
                <w:szCs w:val="22"/>
              </w:rPr>
              <w:t>Способ приватизации</w:t>
            </w:r>
          </w:p>
        </w:tc>
        <w:tc>
          <w:tcPr>
            <w:tcW w:w="8354" w:type="dxa"/>
          </w:tcPr>
          <w:p w:rsidR="00966C25" w:rsidRPr="007223C0" w:rsidRDefault="00F07DE8" w:rsidP="00F07DE8">
            <w:pPr>
              <w:pStyle w:val="a8"/>
              <w:rPr>
                <w:bCs/>
                <w:sz w:val="22"/>
                <w:szCs w:val="22"/>
              </w:rPr>
            </w:pPr>
            <w:r w:rsidRPr="00F07DE8">
              <w:rPr>
                <w:bCs/>
                <w:sz w:val="22"/>
                <w:szCs w:val="22"/>
              </w:rPr>
              <w:t>Продажа посредством публичного предложения в электронной форме, открыт</w:t>
            </w:r>
            <w:r>
              <w:rPr>
                <w:bCs/>
                <w:sz w:val="22"/>
                <w:szCs w:val="22"/>
              </w:rPr>
              <w:t xml:space="preserve">ого </w:t>
            </w:r>
            <w:r w:rsidRPr="00F07DE8">
              <w:rPr>
                <w:bCs/>
                <w:sz w:val="22"/>
                <w:szCs w:val="22"/>
              </w:rPr>
              <w:t>по составу участников и форме подачи предложений о цене имущества</w:t>
            </w:r>
          </w:p>
        </w:tc>
      </w:tr>
      <w:tr w:rsidR="00BF0280" w:rsidRPr="007223C0" w:rsidTr="00924CCF">
        <w:tc>
          <w:tcPr>
            <w:tcW w:w="491" w:type="dxa"/>
          </w:tcPr>
          <w:p w:rsidR="00BF0280" w:rsidRPr="007223C0" w:rsidRDefault="00145416" w:rsidP="00BF1D50">
            <w:pPr>
              <w:pStyle w:val="a8"/>
              <w:rPr>
                <w:b/>
                <w:sz w:val="22"/>
                <w:szCs w:val="22"/>
              </w:rPr>
            </w:pPr>
            <w:r w:rsidRPr="007223C0">
              <w:rPr>
                <w:b/>
                <w:sz w:val="22"/>
                <w:szCs w:val="22"/>
              </w:rPr>
              <w:t>4</w:t>
            </w:r>
            <w:r w:rsidR="00BF0280" w:rsidRPr="007223C0">
              <w:rPr>
                <w:b/>
                <w:sz w:val="22"/>
                <w:szCs w:val="22"/>
              </w:rPr>
              <w:t>.</w:t>
            </w:r>
          </w:p>
        </w:tc>
        <w:tc>
          <w:tcPr>
            <w:tcW w:w="1920" w:type="dxa"/>
          </w:tcPr>
          <w:p w:rsidR="00BF0280" w:rsidRPr="007223C0" w:rsidRDefault="00924CCF" w:rsidP="00BF1D50">
            <w:pPr>
              <w:pStyle w:val="a8"/>
              <w:rPr>
                <w:b/>
                <w:sz w:val="22"/>
                <w:szCs w:val="22"/>
              </w:rPr>
            </w:pPr>
            <w:r w:rsidRPr="00924CCF">
              <w:rPr>
                <w:b/>
                <w:sz w:val="22"/>
                <w:szCs w:val="22"/>
              </w:rPr>
              <w:t>Наименование и основные характеристики приватизируемого имущества</w:t>
            </w:r>
          </w:p>
        </w:tc>
        <w:tc>
          <w:tcPr>
            <w:tcW w:w="8354" w:type="dxa"/>
          </w:tcPr>
          <w:p w:rsidR="00F07DE8" w:rsidRDefault="00DB4566" w:rsidP="00DB4566">
            <w:pPr>
              <w:pStyle w:val="a8"/>
              <w:rPr>
                <w:sz w:val="22"/>
                <w:szCs w:val="22"/>
              </w:rPr>
            </w:pPr>
            <w:r w:rsidRPr="00F46A4F">
              <w:rPr>
                <w:b/>
                <w:sz w:val="22"/>
                <w:szCs w:val="22"/>
              </w:rPr>
              <w:t>Лот № 1</w:t>
            </w:r>
            <w:r w:rsidR="00F46A4F">
              <w:rPr>
                <w:b/>
                <w:sz w:val="22"/>
                <w:szCs w:val="22"/>
              </w:rPr>
              <w:t>.</w:t>
            </w:r>
            <w:r w:rsidR="00D22AFD">
              <w:t xml:space="preserve"> </w:t>
            </w:r>
            <w:r w:rsidR="00D22AFD" w:rsidRPr="00D22AFD">
              <w:rPr>
                <w:sz w:val="22"/>
                <w:szCs w:val="22"/>
              </w:rPr>
              <w:t>Жилое помещение, признанное непригодным для проживания, площадью 44,1 кв. м с кадастровым номером 31:15:1404004:874</w:t>
            </w:r>
            <w:r w:rsidR="00D22AFD">
              <w:rPr>
                <w:sz w:val="22"/>
                <w:szCs w:val="22"/>
              </w:rPr>
              <w:t xml:space="preserve">. </w:t>
            </w:r>
            <w:r w:rsidR="00D22AFD" w:rsidRPr="00D22AFD">
              <w:rPr>
                <w:sz w:val="22"/>
                <w:szCs w:val="22"/>
              </w:rPr>
              <w:t xml:space="preserve">Адрес (местоположение): Российская Федерация, Белгородская область, р-н. Белгородский, с. Веселая Лопань, ул. </w:t>
            </w:r>
            <w:proofErr w:type="spellStart"/>
            <w:r w:rsidR="00D22AFD" w:rsidRPr="00D22AFD">
              <w:rPr>
                <w:sz w:val="22"/>
                <w:szCs w:val="22"/>
              </w:rPr>
              <w:t>Новоселовка</w:t>
            </w:r>
            <w:proofErr w:type="spellEnd"/>
            <w:r w:rsidR="00D22AFD" w:rsidRPr="00D22AFD">
              <w:rPr>
                <w:sz w:val="22"/>
                <w:szCs w:val="22"/>
              </w:rPr>
              <w:t>, д. 21, пом. 2</w:t>
            </w:r>
            <w:r w:rsidR="00D22AFD">
              <w:rPr>
                <w:sz w:val="22"/>
                <w:szCs w:val="22"/>
              </w:rPr>
              <w:t>.</w:t>
            </w:r>
            <w:r w:rsidRPr="00DB4566">
              <w:rPr>
                <w:sz w:val="22"/>
                <w:szCs w:val="22"/>
              </w:rPr>
              <w:t xml:space="preserve"> </w:t>
            </w:r>
          </w:p>
          <w:p w:rsidR="00F07DE8" w:rsidRDefault="00DB4566" w:rsidP="00F07DE8">
            <w:pPr>
              <w:pStyle w:val="a8"/>
              <w:rPr>
                <w:sz w:val="22"/>
                <w:szCs w:val="22"/>
              </w:rPr>
            </w:pPr>
            <w:r w:rsidRPr="00F46A4F">
              <w:rPr>
                <w:b/>
                <w:sz w:val="22"/>
                <w:szCs w:val="22"/>
              </w:rPr>
              <w:t xml:space="preserve">Лот № </w:t>
            </w:r>
            <w:r w:rsidR="00F07DE8">
              <w:rPr>
                <w:b/>
                <w:sz w:val="22"/>
                <w:szCs w:val="22"/>
              </w:rPr>
              <w:t>2</w:t>
            </w:r>
            <w:r w:rsidRPr="00F46A4F">
              <w:rPr>
                <w:b/>
                <w:sz w:val="22"/>
                <w:szCs w:val="22"/>
              </w:rPr>
              <w:t>.</w:t>
            </w:r>
            <w:r w:rsidRPr="00DB4566">
              <w:rPr>
                <w:sz w:val="22"/>
                <w:szCs w:val="22"/>
              </w:rPr>
              <w:t xml:space="preserve"> </w:t>
            </w:r>
            <w:r w:rsidR="004D0271" w:rsidRPr="004D0271">
              <w:rPr>
                <w:sz w:val="22"/>
                <w:szCs w:val="22"/>
              </w:rPr>
              <w:t>Здание (жилой дом), признанный непригодным для проживания, площадью 37,6 кв. м, с кадастровым номером 31:15:0101001:3997, с находящимся под ним земельным участком площадью 3100 кв. м с кадастровым номером 31:15:0202001:35</w:t>
            </w:r>
            <w:r w:rsidR="004D0271">
              <w:rPr>
                <w:sz w:val="22"/>
                <w:szCs w:val="22"/>
              </w:rPr>
              <w:t>.</w:t>
            </w:r>
            <w:r w:rsidRPr="00DB4566">
              <w:rPr>
                <w:sz w:val="22"/>
                <w:szCs w:val="22"/>
              </w:rPr>
              <w:t xml:space="preserve"> местоположение: </w:t>
            </w:r>
            <w:r w:rsidR="004D0271" w:rsidRPr="004D0271">
              <w:rPr>
                <w:sz w:val="22"/>
                <w:szCs w:val="22"/>
              </w:rPr>
              <w:t xml:space="preserve">Российская Федерация, Белгородская обл., Белгородский район, </w:t>
            </w:r>
            <w:r w:rsidR="004D0271">
              <w:rPr>
                <w:sz w:val="22"/>
                <w:szCs w:val="22"/>
              </w:rPr>
              <w:br/>
            </w:r>
            <w:r w:rsidR="004D0271" w:rsidRPr="004D0271">
              <w:rPr>
                <w:sz w:val="22"/>
                <w:szCs w:val="22"/>
              </w:rPr>
              <w:t xml:space="preserve">с. </w:t>
            </w:r>
            <w:proofErr w:type="spellStart"/>
            <w:r w:rsidR="004D0271" w:rsidRPr="004D0271">
              <w:rPr>
                <w:sz w:val="22"/>
                <w:szCs w:val="22"/>
              </w:rPr>
              <w:t>Киселево</w:t>
            </w:r>
            <w:proofErr w:type="spellEnd"/>
            <w:r w:rsidR="004D0271" w:rsidRPr="004D0271">
              <w:rPr>
                <w:sz w:val="22"/>
                <w:szCs w:val="22"/>
              </w:rPr>
              <w:t>, ул. Центральная, д. 72</w:t>
            </w:r>
            <w:r w:rsidRPr="00DB4566">
              <w:rPr>
                <w:sz w:val="22"/>
                <w:szCs w:val="22"/>
              </w:rPr>
              <w:t>.</w:t>
            </w:r>
            <w:r w:rsidR="006172FE">
              <w:rPr>
                <w:sz w:val="22"/>
                <w:szCs w:val="22"/>
              </w:rPr>
              <w:t xml:space="preserve"> </w:t>
            </w:r>
          </w:p>
          <w:p w:rsidR="0067545E" w:rsidRPr="007223C0" w:rsidRDefault="00DB4566" w:rsidP="00F07DE8">
            <w:pPr>
              <w:pStyle w:val="a8"/>
              <w:rPr>
                <w:sz w:val="22"/>
                <w:szCs w:val="22"/>
              </w:rPr>
            </w:pPr>
            <w:r w:rsidRPr="00F46A4F">
              <w:rPr>
                <w:b/>
                <w:sz w:val="22"/>
                <w:szCs w:val="22"/>
              </w:rPr>
              <w:t xml:space="preserve">Лот № </w:t>
            </w:r>
            <w:r w:rsidR="00F07DE8">
              <w:rPr>
                <w:b/>
                <w:sz w:val="22"/>
                <w:szCs w:val="22"/>
              </w:rPr>
              <w:t>3</w:t>
            </w:r>
            <w:r w:rsidR="00F46A4F">
              <w:rPr>
                <w:b/>
                <w:sz w:val="22"/>
                <w:szCs w:val="22"/>
              </w:rPr>
              <w:t>.</w:t>
            </w:r>
            <w:r w:rsidR="006172FE">
              <w:t xml:space="preserve"> </w:t>
            </w:r>
            <w:r w:rsidR="006172FE" w:rsidRPr="006172FE">
              <w:rPr>
                <w:sz w:val="22"/>
                <w:szCs w:val="22"/>
              </w:rPr>
              <w:t>Жилое помещение – квартира, признанное непригодным для проживания, площадью 52,9 кв. м с кадастровым номером 31:15:2003004:2549</w:t>
            </w:r>
            <w:r w:rsidR="006172FE">
              <w:rPr>
                <w:sz w:val="22"/>
                <w:szCs w:val="22"/>
              </w:rPr>
              <w:t>.</w:t>
            </w:r>
            <w:r w:rsidRPr="00DB4566">
              <w:rPr>
                <w:sz w:val="22"/>
                <w:szCs w:val="22"/>
              </w:rPr>
              <w:t xml:space="preserve"> </w:t>
            </w:r>
            <w:r w:rsidR="006172FE">
              <w:rPr>
                <w:sz w:val="22"/>
                <w:szCs w:val="22"/>
              </w:rPr>
              <w:t>М</w:t>
            </w:r>
            <w:r w:rsidRPr="00DB4566">
              <w:rPr>
                <w:sz w:val="22"/>
                <w:szCs w:val="22"/>
              </w:rPr>
              <w:t xml:space="preserve">естоположение: </w:t>
            </w:r>
            <w:r w:rsidR="006172FE" w:rsidRPr="006172FE">
              <w:rPr>
                <w:sz w:val="22"/>
                <w:szCs w:val="22"/>
              </w:rPr>
              <w:t xml:space="preserve">Российская Федерация, Белгородская область, р-н Белгородский, с. Никольское, </w:t>
            </w:r>
            <w:r w:rsidR="006172FE">
              <w:rPr>
                <w:sz w:val="22"/>
                <w:szCs w:val="22"/>
              </w:rPr>
              <w:br/>
            </w:r>
            <w:r w:rsidR="006172FE" w:rsidRPr="006172FE">
              <w:rPr>
                <w:sz w:val="22"/>
                <w:szCs w:val="22"/>
              </w:rPr>
              <w:t>ул. Советская, д. 101, кв. 2</w:t>
            </w:r>
            <w:r w:rsidR="006172FE">
              <w:rPr>
                <w:sz w:val="22"/>
                <w:szCs w:val="22"/>
              </w:rPr>
              <w:t>.</w:t>
            </w:r>
            <w:r w:rsidRPr="00DB4566">
              <w:rPr>
                <w:sz w:val="22"/>
                <w:szCs w:val="22"/>
              </w:rPr>
              <w:t xml:space="preserve"> </w:t>
            </w:r>
          </w:p>
        </w:tc>
      </w:tr>
      <w:tr w:rsidR="00F07DE8" w:rsidRPr="007223C0" w:rsidTr="00924CCF">
        <w:tc>
          <w:tcPr>
            <w:tcW w:w="491" w:type="dxa"/>
          </w:tcPr>
          <w:p w:rsidR="00F07DE8" w:rsidRPr="00F07DE8" w:rsidRDefault="00F07DE8" w:rsidP="00BF1D50">
            <w:pPr>
              <w:pStyle w:val="a8"/>
              <w:rPr>
                <w:b/>
                <w:sz w:val="22"/>
                <w:szCs w:val="22"/>
              </w:rPr>
            </w:pPr>
            <w:r w:rsidRPr="00F07DE8">
              <w:rPr>
                <w:b/>
                <w:sz w:val="22"/>
                <w:szCs w:val="22"/>
              </w:rPr>
              <w:t>5.</w:t>
            </w:r>
          </w:p>
        </w:tc>
        <w:tc>
          <w:tcPr>
            <w:tcW w:w="1920" w:type="dxa"/>
          </w:tcPr>
          <w:p w:rsidR="00F07DE8" w:rsidRPr="00F07DE8" w:rsidRDefault="00F07DE8" w:rsidP="00BF1D50">
            <w:pPr>
              <w:pStyle w:val="a8"/>
              <w:rPr>
                <w:b/>
                <w:sz w:val="22"/>
                <w:szCs w:val="22"/>
              </w:rPr>
            </w:pPr>
            <w:r w:rsidRPr="00F07DE8">
              <w:rPr>
                <w:b/>
                <w:sz w:val="22"/>
                <w:szCs w:val="22"/>
              </w:rPr>
              <w:t>Начальная цена продажи имущества</w:t>
            </w:r>
          </w:p>
        </w:tc>
        <w:tc>
          <w:tcPr>
            <w:tcW w:w="8354" w:type="dxa"/>
          </w:tcPr>
          <w:p w:rsidR="00F07DE8" w:rsidRPr="00DB4566" w:rsidRDefault="00F07DE8" w:rsidP="00F07DE8">
            <w:pPr>
              <w:pStyle w:val="a8"/>
              <w:rPr>
                <w:sz w:val="22"/>
                <w:szCs w:val="22"/>
              </w:rPr>
            </w:pPr>
            <w:r w:rsidRPr="00F46A4F">
              <w:rPr>
                <w:b/>
                <w:sz w:val="22"/>
                <w:szCs w:val="22"/>
              </w:rPr>
              <w:t>Лот № 1</w:t>
            </w:r>
            <w:r>
              <w:rPr>
                <w:b/>
                <w:sz w:val="22"/>
                <w:szCs w:val="22"/>
              </w:rPr>
              <w:t>.</w:t>
            </w:r>
            <w:r>
              <w:t xml:space="preserve"> </w:t>
            </w:r>
            <w:r w:rsidRPr="00D22AFD">
              <w:rPr>
                <w:sz w:val="22"/>
                <w:szCs w:val="22"/>
              </w:rPr>
              <w:t>Жилое помещение, признанное непригодным для проживания, площадью 44,1 кв. м с кадастровым номером 31:15:1404004:874</w:t>
            </w:r>
            <w:r>
              <w:rPr>
                <w:sz w:val="22"/>
                <w:szCs w:val="22"/>
              </w:rPr>
              <w:t xml:space="preserve">. </w:t>
            </w:r>
            <w:r w:rsidRPr="00D22AFD">
              <w:rPr>
                <w:sz w:val="22"/>
                <w:szCs w:val="22"/>
              </w:rPr>
              <w:t xml:space="preserve">Адрес (местоположение): Российская Федерация, Белгородская область, р-н. Белгородский, с. Веселая Лопань, ул. </w:t>
            </w:r>
            <w:proofErr w:type="spellStart"/>
            <w:r w:rsidRPr="00D22AFD">
              <w:rPr>
                <w:sz w:val="22"/>
                <w:szCs w:val="22"/>
              </w:rPr>
              <w:t>Новоселовка</w:t>
            </w:r>
            <w:proofErr w:type="spellEnd"/>
            <w:r w:rsidRPr="00D22AFD">
              <w:rPr>
                <w:sz w:val="22"/>
                <w:szCs w:val="22"/>
              </w:rPr>
              <w:t>, д. 21, пом. 2</w:t>
            </w:r>
            <w:r>
              <w:rPr>
                <w:sz w:val="22"/>
                <w:szCs w:val="22"/>
              </w:rPr>
              <w:t>.</w:t>
            </w:r>
            <w:r w:rsidRPr="00DB4566">
              <w:rPr>
                <w:sz w:val="22"/>
                <w:szCs w:val="22"/>
              </w:rPr>
              <w:t xml:space="preserve"> </w:t>
            </w:r>
            <w:r>
              <w:rPr>
                <w:sz w:val="22"/>
                <w:szCs w:val="22"/>
              </w:rPr>
              <w:t>Н</w:t>
            </w:r>
            <w:r w:rsidRPr="00DB4566">
              <w:rPr>
                <w:sz w:val="22"/>
                <w:szCs w:val="22"/>
              </w:rPr>
              <w:t xml:space="preserve">ачальная стоимость продажи: </w:t>
            </w:r>
            <w:r w:rsidRPr="00D22AFD">
              <w:rPr>
                <w:sz w:val="22"/>
                <w:szCs w:val="22"/>
              </w:rPr>
              <w:t>499 500 (четыреста девяносто девять тысяч пятьсот) рублей</w:t>
            </w:r>
            <w:r w:rsidRPr="00DB4566">
              <w:rPr>
                <w:sz w:val="22"/>
                <w:szCs w:val="22"/>
              </w:rPr>
              <w:t>.</w:t>
            </w:r>
          </w:p>
          <w:p w:rsidR="00F07DE8" w:rsidRPr="00387BD5" w:rsidRDefault="00F07DE8" w:rsidP="00F07DE8">
            <w:pPr>
              <w:pStyle w:val="a8"/>
              <w:rPr>
                <w:sz w:val="22"/>
                <w:szCs w:val="22"/>
              </w:rPr>
            </w:pPr>
            <w:r w:rsidRPr="00F46A4F">
              <w:rPr>
                <w:b/>
                <w:sz w:val="22"/>
                <w:szCs w:val="22"/>
              </w:rPr>
              <w:t xml:space="preserve">Лот № </w:t>
            </w:r>
            <w:r>
              <w:rPr>
                <w:b/>
                <w:sz w:val="22"/>
                <w:szCs w:val="22"/>
              </w:rPr>
              <w:t>2</w:t>
            </w:r>
            <w:r w:rsidRPr="00F46A4F">
              <w:rPr>
                <w:b/>
                <w:sz w:val="22"/>
                <w:szCs w:val="22"/>
              </w:rPr>
              <w:t>.</w:t>
            </w:r>
            <w:r w:rsidRPr="00DB4566">
              <w:rPr>
                <w:sz w:val="22"/>
                <w:szCs w:val="22"/>
              </w:rPr>
              <w:t xml:space="preserve"> </w:t>
            </w:r>
            <w:r w:rsidRPr="004D0271">
              <w:rPr>
                <w:sz w:val="22"/>
                <w:szCs w:val="22"/>
              </w:rPr>
              <w:t>Здание (жилой дом), признанный непригодным для проживания, площадью 37,6 кв. м, с кадастровым номером 31:15:0101001:3997, с находящимся под ним земельным участком площадью 3100 кв. м с кадастровым номером 31:15:0202001:35</w:t>
            </w:r>
            <w:r>
              <w:rPr>
                <w:sz w:val="22"/>
                <w:szCs w:val="22"/>
              </w:rPr>
              <w:t>.</w:t>
            </w:r>
            <w:r w:rsidRPr="00DB4566">
              <w:rPr>
                <w:sz w:val="22"/>
                <w:szCs w:val="22"/>
              </w:rPr>
              <w:t xml:space="preserve"> местоположение: </w:t>
            </w:r>
            <w:r w:rsidRPr="004D0271">
              <w:rPr>
                <w:sz w:val="22"/>
                <w:szCs w:val="22"/>
              </w:rPr>
              <w:t xml:space="preserve">Российская Федерация, Белгородская обл., Белгородский район, </w:t>
            </w:r>
            <w:r>
              <w:rPr>
                <w:sz w:val="22"/>
                <w:szCs w:val="22"/>
              </w:rPr>
              <w:br/>
            </w:r>
            <w:r w:rsidRPr="004D0271">
              <w:rPr>
                <w:sz w:val="22"/>
                <w:szCs w:val="22"/>
              </w:rPr>
              <w:t xml:space="preserve">с. </w:t>
            </w:r>
            <w:proofErr w:type="spellStart"/>
            <w:r w:rsidRPr="004D0271">
              <w:rPr>
                <w:sz w:val="22"/>
                <w:szCs w:val="22"/>
              </w:rPr>
              <w:t>Киселево</w:t>
            </w:r>
            <w:proofErr w:type="spellEnd"/>
            <w:r w:rsidRPr="004D0271">
              <w:rPr>
                <w:sz w:val="22"/>
                <w:szCs w:val="22"/>
              </w:rPr>
              <w:t>, ул. Центральная, д. 72</w:t>
            </w:r>
            <w:r w:rsidRPr="00DB4566">
              <w:rPr>
                <w:sz w:val="22"/>
                <w:szCs w:val="22"/>
              </w:rPr>
              <w:t>.</w:t>
            </w:r>
            <w:r>
              <w:rPr>
                <w:sz w:val="22"/>
                <w:szCs w:val="22"/>
              </w:rPr>
              <w:t xml:space="preserve"> Начальная стоимость продажи: </w:t>
            </w:r>
            <w:r w:rsidRPr="006172FE">
              <w:rPr>
                <w:sz w:val="22"/>
                <w:szCs w:val="22"/>
              </w:rPr>
              <w:t>337 686 (триста тридцать семь тысяч шестьсот восемьдесят шесть) рублей</w:t>
            </w:r>
            <w:r>
              <w:rPr>
                <w:sz w:val="22"/>
                <w:szCs w:val="22"/>
              </w:rPr>
              <w:t>.</w:t>
            </w:r>
          </w:p>
          <w:p w:rsidR="00F07DE8" w:rsidRPr="00F46A4F" w:rsidRDefault="00F07DE8" w:rsidP="00F07DE8">
            <w:pPr>
              <w:pStyle w:val="a8"/>
              <w:rPr>
                <w:b/>
                <w:sz w:val="22"/>
                <w:szCs w:val="22"/>
              </w:rPr>
            </w:pPr>
            <w:r w:rsidRPr="00F46A4F">
              <w:rPr>
                <w:b/>
                <w:sz w:val="22"/>
                <w:szCs w:val="22"/>
              </w:rPr>
              <w:t xml:space="preserve">Лот № </w:t>
            </w:r>
            <w:r>
              <w:rPr>
                <w:b/>
                <w:sz w:val="22"/>
                <w:szCs w:val="22"/>
              </w:rPr>
              <w:t>3.</w:t>
            </w:r>
            <w:r>
              <w:t xml:space="preserve"> </w:t>
            </w:r>
            <w:r w:rsidRPr="006172FE">
              <w:rPr>
                <w:sz w:val="22"/>
                <w:szCs w:val="22"/>
              </w:rPr>
              <w:t>Жилое помещение – квартира, признанное непригодным для проживания, площадью 52,9 кв. м с кадастровым номером 31:15:2003004:2549</w:t>
            </w:r>
            <w:r>
              <w:rPr>
                <w:sz w:val="22"/>
                <w:szCs w:val="22"/>
              </w:rPr>
              <w:t>.</w:t>
            </w:r>
            <w:r w:rsidRPr="00DB4566">
              <w:rPr>
                <w:sz w:val="22"/>
                <w:szCs w:val="22"/>
              </w:rPr>
              <w:t xml:space="preserve"> </w:t>
            </w:r>
            <w:r>
              <w:rPr>
                <w:sz w:val="22"/>
                <w:szCs w:val="22"/>
              </w:rPr>
              <w:t>М</w:t>
            </w:r>
            <w:r w:rsidRPr="00DB4566">
              <w:rPr>
                <w:sz w:val="22"/>
                <w:szCs w:val="22"/>
              </w:rPr>
              <w:t xml:space="preserve">естоположение: </w:t>
            </w:r>
            <w:r w:rsidRPr="006172FE">
              <w:rPr>
                <w:sz w:val="22"/>
                <w:szCs w:val="22"/>
              </w:rPr>
              <w:t xml:space="preserve">Российская Федерация, Белгородская область, р-н Белгородский, с. Никольское, </w:t>
            </w:r>
            <w:r>
              <w:rPr>
                <w:sz w:val="22"/>
                <w:szCs w:val="22"/>
              </w:rPr>
              <w:br/>
            </w:r>
            <w:r w:rsidRPr="006172FE">
              <w:rPr>
                <w:sz w:val="22"/>
                <w:szCs w:val="22"/>
              </w:rPr>
              <w:t>ул. Советская, д. 101, кв. 2</w:t>
            </w:r>
            <w:r>
              <w:rPr>
                <w:sz w:val="22"/>
                <w:szCs w:val="22"/>
              </w:rPr>
              <w:t>.</w:t>
            </w:r>
            <w:r w:rsidRPr="00DB4566">
              <w:rPr>
                <w:sz w:val="22"/>
                <w:szCs w:val="22"/>
              </w:rPr>
              <w:t xml:space="preserve"> </w:t>
            </w:r>
            <w:r>
              <w:rPr>
                <w:sz w:val="22"/>
                <w:szCs w:val="22"/>
              </w:rPr>
              <w:t>Н</w:t>
            </w:r>
            <w:r w:rsidRPr="00DB4566">
              <w:rPr>
                <w:sz w:val="22"/>
                <w:szCs w:val="22"/>
              </w:rPr>
              <w:t>ачальная стоимость продажи</w:t>
            </w:r>
            <w:r>
              <w:rPr>
                <w:sz w:val="22"/>
                <w:szCs w:val="22"/>
              </w:rPr>
              <w:t>:</w:t>
            </w:r>
            <w:r w:rsidRPr="00DB4566">
              <w:rPr>
                <w:sz w:val="22"/>
                <w:szCs w:val="22"/>
              </w:rPr>
              <w:t xml:space="preserve"> </w:t>
            </w:r>
            <w:r w:rsidRPr="006172FE">
              <w:rPr>
                <w:sz w:val="22"/>
                <w:szCs w:val="22"/>
              </w:rPr>
              <w:t>618 700 (шестьсот восемнадцать тысяч семьсот) рублей</w:t>
            </w:r>
            <w:r w:rsidRPr="00DB4566">
              <w:rPr>
                <w:sz w:val="22"/>
                <w:szCs w:val="22"/>
              </w:rPr>
              <w:t>.</w:t>
            </w:r>
          </w:p>
        </w:tc>
      </w:tr>
      <w:tr w:rsidR="00F07DE8" w:rsidRPr="007223C0" w:rsidTr="00891A45">
        <w:trPr>
          <w:trHeight w:val="4237"/>
        </w:trPr>
        <w:tc>
          <w:tcPr>
            <w:tcW w:w="491" w:type="dxa"/>
          </w:tcPr>
          <w:p w:rsidR="00F07DE8" w:rsidRPr="00F07DE8" w:rsidRDefault="0050171A" w:rsidP="00F07DE8">
            <w:pPr>
              <w:pStyle w:val="a8"/>
              <w:rPr>
                <w:b/>
                <w:sz w:val="22"/>
                <w:szCs w:val="22"/>
              </w:rPr>
            </w:pPr>
            <w:r>
              <w:rPr>
                <w:b/>
                <w:sz w:val="22"/>
                <w:szCs w:val="22"/>
              </w:rPr>
              <w:lastRenderedPageBreak/>
              <w:t>6.</w:t>
            </w:r>
          </w:p>
        </w:tc>
        <w:tc>
          <w:tcPr>
            <w:tcW w:w="1920" w:type="dxa"/>
          </w:tcPr>
          <w:p w:rsidR="00F07DE8" w:rsidRPr="00F07DE8" w:rsidRDefault="00F07DE8" w:rsidP="00F07DE8">
            <w:pPr>
              <w:rPr>
                <w:b/>
                <w:spacing w:val="12"/>
                <w:sz w:val="22"/>
                <w:szCs w:val="22"/>
              </w:rPr>
            </w:pPr>
            <w:r w:rsidRPr="00F07DE8">
              <w:rPr>
                <w:b/>
                <w:spacing w:val="12"/>
                <w:sz w:val="22"/>
                <w:szCs w:val="22"/>
              </w:rPr>
              <w:t xml:space="preserve">Величина снижения цены первоначального </w:t>
            </w:r>
            <w:proofErr w:type="gramStart"/>
            <w:r w:rsidRPr="00F07DE8">
              <w:rPr>
                <w:b/>
                <w:spacing w:val="12"/>
                <w:sz w:val="22"/>
                <w:szCs w:val="22"/>
              </w:rPr>
              <w:t>предложения  (</w:t>
            </w:r>
            <w:proofErr w:type="gramEnd"/>
            <w:r w:rsidRPr="00F07DE8">
              <w:rPr>
                <w:b/>
                <w:spacing w:val="12"/>
                <w:sz w:val="22"/>
                <w:szCs w:val="22"/>
              </w:rPr>
              <w:t>«шаг понижения»)</w:t>
            </w:r>
          </w:p>
        </w:tc>
        <w:tc>
          <w:tcPr>
            <w:tcW w:w="8354" w:type="dxa"/>
          </w:tcPr>
          <w:p w:rsidR="00F07DE8" w:rsidRPr="0050171A" w:rsidRDefault="00F07DE8" w:rsidP="00F07DE8">
            <w:pPr>
              <w:tabs>
                <w:tab w:val="left" w:pos="709"/>
                <w:tab w:val="left" w:pos="3808"/>
              </w:tabs>
              <w:jc w:val="both"/>
              <w:rPr>
                <w:sz w:val="22"/>
                <w:szCs w:val="22"/>
              </w:rPr>
            </w:pPr>
            <w:r w:rsidRPr="0050171A">
              <w:rPr>
                <w:sz w:val="22"/>
                <w:szCs w:val="22"/>
              </w:rPr>
              <w:t>10 % от начальной цены продажи</w:t>
            </w:r>
            <w:r w:rsidR="0050171A" w:rsidRPr="0050171A">
              <w:rPr>
                <w:sz w:val="22"/>
                <w:szCs w:val="22"/>
              </w:rPr>
              <w:t xml:space="preserve"> по каждому лоту</w:t>
            </w:r>
            <w:r w:rsidRPr="0050171A">
              <w:rPr>
                <w:sz w:val="22"/>
                <w:szCs w:val="22"/>
              </w:rPr>
              <w:t>:</w:t>
            </w:r>
          </w:p>
          <w:p w:rsidR="0050171A" w:rsidRPr="00DB4566" w:rsidRDefault="0050171A" w:rsidP="0050171A">
            <w:pPr>
              <w:pStyle w:val="a8"/>
              <w:rPr>
                <w:sz w:val="22"/>
                <w:szCs w:val="22"/>
              </w:rPr>
            </w:pPr>
            <w:r w:rsidRPr="00F46A4F">
              <w:rPr>
                <w:sz w:val="22"/>
                <w:szCs w:val="22"/>
                <w:u w:val="single"/>
              </w:rPr>
              <w:t>Лот № 1</w:t>
            </w:r>
            <w:r>
              <w:rPr>
                <w:sz w:val="22"/>
                <w:szCs w:val="22"/>
                <w:u w:val="single"/>
              </w:rPr>
              <w:t>.</w:t>
            </w:r>
            <w:r>
              <w:t xml:space="preserve"> </w:t>
            </w:r>
            <w:r w:rsidRPr="00D22AFD">
              <w:rPr>
                <w:sz w:val="22"/>
                <w:szCs w:val="22"/>
              </w:rPr>
              <w:t>Жилое помещение, признанное непригодным для проживания, площадью 44,1 кв. м с кадастровым номером 31:15:1404004:874</w:t>
            </w:r>
            <w:r>
              <w:rPr>
                <w:sz w:val="22"/>
                <w:szCs w:val="22"/>
              </w:rPr>
              <w:t xml:space="preserve">. </w:t>
            </w:r>
            <w:r w:rsidRPr="00D22AFD">
              <w:rPr>
                <w:sz w:val="22"/>
                <w:szCs w:val="22"/>
              </w:rPr>
              <w:t xml:space="preserve">Адрес (местоположение): Российская Федерация, Белгородская область, р-н. Белгородский, с. Веселая Лопань, ул. </w:t>
            </w:r>
            <w:proofErr w:type="spellStart"/>
            <w:r w:rsidRPr="00D22AFD">
              <w:rPr>
                <w:sz w:val="22"/>
                <w:szCs w:val="22"/>
              </w:rPr>
              <w:t>Новоселовка</w:t>
            </w:r>
            <w:proofErr w:type="spellEnd"/>
            <w:r w:rsidRPr="00D22AFD">
              <w:rPr>
                <w:sz w:val="22"/>
                <w:szCs w:val="22"/>
              </w:rPr>
              <w:t>, д. 21, пом. 2</w:t>
            </w:r>
            <w:r>
              <w:rPr>
                <w:sz w:val="22"/>
                <w:szCs w:val="22"/>
              </w:rPr>
              <w:t>.</w:t>
            </w:r>
            <w:r w:rsidRPr="00DB4566">
              <w:rPr>
                <w:sz w:val="22"/>
                <w:szCs w:val="22"/>
              </w:rPr>
              <w:t xml:space="preserve"> </w:t>
            </w:r>
            <w:r>
              <w:rPr>
                <w:sz w:val="22"/>
                <w:szCs w:val="22"/>
              </w:rPr>
              <w:t>Шаг понижения</w:t>
            </w:r>
            <w:r w:rsidRPr="00DB4566">
              <w:rPr>
                <w:sz w:val="22"/>
                <w:szCs w:val="22"/>
              </w:rPr>
              <w:t xml:space="preserve">: </w:t>
            </w:r>
            <w:r w:rsidRPr="006172FE">
              <w:rPr>
                <w:sz w:val="22"/>
                <w:szCs w:val="22"/>
              </w:rPr>
              <w:t>49 950 (сорок девять тысяч девятьсот пятьдесят) рублей</w:t>
            </w:r>
            <w:r w:rsidRPr="00DB4566">
              <w:rPr>
                <w:sz w:val="22"/>
                <w:szCs w:val="22"/>
              </w:rPr>
              <w:t>.</w:t>
            </w:r>
          </w:p>
          <w:p w:rsidR="0050171A" w:rsidRPr="00387BD5" w:rsidRDefault="0050171A" w:rsidP="0050171A">
            <w:pPr>
              <w:pStyle w:val="a8"/>
              <w:rPr>
                <w:sz w:val="22"/>
                <w:szCs w:val="22"/>
              </w:rPr>
            </w:pPr>
            <w:r w:rsidRPr="00F46A4F">
              <w:rPr>
                <w:sz w:val="22"/>
                <w:szCs w:val="22"/>
                <w:u w:val="single"/>
              </w:rPr>
              <w:t xml:space="preserve">Лот № </w:t>
            </w:r>
            <w:r>
              <w:rPr>
                <w:sz w:val="22"/>
                <w:szCs w:val="22"/>
                <w:u w:val="single"/>
              </w:rPr>
              <w:t>2</w:t>
            </w:r>
            <w:r w:rsidRPr="00F46A4F">
              <w:rPr>
                <w:sz w:val="22"/>
                <w:szCs w:val="22"/>
                <w:u w:val="single"/>
              </w:rPr>
              <w:t>.</w:t>
            </w:r>
            <w:r w:rsidRPr="00DB4566">
              <w:rPr>
                <w:sz w:val="22"/>
                <w:szCs w:val="22"/>
              </w:rPr>
              <w:t xml:space="preserve"> </w:t>
            </w:r>
            <w:r w:rsidRPr="004D0271">
              <w:rPr>
                <w:sz w:val="22"/>
                <w:szCs w:val="22"/>
              </w:rPr>
              <w:t>Здание (жилой дом), признанный непригодным для проживания, площадью 37,6 кв. м, с кадастровым номером 31:15:0101001:3997, с находящимся под ним земельным участком площадью 3100 кв. м с кадастровым номером 31:15:0202001:35</w:t>
            </w:r>
            <w:r>
              <w:rPr>
                <w:sz w:val="22"/>
                <w:szCs w:val="22"/>
              </w:rPr>
              <w:t>.</w:t>
            </w:r>
            <w:r w:rsidRPr="00DB4566">
              <w:rPr>
                <w:sz w:val="22"/>
                <w:szCs w:val="22"/>
              </w:rPr>
              <w:t xml:space="preserve"> местоположение: </w:t>
            </w:r>
            <w:r w:rsidRPr="004D0271">
              <w:rPr>
                <w:sz w:val="22"/>
                <w:szCs w:val="22"/>
              </w:rPr>
              <w:t xml:space="preserve">Российская Федерация, Белгородская обл., Белгородский район, </w:t>
            </w:r>
            <w:r>
              <w:rPr>
                <w:sz w:val="22"/>
                <w:szCs w:val="22"/>
              </w:rPr>
              <w:br/>
            </w:r>
            <w:r w:rsidRPr="004D0271">
              <w:rPr>
                <w:sz w:val="22"/>
                <w:szCs w:val="22"/>
              </w:rPr>
              <w:t xml:space="preserve">с. </w:t>
            </w:r>
            <w:proofErr w:type="spellStart"/>
            <w:r w:rsidRPr="004D0271">
              <w:rPr>
                <w:sz w:val="22"/>
                <w:szCs w:val="22"/>
              </w:rPr>
              <w:t>Киселево</w:t>
            </w:r>
            <w:proofErr w:type="spellEnd"/>
            <w:r w:rsidRPr="004D0271">
              <w:rPr>
                <w:sz w:val="22"/>
                <w:szCs w:val="22"/>
              </w:rPr>
              <w:t>, ул. Центральная, д. 72</w:t>
            </w:r>
            <w:r w:rsidRPr="00DB4566">
              <w:rPr>
                <w:sz w:val="22"/>
                <w:szCs w:val="22"/>
              </w:rPr>
              <w:t>.</w:t>
            </w:r>
            <w:r>
              <w:rPr>
                <w:sz w:val="22"/>
                <w:szCs w:val="22"/>
              </w:rPr>
              <w:t xml:space="preserve"> Шаг понижения: </w:t>
            </w:r>
            <w:r w:rsidRPr="006172FE">
              <w:rPr>
                <w:sz w:val="22"/>
                <w:szCs w:val="22"/>
              </w:rPr>
              <w:t>337 686 (триста тридцать семь тысяч шестьсот восемьдесят шесть) рублей</w:t>
            </w:r>
            <w:r>
              <w:rPr>
                <w:sz w:val="22"/>
                <w:szCs w:val="22"/>
              </w:rPr>
              <w:t>.</w:t>
            </w:r>
          </w:p>
          <w:p w:rsidR="00F07DE8" w:rsidRPr="00D04506" w:rsidRDefault="0050171A" w:rsidP="0050171A">
            <w:pPr>
              <w:pStyle w:val="a8"/>
              <w:rPr>
                <w:sz w:val="24"/>
                <w:szCs w:val="24"/>
              </w:rPr>
            </w:pPr>
            <w:r w:rsidRPr="00F46A4F">
              <w:rPr>
                <w:sz w:val="22"/>
                <w:szCs w:val="22"/>
                <w:u w:val="single"/>
              </w:rPr>
              <w:t xml:space="preserve">Лот № </w:t>
            </w:r>
            <w:r>
              <w:rPr>
                <w:sz w:val="22"/>
                <w:szCs w:val="22"/>
                <w:u w:val="single"/>
              </w:rPr>
              <w:t>3.</w:t>
            </w:r>
            <w:r>
              <w:t xml:space="preserve"> </w:t>
            </w:r>
            <w:r w:rsidRPr="006172FE">
              <w:rPr>
                <w:sz w:val="22"/>
                <w:szCs w:val="22"/>
              </w:rPr>
              <w:t>Жилое помещение – квартира, признанное непригодным для проживания, площадью 52,9 кв. м с кадастровым номером 31:15:2003004:2549</w:t>
            </w:r>
            <w:r>
              <w:rPr>
                <w:sz w:val="22"/>
                <w:szCs w:val="22"/>
              </w:rPr>
              <w:t>.</w:t>
            </w:r>
            <w:r w:rsidRPr="00DB4566">
              <w:rPr>
                <w:sz w:val="22"/>
                <w:szCs w:val="22"/>
              </w:rPr>
              <w:t xml:space="preserve"> </w:t>
            </w:r>
            <w:r>
              <w:rPr>
                <w:sz w:val="22"/>
                <w:szCs w:val="22"/>
              </w:rPr>
              <w:t>М</w:t>
            </w:r>
            <w:r w:rsidRPr="00DB4566">
              <w:rPr>
                <w:sz w:val="22"/>
                <w:szCs w:val="22"/>
              </w:rPr>
              <w:t xml:space="preserve">естоположение: </w:t>
            </w:r>
            <w:r w:rsidRPr="006172FE">
              <w:rPr>
                <w:sz w:val="22"/>
                <w:szCs w:val="22"/>
              </w:rPr>
              <w:t xml:space="preserve">Российская Федерация, Белгородская область, р-н Белгородский, с. Никольское, </w:t>
            </w:r>
            <w:r>
              <w:rPr>
                <w:sz w:val="22"/>
                <w:szCs w:val="22"/>
              </w:rPr>
              <w:br/>
            </w:r>
            <w:r w:rsidRPr="006172FE">
              <w:rPr>
                <w:sz w:val="22"/>
                <w:szCs w:val="22"/>
              </w:rPr>
              <w:t>ул. Советская, д. 101, кв. 2</w:t>
            </w:r>
            <w:r>
              <w:rPr>
                <w:sz w:val="22"/>
                <w:szCs w:val="22"/>
              </w:rPr>
              <w:t>.</w:t>
            </w:r>
            <w:r w:rsidRPr="00DB4566">
              <w:rPr>
                <w:sz w:val="22"/>
                <w:szCs w:val="22"/>
              </w:rPr>
              <w:t xml:space="preserve"> </w:t>
            </w:r>
            <w:r>
              <w:rPr>
                <w:sz w:val="22"/>
                <w:szCs w:val="22"/>
              </w:rPr>
              <w:t>Шаг понижения:</w:t>
            </w:r>
            <w:r w:rsidRPr="00DB4566">
              <w:rPr>
                <w:sz w:val="22"/>
                <w:szCs w:val="22"/>
              </w:rPr>
              <w:t xml:space="preserve"> </w:t>
            </w:r>
            <w:r w:rsidRPr="00482418">
              <w:rPr>
                <w:sz w:val="22"/>
                <w:szCs w:val="22"/>
              </w:rPr>
              <w:t>61 870 (шестьдесят одна тысяча восемьсот семьдесят) рублей</w:t>
            </w:r>
            <w:r w:rsidRPr="00DB4566">
              <w:rPr>
                <w:sz w:val="22"/>
                <w:szCs w:val="22"/>
              </w:rPr>
              <w:t>.</w:t>
            </w:r>
          </w:p>
        </w:tc>
      </w:tr>
      <w:tr w:rsidR="0050171A" w:rsidRPr="007223C0" w:rsidTr="00891A45">
        <w:trPr>
          <w:trHeight w:val="4184"/>
        </w:trPr>
        <w:tc>
          <w:tcPr>
            <w:tcW w:w="491" w:type="dxa"/>
          </w:tcPr>
          <w:p w:rsidR="0050171A" w:rsidRPr="00F07DE8" w:rsidRDefault="0050171A" w:rsidP="0050171A">
            <w:pPr>
              <w:pStyle w:val="a8"/>
              <w:rPr>
                <w:b/>
                <w:sz w:val="22"/>
                <w:szCs w:val="22"/>
              </w:rPr>
            </w:pPr>
            <w:r>
              <w:rPr>
                <w:b/>
                <w:sz w:val="22"/>
                <w:szCs w:val="22"/>
              </w:rPr>
              <w:t>7.</w:t>
            </w:r>
          </w:p>
        </w:tc>
        <w:tc>
          <w:tcPr>
            <w:tcW w:w="1920" w:type="dxa"/>
          </w:tcPr>
          <w:p w:rsidR="0050171A" w:rsidRPr="0050171A" w:rsidRDefault="0050171A" w:rsidP="0050171A">
            <w:pPr>
              <w:rPr>
                <w:b/>
                <w:spacing w:val="12"/>
                <w:sz w:val="22"/>
                <w:szCs w:val="22"/>
              </w:rPr>
            </w:pPr>
            <w:r w:rsidRPr="0050171A">
              <w:rPr>
                <w:b/>
                <w:spacing w:val="12"/>
                <w:sz w:val="22"/>
                <w:szCs w:val="22"/>
              </w:rPr>
              <w:t>Минимальная цена предложения (цена отсечения)</w:t>
            </w:r>
          </w:p>
        </w:tc>
        <w:tc>
          <w:tcPr>
            <w:tcW w:w="8354" w:type="dxa"/>
          </w:tcPr>
          <w:p w:rsidR="0050171A" w:rsidRDefault="0050171A" w:rsidP="0050171A">
            <w:pPr>
              <w:tabs>
                <w:tab w:val="left" w:pos="709"/>
                <w:tab w:val="left" w:pos="3808"/>
              </w:tabs>
              <w:jc w:val="both"/>
              <w:rPr>
                <w:sz w:val="22"/>
                <w:szCs w:val="22"/>
              </w:rPr>
            </w:pPr>
            <w:r w:rsidRPr="0050171A">
              <w:rPr>
                <w:sz w:val="22"/>
                <w:szCs w:val="22"/>
              </w:rPr>
              <w:t xml:space="preserve">50% от начальной цены продажи </w:t>
            </w:r>
            <w:r>
              <w:rPr>
                <w:sz w:val="22"/>
                <w:szCs w:val="22"/>
              </w:rPr>
              <w:t>по каждому лоту:</w:t>
            </w:r>
          </w:p>
          <w:p w:rsidR="0050171A" w:rsidRPr="00DB4566" w:rsidRDefault="0050171A" w:rsidP="0050171A">
            <w:pPr>
              <w:pStyle w:val="a8"/>
              <w:rPr>
                <w:sz w:val="22"/>
                <w:szCs w:val="22"/>
              </w:rPr>
            </w:pPr>
            <w:r w:rsidRPr="00F46A4F">
              <w:rPr>
                <w:sz w:val="22"/>
                <w:szCs w:val="22"/>
                <w:u w:val="single"/>
              </w:rPr>
              <w:t>Лот № 1</w:t>
            </w:r>
            <w:r>
              <w:rPr>
                <w:sz w:val="22"/>
                <w:szCs w:val="22"/>
                <w:u w:val="single"/>
              </w:rPr>
              <w:t>.</w:t>
            </w:r>
            <w:r>
              <w:t xml:space="preserve"> </w:t>
            </w:r>
            <w:r w:rsidRPr="00D22AFD">
              <w:rPr>
                <w:sz w:val="22"/>
                <w:szCs w:val="22"/>
              </w:rPr>
              <w:t>Жилое помещение, признанное непригодным для проживания, площадью 44,1 кв. м с кадастровым номером 31:15:1404004:874</w:t>
            </w:r>
            <w:r>
              <w:rPr>
                <w:sz w:val="22"/>
                <w:szCs w:val="22"/>
              </w:rPr>
              <w:t xml:space="preserve">. </w:t>
            </w:r>
            <w:r w:rsidRPr="00D22AFD">
              <w:rPr>
                <w:sz w:val="22"/>
                <w:szCs w:val="22"/>
              </w:rPr>
              <w:t xml:space="preserve">Адрес (местоположение): Российская Федерация, Белгородская область, р-н. Белгородский, с. Веселая Лопань, ул. </w:t>
            </w:r>
            <w:proofErr w:type="spellStart"/>
            <w:r w:rsidRPr="00D22AFD">
              <w:rPr>
                <w:sz w:val="22"/>
                <w:szCs w:val="22"/>
              </w:rPr>
              <w:t>Новоселовка</w:t>
            </w:r>
            <w:proofErr w:type="spellEnd"/>
            <w:r w:rsidRPr="00D22AFD">
              <w:rPr>
                <w:sz w:val="22"/>
                <w:szCs w:val="22"/>
              </w:rPr>
              <w:t>, д. 21, пом. 2</w:t>
            </w:r>
            <w:r>
              <w:rPr>
                <w:sz w:val="22"/>
                <w:szCs w:val="22"/>
              </w:rPr>
              <w:t>.</w:t>
            </w:r>
            <w:r w:rsidRPr="00DB4566">
              <w:rPr>
                <w:sz w:val="22"/>
                <w:szCs w:val="22"/>
              </w:rPr>
              <w:t xml:space="preserve"> </w:t>
            </w:r>
            <w:r>
              <w:rPr>
                <w:sz w:val="22"/>
                <w:szCs w:val="22"/>
              </w:rPr>
              <w:t>Цена отсечения</w:t>
            </w:r>
            <w:r w:rsidRPr="00DB4566">
              <w:rPr>
                <w:sz w:val="22"/>
                <w:szCs w:val="22"/>
              </w:rPr>
              <w:t xml:space="preserve">: </w:t>
            </w:r>
            <w:r>
              <w:rPr>
                <w:sz w:val="22"/>
                <w:szCs w:val="22"/>
              </w:rPr>
              <w:t>249 750</w:t>
            </w:r>
            <w:r w:rsidRPr="006172FE">
              <w:rPr>
                <w:sz w:val="22"/>
                <w:szCs w:val="22"/>
              </w:rPr>
              <w:t xml:space="preserve"> (</w:t>
            </w:r>
            <w:r>
              <w:rPr>
                <w:sz w:val="22"/>
                <w:szCs w:val="22"/>
              </w:rPr>
              <w:t>двести сорок девять тысяч семьсот пятьдесят</w:t>
            </w:r>
            <w:r w:rsidRPr="006172FE">
              <w:rPr>
                <w:sz w:val="22"/>
                <w:szCs w:val="22"/>
              </w:rPr>
              <w:t>) рублей</w:t>
            </w:r>
            <w:r w:rsidRPr="00DB4566">
              <w:rPr>
                <w:sz w:val="22"/>
                <w:szCs w:val="22"/>
              </w:rPr>
              <w:t>.</w:t>
            </w:r>
          </w:p>
          <w:p w:rsidR="0050171A" w:rsidRPr="00387BD5" w:rsidRDefault="0050171A" w:rsidP="0050171A">
            <w:pPr>
              <w:pStyle w:val="a8"/>
              <w:rPr>
                <w:sz w:val="22"/>
                <w:szCs w:val="22"/>
              </w:rPr>
            </w:pPr>
            <w:r w:rsidRPr="00F46A4F">
              <w:rPr>
                <w:sz w:val="22"/>
                <w:szCs w:val="22"/>
                <w:u w:val="single"/>
              </w:rPr>
              <w:t xml:space="preserve">Лот № </w:t>
            </w:r>
            <w:r>
              <w:rPr>
                <w:sz w:val="22"/>
                <w:szCs w:val="22"/>
                <w:u w:val="single"/>
              </w:rPr>
              <w:t>2</w:t>
            </w:r>
            <w:r w:rsidRPr="00F46A4F">
              <w:rPr>
                <w:sz w:val="22"/>
                <w:szCs w:val="22"/>
                <w:u w:val="single"/>
              </w:rPr>
              <w:t>.</w:t>
            </w:r>
            <w:r w:rsidRPr="00DB4566">
              <w:rPr>
                <w:sz w:val="22"/>
                <w:szCs w:val="22"/>
              </w:rPr>
              <w:t xml:space="preserve"> </w:t>
            </w:r>
            <w:r w:rsidRPr="004D0271">
              <w:rPr>
                <w:sz w:val="22"/>
                <w:szCs w:val="22"/>
              </w:rPr>
              <w:t>Здание (жилой дом), признанный непригодным для проживания, площадью 37,6 кв. м, с кадастровым номером 31:15:0101001:3997, с находящимся под ним земельным участком площадью 3100 кв. м с кадастровым номером 31:15:0202001:35</w:t>
            </w:r>
            <w:r>
              <w:rPr>
                <w:sz w:val="22"/>
                <w:szCs w:val="22"/>
              </w:rPr>
              <w:t>.</w:t>
            </w:r>
            <w:r w:rsidRPr="00DB4566">
              <w:rPr>
                <w:sz w:val="22"/>
                <w:szCs w:val="22"/>
              </w:rPr>
              <w:t xml:space="preserve"> местоположение: </w:t>
            </w:r>
            <w:r w:rsidRPr="004D0271">
              <w:rPr>
                <w:sz w:val="22"/>
                <w:szCs w:val="22"/>
              </w:rPr>
              <w:t xml:space="preserve">Российская Федерация, Белгородская обл., Белгородский район, </w:t>
            </w:r>
            <w:r>
              <w:rPr>
                <w:sz w:val="22"/>
                <w:szCs w:val="22"/>
              </w:rPr>
              <w:br/>
            </w:r>
            <w:r w:rsidRPr="004D0271">
              <w:rPr>
                <w:sz w:val="22"/>
                <w:szCs w:val="22"/>
              </w:rPr>
              <w:t xml:space="preserve">с. </w:t>
            </w:r>
            <w:proofErr w:type="spellStart"/>
            <w:r w:rsidRPr="004D0271">
              <w:rPr>
                <w:sz w:val="22"/>
                <w:szCs w:val="22"/>
              </w:rPr>
              <w:t>Киселево</w:t>
            </w:r>
            <w:proofErr w:type="spellEnd"/>
            <w:r w:rsidRPr="004D0271">
              <w:rPr>
                <w:sz w:val="22"/>
                <w:szCs w:val="22"/>
              </w:rPr>
              <w:t>, ул. Центральная, д. 72</w:t>
            </w:r>
            <w:r w:rsidRPr="00DB4566">
              <w:rPr>
                <w:sz w:val="22"/>
                <w:szCs w:val="22"/>
              </w:rPr>
              <w:t>.</w:t>
            </w:r>
            <w:r>
              <w:rPr>
                <w:sz w:val="22"/>
                <w:szCs w:val="22"/>
              </w:rPr>
              <w:t xml:space="preserve"> Цена отсечения: 168 843</w:t>
            </w:r>
            <w:r w:rsidRPr="006172FE">
              <w:rPr>
                <w:sz w:val="22"/>
                <w:szCs w:val="22"/>
              </w:rPr>
              <w:t xml:space="preserve"> (</w:t>
            </w:r>
            <w:r>
              <w:rPr>
                <w:sz w:val="22"/>
                <w:szCs w:val="22"/>
              </w:rPr>
              <w:t>сто шестьдесят восемь тысяч восемьсот сорок три) рубля.</w:t>
            </w:r>
          </w:p>
          <w:p w:rsidR="0050171A" w:rsidRPr="0050171A" w:rsidRDefault="0050171A" w:rsidP="0050171A">
            <w:pPr>
              <w:tabs>
                <w:tab w:val="left" w:pos="709"/>
                <w:tab w:val="left" w:pos="3808"/>
              </w:tabs>
              <w:jc w:val="both"/>
              <w:rPr>
                <w:sz w:val="22"/>
                <w:szCs w:val="22"/>
              </w:rPr>
            </w:pPr>
            <w:r w:rsidRPr="00F46A4F">
              <w:rPr>
                <w:sz w:val="22"/>
                <w:szCs w:val="22"/>
                <w:u w:val="single"/>
              </w:rPr>
              <w:t xml:space="preserve">Лот № </w:t>
            </w:r>
            <w:r>
              <w:rPr>
                <w:sz w:val="22"/>
                <w:szCs w:val="22"/>
                <w:u w:val="single"/>
              </w:rPr>
              <w:t>3.</w:t>
            </w:r>
            <w:r>
              <w:t xml:space="preserve"> </w:t>
            </w:r>
            <w:r w:rsidRPr="006172FE">
              <w:rPr>
                <w:sz w:val="22"/>
                <w:szCs w:val="22"/>
              </w:rPr>
              <w:t>Жилое помещение – квартира, признанное непригодным для проживания, площадью 52,9 кв. м с кадастровым номером 31:15:2003004:2549</w:t>
            </w:r>
            <w:r>
              <w:rPr>
                <w:sz w:val="22"/>
                <w:szCs w:val="22"/>
              </w:rPr>
              <w:t>.</w:t>
            </w:r>
            <w:r w:rsidRPr="00DB4566">
              <w:rPr>
                <w:sz w:val="22"/>
                <w:szCs w:val="22"/>
              </w:rPr>
              <w:t xml:space="preserve"> </w:t>
            </w:r>
            <w:r>
              <w:rPr>
                <w:sz w:val="22"/>
                <w:szCs w:val="22"/>
              </w:rPr>
              <w:t>М</w:t>
            </w:r>
            <w:r w:rsidRPr="00DB4566">
              <w:rPr>
                <w:sz w:val="22"/>
                <w:szCs w:val="22"/>
              </w:rPr>
              <w:t xml:space="preserve">естоположение: </w:t>
            </w:r>
            <w:r w:rsidRPr="006172FE">
              <w:rPr>
                <w:sz w:val="22"/>
                <w:szCs w:val="22"/>
              </w:rPr>
              <w:t xml:space="preserve">Российская Федерация, Белгородская область, р-н Белгородский, с. Никольское, </w:t>
            </w:r>
            <w:r>
              <w:rPr>
                <w:sz w:val="22"/>
                <w:szCs w:val="22"/>
              </w:rPr>
              <w:br/>
            </w:r>
            <w:r w:rsidRPr="006172FE">
              <w:rPr>
                <w:sz w:val="22"/>
                <w:szCs w:val="22"/>
              </w:rPr>
              <w:t>ул. Советская, д. 101, кв. 2</w:t>
            </w:r>
            <w:r>
              <w:rPr>
                <w:sz w:val="22"/>
                <w:szCs w:val="22"/>
              </w:rPr>
              <w:t>.</w:t>
            </w:r>
            <w:r w:rsidRPr="00DB4566">
              <w:rPr>
                <w:sz w:val="22"/>
                <w:szCs w:val="22"/>
              </w:rPr>
              <w:t xml:space="preserve"> </w:t>
            </w:r>
            <w:r>
              <w:rPr>
                <w:sz w:val="22"/>
                <w:szCs w:val="22"/>
              </w:rPr>
              <w:t>Цена отсечения:</w:t>
            </w:r>
            <w:r w:rsidRPr="00DB4566">
              <w:rPr>
                <w:sz w:val="22"/>
                <w:szCs w:val="22"/>
              </w:rPr>
              <w:t xml:space="preserve"> </w:t>
            </w:r>
            <w:r>
              <w:rPr>
                <w:sz w:val="22"/>
                <w:szCs w:val="22"/>
              </w:rPr>
              <w:t>309 350</w:t>
            </w:r>
            <w:r w:rsidRPr="00482418">
              <w:rPr>
                <w:sz w:val="22"/>
                <w:szCs w:val="22"/>
              </w:rPr>
              <w:t xml:space="preserve"> (</w:t>
            </w:r>
            <w:r>
              <w:rPr>
                <w:sz w:val="22"/>
                <w:szCs w:val="22"/>
              </w:rPr>
              <w:t>триста девять тысяч триста пятьдесят</w:t>
            </w:r>
            <w:r w:rsidRPr="00482418">
              <w:rPr>
                <w:sz w:val="22"/>
                <w:szCs w:val="22"/>
              </w:rPr>
              <w:t>) рублей</w:t>
            </w:r>
            <w:r w:rsidRPr="00DB4566">
              <w:rPr>
                <w:sz w:val="22"/>
                <w:szCs w:val="22"/>
              </w:rPr>
              <w:t>.</w:t>
            </w:r>
          </w:p>
        </w:tc>
      </w:tr>
      <w:tr w:rsidR="00F07DE8" w:rsidRPr="007223C0" w:rsidTr="00924CCF">
        <w:tc>
          <w:tcPr>
            <w:tcW w:w="491" w:type="dxa"/>
          </w:tcPr>
          <w:p w:rsidR="00F07DE8" w:rsidRPr="00F07DE8" w:rsidRDefault="0050171A" w:rsidP="00F07DE8">
            <w:pPr>
              <w:pStyle w:val="a8"/>
              <w:rPr>
                <w:b/>
                <w:sz w:val="22"/>
                <w:szCs w:val="22"/>
              </w:rPr>
            </w:pPr>
            <w:r>
              <w:rPr>
                <w:b/>
                <w:sz w:val="22"/>
                <w:szCs w:val="22"/>
              </w:rPr>
              <w:t>8</w:t>
            </w:r>
            <w:r w:rsidR="00F07DE8" w:rsidRPr="00F07DE8">
              <w:rPr>
                <w:b/>
                <w:sz w:val="22"/>
                <w:szCs w:val="22"/>
              </w:rPr>
              <w:t>.</w:t>
            </w:r>
          </w:p>
        </w:tc>
        <w:tc>
          <w:tcPr>
            <w:tcW w:w="1920" w:type="dxa"/>
          </w:tcPr>
          <w:p w:rsidR="00F07DE8" w:rsidRPr="00F07DE8" w:rsidRDefault="00F07DE8" w:rsidP="00F07DE8">
            <w:pPr>
              <w:rPr>
                <w:b/>
                <w:spacing w:val="12"/>
                <w:sz w:val="22"/>
                <w:szCs w:val="22"/>
              </w:rPr>
            </w:pPr>
            <w:r w:rsidRPr="00F07DE8">
              <w:rPr>
                <w:b/>
                <w:spacing w:val="12"/>
                <w:sz w:val="22"/>
                <w:szCs w:val="22"/>
              </w:rPr>
              <w:t>Величина повышения цены («шаг аукциона»)</w:t>
            </w:r>
          </w:p>
        </w:tc>
        <w:tc>
          <w:tcPr>
            <w:tcW w:w="8354" w:type="dxa"/>
          </w:tcPr>
          <w:p w:rsidR="00F07DE8" w:rsidRDefault="00F07DE8" w:rsidP="00F07DE8">
            <w:pPr>
              <w:pStyle w:val="a8"/>
              <w:rPr>
                <w:sz w:val="22"/>
                <w:szCs w:val="22"/>
              </w:rPr>
            </w:pPr>
            <w:r w:rsidRPr="007223C0">
              <w:rPr>
                <w:sz w:val="22"/>
                <w:szCs w:val="22"/>
              </w:rPr>
              <w:t>5 % от начальной цены продажи</w:t>
            </w:r>
            <w:r>
              <w:rPr>
                <w:sz w:val="22"/>
                <w:szCs w:val="22"/>
              </w:rPr>
              <w:t xml:space="preserve"> по каждому лоту:</w:t>
            </w:r>
          </w:p>
          <w:p w:rsidR="00F07DE8" w:rsidRPr="00DB4566" w:rsidRDefault="00F07DE8" w:rsidP="00F07DE8">
            <w:pPr>
              <w:pStyle w:val="a8"/>
              <w:rPr>
                <w:sz w:val="22"/>
                <w:szCs w:val="22"/>
              </w:rPr>
            </w:pPr>
            <w:r w:rsidRPr="00F46A4F">
              <w:rPr>
                <w:sz w:val="22"/>
                <w:szCs w:val="22"/>
                <w:u w:val="single"/>
              </w:rPr>
              <w:t>Лот № 1</w:t>
            </w:r>
            <w:r>
              <w:rPr>
                <w:sz w:val="22"/>
                <w:szCs w:val="22"/>
                <w:u w:val="single"/>
              </w:rPr>
              <w:t>.</w:t>
            </w:r>
            <w:r>
              <w:t xml:space="preserve"> </w:t>
            </w:r>
            <w:r w:rsidRPr="00D22AFD">
              <w:rPr>
                <w:sz w:val="22"/>
                <w:szCs w:val="22"/>
              </w:rPr>
              <w:t>Жилое помещение, признанное непригодным для проживания, площадью 44,1 кв. м с кадастровым номером 31:15:1404004:874</w:t>
            </w:r>
            <w:r>
              <w:rPr>
                <w:sz w:val="22"/>
                <w:szCs w:val="22"/>
              </w:rPr>
              <w:t xml:space="preserve">. </w:t>
            </w:r>
            <w:r w:rsidRPr="00D22AFD">
              <w:rPr>
                <w:sz w:val="22"/>
                <w:szCs w:val="22"/>
              </w:rPr>
              <w:t xml:space="preserve">Адрес (местоположение): Российская Федерация, Белгородская область, р-н. Белгородский, с. Веселая Лопань, ул. </w:t>
            </w:r>
            <w:proofErr w:type="spellStart"/>
            <w:r w:rsidRPr="00D22AFD">
              <w:rPr>
                <w:sz w:val="22"/>
                <w:szCs w:val="22"/>
              </w:rPr>
              <w:t>Новоселовка</w:t>
            </w:r>
            <w:proofErr w:type="spellEnd"/>
            <w:r w:rsidRPr="00D22AFD">
              <w:rPr>
                <w:sz w:val="22"/>
                <w:szCs w:val="22"/>
              </w:rPr>
              <w:t>, д. 21, пом. 2</w:t>
            </w:r>
            <w:r>
              <w:rPr>
                <w:sz w:val="22"/>
                <w:szCs w:val="22"/>
              </w:rPr>
              <w:t>.</w:t>
            </w:r>
            <w:r w:rsidRPr="00DB4566">
              <w:rPr>
                <w:sz w:val="22"/>
                <w:szCs w:val="22"/>
              </w:rPr>
              <w:t xml:space="preserve"> </w:t>
            </w:r>
            <w:r>
              <w:rPr>
                <w:sz w:val="22"/>
                <w:szCs w:val="22"/>
              </w:rPr>
              <w:t>Шаг аукциона</w:t>
            </w:r>
            <w:r w:rsidRPr="00DB4566">
              <w:rPr>
                <w:sz w:val="22"/>
                <w:szCs w:val="22"/>
              </w:rPr>
              <w:t xml:space="preserve">: </w:t>
            </w:r>
            <w:r w:rsidRPr="00482418">
              <w:rPr>
                <w:sz w:val="22"/>
                <w:szCs w:val="22"/>
              </w:rPr>
              <w:t>24 975 (двадцать четыре тысячи девятьсот семьдесят пять) рублей</w:t>
            </w:r>
            <w:r w:rsidRPr="00DB4566">
              <w:rPr>
                <w:sz w:val="22"/>
                <w:szCs w:val="22"/>
              </w:rPr>
              <w:t>.</w:t>
            </w:r>
          </w:p>
          <w:p w:rsidR="00F07DE8" w:rsidRPr="00387BD5" w:rsidRDefault="00F07DE8" w:rsidP="00F07DE8">
            <w:pPr>
              <w:pStyle w:val="a8"/>
              <w:rPr>
                <w:sz w:val="22"/>
                <w:szCs w:val="22"/>
              </w:rPr>
            </w:pPr>
            <w:r w:rsidRPr="00F46A4F">
              <w:rPr>
                <w:sz w:val="22"/>
                <w:szCs w:val="22"/>
                <w:u w:val="single"/>
              </w:rPr>
              <w:t xml:space="preserve">Лот № </w:t>
            </w:r>
            <w:r w:rsidR="0050171A">
              <w:rPr>
                <w:sz w:val="22"/>
                <w:szCs w:val="22"/>
                <w:u w:val="single"/>
              </w:rPr>
              <w:t>2</w:t>
            </w:r>
            <w:r w:rsidRPr="00F46A4F">
              <w:rPr>
                <w:sz w:val="22"/>
                <w:szCs w:val="22"/>
                <w:u w:val="single"/>
              </w:rPr>
              <w:t>.</w:t>
            </w:r>
            <w:r w:rsidRPr="00DB4566">
              <w:rPr>
                <w:sz w:val="22"/>
                <w:szCs w:val="22"/>
              </w:rPr>
              <w:t xml:space="preserve"> </w:t>
            </w:r>
            <w:r w:rsidRPr="004D0271">
              <w:rPr>
                <w:sz w:val="22"/>
                <w:szCs w:val="22"/>
              </w:rPr>
              <w:t>Здание (жилой дом), признанный непригодным для проживания, площадью 37,6 кв. м, с кадастровым номером 31:15:0101001:3997, с находящимся под ним земельным участком площадью 3100 кв. м с кадастровым номером 31:15:0202001:35</w:t>
            </w:r>
            <w:r>
              <w:rPr>
                <w:sz w:val="22"/>
                <w:szCs w:val="22"/>
              </w:rPr>
              <w:t>.</w:t>
            </w:r>
            <w:r w:rsidRPr="00DB4566">
              <w:rPr>
                <w:sz w:val="22"/>
                <w:szCs w:val="22"/>
              </w:rPr>
              <w:t xml:space="preserve"> местоположение: </w:t>
            </w:r>
            <w:r w:rsidRPr="004D0271">
              <w:rPr>
                <w:sz w:val="22"/>
                <w:szCs w:val="22"/>
              </w:rPr>
              <w:t xml:space="preserve">Российская Федерация, Белгородская обл., Белгородский район, </w:t>
            </w:r>
            <w:r>
              <w:rPr>
                <w:sz w:val="22"/>
                <w:szCs w:val="22"/>
              </w:rPr>
              <w:br/>
            </w:r>
            <w:r w:rsidRPr="004D0271">
              <w:rPr>
                <w:sz w:val="22"/>
                <w:szCs w:val="22"/>
              </w:rPr>
              <w:t xml:space="preserve">с. </w:t>
            </w:r>
            <w:proofErr w:type="spellStart"/>
            <w:r w:rsidRPr="004D0271">
              <w:rPr>
                <w:sz w:val="22"/>
                <w:szCs w:val="22"/>
              </w:rPr>
              <w:t>Киселево</w:t>
            </w:r>
            <w:proofErr w:type="spellEnd"/>
            <w:r w:rsidRPr="004D0271">
              <w:rPr>
                <w:sz w:val="22"/>
                <w:szCs w:val="22"/>
              </w:rPr>
              <w:t>, ул. Центральная, д. 72</w:t>
            </w:r>
            <w:r w:rsidRPr="00DB4566">
              <w:rPr>
                <w:sz w:val="22"/>
                <w:szCs w:val="22"/>
              </w:rPr>
              <w:t>.</w:t>
            </w:r>
            <w:r>
              <w:rPr>
                <w:sz w:val="22"/>
                <w:szCs w:val="22"/>
              </w:rPr>
              <w:t xml:space="preserve"> Шаг аукциона: </w:t>
            </w:r>
            <w:r w:rsidRPr="00482418">
              <w:rPr>
                <w:sz w:val="22"/>
                <w:szCs w:val="22"/>
              </w:rPr>
              <w:t>16 884 (шестнадцать тысяч восемьсот восемьдесят четыре) рубля 30 копеек</w:t>
            </w:r>
            <w:r>
              <w:rPr>
                <w:sz w:val="22"/>
                <w:szCs w:val="22"/>
              </w:rPr>
              <w:t>.</w:t>
            </w:r>
          </w:p>
          <w:p w:rsidR="00F07DE8" w:rsidRPr="007223C0" w:rsidRDefault="00F07DE8" w:rsidP="00891A45">
            <w:pPr>
              <w:pStyle w:val="a8"/>
              <w:rPr>
                <w:sz w:val="22"/>
                <w:szCs w:val="22"/>
              </w:rPr>
            </w:pPr>
            <w:r w:rsidRPr="00F46A4F">
              <w:rPr>
                <w:sz w:val="22"/>
                <w:szCs w:val="22"/>
                <w:u w:val="single"/>
              </w:rPr>
              <w:t xml:space="preserve">Лот № </w:t>
            </w:r>
            <w:r w:rsidR="0050171A">
              <w:rPr>
                <w:sz w:val="22"/>
                <w:szCs w:val="22"/>
                <w:u w:val="single"/>
              </w:rPr>
              <w:t>3</w:t>
            </w:r>
            <w:r>
              <w:rPr>
                <w:sz w:val="22"/>
                <w:szCs w:val="22"/>
                <w:u w:val="single"/>
              </w:rPr>
              <w:t>.</w:t>
            </w:r>
            <w:r>
              <w:t xml:space="preserve"> </w:t>
            </w:r>
            <w:r w:rsidRPr="006172FE">
              <w:rPr>
                <w:sz w:val="22"/>
                <w:szCs w:val="22"/>
              </w:rPr>
              <w:t>Жилое помещение – квартира, признанное непригодным для проживания, площадью 52,9 кв. м с кадастровым номером 31:15:2003004:2549</w:t>
            </w:r>
            <w:r>
              <w:rPr>
                <w:sz w:val="22"/>
                <w:szCs w:val="22"/>
              </w:rPr>
              <w:t>.</w:t>
            </w:r>
            <w:r w:rsidRPr="00DB4566">
              <w:rPr>
                <w:sz w:val="22"/>
                <w:szCs w:val="22"/>
              </w:rPr>
              <w:t xml:space="preserve"> </w:t>
            </w:r>
            <w:r>
              <w:rPr>
                <w:sz w:val="22"/>
                <w:szCs w:val="22"/>
              </w:rPr>
              <w:t>М</w:t>
            </w:r>
            <w:r w:rsidRPr="00DB4566">
              <w:rPr>
                <w:sz w:val="22"/>
                <w:szCs w:val="22"/>
              </w:rPr>
              <w:t xml:space="preserve">естоположение: </w:t>
            </w:r>
            <w:r w:rsidRPr="006172FE">
              <w:rPr>
                <w:sz w:val="22"/>
                <w:szCs w:val="22"/>
              </w:rPr>
              <w:t xml:space="preserve">Российская Федерация, Белгородская область, р-н Белгородский, с. Никольское, </w:t>
            </w:r>
            <w:r>
              <w:rPr>
                <w:sz w:val="22"/>
                <w:szCs w:val="22"/>
              </w:rPr>
              <w:br/>
            </w:r>
            <w:r w:rsidRPr="006172FE">
              <w:rPr>
                <w:sz w:val="22"/>
                <w:szCs w:val="22"/>
              </w:rPr>
              <w:t>ул. Советская, д. 101, кв. 2</w:t>
            </w:r>
            <w:r>
              <w:rPr>
                <w:sz w:val="22"/>
                <w:szCs w:val="22"/>
              </w:rPr>
              <w:t>.</w:t>
            </w:r>
            <w:r w:rsidRPr="00DB4566">
              <w:rPr>
                <w:sz w:val="22"/>
                <w:szCs w:val="22"/>
              </w:rPr>
              <w:t xml:space="preserve"> </w:t>
            </w:r>
            <w:r>
              <w:rPr>
                <w:sz w:val="22"/>
                <w:szCs w:val="22"/>
              </w:rPr>
              <w:t>Шаг аукциона:</w:t>
            </w:r>
            <w:r w:rsidRPr="00DB4566">
              <w:rPr>
                <w:sz w:val="22"/>
                <w:szCs w:val="22"/>
              </w:rPr>
              <w:t xml:space="preserve"> </w:t>
            </w:r>
            <w:r w:rsidRPr="00482418">
              <w:rPr>
                <w:sz w:val="22"/>
                <w:szCs w:val="22"/>
              </w:rPr>
              <w:t>30 935 (тридцать тысяч девятьсот тридцать пять) рублей</w:t>
            </w:r>
            <w:r w:rsidRPr="00DB4566">
              <w:rPr>
                <w:sz w:val="22"/>
                <w:szCs w:val="22"/>
              </w:rPr>
              <w:t>.</w:t>
            </w:r>
          </w:p>
        </w:tc>
      </w:tr>
      <w:tr w:rsidR="00F07DE8" w:rsidRPr="007223C0" w:rsidTr="00924CCF">
        <w:tc>
          <w:tcPr>
            <w:tcW w:w="491" w:type="dxa"/>
          </w:tcPr>
          <w:p w:rsidR="00F07DE8" w:rsidRPr="007223C0" w:rsidRDefault="00F07DE8" w:rsidP="00F07DE8">
            <w:pPr>
              <w:pStyle w:val="a8"/>
              <w:rPr>
                <w:b/>
                <w:sz w:val="22"/>
                <w:szCs w:val="22"/>
              </w:rPr>
            </w:pPr>
            <w:r w:rsidRPr="007223C0">
              <w:rPr>
                <w:b/>
                <w:sz w:val="22"/>
                <w:szCs w:val="22"/>
              </w:rPr>
              <w:t>9.</w:t>
            </w:r>
          </w:p>
        </w:tc>
        <w:tc>
          <w:tcPr>
            <w:tcW w:w="1920" w:type="dxa"/>
          </w:tcPr>
          <w:p w:rsidR="00F07DE8" w:rsidRPr="007223C0" w:rsidRDefault="00F07DE8" w:rsidP="00F07DE8">
            <w:pPr>
              <w:pStyle w:val="a8"/>
              <w:rPr>
                <w:b/>
                <w:sz w:val="22"/>
                <w:szCs w:val="22"/>
              </w:rPr>
            </w:pPr>
            <w:r w:rsidRPr="007223C0">
              <w:rPr>
                <w:b/>
                <w:sz w:val="22"/>
                <w:szCs w:val="22"/>
              </w:rPr>
              <w:t>Размер задатка, срок и порядок его внесения, необходимые реквизиты, порядок возврата задатка</w:t>
            </w:r>
          </w:p>
        </w:tc>
        <w:tc>
          <w:tcPr>
            <w:tcW w:w="8354" w:type="dxa"/>
          </w:tcPr>
          <w:p w:rsidR="00F07DE8" w:rsidRDefault="00F07DE8" w:rsidP="00F07DE8">
            <w:pPr>
              <w:pStyle w:val="a8"/>
              <w:rPr>
                <w:sz w:val="22"/>
                <w:szCs w:val="22"/>
              </w:rPr>
            </w:pPr>
            <w:r w:rsidRPr="007223C0">
              <w:rPr>
                <w:sz w:val="22"/>
                <w:szCs w:val="22"/>
              </w:rPr>
              <w:t xml:space="preserve">9.1. Задаток в размере </w:t>
            </w:r>
            <w:r>
              <w:rPr>
                <w:sz w:val="22"/>
                <w:szCs w:val="22"/>
              </w:rPr>
              <w:t>1</w:t>
            </w:r>
            <w:r w:rsidRPr="007223C0">
              <w:rPr>
                <w:sz w:val="22"/>
                <w:szCs w:val="22"/>
              </w:rPr>
              <w:t>0% начальной цены продажи</w:t>
            </w:r>
            <w:r>
              <w:rPr>
                <w:sz w:val="22"/>
                <w:szCs w:val="22"/>
              </w:rPr>
              <w:t xml:space="preserve"> по каждому лоту </w:t>
            </w:r>
            <w:r w:rsidRPr="007223C0">
              <w:rPr>
                <w:sz w:val="22"/>
                <w:szCs w:val="22"/>
              </w:rPr>
              <w:t xml:space="preserve">вносится претендентом в срок до </w:t>
            </w:r>
            <w:r w:rsidR="008C761B">
              <w:rPr>
                <w:sz w:val="22"/>
                <w:szCs w:val="22"/>
              </w:rPr>
              <w:t>3</w:t>
            </w:r>
            <w:r>
              <w:rPr>
                <w:sz w:val="22"/>
                <w:szCs w:val="22"/>
              </w:rPr>
              <w:t xml:space="preserve"> </w:t>
            </w:r>
            <w:r w:rsidR="0050171A">
              <w:rPr>
                <w:sz w:val="22"/>
                <w:szCs w:val="22"/>
              </w:rPr>
              <w:t>октября</w:t>
            </w:r>
            <w:r w:rsidRPr="007223C0">
              <w:rPr>
                <w:sz w:val="22"/>
                <w:szCs w:val="22"/>
              </w:rPr>
              <w:t xml:space="preserve"> 20</w:t>
            </w:r>
            <w:r>
              <w:rPr>
                <w:sz w:val="22"/>
                <w:szCs w:val="22"/>
              </w:rPr>
              <w:t>24</w:t>
            </w:r>
            <w:r w:rsidRPr="007223C0">
              <w:rPr>
                <w:sz w:val="22"/>
                <w:szCs w:val="22"/>
              </w:rPr>
              <w:t xml:space="preserve"> года</w:t>
            </w:r>
            <w:r>
              <w:rPr>
                <w:sz w:val="22"/>
                <w:szCs w:val="22"/>
              </w:rPr>
              <w:t>:</w:t>
            </w:r>
          </w:p>
          <w:p w:rsidR="00F07DE8" w:rsidRPr="00DB4566" w:rsidRDefault="00F07DE8" w:rsidP="00F07DE8">
            <w:pPr>
              <w:pStyle w:val="a8"/>
              <w:rPr>
                <w:sz w:val="22"/>
                <w:szCs w:val="22"/>
              </w:rPr>
            </w:pPr>
            <w:r w:rsidRPr="00F46A4F">
              <w:rPr>
                <w:sz w:val="22"/>
                <w:szCs w:val="22"/>
                <w:u w:val="single"/>
              </w:rPr>
              <w:t>Лот № 1</w:t>
            </w:r>
            <w:r>
              <w:rPr>
                <w:sz w:val="22"/>
                <w:szCs w:val="22"/>
                <w:u w:val="single"/>
              </w:rPr>
              <w:t>.</w:t>
            </w:r>
            <w:r>
              <w:t xml:space="preserve"> </w:t>
            </w:r>
            <w:r w:rsidRPr="00D22AFD">
              <w:rPr>
                <w:sz w:val="22"/>
                <w:szCs w:val="22"/>
              </w:rPr>
              <w:t>Жилое помещение, признанное непригодным для проживания, площадью 44,1 кв. м с кадастровым номером 31:15:1404004:874</w:t>
            </w:r>
            <w:r>
              <w:rPr>
                <w:sz w:val="22"/>
                <w:szCs w:val="22"/>
              </w:rPr>
              <w:t xml:space="preserve">. </w:t>
            </w:r>
            <w:r w:rsidRPr="00D22AFD">
              <w:rPr>
                <w:sz w:val="22"/>
                <w:szCs w:val="22"/>
              </w:rPr>
              <w:t xml:space="preserve">Адрес (местоположение): Российская Федерация, Белгородская область, р-н. Белгородский, с. Веселая Лопань, ул. </w:t>
            </w:r>
            <w:proofErr w:type="spellStart"/>
            <w:r w:rsidRPr="00D22AFD">
              <w:rPr>
                <w:sz w:val="22"/>
                <w:szCs w:val="22"/>
              </w:rPr>
              <w:t>Новоселовка</w:t>
            </w:r>
            <w:proofErr w:type="spellEnd"/>
            <w:r w:rsidRPr="00D22AFD">
              <w:rPr>
                <w:sz w:val="22"/>
                <w:szCs w:val="22"/>
              </w:rPr>
              <w:t>, д. 21, пом. 2</w:t>
            </w:r>
            <w:r>
              <w:rPr>
                <w:sz w:val="22"/>
                <w:szCs w:val="22"/>
              </w:rPr>
              <w:t>.</w:t>
            </w:r>
            <w:r w:rsidRPr="00DB4566">
              <w:rPr>
                <w:sz w:val="22"/>
                <w:szCs w:val="22"/>
              </w:rPr>
              <w:t xml:space="preserve"> </w:t>
            </w:r>
            <w:r>
              <w:rPr>
                <w:sz w:val="22"/>
                <w:szCs w:val="22"/>
              </w:rPr>
              <w:t>Размер задатка</w:t>
            </w:r>
            <w:r w:rsidRPr="00DB4566">
              <w:rPr>
                <w:sz w:val="22"/>
                <w:szCs w:val="22"/>
              </w:rPr>
              <w:t xml:space="preserve">: </w:t>
            </w:r>
            <w:r w:rsidRPr="006172FE">
              <w:rPr>
                <w:sz w:val="22"/>
                <w:szCs w:val="22"/>
              </w:rPr>
              <w:t>49 950 (сорок девять тысяч девятьсот пятьдесят) рублей</w:t>
            </w:r>
            <w:r w:rsidRPr="00DB4566">
              <w:rPr>
                <w:sz w:val="22"/>
                <w:szCs w:val="22"/>
              </w:rPr>
              <w:t>.</w:t>
            </w:r>
          </w:p>
          <w:p w:rsidR="00F07DE8" w:rsidRPr="00387BD5" w:rsidRDefault="00F07DE8" w:rsidP="00F07DE8">
            <w:pPr>
              <w:pStyle w:val="a8"/>
              <w:rPr>
                <w:sz w:val="22"/>
                <w:szCs w:val="22"/>
              </w:rPr>
            </w:pPr>
            <w:r w:rsidRPr="00F46A4F">
              <w:rPr>
                <w:sz w:val="22"/>
                <w:szCs w:val="22"/>
                <w:u w:val="single"/>
              </w:rPr>
              <w:t xml:space="preserve">Лот № </w:t>
            </w:r>
            <w:r w:rsidR="0050171A">
              <w:rPr>
                <w:sz w:val="22"/>
                <w:szCs w:val="22"/>
                <w:u w:val="single"/>
              </w:rPr>
              <w:t>2</w:t>
            </w:r>
            <w:r w:rsidRPr="00F46A4F">
              <w:rPr>
                <w:sz w:val="22"/>
                <w:szCs w:val="22"/>
                <w:u w:val="single"/>
              </w:rPr>
              <w:t>.</w:t>
            </w:r>
            <w:r w:rsidRPr="00DB4566">
              <w:rPr>
                <w:sz w:val="22"/>
                <w:szCs w:val="22"/>
              </w:rPr>
              <w:t xml:space="preserve"> </w:t>
            </w:r>
            <w:r w:rsidRPr="004D0271">
              <w:rPr>
                <w:sz w:val="22"/>
                <w:szCs w:val="22"/>
              </w:rPr>
              <w:t xml:space="preserve">Здание (жилой дом), признанный непригодным для проживания, площадью 37,6 кв. м, с кадастровым номером 31:15:0101001:3997, с находящимся под ним </w:t>
            </w:r>
            <w:r w:rsidRPr="004D0271">
              <w:rPr>
                <w:sz w:val="22"/>
                <w:szCs w:val="22"/>
              </w:rPr>
              <w:lastRenderedPageBreak/>
              <w:t>земельным участком площадью 3100 кв. м с кадастровым номером 31:15:0202001:35</w:t>
            </w:r>
            <w:r>
              <w:rPr>
                <w:sz w:val="22"/>
                <w:szCs w:val="22"/>
              </w:rPr>
              <w:t>.</w:t>
            </w:r>
            <w:r w:rsidRPr="00DB4566">
              <w:rPr>
                <w:sz w:val="22"/>
                <w:szCs w:val="22"/>
              </w:rPr>
              <w:t xml:space="preserve"> местоположение: </w:t>
            </w:r>
            <w:r w:rsidRPr="004D0271">
              <w:rPr>
                <w:sz w:val="22"/>
                <w:szCs w:val="22"/>
              </w:rPr>
              <w:t xml:space="preserve">Российская Федерация, Белгородская обл., Белгородский район, </w:t>
            </w:r>
            <w:r>
              <w:rPr>
                <w:sz w:val="22"/>
                <w:szCs w:val="22"/>
              </w:rPr>
              <w:br/>
            </w:r>
            <w:r w:rsidRPr="004D0271">
              <w:rPr>
                <w:sz w:val="22"/>
                <w:szCs w:val="22"/>
              </w:rPr>
              <w:t xml:space="preserve">с. </w:t>
            </w:r>
            <w:proofErr w:type="spellStart"/>
            <w:r w:rsidRPr="004D0271">
              <w:rPr>
                <w:sz w:val="22"/>
                <w:szCs w:val="22"/>
              </w:rPr>
              <w:t>Киселево</w:t>
            </w:r>
            <w:proofErr w:type="spellEnd"/>
            <w:r w:rsidRPr="004D0271">
              <w:rPr>
                <w:sz w:val="22"/>
                <w:szCs w:val="22"/>
              </w:rPr>
              <w:t>, ул. Центральная, д. 72</w:t>
            </w:r>
            <w:r w:rsidRPr="00DB4566">
              <w:rPr>
                <w:sz w:val="22"/>
                <w:szCs w:val="22"/>
              </w:rPr>
              <w:t>.</w:t>
            </w:r>
            <w:r>
              <w:rPr>
                <w:sz w:val="22"/>
                <w:szCs w:val="22"/>
              </w:rPr>
              <w:t xml:space="preserve"> Размер задатка: </w:t>
            </w:r>
            <w:r w:rsidRPr="006172FE">
              <w:rPr>
                <w:sz w:val="22"/>
                <w:szCs w:val="22"/>
              </w:rPr>
              <w:t>337 686 (триста тридцать семь тысяч шестьсот восемьдесят шесть) рублей</w:t>
            </w:r>
            <w:r>
              <w:rPr>
                <w:sz w:val="22"/>
                <w:szCs w:val="22"/>
              </w:rPr>
              <w:t>.</w:t>
            </w:r>
          </w:p>
          <w:p w:rsidR="00F07DE8" w:rsidRDefault="00F07DE8" w:rsidP="00F07DE8">
            <w:pPr>
              <w:pStyle w:val="a8"/>
              <w:rPr>
                <w:sz w:val="22"/>
                <w:szCs w:val="22"/>
              </w:rPr>
            </w:pPr>
            <w:r w:rsidRPr="00F46A4F">
              <w:rPr>
                <w:sz w:val="22"/>
                <w:szCs w:val="22"/>
                <w:u w:val="single"/>
              </w:rPr>
              <w:t xml:space="preserve">Лот № </w:t>
            </w:r>
            <w:r w:rsidR="0050171A">
              <w:rPr>
                <w:sz w:val="22"/>
                <w:szCs w:val="22"/>
                <w:u w:val="single"/>
              </w:rPr>
              <w:t>3</w:t>
            </w:r>
            <w:r>
              <w:rPr>
                <w:sz w:val="22"/>
                <w:szCs w:val="22"/>
                <w:u w:val="single"/>
              </w:rPr>
              <w:t>.</w:t>
            </w:r>
            <w:r>
              <w:t xml:space="preserve"> </w:t>
            </w:r>
            <w:r w:rsidRPr="006172FE">
              <w:rPr>
                <w:sz w:val="22"/>
                <w:szCs w:val="22"/>
              </w:rPr>
              <w:t>Жилое помещение – квартира, признанное непригодным для проживания, площадью 52,9 кв. м с кадастровым номером 31:15:2003004:2549</w:t>
            </w:r>
            <w:r>
              <w:rPr>
                <w:sz w:val="22"/>
                <w:szCs w:val="22"/>
              </w:rPr>
              <w:t>.</w:t>
            </w:r>
            <w:r w:rsidRPr="00DB4566">
              <w:rPr>
                <w:sz w:val="22"/>
                <w:szCs w:val="22"/>
              </w:rPr>
              <w:t xml:space="preserve"> </w:t>
            </w:r>
            <w:r>
              <w:rPr>
                <w:sz w:val="22"/>
                <w:szCs w:val="22"/>
              </w:rPr>
              <w:t>М</w:t>
            </w:r>
            <w:r w:rsidRPr="00DB4566">
              <w:rPr>
                <w:sz w:val="22"/>
                <w:szCs w:val="22"/>
              </w:rPr>
              <w:t xml:space="preserve">естоположение: </w:t>
            </w:r>
            <w:r w:rsidRPr="006172FE">
              <w:rPr>
                <w:sz w:val="22"/>
                <w:szCs w:val="22"/>
              </w:rPr>
              <w:t xml:space="preserve">Российская Федерация, Белгородская область, р-н Белгородский, с. Никольское, </w:t>
            </w:r>
            <w:r>
              <w:rPr>
                <w:sz w:val="22"/>
                <w:szCs w:val="22"/>
              </w:rPr>
              <w:br/>
            </w:r>
            <w:r w:rsidRPr="006172FE">
              <w:rPr>
                <w:sz w:val="22"/>
                <w:szCs w:val="22"/>
              </w:rPr>
              <w:t>ул. Советская, д. 101, кв. 2</w:t>
            </w:r>
            <w:r>
              <w:rPr>
                <w:sz w:val="22"/>
                <w:szCs w:val="22"/>
              </w:rPr>
              <w:t>.</w:t>
            </w:r>
            <w:r w:rsidRPr="00DB4566">
              <w:rPr>
                <w:sz w:val="22"/>
                <w:szCs w:val="22"/>
              </w:rPr>
              <w:t xml:space="preserve"> </w:t>
            </w:r>
            <w:r>
              <w:rPr>
                <w:sz w:val="22"/>
                <w:szCs w:val="22"/>
              </w:rPr>
              <w:t>Размер задатка:</w:t>
            </w:r>
            <w:r w:rsidRPr="00DB4566">
              <w:rPr>
                <w:sz w:val="22"/>
                <w:szCs w:val="22"/>
              </w:rPr>
              <w:t xml:space="preserve"> </w:t>
            </w:r>
            <w:r w:rsidRPr="00482418">
              <w:rPr>
                <w:sz w:val="22"/>
                <w:szCs w:val="22"/>
              </w:rPr>
              <w:t>61 870 (шестьдесят одна тысяча восемьсот семьдесят) рублей</w:t>
            </w:r>
            <w:r w:rsidRPr="00DB4566">
              <w:rPr>
                <w:sz w:val="22"/>
                <w:szCs w:val="22"/>
              </w:rPr>
              <w:t>.</w:t>
            </w:r>
          </w:p>
          <w:p w:rsidR="00F07DE8" w:rsidRPr="007223C0" w:rsidRDefault="00F07DE8" w:rsidP="00F07DE8">
            <w:pPr>
              <w:pStyle w:val="a8"/>
              <w:rPr>
                <w:rStyle w:val="a6"/>
                <w:sz w:val="22"/>
                <w:szCs w:val="22"/>
              </w:rPr>
            </w:pPr>
            <w:r w:rsidRPr="007223C0">
              <w:rPr>
                <w:sz w:val="22"/>
                <w:szCs w:val="22"/>
              </w:rPr>
              <w:t xml:space="preserve">9.2. Порядок внесения задатка определяется регламентом работы электронной площадки Организатора </w:t>
            </w:r>
            <w:hyperlink r:id="rId6" w:history="1">
              <w:r w:rsidRPr="007223C0">
                <w:rPr>
                  <w:rStyle w:val="a6"/>
                  <w:sz w:val="22"/>
                  <w:szCs w:val="22"/>
                  <w:lang w:val="en-US"/>
                </w:rPr>
                <w:t>www</w:t>
              </w:r>
              <w:r w:rsidRPr="007223C0">
                <w:rPr>
                  <w:rStyle w:val="a6"/>
                  <w:sz w:val="22"/>
                  <w:szCs w:val="22"/>
                </w:rPr>
                <w:t>.</w:t>
              </w:r>
              <w:proofErr w:type="spellStart"/>
              <w:r w:rsidRPr="007223C0">
                <w:rPr>
                  <w:rStyle w:val="a6"/>
                  <w:sz w:val="22"/>
                  <w:szCs w:val="22"/>
                  <w:lang w:val="en-US"/>
                </w:rPr>
                <w:t>rts</w:t>
              </w:r>
              <w:proofErr w:type="spellEnd"/>
              <w:r w:rsidRPr="007223C0">
                <w:rPr>
                  <w:rStyle w:val="a6"/>
                  <w:sz w:val="22"/>
                  <w:szCs w:val="22"/>
                </w:rPr>
                <w:t>-</w:t>
              </w:r>
              <w:r w:rsidRPr="007223C0">
                <w:rPr>
                  <w:rStyle w:val="a6"/>
                  <w:sz w:val="22"/>
                  <w:szCs w:val="22"/>
                  <w:lang w:val="en-US"/>
                </w:rPr>
                <w:t>tender</w:t>
              </w:r>
              <w:r w:rsidRPr="007223C0">
                <w:rPr>
                  <w:rStyle w:val="a6"/>
                  <w:sz w:val="22"/>
                  <w:szCs w:val="22"/>
                </w:rPr>
                <w:t>.</w:t>
              </w:r>
              <w:proofErr w:type="spellStart"/>
              <w:r w:rsidRPr="007223C0">
                <w:rPr>
                  <w:rStyle w:val="a6"/>
                  <w:sz w:val="22"/>
                  <w:szCs w:val="22"/>
                  <w:lang w:val="en-US"/>
                </w:rPr>
                <w:t>ru</w:t>
              </w:r>
              <w:proofErr w:type="spellEnd"/>
            </w:hyperlink>
          </w:p>
          <w:p w:rsidR="00F07DE8" w:rsidRPr="007223C0" w:rsidRDefault="00F07DE8" w:rsidP="00F07DE8">
            <w:pPr>
              <w:pStyle w:val="a8"/>
              <w:rPr>
                <w:sz w:val="22"/>
                <w:szCs w:val="22"/>
              </w:rPr>
            </w:pPr>
            <w:r w:rsidRPr="007223C0">
              <w:rPr>
                <w:sz w:val="22"/>
                <w:szCs w:val="22"/>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w:t>
            </w:r>
          </w:p>
          <w:p w:rsidR="00F07DE8" w:rsidRPr="007223C0" w:rsidRDefault="00F07DE8" w:rsidP="00F07DE8">
            <w:pPr>
              <w:pStyle w:val="a8"/>
              <w:rPr>
                <w:sz w:val="22"/>
                <w:szCs w:val="22"/>
              </w:rPr>
            </w:pPr>
            <w:proofErr w:type="gramStart"/>
            <w:r w:rsidRPr="007223C0">
              <w:rPr>
                <w:sz w:val="22"/>
                <w:szCs w:val="22"/>
              </w:rPr>
              <w:t>о</w:t>
            </w:r>
            <w:proofErr w:type="gramEnd"/>
            <w:r w:rsidRPr="007223C0">
              <w:rPr>
                <w:sz w:val="22"/>
                <w:szCs w:val="22"/>
              </w:rPr>
              <w:t xml:space="preserve"> задатке считается заключенным в письменной форме (Приложение № 4)</w:t>
            </w:r>
          </w:p>
          <w:p w:rsidR="00F07DE8" w:rsidRPr="007223C0" w:rsidRDefault="00F07DE8" w:rsidP="00F07DE8">
            <w:pPr>
              <w:pStyle w:val="a8"/>
              <w:rPr>
                <w:sz w:val="22"/>
                <w:szCs w:val="22"/>
              </w:rPr>
            </w:pPr>
            <w:r w:rsidRPr="007223C0">
              <w:rPr>
                <w:sz w:val="22"/>
                <w:szCs w:val="22"/>
              </w:rPr>
              <w:t xml:space="preserve">9.3. </w:t>
            </w:r>
            <w:proofErr w:type="gramStart"/>
            <w:r w:rsidRPr="007223C0">
              <w:rPr>
                <w:sz w:val="22"/>
                <w:szCs w:val="22"/>
              </w:rPr>
              <w:t>Денежные  средства</w:t>
            </w:r>
            <w:proofErr w:type="gramEnd"/>
            <w:r w:rsidRPr="007223C0">
              <w:rPr>
                <w:sz w:val="22"/>
                <w:szCs w:val="22"/>
              </w:rPr>
              <w:t xml:space="preserve">  в  качестве  задатка  для  участия  в  аукционе  вносятся  Претендентом  по </w:t>
            </w:r>
          </w:p>
          <w:p w:rsidR="00F07DE8" w:rsidRPr="007223C0" w:rsidRDefault="00F07DE8" w:rsidP="00F07DE8">
            <w:pPr>
              <w:pStyle w:val="a8"/>
              <w:rPr>
                <w:sz w:val="22"/>
                <w:szCs w:val="22"/>
              </w:rPr>
            </w:pPr>
            <w:proofErr w:type="gramStart"/>
            <w:r w:rsidRPr="007223C0">
              <w:rPr>
                <w:sz w:val="22"/>
                <w:szCs w:val="22"/>
              </w:rPr>
              <w:t>следующим</w:t>
            </w:r>
            <w:proofErr w:type="gramEnd"/>
            <w:r w:rsidRPr="007223C0">
              <w:rPr>
                <w:sz w:val="22"/>
                <w:szCs w:val="22"/>
              </w:rPr>
              <w:t xml:space="preserve"> банковским реквизитам:</w:t>
            </w:r>
          </w:p>
          <w:p w:rsidR="00F07DE8" w:rsidRDefault="00F07DE8" w:rsidP="00F07DE8">
            <w:pPr>
              <w:pStyle w:val="a8"/>
              <w:rPr>
                <w:sz w:val="22"/>
                <w:szCs w:val="22"/>
              </w:rPr>
            </w:pPr>
            <w:r w:rsidRPr="007C5857">
              <w:rPr>
                <w:sz w:val="22"/>
                <w:szCs w:val="22"/>
              </w:rPr>
              <w:t>Получатель</w:t>
            </w:r>
            <w:r>
              <w:rPr>
                <w:sz w:val="22"/>
                <w:szCs w:val="22"/>
              </w:rPr>
              <w:t xml:space="preserve">: </w:t>
            </w:r>
            <w:r w:rsidRPr="007C5857">
              <w:rPr>
                <w:sz w:val="22"/>
                <w:szCs w:val="22"/>
              </w:rPr>
              <w:t xml:space="preserve">ООО </w:t>
            </w:r>
            <w:r>
              <w:rPr>
                <w:sz w:val="22"/>
                <w:szCs w:val="22"/>
              </w:rPr>
              <w:t xml:space="preserve">«РТС-тендер» Наименование банка </w:t>
            </w:r>
            <w:r w:rsidRPr="007C5857">
              <w:rPr>
                <w:sz w:val="22"/>
                <w:szCs w:val="22"/>
              </w:rPr>
              <w:t>Филиал «Корпоративный» ПАО «</w:t>
            </w:r>
            <w:proofErr w:type="spellStart"/>
            <w:r w:rsidRPr="007C5857">
              <w:rPr>
                <w:sz w:val="22"/>
                <w:szCs w:val="22"/>
              </w:rPr>
              <w:t>Совкомбанк</w:t>
            </w:r>
            <w:proofErr w:type="spellEnd"/>
            <w:r w:rsidRPr="007C5857">
              <w:rPr>
                <w:sz w:val="22"/>
                <w:szCs w:val="22"/>
              </w:rPr>
              <w:t xml:space="preserve">» </w:t>
            </w:r>
          </w:p>
          <w:p w:rsidR="00F07DE8" w:rsidRDefault="00F07DE8" w:rsidP="00F07DE8">
            <w:pPr>
              <w:pStyle w:val="a8"/>
              <w:rPr>
                <w:sz w:val="22"/>
                <w:szCs w:val="22"/>
              </w:rPr>
            </w:pPr>
            <w:r w:rsidRPr="007C5857">
              <w:rPr>
                <w:sz w:val="22"/>
                <w:szCs w:val="22"/>
              </w:rPr>
              <w:t>Расчётный счёт</w:t>
            </w:r>
            <w:r>
              <w:rPr>
                <w:sz w:val="22"/>
                <w:szCs w:val="22"/>
              </w:rPr>
              <w:t xml:space="preserve">: </w:t>
            </w:r>
            <w:r w:rsidRPr="007C5857">
              <w:rPr>
                <w:sz w:val="22"/>
                <w:szCs w:val="22"/>
              </w:rPr>
              <w:t xml:space="preserve">40702810512030016362 </w:t>
            </w:r>
          </w:p>
          <w:p w:rsidR="00F07DE8" w:rsidRDefault="00F07DE8" w:rsidP="00F07DE8">
            <w:pPr>
              <w:pStyle w:val="a8"/>
              <w:rPr>
                <w:sz w:val="22"/>
                <w:szCs w:val="22"/>
              </w:rPr>
            </w:pPr>
            <w:r w:rsidRPr="007C5857">
              <w:rPr>
                <w:sz w:val="22"/>
                <w:szCs w:val="22"/>
              </w:rPr>
              <w:t>Корр. счёт</w:t>
            </w:r>
            <w:r>
              <w:rPr>
                <w:sz w:val="22"/>
                <w:szCs w:val="22"/>
              </w:rPr>
              <w:t xml:space="preserve">: </w:t>
            </w:r>
            <w:r w:rsidRPr="007C5857">
              <w:rPr>
                <w:sz w:val="22"/>
                <w:szCs w:val="22"/>
              </w:rPr>
              <w:t xml:space="preserve">30101810445250000360 </w:t>
            </w:r>
          </w:p>
          <w:p w:rsidR="00F07DE8" w:rsidRDefault="00F07DE8" w:rsidP="00F07DE8">
            <w:pPr>
              <w:pStyle w:val="a8"/>
              <w:rPr>
                <w:sz w:val="22"/>
                <w:szCs w:val="22"/>
              </w:rPr>
            </w:pPr>
            <w:r w:rsidRPr="007C5857">
              <w:rPr>
                <w:sz w:val="22"/>
                <w:szCs w:val="22"/>
              </w:rPr>
              <w:t>БИК</w:t>
            </w:r>
            <w:r>
              <w:rPr>
                <w:sz w:val="22"/>
                <w:szCs w:val="22"/>
              </w:rPr>
              <w:t xml:space="preserve"> </w:t>
            </w:r>
            <w:r w:rsidRPr="007C5857">
              <w:rPr>
                <w:sz w:val="22"/>
                <w:szCs w:val="22"/>
              </w:rPr>
              <w:t xml:space="preserve">044525360 </w:t>
            </w:r>
          </w:p>
          <w:p w:rsidR="00F07DE8" w:rsidRDefault="00F07DE8" w:rsidP="00F07DE8">
            <w:pPr>
              <w:pStyle w:val="a8"/>
              <w:rPr>
                <w:sz w:val="22"/>
                <w:szCs w:val="22"/>
              </w:rPr>
            </w:pPr>
            <w:r w:rsidRPr="007C5857">
              <w:rPr>
                <w:sz w:val="22"/>
                <w:szCs w:val="22"/>
              </w:rPr>
              <w:t>ИНН</w:t>
            </w:r>
            <w:r>
              <w:rPr>
                <w:sz w:val="22"/>
                <w:szCs w:val="22"/>
              </w:rPr>
              <w:t xml:space="preserve"> </w:t>
            </w:r>
            <w:r w:rsidRPr="007C5857">
              <w:rPr>
                <w:sz w:val="22"/>
                <w:szCs w:val="22"/>
              </w:rPr>
              <w:t xml:space="preserve">7710357167 </w:t>
            </w:r>
          </w:p>
          <w:p w:rsidR="00F07DE8" w:rsidRDefault="00F07DE8" w:rsidP="00F07DE8">
            <w:pPr>
              <w:pStyle w:val="a8"/>
              <w:rPr>
                <w:sz w:val="22"/>
                <w:szCs w:val="22"/>
              </w:rPr>
            </w:pPr>
            <w:r w:rsidRPr="007C5857">
              <w:rPr>
                <w:sz w:val="22"/>
                <w:szCs w:val="22"/>
              </w:rPr>
              <w:t>КПП</w:t>
            </w:r>
            <w:r>
              <w:rPr>
                <w:sz w:val="22"/>
                <w:szCs w:val="22"/>
              </w:rPr>
              <w:t xml:space="preserve"> </w:t>
            </w:r>
            <w:r w:rsidRPr="007C5857">
              <w:rPr>
                <w:sz w:val="22"/>
                <w:szCs w:val="22"/>
              </w:rPr>
              <w:t xml:space="preserve">773001001 </w:t>
            </w:r>
          </w:p>
          <w:p w:rsidR="00F07DE8" w:rsidRPr="00C44A6A" w:rsidRDefault="00F07DE8" w:rsidP="00F07DE8">
            <w:pPr>
              <w:pStyle w:val="a8"/>
              <w:rPr>
                <w:sz w:val="22"/>
                <w:szCs w:val="22"/>
              </w:rPr>
            </w:pPr>
            <w:r w:rsidRPr="00C44A6A">
              <w:rPr>
                <w:sz w:val="22"/>
                <w:szCs w:val="22"/>
              </w:rPr>
              <w:t>Назначение платежа</w:t>
            </w:r>
            <w:r w:rsidRPr="00C44A6A">
              <w:rPr>
                <w:sz w:val="22"/>
                <w:szCs w:val="22"/>
              </w:rPr>
              <w:tab/>
              <w:t>Внесение гарантийного обеспечения по Соглашению о внесении гарантийного</w:t>
            </w:r>
          </w:p>
          <w:p w:rsidR="00F07DE8" w:rsidRPr="00C44A6A" w:rsidRDefault="00F07DE8" w:rsidP="00F07DE8">
            <w:pPr>
              <w:pStyle w:val="a8"/>
              <w:rPr>
                <w:rFonts w:eastAsia="Calibri"/>
                <w:sz w:val="22"/>
                <w:szCs w:val="22"/>
                <w:lang w:eastAsia="en-US"/>
              </w:rPr>
            </w:pPr>
            <w:proofErr w:type="gramStart"/>
            <w:r w:rsidRPr="00C44A6A">
              <w:rPr>
                <w:sz w:val="22"/>
                <w:szCs w:val="22"/>
              </w:rPr>
              <w:t>обеспечения</w:t>
            </w:r>
            <w:proofErr w:type="gramEnd"/>
            <w:r w:rsidRPr="00C44A6A">
              <w:rPr>
                <w:sz w:val="22"/>
                <w:szCs w:val="22"/>
              </w:rPr>
              <w:t xml:space="preserve">, № аналитического счета </w:t>
            </w:r>
            <w:r w:rsidRPr="00490B9F">
              <w:rPr>
                <w:sz w:val="22"/>
                <w:szCs w:val="22"/>
                <w:highlight w:val="yellow"/>
              </w:rPr>
              <w:t>_________</w:t>
            </w:r>
            <w:r w:rsidRPr="00C44A6A">
              <w:rPr>
                <w:sz w:val="22"/>
                <w:szCs w:val="22"/>
              </w:rPr>
              <w:t>, без НДС.</w:t>
            </w:r>
            <w:r w:rsidRPr="00C44A6A">
              <w:rPr>
                <w:rFonts w:eastAsia="Calibri"/>
                <w:sz w:val="22"/>
                <w:szCs w:val="22"/>
                <w:lang w:eastAsia="en-US"/>
              </w:rPr>
              <w:t xml:space="preserve"> </w:t>
            </w:r>
          </w:p>
          <w:p w:rsidR="00F07DE8" w:rsidRPr="007223C0" w:rsidRDefault="00F07DE8" w:rsidP="00F07DE8">
            <w:pPr>
              <w:pStyle w:val="a8"/>
              <w:rPr>
                <w:rFonts w:eastAsia="Calibri"/>
                <w:sz w:val="22"/>
                <w:szCs w:val="22"/>
                <w:lang w:eastAsia="en-US"/>
              </w:rPr>
            </w:pPr>
            <w:r w:rsidRPr="00C44A6A">
              <w:rPr>
                <w:rFonts w:eastAsia="Calibri"/>
                <w:sz w:val="22"/>
                <w:szCs w:val="22"/>
                <w:lang w:eastAsia="en-US"/>
              </w:rPr>
              <w:t>9.4. Плательщиком задатка может быть только претендент.</w:t>
            </w:r>
            <w:r w:rsidRPr="007223C0">
              <w:rPr>
                <w:rFonts w:eastAsia="Calibri"/>
                <w:sz w:val="22"/>
                <w:szCs w:val="22"/>
                <w:lang w:eastAsia="en-US"/>
              </w:rPr>
              <w:t xml:space="preserve">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F07DE8" w:rsidRPr="007223C0" w:rsidRDefault="00F07DE8" w:rsidP="00F07DE8">
            <w:pPr>
              <w:pStyle w:val="a8"/>
              <w:rPr>
                <w:rFonts w:eastAsia="Calibri"/>
                <w:bCs/>
                <w:sz w:val="22"/>
                <w:szCs w:val="22"/>
                <w:lang w:eastAsia="en-US"/>
              </w:rPr>
            </w:pPr>
            <w:r w:rsidRPr="007223C0">
              <w:rPr>
                <w:rFonts w:eastAsia="Calibri"/>
                <w:bCs/>
                <w:sz w:val="22"/>
                <w:szCs w:val="22"/>
                <w:lang w:eastAsia="en-US"/>
              </w:rPr>
              <w:t>9.5. В случаях отзыва претендентом Заявки:</w:t>
            </w:r>
          </w:p>
          <w:p w:rsidR="00F07DE8" w:rsidRPr="007223C0" w:rsidRDefault="00F07DE8" w:rsidP="00F07DE8">
            <w:pPr>
              <w:pStyle w:val="a8"/>
              <w:rPr>
                <w:rFonts w:eastAsia="Calibri"/>
                <w:sz w:val="22"/>
                <w:szCs w:val="22"/>
                <w:lang w:eastAsia="en-US"/>
              </w:rPr>
            </w:pPr>
            <w:r w:rsidRPr="007223C0">
              <w:rPr>
                <w:rFonts w:eastAsia="Calibri"/>
                <w:sz w:val="22"/>
                <w:szCs w:val="22"/>
                <w:lang w:eastAsia="en-US"/>
              </w:rPr>
              <w:t>– в установленном порядке до даты и времени окончания подачи (приема) Заявок, поступивший от претендента задаток</w:t>
            </w:r>
            <w:r w:rsidRPr="007223C0">
              <w:rPr>
                <w:rFonts w:eastAsia="Calibri"/>
                <w:i/>
                <w:sz w:val="22"/>
                <w:szCs w:val="22"/>
                <w:lang w:eastAsia="en-US"/>
              </w:rPr>
              <w:t xml:space="preserve"> </w:t>
            </w:r>
            <w:r w:rsidRPr="007223C0">
              <w:rPr>
                <w:rFonts w:eastAsia="Calibri"/>
                <w:sz w:val="22"/>
                <w:szCs w:val="22"/>
                <w:lang w:eastAsia="en-US"/>
              </w:rPr>
              <w:t xml:space="preserve">подлежит возврату в срок, не позднее, чем </w:t>
            </w:r>
            <w:r w:rsidRPr="007223C0">
              <w:rPr>
                <w:rFonts w:eastAsia="Calibri"/>
                <w:bCs/>
                <w:sz w:val="22"/>
                <w:szCs w:val="22"/>
                <w:lang w:eastAsia="en-US"/>
              </w:rPr>
              <w:t xml:space="preserve">5 (пять) календарных дней </w:t>
            </w:r>
            <w:r w:rsidRPr="007223C0">
              <w:rPr>
                <w:rFonts w:eastAsia="Calibri"/>
                <w:sz w:val="22"/>
                <w:szCs w:val="22"/>
                <w:lang w:eastAsia="en-US"/>
              </w:rPr>
              <w:t>со дня поступления уведомления об отзыве Заявки;</w:t>
            </w:r>
          </w:p>
          <w:p w:rsidR="00F07DE8" w:rsidRPr="007223C0" w:rsidRDefault="00F07DE8" w:rsidP="00F07DE8">
            <w:pPr>
              <w:pStyle w:val="a8"/>
              <w:rPr>
                <w:rFonts w:eastAsia="Calibri"/>
                <w:sz w:val="22"/>
                <w:szCs w:val="22"/>
                <w:lang w:eastAsia="en-US"/>
              </w:rPr>
            </w:pPr>
            <w:r w:rsidRPr="007223C0">
              <w:rPr>
                <w:rFonts w:eastAsia="Calibri"/>
                <w:sz w:val="22"/>
                <w:szCs w:val="22"/>
                <w:lang w:eastAsia="en-US"/>
              </w:rPr>
              <w:t>– позднее даты и времени окончания подачи (приема) Заявок задаток возвращается в течение 5 (пяти) календарных дней с даты подведения итогов Процедуры.</w:t>
            </w:r>
          </w:p>
          <w:p w:rsidR="00F07DE8" w:rsidRPr="007223C0" w:rsidRDefault="00F07DE8" w:rsidP="00F07DE8">
            <w:pPr>
              <w:pStyle w:val="a8"/>
              <w:rPr>
                <w:rFonts w:eastAsia="Calibri"/>
                <w:sz w:val="22"/>
                <w:szCs w:val="22"/>
                <w:lang w:eastAsia="en-US"/>
              </w:rPr>
            </w:pPr>
            <w:r w:rsidRPr="007223C0">
              <w:rPr>
                <w:rFonts w:eastAsia="Calibri"/>
                <w:sz w:val="22"/>
                <w:szCs w:val="22"/>
                <w:lang w:eastAsia="en-US"/>
              </w:rPr>
              <w:t xml:space="preserve">9.6. Документом, подтверждающим поступление задатка на счет, указанный в пункте 9.3. Информационного сообщения, является выписка с этого счета, предоставляемая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w:t>
            </w:r>
          </w:p>
          <w:p w:rsidR="00F07DE8" w:rsidRPr="007223C0" w:rsidRDefault="00F07DE8" w:rsidP="00F07DE8">
            <w:pPr>
              <w:pStyle w:val="a8"/>
              <w:rPr>
                <w:rFonts w:eastAsia="Calibri"/>
                <w:sz w:val="22"/>
                <w:szCs w:val="22"/>
                <w:lang w:eastAsia="en-US"/>
              </w:rPr>
            </w:pPr>
            <w:proofErr w:type="gramStart"/>
            <w:r w:rsidRPr="007223C0">
              <w:rPr>
                <w:rFonts w:eastAsia="Calibri"/>
                <w:sz w:val="22"/>
                <w:szCs w:val="22"/>
                <w:lang w:eastAsia="en-US"/>
              </w:rPr>
              <w:t>подписью</w:t>
            </w:r>
            <w:proofErr w:type="gramEnd"/>
            <w:r w:rsidRPr="007223C0">
              <w:rPr>
                <w:rFonts w:eastAsia="Calibri"/>
                <w:sz w:val="22"/>
                <w:szCs w:val="22"/>
                <w:lang w:eastAsia="en-US"/>
              </w:rPr>
              <w:t xml:space="preserve">. </w:t>
            </w:r>
          </w:p>
          <w:p w:rsidR="00F07DE8" w:rsidRPr="007223C0" w:rsidRDefault="00F07DE8" w:rsidP="00F07DE8">
            <w:pPr>
              <w:pStyle w:val="a8"/>
              <w:rPr>
                <w:rFonts w:eastAsia="Calibri"/>
                <w:sz w:val="22"/>
                <w:szCs w:val="22"/>
                <w:lang w:eastAsia="en-US"/>
              </w:rPr>
            </w:pPr>
            <w:r w:rsidRPr="007223C0">
              <w:rPr>
                <w:rFonts w:eastAsia="Calibri"/>
                <w:sz w:val="22"/>
                <w:szCs w:val="22"/>
                <w:lang w:eastAsia="en-US"/>
              </w:rPr>
              <w:t>9.7. Денежные средства, перечисленные по платежным поручениям (квитанциям) об оплате задатка, оформленным не в соответствии с указанными требованиями, будут считаться ошибочно перечисленными денежными средствами и возращены на счет плательщика.</w:t>
            </w:r>
          </w:p>
          <w:p w:rsidR="00F07DE8" w:rsidRPr="007223C0" w:rsidRDefault="00F07DE8" w:rsidP="00F07DE8">
            <w:pPr>
              <w:pStyle w:val="a8"/>
              <w:rPr>
                <w:rFonts w:eastAsia="Calibri"/>
                <w:sz w:val="22"/>
                <w:szCs w:val="22"/>
                <w:lang w:eastAsia="en-US"/>
              </w:rPr>
            </w:pPr>
            <w:r w:rsidRPr="007223C0">
              <w:rPr>
                <w:rFonts w:eastAsia="Calibri"/>
                <w:sz w:val="22"/>
                <w:szCs w:val="22"/>
                <w:lang w:eastAsia="en-US"/>
              </w:rPr>
              <w:t>9.8. В случаях отзыва Претендентом Заявки в установленном порядке до даты окончания приема/подачи</w:t>
            </w:r>
          </w:p>
          <w:p w:rsidR="00F07DE8" w:rsidRPr="007223C0" w:rsidRDefault="00F07DE8" w:rsidP="00F07DE8">
            <w:pPr>
              <w:pStyle w:val="a8"/>
              <w:rPr>
                <w:rFonts w:eastAsia="Calibri"/>
                <w:sz w:val="22"/>
                <w:szCs w:val="22"/>
                <w:lang w:eastAsia="en-US"/>
              </w:rPr>
            </w:pPr>
            <w:r w:rsidRPr="007223C0">
              <w:rPr>
                <w:rFonts w:eastAsia="Calibri"/>
                <w:sz w:val="22"/>
                <w:szCs w:val="22"/>
                <w:lang w:eastAsia="en-US"/>
              </w:rPr>
              <w:t xml:space="preserve">Заявок, поступившие от Претендента денежные средства подлежат возврату в срок не позднее, чем 5 (пять) </w:t>
            </w:r>
          </w:p>
          <w:p w:rsidR="00F07DE8" w:rsidRPr="007223C0" w:rsidRDefault="00F07DE8" w:rsidP="00F07DE8">
            <w:pPr>
              <w:pStyle w:val="a8"/>
              <w:rPr>
                <w:rFonts w:eastAsia="Calibri"/>
                <w:sz w:val="22"/>
                <w:szCs w:val="22"/>
                <w:lang w:eastAsia="en-US"/>
              </w:rPr>
            </w:pPr>
            <w:proofErr w:type="gramStart"/>
            <w:r w:rsidRPr="007223C0">
              <w:rPr>
                <w:rFonts w:eastAsia="Calibri"/>
                <w:sz w:val="22"/>
                <w:szCs w:val="22"/>
                <w:lang w:eastAsia="en-US"/>
              </w:rPr>
              <w:t>дней</w:t>
            </w:r>
            <w:proofErr w:type="gramEnd"/>
            <w:r w:rsidRPr="007223C0">
              <w:rPr>
                <w:rFonts w:eastAsia="Calibri"/>
                <w:sz w:val="22"/>
                <w:szCs w:val="22"/>
                <w:lang w:eastAsia="en-US"/>
              </w:rPr>
              <w:t xml:space="preserve"> со дня поступления уведомления об отзыве Заявки.</w:t>
            </w:r>
          </w:p>
          <w:p w:rsidR="00F07DE8" w:rsidRPr="007223C0" w:rsidRDefault="00F07DE8" w:rsidP="00F07DE8">
            <w:pPr>
              <w:pStyle w:val="a8"/>
              <w:rPr>
                <w:rFonts w:eastAsia="Calibri"/>
                <w:sz w:val="22"/>
                <w:szCs w:val="22"/>
                <w:lang w:eastAsia="en-US"/>
              </w:rPr>
            </w:pPr>
            <w:r w:rsidRPr="007223C0">
              <w:rPr>
                <w:rFonts w:eastAsia="Calibri"/>
                <w:bCs/>
                <w:sz w:val="22"/>
                <w:szCs w:val="22"/>
                <w:lang w:eastAsia="en-US"/>
              </w:rPr>
              <w:t xml:space="preserve">9.9. </w:t>
            </w:r>
            <w:r w:rsidRPr="007223C0">
              <w:rPr>
                <w:rFonts w:eastAsia="Calibri"/>
                <w:sz w:val="22"/>
                <w:szCs w:val="22"/>
                <w:lang w:eastAsia="en-US"/>
              </w:rPr>
              <w:t xml:space="preserve">Участникам, за исключением Победителя Процедуры, внесенный задаток возвращается в </w:t>
            </w:r>
            <w:r w:rsidRPr="007223C0">
              <w:rPr>
                <w:rFonts w:eastAsia="Calibri"/>
                <w:bCs/>
                <w:sz w:val="22"/>
                <w:szCs w:val="22"/>
                <w:lang w:eastAsia="en-US"/>
              </w:rPr>
              <w:t xml:space="preserve">течение 5 (пяти) календарных </w:t>
            </w:r>
            <w:r w:rsidRPr="007223C0">
              <w:rPr>
                <w:rFonts w:eastAsia="Calibri"/>
                <w:sz w:val="22"/>
                <w:szCs w:val="22"/>
                <w:lang w:eastAsia="en-US"/>
              </w:rPr>
              <w:t>дней с даты подведения итогов Процедуры.</w:t>
            </w:r>
          </w:p>
          <w:p w:rsidR="00F07DE8" w:rsidRPr="007223C0" w:rsidRDefault="00F07DE8" w:rsidP="00F07DE8">
            <w:pPr>
              <w:pStyle w:val="a8"/>
              <w:rPr>
                <w:rFonts w:eastAsia="Calibri"/>
                <w:sz w:val="22"/>
                <w:szCs w:val="22"/>
                <w:lang w:eastAsia="en-US"/>
              </w:rPr>
            </w:pPr>
            <w:r w:rsidRPr="007223C0">
              <w:rPr>
                <w:rFonts w:eastAsia="Calibri"/>
                <w:bCs/>
                <w:sz w:val="22"/>
                <w:szCs w:val="22"/>
                <w:lang w:eastAsia="en-US"/>
              </w:rPr>
              <w:t xml:space="preserve">9.10. </w:t>
            </w:r>
            <w:r w:rsidRPr="007223C0">
              <w:rPr>
                <w:rFonts w:eastAsia="Calibri"/>
                <w:sz w:val="22"/>
                <w:szCs w:val="22"/>
                <w:lang w:eastAsia="en-US"/>
              </w:rPr>
              <w:t xml:space="preserve">Претендентам, не допущенным к участию в Процедуре, внесенный задаток возвращается </w:t>
            </w:r>
            <w:r w:rsidRPr="007223C0">
              <w:rPr>
                <w:rFonts w:eastAsia="Calibri"/>
                <w:bCs/>
                <w:sz w:val="22"/>
                <w:szCs w:val="22"/>
                <w:lang w:eastAsia="en-US"/>
              </w:rPr>
              <w:t xml:space="preserve">в течение 5 (пяти) календарных </w:t>
            </w:r>
            <w:r w:rsidRPr="007223C0">
              <w:rPr>
                <w:rFonts w:eastAsia="Calibri"/>
                <w:sz w:val="22"/>
                <w:szCs w:val="22"/>
                <w:lang w:eastAsia="en-US"/>
              </w:rPr>
              <w:t>дней со дня подписания протокола о признании претендентов участниками.</w:t>
            </w:r>
          </w:p>
          <w:p w:rsidR="00F07DE8" w:rsidRPr="007223C0" w:rsidRDefault="00F07DE8" w:rsidP="00F07DE8">
            <w:pPr>
              <w:pStyle w:val="a8"/>
              <w:rPr>
                <w:rFonts w:eastAsia="Calibri"/>
                <w:sz w:val="22"/>
                <w:szCs w:val="22"/>
                <w:lang w:eastAsia="en-US"/>
              </w:rPr>
            </w:pPr>
            <w:r w:rsidRPr="007223C0">
              <w:rPr>
                <w:rFonts w:eastAsia="Calibri"/>
                <w:bCs/>
                <w:sz w:val="22"/>
                <w:szCs w:val="22"/>
                <w:lang w:eastAsia="en-US"/>
              </w:rPr>
              <w:lastRenderedPageBreak/>
              <w:t xml:space="preserve">9.11. </w:t>
            </w:r>
            <w:r w:rsidRPr="007223C0">
              <w:rPr>
                <w:rFonts w:eastAsia="Calibri"/>
                <w:sz w:val="22"/>
                <w:szCs w:val="22"/>
                <w:lang w:eastAsia="en-US"/>
              </w:rPr>
              <w:t xml:space="preserve">Задаток, внесенный лицом, впоследствии признанным победителем Процедуры, засчитывается </w:t>
            </w:r>
            <w:r w:rsidRPr="007223C0">
              <w:rPr>
                <w:rFonts w:eastAsia="Calibri"/>
                <w:bCs/>
                <w:sz w:val="22"/>
                <w:szCs w:val="22"/>
                <w:lang w:eastAsia="en-US"/>
              </w:rPr>
              <w:t>в счет оплаты приобретаемого имущества</w:t>
            </w:r>
            <w:r w:rsidRPr="007223C0">
              <w:rPr>
                <w:rFonts w:eastAsia="Calibri"/>
                <w:sz w:val="22"/>
                <w:szCs w:val="22"/>
                <w:lang w:eastAsia="en-US"/>
              </w:rPr>
              <w:t xml:space="preserve">. </w:t>
            </w:r>
          </w:p>
          <w:p w:rsidR="00F07DE8" w:rsidRPr="007223C0" w:rsidRDefault="00F07DE8" w:rsidP="00F07DE8">
            <w:pPr>
              <w:pStyle w:val="a8"/>
              <w:rPr>
                <w:rFonts w:eastAsia="Calibri"/>
                <w:sz w:val="22"/>
                <w:szCs w:val="22"/>
                <w:lang w:eastAsia="en-US"/>
              </w:rPr>
            </w:pPr>
            <w:r w:rsidRPr="007223C0">
              <w:rPr>
                <w:rFonts w:eastAsia="Calibri"/>
                <w:bCs/>
                <w:sz w:val="22"/>
                <w:szCs w:val="22"/>
                <w:lang w:eastAsia="en-US"/>
              </w:rPr>
              <w:t xml:space="preserve">9.12. </w:t>
            </w:r>
            <w:r w:rsidRPr="007223C0">
              <w:rPr>
                <w:rFonts w:eastAsia="Calibri"/>
                <w:sz w:val="22"/>
                <w:szCs w:val="22"/>
                <w:lang w:eastAsia="en-US"/>
              </w:rPr>
              <w:t>При уклонении или отказе победителя Процедуры от заключения в установленный срок договора купли-продажи он утрачивает право на заключение указанного договора и задаток ему не возвращается. Результаты Процедуры аннулируются.</w:t>
            </w:r>
          </w:p>
          <w:p w:rsidR="00F07DE8" w:rsidRPr="007223C0" w:rsidRDefault="00F07DE8" w:rsidP="00F07DE8">
            <w:pPr>
              <w:pStyle w:val="a8"/>
              <w:rPr>
                <w:rFonts w:eastAsia="Calibri"/>
                <w:sz w:val="22"/>
                <w:szCs w:val="22"/>
                <w:lang w:eastAsia="en-US"/>
              </w:rPr>
            </w:pPr>
            <w:r w:rsidRPr="007223C0">
              <w:rPr>
                <w:rFonts w:eastAsia="Calibri"/>
                <w:bCs/>
                <w:sz w:val="22"/>
                <w:szCs w:val="22"/>
                <w:lang w:eastAsia="en-US"/>
              </w:rPr>
              <w:t xml:space="preserve">9.13. </w:t>
            </w:r>
            <w:r w:rsidRPr="007223C0">
              <w:rPr>
                <w:rFonts w:eastAsia="Calibri"/>
                <w:sz w:val="22"/>
                <w:szCs w:val="22"/>
                <w:lang w:eastAsia="en-US"/>
              </w:rPr>
              <w:t xml:space="preserve">В случае отказа Продавца от проведения Процедуры, поступившие задатки возвращаются претендентам/участникам в течение </w:t>
            </w:r>
            <w:r w:rsidRPr="007223C0">
              <w:rPr>
                <w:rFonts w:eastAsia="Calibri"/>
                <w:bCs/>
                <w:sz w:val="22"/>
                <w:szCs w:val="22"/>
                <w:lang w:eastAsia="en-US"/>
              </w:rPr>
              <w:t>5 (пяти) календарных</w:t>
            </w:r>
            <w:r w:rsidRPr="007223C0">
              <w:rPr>
                <w:rFonts w:eastAsia="Calibri"/>
                <w:sz w:val="22"/>
                <w:szCs w:val="22"/>
                <w:lang w:eastAsia="en-US"/>
              </w:rPr>
              <w:t xml:space="preserve"> дней с даты принятия решения об отказе в проведении Процедуры.</w:t>
            </w:r>
          </w:p>
          <w:p w:rsidR="00F07DE8" w:rsidRPr="007223C0" w:rsidRDefault="00F07DE8" w:rsidP="00F07DE8">
            <w:pPr>
              <w:pStyle w:val="a8"/>
              <w:rPr>
                <w:sz w:val="22"/>
                <w:szCs w:val="22"/>
              </w:rPr>
            </w:pPr>
            <w:r w:rsidRPr="007223C0">
              <w:rPr>
                <w:rFonts w:eastAsia="Calibri"/>
                <w:bCs/>
                <w:sz w:val="22"/>
                <w:szCs w:val="22"/>
                <w:lang w:eastAsia="en-US"/>
              </w:rPr>
              <w:t xml:space="preserve">9.14. </w:t>
            </w:r>
            <w:r w:rsidRPr="007223C0">
              <w:rPr>
                <w:rFonts w:eastAsia="Calibri"/>
                <w:sz w:val="22"/>
                <w:szCs w:val="22"/>
                <w:lang w:eastAsia="en-US"/>
              </w:rPr>
              <w:t>В случае изменения реквизитов претендента/ участника для возврата задатка, указанных в Заявке, претендент/ участник должен направить в адрес Организатора уведомление об их изменении до дня проведения Процедуры, при этом задаток возвращается претенденту/ участнику в порядке, установленном настоящим разделом.</w:t>
            </w:r>
          </w:p>
        </w:tc>
      </w:tr>
      <w:tr w:rsidR="00F07DE8" w:rsidRPr="007223C0" w:rsidTr="00924CCF">
        <w:tc>
          <w:tcPr>
            <w:tcW w:w="491" w:type="dxa"/>
          </w:tcPr>
          <w:p w:rsidR="00F07DE8" w:rsidRPr="007223C0" w:rsidRDefault="00F07DE8" w:rsidP="00F07DE8">
            <w:pPr>
              <w:pStyle w:val="a8"/>
              <w:rPr>
                <w:b/>
                <w:sz w:val="22"/>
                <w:szCs w:val="22"/>
              </w:rPr>
            </w:pPr>
            <w:r w:rsidRPr="007223C0">
              <w:rPr>
                <w:b/>
                <w:sz w:val="22"/>
                <w:szCs w:val="22"/>
              </w:rPr>
              <w:lastRenderedPageBreak/>
              <w:t>10.</w:t>
            </w:r>
          </w:p>
        </w:tc>
        <w:tc>
          <w:tcPr>
            <w:tcW w:w="1920" w:type="dxa"/>
          </w:tcPr>
          <w:p w:rsidR="00F07DE8" w:rsidRPr="007223C0" w:rsidRDefault="00F07DE8" w:rsidP="00F07DE8">
            <w:pPr>
              <w:pStyle w:val="a8"/>
              <w:rPr>
                <w:b/>
                <w:sz w:val="22"/>
                <w:szCs w:val="22"/>
              </w:rPr>
            </w:pPr>
            <w:r w:rsidRPr="007223C0">
              <w:rPr>
                <w:b/>
                <w:sz w:val="22"/>
                <w:szCs w:val="22"/>
              </w:rPr>
              <w:t>Порядок, место, сроки подачи (приема) заявок</w:t>
            </w:r>
          </w:p>
        </w:tc>
        <w:tc>
          <w:tcPr>
            <w:tcW w:w="8354" w:type="dxa"/>
          </w:tcPr>
          <w:p w:rsidR="00F07DE8" w:rsidRPr="007223C0" w:rsidRDefault="00F07DE8" w:rsidP="00F07DE8">
            <w:pPr>
              <w:pStyle w:val="a8"/>
              <w:rPr>
                <w:sz w:val="22"/>
                <w:szCs w:val="22"/>
              </w:rPr>
            </w:pPr>
            <w:r w:rsidRPr="007223C0">
              <w:rPr>
                <w:sz w:val="22"/>
                <w:szCs w:val="22"/>
              </w:rPr>
              <w:t xml:space="preserve">10.1. Место подачи (приема) заявок: электронная площадка </w:t>
            </w:r>
            <w:hyperlink r:id="rId7" w:history="1">
              <w:r w:rsidRPr="007223C0">
                <w:rPr>
                  <w:rStyle w:val="a6"/>
                  <w:sz w:val="22"/>
                  <w:szCs w:val="22"/>
                  <w:lang w:val="en-US"/>
                </w:rPr>
                <w:t>www</w:t>
              </w:r>
              <w:r w:rsidRPr="007223C0">
                <w:rPr>
                  <w:rStyle w:val="a6"/>
                  <w:sz w:val="22"/>
                  <w:szCs w:val="22"/>
                </w:rPr>
                <w:t>.</w:t>
              </w:r>
              <w:proofErr w:type="spellStart"/>
              <w:r w:rsidRPr="007223C0">
                <w:rPr>
                  <w:rStyle w:val="a6"/>
                  <w:sz w:val="22"/>
                  <w:szCs w:val="22"/>
                  <w:lang w:val="en-US"/>
                </w:rPr>
                <w:t>rts</w:t>
              </w:r>
              <w:proofErr w:type="spellEnd"/>
              <w:r w:rsidRPr="007223C0">
                <w:rPr>
                  <w:rStyle w:val="a6"/>
                  <w:sz w:val="22"/>
                  <w:szCs w:val="22"/>
                </w:rPr>
                <w:t>-</w:t>
              </w:r>
              <w:r w:rsidRPr="007223C0">
                <w:rPr>
                  <w:rStyle w:val="a6"/>
                  <w:sz w:val="22"/>
                  <w:szCs w:val="22"/>
                  <w:lang w:val="en-US"/>
                </w:rPr>
                <w:t>tender</w:t>
              </w:r>
              <w:r w:rsidRPr="007223C0">
                <w:rPr>
                  <w:rStyle w:val="a6"/>
                  <w:sz w:val="22"/>
                  <w:szCs w:val="22"/>
                </w:rPr>
                <w:t>.</w:t>
              </w:r>
              <w:proofErr w:type="spellStart"/>
              <w:r w:rsidRPr="007223C0">
                <w:rPr>
                  <w:rStyle w:val="a6"/>
                  <w:sz w:val="22"/>
                  <w:szCs w:val="22"/>
                  <w:lang w:val="en-US"/>
                </w:rPr>
                <w:t>ru</w:t>
              </w:r>
              <w:proofErr w:type="spellEnd"/>
            </w:hyperlink>
            <w:r w:rsidRPr="007223C0">
              <w:rPr>
                <w:sz w:val="22"/>
                <w:szCs w:val="22"/>
              </w:rPr>
              <w:t xml:space="preserve">. </w:t>
            </w:r>
          </w:p>
          <w:p w:rsidR="00F07DE8" w:rsidRPr="007223C0" w:rsidRDefault="00F07DE8" w:rsidP="00F07DE8">
            <w:pPr>
              <w:pStyle w:val="a8"/>
              <w:rPr>
                <w:sz w:val="22"/>
                <w:szCs w:val="22"/>
              </w:rPr>
            </w:pPr>
            <w:r w:rsidRPr="007223C0">
              <w:rPr>
                <w:sz w:val="22"/>
                <w:szCs w:val="22"/>
              </w:rPr>
              <w:t xml:space="preserve">10.2. Прием заявок и других обязательных документов начинается с </w:t>
            </w:r>
            <w:r w:rsidR="008C761B">
              <w:rPr>
                <w:sz w:val="22"/>
                <w:szCs w:val="22"/>
              </w:rPr>
              <w:t>9</w:t>
            </w:r>
            <w:r w:rsidRPr="007223C0">
              <w:rPr>
                <w:sz w:val="22"/>
                <w:szCs w:val="22"/>
              </w:rPr>
              <w:t xml:space="preserve"> </w:t>
            </w:r>
            <w:r w:rsidR="008C761B">
              <w:rPr>
                <w:sz w:val="22"/>
                <w:szCs w:val="22"/>
              </w:rPr>
              <w:t>сентября</w:t>
            </w:r>
            <w:r w:rsidRPr="007223C0">
              <w:rPr>
                <w:sz w:val="22"/>
                <w:szCs w:val="22"/>
              </w:rPr>
              <w:t xml:space="preserve"> 20</w:t>
            </w:r>
            <w:r>
              <w:rPr>
                <w:sz w:val="22"/>
                <w:szCs w:val="22"/>
              </w:rPr>
              <w:t>24</w:t>
            </w:r>
            <w:r w:rsidRPr="007223C0">
              <w:rPr>
                <w:sz w:val="22"/>
                <w:szCs w:val="22"/>
              </w:rPr>
              <w:t xml:space="preserve"> года с </w:t>
            </w:r>
            <w:r>
              <w:rPr>
                <w:sz w:val="22"/>
                <w:szCs w:val="22"/>
              </w:rPr>
              <w:t>09</w:t>
            </w:r>
            <w:r w:rsidRPr="007223C0">
              <w:rPr>
                <w:sz w:val="22"/>
                <w:szCs w:val="22"/>
              </w:rPr>
              <w:t xml:space="preserve"> часов 00 минут (время московское) и прекращается </w:t>
            </w:r>
            <w:r w:rsidR="008C761B">
              <w:rPr>
                <w:sz w:val="22"/>
                <w:szCs w:val="22"/>
              </w:rPr>
              <w:t>4</w:t>
            </w:r>
            <w:r w:rsidRPr="007223C0">
              <w:rPr>
                <w:sz w:val="22"/>
                <w:szCs w:val="22"/>
              </w:rPr>
              <w:t xml:space="preserve"> </w:t>
            </w:r>
            <w:r w:rsidR="008C761B">
              <w:rPr>
                <w:sz w:val="22"/>
                <w:szCs w:val="22"/>
              </w:rPr>
              <w:t>октября</w:t>
            </w:r>
            <w:r w:rsidRPr="007223C0">
              <w:rPr>
                <w:sz w:val="22"/>
                <w:szCs w:val="22"/>
              </w:rPr>
              <w:t xml:space="preserve"> 20</w:t>
            </w:r>
            <w:r>
              <w:rPr>
                <w:sz w:val="22"/>
                <w:szCs w:val="22"/>
              </w:rPr>
              <w:t>24</w:t>
            </w:r>
            <w:r w:rsidRPr="007223C0">
              <w:rPr>
                <w:sz w:val="22"/>
                <w:szCs w:val="22"/>
              </w:rPr>
              <w:t xml:space="preserve"> года в 9 часов 00 минут (время московское). Подача заявок осуществляется круглосуточно.</w:t>
            </w:r>
          </w:p>
          <w:p w:rsidR="00F07DE8" w:rsidRPr="007223C0" w:rsidRDefault="00F07DE8" w:rsidP="00F07DE8">
            <w:pPr>
              <w:pStyle w:val="a8"/>
              <w:rPr>
                <w:sz w:val="22"/>
                <w:szCs w:val="22"/>
              </w:rPr>
            </w:pPr>
            <w:r w:rsidRPr="007223C0">
              <w:rPr>
                <w:sz w:val="22"/>
                <w:szCs w:val="22"/>
              </w:rPr>
              <w:t>10.3. Заявки на участие в аукционе подаются путем заполнения формы (Приложение 1), с приложением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p>
          <w:p w:rsidR="00F07DE8" w:rsidRPr="007223C0" w:rsidRDefault="00F07DE8" w:rsidP="00F07DE8">
            <w:pPr>
              <w:pStyle w:val="a8"/>
              <w:rPr>
                <w:sz w:val="22"/>
                <w:szCs w:val="22"/>
              </w:rPr>
            </w:pPr>
            <w:r w:rsidRPr="007223C0">
              <w:rPr>
                <w:sz w:val="22"/>
                <w:szCs w:val="22"/>
              </w:rPr>
              <w:t>10.4. Одно лицо имеет право подать только одну заявку.</w:t>
            </w:r>
          </w:p>
          <w:p w:rsidR="00F07DE8" w:rsidRPr="007223C0" w:rsidRDefault="00F07DE8" w:rsidP="00F07DE8">
            <w:pPr>
              <w:pStyle w:val="a8"/>
              <w:rPr>
                <w:sz w:val="22"/>
                <w:szCs w:val="22"/>
              </w:rPr>
            </w:pPr>
            <w:r w:rsidRPr="007223C0">
              <w:rPr>
                <w:sz w:val="22"/>
                <w:szCs w:val="22"/>
              </w:rPr>
              <w:t>10.5. Заявки могут быть поданы на электронную площадку с даты и времени начала подачи (приема) заявок до времени и даты окончания приема (подачи) заявок, указанных в настоящем информационном сообщении.</w:t>
            </w:r>
          </w:p>
          <w:p w:rsidR="00F07DE8" w:rsidRPr="007223C0" w:rsidRDefault="00F07DE8" w:rsidP="00F07DE8">
            <w:pPr>
              <w:pStyle w:val="a8"/>
              <w:rPr>
                <w:sz w:val="22"/>
                <w:szCs w:val="22"/>
              </w:rPr>
            </w:pPr>
            <w:r w:rsidRPr="007223C0">
              <w:rPr>
                <w:sz w:val="22"/>
                <w:szCs w:val="22"/>
              </w:rPr>
              <w:t>10.6. При приеме Заявок от Претендентов Организатор обеспечивает:</w:t>
            </w:r>
          </w:p>
          <w:p w:rsidR="00F07DE8" w:rsidRPr="007223C0" w:rsidRDefault="00F07DE8" w:rsidP="00F07DE8">
            <w:pPr>
              <w:pStyle w:val="a8"/>
              <w:rPr>
                <w:sz w:val="22"/>
                <w:szCs w:val="22"/>
              </w:rPr>
            </w:pPr>
            <w:r w:rsidRPr="007223C0">
              <w:rPr>
                <w:sz w:val="22"/>
                <w:szCs w:val="22"/>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07DE8" w:rsidRPr="007223C0" w:rsidRDefault="00F07DE8" w:rsidP="00F07DE8">
            <w:pPr>
              <w:pStyle w:val="a8"/>
              <w:rPr>
                <w:sz w:val="22"/>
                <w:szCs w:val="22"/>
              </w:rPr>
            </w:pPr>
            <w:r w:rsidRPr="007223C0">
              <w:rPr>
                <w:sz w:val="22"/>
                <w:szCs w:val="22"/>
              </w:rPr>
              <w:t>– конфиденциальность данных о Претендентах и Участниках, за исключением случая направления электронных документов Продавцу в порядке, установленном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F07DE8" w:rsidRPr="007223C0" w:rsidRDefault="00F07DE8" w:rsidP="00F07DE8">
            <w:pPr>
              <w:pStyle w:val="a8"/>
              <w:rPr>
                <w:sz w:val="22"/>
                <w:szCs w:val="22"/>
              </w:rPr>
            </w:pPr>
            <w:r w:rsidRPr="007223C0">
              <w:rPr>
                <w:sz w:val="22"/>
                <w:szCs w:val="22"/>
              </w:rPr>
              <w:t>10.7. Заявки с прилагаемыми к ним документами, поданные с нарушением установленного срока, на электронной площадке не регистрируются.</w:t>
            </w:r>
          </w:p>
          <w:p w:rsidR="00F07DE8" w:rsidRPr="007223C0" w:rsidRDefault="00F07DE8" w:rsidP="00F07DE8">
            <w:pPr>
              <w:pStyle w:val="a8"/>
              <w:rPr>
                <w:sz w:val="22"/>
                <w:szCs w:val="22"/>
              </w:rPr>
            </w:pPr>
            <w:r w:rsidRPr="007223C0">
              <w:rPr>
                <w:sz w:val="22"/>
                <w:szCs w:val="22"/>
              </w:rPr>
              <w:t>10.8. Претендент вправе не позднее даты и времени окончания приема Заявок, указанных в информационном сообщении, отозвать Заявку путем направления уведомления об отзыве Заявки на электронную площадку.</w:t>
            </w:r>
          </w:p>
        </w:tc>
      </w:tr>
      <w:tr w:rsidR="00F07DE8" w:rsidRPr="007223C0" w:rsidTr="00924CCF">
        <w:tc>
          <w:tcPr>
            <w:tcW w:w="491" w:type="dxa"/>
          </w:tcPr>
          <w:p w:rsidR="00F07DE8" w:rsidRPr="007223C0" w:rsidRDefault="00F07DE8" w:rsidP="00F07DE8">
            <w:pPr>
              <w:pStyle w:val="a8"/>
              <w:rPr>
                <w:b/>
                <w:sz w:val="22"/>
                <w:szCs w:val="22"/>
              </w:rPr>
            </w:pPr>
            <w:r w:rsidRPr="007223C0">
              <w:rPr>
                <w:b/>
                <w:sz w:val="22"/>
                <w:szCs w:val="22"/>
              </w:rPr>
              <w:t>11.</w:t>
            </w:r>
          </w:p>
        </w:tc>
        <w:tc>
          <w:tcPr>
            <w:tcW w:w="1920" w:type="dxa"/>
          </w:tcPr>
          <w:p w:rsidR="00F07DE8" w:rsidRPr="007223C0" w:rsidRDefault="00F07DE8" w:rsidP="00F07DE8">
            <w:pPr>
              <w:pStyle w:val="a8"/>
              <w:rPr>
                <w:b/>
                <w:sz w:val="22"/>
                <w:szCs w:val="22"/>
              </w:rPr>
            </w:pPr>
            <w:r w:rsidRPr="007223C0">
              <w:rPr>
                <w:b/>
                <w:sz w:val="22"/>
                <w:szCs w:val="22"/>
              </w:rPr>
              <w:t>Условия допуска к участию в Процедуре.</w:t>
            </w:r>
          </w:p>
        </w:tc>
        <w:tc>
          <w:tcPr>
            <w:tcW w:w="8354" w:type="dxa"/>
          </w:tcPr>
          <w:p w:rsidR="00F07DE8" w:rsidRPr="007223C0" w:rsidRDefault="00F07DE8" w:rsidP="00F07DE8">
            <w:pPr>
              <w:pStyle w:val="a8"/>
              <w:rPr>
                <w:sz w:val="22"/>
                <w:szCs w:val="22"/>
              </w:rPr>
            </w:pPr>
            <w:r w:rsidRPr="007223C0">
              <w:rPr>
                <w:sz w:val="22"/>
                <w:szCs w:val="22"/>
              </w:rPr>
              <w:t>Претендент не допускается к участию в Процедуре по следующим основаниям:</w:t>
            </w:r>
          </w:p>
          <w:p w:rsidR="00F07DE8" w:rsidRPr="007223C0" w:rsidRDefault="00F07DE8" w:rsidP="00F07DE8">
            <w:pPr>
              <w:pStyle w:val="a8"/>
              <w:rPr>
                <w:sz w:val="22"/>
                <w:szCs w:val="22"/>
              </w:rPr>
            </w:pPr>
            <w:proofErr w:type="gramStart"/>
            <w:r w:rsidRPr="007223C0">
              <w:rPr>
                <w:sz w:val="22"/>
                <w:szCs w:val="22"/>
              </w:rPr>
              <w:t>а</w:t>
            </w:r>
            <w:proofErr w:type="gramEnd"/>
            <w:r w:rsidRPr="007223C0">
              <w:rPr>
                <w:sz w:val="22"/>
                <w:szCs w:val="22"/>
              </w:rPr>
              <w:t>) заявка представлена лицом, не уполномоченным претендентом на осуществление таких действий;</w:t>
            </w:r>
          </w:p>
          <w:p w:rsidR="00F07DE8" w:rsidRPr="007223C0" w:rsidRDefault="00F07DE8" w:rsidP="00F07DE8">
            <w:pPr>
              <w:pStyle w:val="a8"/>
              <w:rPr>
                <w:sz w:val="22"/>
                <w:szCs w:val="22"/>
              </w:rPr>
            </w:pPr>
            <w:proofErr w:type="gramStart"/>
            <w:r w:rsidRPr="007223C0">
              <w:rPr>
                <w:sz w:val="22"/>
                <w:szCs w:val="22"/>
              </w:rPr>
              <w:t>б</w:t>
            </w:r>
            <w:proofErr w:type="gramEnd"/>
            <w:r w:rsidRPr="007223C0">
              <w:rPr>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F07DE8" w:rsidRPr="007223C0" w:rsidRDefault="00F07DE8" w:rsidP="00F07DE8">
            <w:pPr>
              <w:pStyle w:val="a8"/>
              <w:rPr>
                <w:sz w:val="22"/>
                <w:szCs w:val="22"/>
              </w:rPr>
            </w:pPr>
            <w:proofErr w:type="gramStart"/>
            <w:r w:rsidRPr="007223C0">
              <w:rPr>
                <w:sz w:val="22"/>
                <w:szCs w:val="22"/>
              </w:rPr>
              <w:t>в</w:t>
            </w:r>
            <w:proofErr w:type="gramEnd"/>
            <w:r w:rsidRPr="007223C0">
              <w:rPr>
                <w:sz w:val="22"/>
                <w:szCs w:val="22"/>
              </w:rPr>
              <w:t>) представлен не полный пакет документов, предусмотренный перечнем, установленным в информационном сообщении, или оформление и/или содержание указанных документов не соответствует требованиям законодательства Российской Федерации и/или требованиям, установленным в информационном сообщении;</w:t>
            </w:r>
          </w:p>
          <w:p w:rsidR="00F07DE8" w:rsidRPr="007223C0" w:rsidRDefault="00F07DE8" w:rsidP="00F07DE8">
            <w:pPr>
              <w:pStyle w:val="a8"/>
              <w:rPr>
                <w:sz w:val="22"/>
                <w:szCs w:val="22"/>
              </w:rPr>
            </w:pPr>
            <w:proofErr w:type="gramStart"/>
            <w:r w:rsidRPr="007223C0">
              <w:rPr>
                <w:sz w:val="22"/>
                <w:szCs w:val="22"/>
              </w:rPr>
              <w:t>г</w:t>
            </w:r>
            <w:proofErr w:type="gramEnd"/>
            <w:r w:rsidRPr="007223C0">
              <w:rPr>
                <w:sz w:val="22"/>
                <w:szCs w:val="22"/>
              </w:rPr>
              <w:t>) не поступление в установленный срок задатка</w:t>
            </w:r>
            <w:r>
              <w:rPr>
                <w:sz w:val="22"/>
                <w:szCs w:val="22"/>
              </w:rPr>
              <w:t>.</w:t>
            </w:r>
          </w:p>
        </w:tc>
      </w:tr>
      <w:tr w:rsidR="00F07DE8" w:rsidRPr="007223C0" w:rsidTr="00924CCF">
        <w:tc>
          <w:tcPr>
            <w:tcW w:w="491" w:type="dxa"/>
          </w:tcPr>
          <w:p w:rsidR="00F07DE8" w:rsidRPr="007223C0" w:rsidRDefault="00F07DE8" w:rsidP="00F07DE8">
            <w:pPr>
              <w:pStyle w:val="a8"/>
              <w:rPr>
                <w:b/>
                <w:sz w:val="22"/>
                <w:szCs w:val="22"/>
              </w:rPr>
            </w:pPr>
            <w:r w:rsidRPr="007223C0">
              <w:rPr>
                <w:b/>
                <w:sz w:val="22"/>
                <w:szCs w:val="22"/>
              </w:rPr>
              <w:t>12.</w:t>
            </w:r>
          </w:p>
        </w:tc>
        <w:tc>
          <w:tcPr>
            <w:tcW w:w="1920" w:type="dxa"/>
          </w:tcPr>
          <w:p w:rsidR="00F07DE8" w:rsidRPr="007223C0" w:rsidRDefault="00F07DE8" w:rsidP="00F07DE8">
            <w:pPr>
              <w:pStyle w:val="a8"/>
              <w:rPr>
                <w:b/>
                <w:sz w:val="22"/>
                <w:szCs w:val="22"/>
              </w:rPr>
            </w:pPr>
            <w:r w:rsidRPr="007223C0">
              <w:rPr>
                <w:b/>
                <w:sz w:val="22"/>
                <w:szCs w:val="22"/>
              </w:rPr>
              <w:t>Дата, время и порядок определения участников</w:t>
            </w:r>
          </w:p>
        </w:tc>
        <w:tc>
          <w:tcPr>
            <w:tcW w:w="8354" w:type="dxa"/>
          </w:tcPr>
          <w:p w:rsidR="00F07DE8" w:rsidRPr="007223C0" w:rsidRDefault="00F07DE8" w:rsidP="00F07DE8">
            <w:pPr>
              <w:pStyle w:val="a8"/>
              <w:rPr>
                <w:sz w:val="22"/>
                <w:szCs w:val="22"/>
              </w:rPr>
            </w:pPr>
            <w:r w:rsidRPr="007223C0">
              <w:rPr>
                <w:sz w:val="22"/>
                <w:szCs w:val="22"/>
              </w:rPr>
              <w:t xml:space="preserve">12.1. Дата определения участников: </w:t>
            </w:r>
            <w:r w:rsidR="008C761B">
              <w:rPr>
                <w:sz w:val="22"/>
                <w:szCs w:val="22"/>
              </w:rPr>
              <w:t>8</w:t>
            </w:r>
            <w:r w:rsidRPr="007223C0">
              <w:rPr>
                <w:sz w:val="22"/>
                <w:szCs w:val="22"/>
              </w:rPr>
              <w:t xml:space="preserve"> </w:t>
            </w:r>
            <w:r w:rsidR="008C761B">
              <w:rPr>
                <w:sz w:val="22"/>
                <w:szCs w:val="22"/>
              </w:rPr>
              <w:t>октября</w:t>
            </w:r>
            <w:r>
              <w:rPr>
                <w:sz w:val="22"/>
                <w:szCs w:val="22"/>
              </w:rPr>
              <w:t xml:space="preserve"> 2024</w:t>
            </w:r>
            <w:r w:rsidRPr="007223C0">
              <w:rPr>
                <w:sz w:val="22"/>
                <w:szCs w:val="22"/>
              </w:rPr>
              <w:t xml:space="preserve"> года в 11 час. 00 мин. по московскому времени.</w:t>
            </w:r>
          </w:p>
          <w:p w:rsidR="00F07DE8" w:rsidRPr="007223C0" w:rsidRDefault="00F07DE8" w:rsidP="00F07DE8">
            <w:pPr>
              <w:pStyle w:val="a8"/>
              <w:rPr>
                <w:sz w:val="22"/>
                <w:szCs w:val="22"/>
              </w:rPr>
            </w:pPr>
            <w:r w:rsidRPr="007223C0">
              <w:rPr>
                <w:sz w:val="22"/>
                <w:szCs w:val="22"/>
              </w:rPr>
              <w:t xml:space="preserve">12.2. В день определения Участников, указанный в Информационном сообщении, Организатор через «личный </w:t>
            </w:r>
            <w:proofErr w:type="gramStart"/>
            <w:r w:rsidRPr="007223C0">
              <w:rPr>
                <w:sz w:val="22"/>
                <w:szCs w:val="22"/>
              </w:rPr>
              <w:t>кабинет»  Продавца</w:t>
            </w:r>
            <w:proofErr w:type="gramEnd"/>
            <w:r w:rsidRPr="007223C0">
              <w:rPr>
                <w:sz w:val="22"/>
                <w:szCs w:val="22"/>
              </w:rPr>
              <w:t xml:space="preserve">  обеспечивает  доступ  Аукционной  комиссии  к  поданным  Претендентами Заявкам и документам, а также к журналу приема Заявок.</w:t>
            </w:r>
          </w:p>
          <w:p w:rsidR="00F07DE8" w:rsidRPr="007223C0" w:rsidRDefault="00F07DE8" w:rsidP="00F07DE8">
            <w:pPr>
              <w:pStyle w:val="a8"/>
              <w:rPr>
                <w:sz w:val="22"/>
                <w:szCs w:val="22"/>
              </w:rPr>
            </w:pPr>
            <w:r w:rsidRPr="007223C0">
              <w:rPr>
                <w:sz w:val="22"/>
                <w:szCs w:val="22"/>
              </w:rPr>
              <w:t xml:space="preserve">12.3. </w:t>
            </w:r>
            <w:proofErr w:type="gramStart"/>
            <w:r w:rsidRPr="007223C0">
              <w:rPr>
                <w:sz w:val="22"/>
                <w:szCs w:val="22"/>
              </w:rPr>
              <w:t>Продавец  в</w:t>
            </w:r>
            <w:proofErr w:type="gramEnd"/>
            <w:r w:rsidRPr="007223C0">
              <w:rPr>
                <w:sz w:val="22"/>
                <w:szCs w:val="22"/>
              </w:rPr>
              <w:t xml:space="preserve">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w:t>
            </w:r>
            <w:r w:rsidRPr="007223C0">
              <w:rPr>
                <w:sz w:val="22"/>
                <w:szCs w:val="22"/>
              </w:rPr>
              <w:lastRenderedPageBreak/>
              <w:t xml:space="preserve">(наименования) Претендентов, которым было отказано в допуске к участию в </w:t>
            </w:r>
            <w:r w:rsidR="008C761B">
              <w:rPr>
                <w:sz w:val="22"/>
                <w:szCs w:val="22"/>
              </w:rPr>
              <w:t>Процедуре</w:t>
            </w:r>
            <w:r w:rsidRPr="007223C0">
              <w:rPr>
                <w:sz w:val="22"/>
                <w:szCs w:val="22"/>
              </w:rPr>
              <w:t xml:space="preserve">, с указанием оснований отказа. </w:t>
            </w:r>
          </w:p>
          <w:p w:rsidR="00F07DE8" w:rsidRPr="007223C0" w:rsidRDefault="00F07DE8" w:rsidP="00F07DE8">
            <w:pPr>
              <w:pStyle w:val="a8"/>
              <w:rPr>
                <w:sz w:val="22"/>
                <w:szCs w:val="22"/>
              </w:rPr>
            </w:pPr>
            <w:r w:rsidRPr="007223C0">
              <w:rPr>
                <w:sz w:val="22"/>
                <w:szCs w:val="22"/>
              </w:rPr>
              <w:t xml:space="preserve">12.4. Информация об отказе в допуске к участию в </w:t>
            </w:r>
            <w:r w:rsidR="008C761B">
              <w:rPr>
                <w:sz w:val="22"/>
                <w:szCs w:val="22"/>
              </w:rPr>
              <w:t>Процедуре</w:t>
            </w:r>
            <w:r w:rsidRPr="007223C0">
              <w:rPr>
                <w:sz w:val="22"/>
                <w:szCs w:val="22"/>
              </w:rPr>
              <w:t xml:space="preserve"> размещается на Официальном сайте торгов и в открытой части электронной площадки в срок не позднее рабочего дня, следующего за днем подписания указанного протокола. </w:t>
            </w:r>
          </w:p>
          <w:p w:rsidR="00F07DE8" w:rsidRPr="007223C0" w:rsidRDefault="00F07DE8" w:rsidP="00F07DE8">
            <w:pPr>
              <w:pStyle w:val="a8"/>
              <w:rPr>
                <w:sz w:val="22"/>
                <w:szCs w:val="22"/>
              </w:rPr>
            </w:pPr>
            <w:r w:rsidRPr="007223C0">
              <w:rPr>
                <w:sz w:val="22"/>
                <w:szCs w:val="22"/>
              </w:rPr>
              <w:t xml:space="preserve">12.5. Претенденты, признанные Участниками, и Претенденты, не допущенные к участию в </w:t>
            </w:r>
            <w:r w:rsidR="008C761B">
              <w:rPr>
                <w:sz w:val="22"/>
                <w:szCs w:val="22"/>
              </w:rPr>
              <w:t>Процедуре</w:t>
            </w:r>
            <w:r w:rsidRPr="007223C0">
              <w:rPr>
                <w:sz w:val="22"/>
                <w:szCs w:val="22"/>
              </w:rPr>
              <w:t xml:space="preserve">, уведомляются о </w:t>
            </w:r>
            <w:proofErr w:type="gramStart"/>
            <w:r w:rsidRPr="007223C0">
              <w:rPr>
                <w:sz w:val="22"/>
                <w:szCs w:val="22"/>
              </w:rPr>
              <w:t>принятом  решении</w:t>
            </w:r>
            <w:proofErr w:type="gramEnd"/>
            <w:r w:rsidRPr="007223C0">
              <w:rPr>
                <w:sz w:val="22"/>
                <w:szCs w:val="22"/>
              </w:rPr>
              <w:t xml:space="preserve">  не  позднее  следующего  рабочего  дня  с  даты  оформления  данного решения Протоколом о признании Претендентов Участниками путем направления электронного уведомления.</w:t>
            </w:r>
          </w:p>
          <w:p w:rsidR="00F07DE8" w:rsidRPr="007223C0" w:rsidRDefault="00F07DE8" w:rsidP="008C761B">
            <w:pPr>
              <w:pStyle w:val="a8"/>
              <w:rPr>
                <w:sz w:val="22"/>
                <w:szCs w:val="22"/>
              </w:rPr>
            </w:pPr>
            <w:r w:rsidRPr="007223C0">
              <w:rPr>
                <w:sz w:val="22"/>
                <w:szCs w:val="22"/>
              </w:rPr>
              <w:t>12.6. Претендент приобретает статус Участника с момента оформления (подписания) Протокола о признании претендентов участниками</w:t>
            </w:r>
            <w:r w:rsidR="008C761B">
              <w:rPr>
                <w:sz w:val="22"/>
                <w:szCs w:val="22"/>
              </w:rPr>
              <w:t>.</w:t>
            </w:r>
          </w:p>
        </w:tc>
      </w:tr>
      <w:tr w:rsidR="00F07DE8" w:rsidRPr="007223C0" w:rsidTr="00924CCF">
        <w:tc>
          <w:tcPr>
            <w:tcW w:w="491" w:type="dxa"/>
          </w:tcPr>
          <w:p w:rsidR="00F07DE8" w:rsidRPr="007223C0" w:rsidRDefault="00F07DE8" w:rsidP="00F07DE8">
            <w:pPr>
              <w:pStyle w:val="a8"/>
              <w:rPr>
                <w:b/>
                <w:sz w:val="22"/>
                <w:szCs w:val="22"/>
              </w:rPr>
            </w:pPr>
            <w:r w:rsidRPr="007223C0">
              <w:rPr>
                <w:b/>
                <w:sz w:val="22"/>
                <w:szCs w:val="22"/>
              </w:rPr>
              <w:lastRenderedPageBreak/>
              <w:t>13.</w:t>
            </w:r>
          </w:p>
        </w:tc>
        <w:tc>
          <w:tcPr>
            <w:tcW w:w="1920" w:type="dxa"/>
          </w:tcPr>
          <w:p w:rsidR="00F07DE8" w:rsidRPr="007223C0" w:rsidRDefault="00F07DE8" w:rsidP="00F07DE8">
            <w:pPr>
              <w:pStyle w:val="a8"/>
              <w:rPr>
                <w:b/>
                <w:sz w:val="22"/>
                <w:szCs w:val="22"/>
              </w:rPr>
            </w:pPr>
            <w:r w:rsidRPr="007223C0">
              <w:rPr>
                <w:b/>
                <w:sz w:val="22"/>
                <w:szCs w:val="22"/>
              </w:rPr>
              <w:t>Дата, время и порядок проведения Процедуры</w:t>
            </w:r>
          </w:p>
        </w:tc>
        <w:tc>
          <w:tcPr>
            <w:tcW w:w="8354" w:type="dxa"/>
          </w:tcPr>
          <w:p w:rsidR="00F07DE8" w:rsidRPr="007223C0" w:rsidRDefault="00F07DE8" w:rsidP="00F07DE8">
            <w:pPr>
              <w:pStyle w:val="a8"/>
              <w:rPr>
                <w:sz w:val="22"/>
                <w:szCs w:val="22"/>
              </w:rPr>
            </w:pPr>
            <w:r w:rsidRPr="007223C0">
              <w:rPr>
                <w:sz w:val="22"/>
                <w:szCs w:val="22"/>
              </w:rPr>
              <w:t xml:space="preserve">13.1. Дата и время проведения </w:t>
            </w:r>
            <w:r w:rsidR="008C761B">
              <w:rPr>
                <w:sz w:val="22"/>
                <w:szCs w:val="22"/>
              </w:rPr>
              <w:t>процедуры публичного предложения</w:t>
            </w:r>
            <w:r w:rsidRPr="007223C0">
              <w:rPr>
                <w:sz w:val="22"/>
                <w:szCs w:val="22"/>
              </w:rPr>
              <w:t xml:space="preserve">: </w:t>
            </w:r>
            <w:r w:rsidR="008C761B">
              <w:rPr>
                <w:sz w:val="22"/>
                <w:szCs w:val="22"/>
              </w:rPr>
              <w:t>11</w:t>
            </w:r>
            <w:r w:rsidRPr="007223C0">
              <w:rPr>
                <w:sz w:val="22"/>
                <w:szCs w:val="22"/>
              </w:rPr>
              <w:t xml:space="preserve"> </w:t>
            </w:r>
            <w:r w:rsidR="008C761B">
              <w:rPr>
                <w:sz w:val="22"/>
                <w:szCs w:val="22"/>
              </w:rPr>
              <w:t>октября</w:t>
            </w:r>
            <w:r w:rsidRPr="007223C0">
              <w:rPr>
                <w:sz w:val="22"/>
                <w:szCs w:val="22"/>
              </w:rPr>
              <w:t xml:space="preserve"> 20</w:t>
            </w:r>
            <w:r>
              <w:rPr>
                <w:sz w:val="22"/>
                <w:szCs w:val="22"/>
              </w:rPr>
              <w:t>24</w:t>
            </w:r>
            <w:r w:rsidRPr="007223C0">
              <w:rPr>
                <w:sz w:val="22"/>
                <w:szCs w:val="22"/>
              </w:rPr>
              <w:t xml:space="preserve"> года в 11 час. 00 мин. по московскому времени.</w:t>
            </w:r>
          </w:p>
          <w:p w:rsidR="00F07DE8" w:rsidRPr="007223C0" w:rsidRDefault="00F07DE8" w:rsidP="00F07DE8">
            <w:pPr>
              <w:pStyle w:val="a8"/>
              <w:rPr>
                <w:rStyle w:val="a6"/>
                <w:color w:val="auto"/>
                <w:sz w:val="22"/>
                <w:szCs w:val="22"/>
              </w:rPr>
            </w:pPr>
            <w:r w:rsidRPr="007223C0">
              <w:rPr>
                <w:sz w:val="22"/>
                <w:szCs w:val="22"/>
              </w:rPr>
              <w:t xml:space="preserve">13.2. Процедура проводится в соответствии с Регламентом Организатора </w:t>
            </w:r>
            <w:hyperlink r:id="rId8" w:history="1">
              <w:r w:rsidRPr="007223C0">
                <w:rPr>
                  <w:rStyle w:val="a6"/>
                  <w:color w:val="auto"/>
                  <w:sz w:val="22"/>
                  <w:szCs w:val="22"/>
                  <w:lang w:val="en-US"/>
                </w:rPr>
                <w:t>www</w:t>
              </w:r>
              <w:r w:rsidRPr="007223C0">
                <w:rPr>
                  <w:rStyle w:val="a6"/>
                  <w:color w:val="auto"/>
                  <w:sz w:val="22"/>
                  <w:szCs w:val="22"/>
                </w:rPr>
                <w:t>.</w:t>
              </w:r>
              <w:proofErr w:type="spellStart"/>
              <w:r w:rsidRPr="007223C0">
                <w:rPr>
                  <w:rStyle w:val="a6"/>
                  <w:color w:val="auto"/>
                  <w:sz w:val="22"/>
                  <w:szCs w:val="22"/>
                  <w:lang w:val="en-US"/>
                </w:rPr>
                <w:t>rts</w:t>
              </w:r>
              <w:proofErr w:type="spellEnd"/>
              <w:r w:rsidRPr="007223C0">
                <w:rPr>
                  <w:rStyle w:val="a6"/>
                  <w:color w:val="auto"/>
                  <w:sz w:val="22"/>
                  <w:szCs w:val="22"/>
                </w:rPr>
                <w:t>-</w:t>
              </w:r>
              <w:r w:rsidRPr="007223C0">
                <w:rPr>
                  <w:rStyle w:val="a6"/>
                  <w:color w:val="auto"/>
                  <w:sz w:val="22"/>
                  <w:szCs w:val="22"/>
                  <w:lang w:val="en-US"/>
                </w:rPr>
                <w:t>tender</w:t>
              </w:r>
              <w:r w:rsidRPr="007223C0">
                <w:rPr>
                  <w:rStyle w:val="a6"/>
                  <w:color w:val="auto"/>
                  <w:sz w:val="22"/>
                  <w:szCs w:val="22"/>
                </w:rPr>
                <w:t>.</w:t>
              </w:r>
              <w:proofErr w:type="spellStart"/>
              <w:r w:rsidRPr="007223C0">
                <w:rPr>
                  <w:rStyle w:val="a6"/>
                  <w:color w:val="auto"/>
                  <w:sz w:val="22"/>
                  <w:szCs w:val="22"/>
                  <w:lang w:val="en-US"/>
                </w:rPr>
                <w:t>ru</w:t>
              </w:r>
              <w:proofErr w:type="spellEnd"/>
            </w:hyperlink>
          </w:p>
          <w:p w:rsidR="008C761B" w:rsidRPr="008C761B" w:rsidRDefault="008C761B" w:rsidP="008C761B">
            <w:pPr>
              <w:pStyle w:val="a8"/>
              <w:rPr>
                <w:sz w:val="22"/>
                <w:szCs w:val="22"/>
              </w:rPr>
            </w:pPr>
            <w:r w:rsidRPr="008C761B">
              <w:rPr>
                <w:sz w:val="22"/>
                <w:szCs w:val="22"/>
              </w:rPr>
              <w:t>1</w:t>
            </w:r>
            <w:r w:rsidR="00D5355D">
              <w:rPr>
                <w:sz w:val="22"/>
                <w:szCs w:val="22"/>
              </w:rPr>
              <w:t>3</w:t>
            </w:r>
            <w:r w:rsidRPr="008C761B">
              <w:rPr>
                <w:sz w:val="22"/>
                <w:szCs w:val="22"/>
              </w:rPr>
              <w:t xml:space="preserve">.3. </w:t>
            </w:r>
            <w:proofErr w:type="gramStart"/>
            <w:r w:rsidRPr="008C761B">
              <w:rPr>
                <w:sz w:val="22"/>
                <w:szCs w:val="22"/>
              </w:rPr>
              <w:t>Во  время</w:t>
            </w:r>
            <w:proofErr w:type="gramEnd"/>
            <w:r w:rsidRPr="008C761B">
              <w:rPr>
                <w:sz w:val="22"/>
                <w:szCs w:val="22"/>
              </w:rPr>
              <w:t xml:space="preserve">  проведения  процедуры  продажи посредствам публичного предложения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8C761B" w:rsidRPr="008C761B" w:rsidRDefault="008C761B" w:rsidP="008C761B">
            <w:pPr>
              <w:pStyle w:val="a8"/>
              <w:rPr>
                <w:sz w:val="22"/>
                <w:szCs w:val="22"/>
              </w:rPr>
            </w:pPr>
            <w:r w:rsidRPr="008C761B">
              <w:rPr>
                <w:sz w:val="22"/>
                <w:szCs w:val="22"/>
              </w:rPr>
              <w:t>1</w:t>
            </w:r>
            <w:r w:rsidR="00D5355D">
              <w:rPr>
                <w:sz w:val="22"/>
                <w:szCs w:val="22"/>
              </w:rPr>
              <w:t>3</w:t>
            </w:r>
            <w:r w:rsidRPr="008C761B">
              <w:rPr>
                <w:sz w:val="22"/>
                <w:szCs w:val="22"/>
              </w:rPr>
              <w:t>.4. Со времени начала проведения процедуры продажи имущества посредством публичного предложения оператором электронной площадки размещается:</w:t>
            </w:r>
          </w:p>
          <w:p w:rsidR="008C761B" w:rsidRPr="008C761B" w:rsidRDefault="008C761B" w:rsidP="008C761B">
            <w:pPr>
              <w:pStyle w:val="a8"/>
              <w:rPr>
                <w:sz w:val="22"/>
                <w:szCs w:val="22"/>
              </w:rPr>
            </w:pPr>
            <w:proofErr w:type="gramStart"/>
            <w:r w:rsidRPr="008C761B">
              <w:rPr>
                <w:sz w:val="22"/>
                <w:szCs w:val="22"/>
              </w:rPr>
              <w:t>а</w:t>
            </w:r>
            <w:proofErr w:type="gramEnd"/>
            <w:r w:rsidRPr="008C761B">
              <w:rPr>
                <w:sz w:val="22"/>
                <w:szCs w:val="22"/>
              </w:rPr>
              <w:t>)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C761B">
              <w:rPr>
                <w:sz w:val="22"/>
                <w:szCs w:val="22"/>
              </w:rPr>
              <w:t>неподтверждения</w:t>
            </w:r>
            <w:proofErr w:type="spellEnd"/>
            <w:r w:rsidRPr="008C761B">
              <w:rPr>
                <w:sz w:val="22"/>
                <w:szCs w:val="22"/>
              </w:rPr>
              <w:t>) участниками предложения о цене имущества;</w:t>
            </w:r>
          </w:p>
          <w:p w:rsidR="008C761B" w:rsidRPr="008C761B" w:rsidRDefault="008C761B" w:rsidP="008C761B">
            <w:pPr>
              <w:pStyle w:val="a8"/>
              <w:rPr>
                <w:sz w:val="22"/>
                <w:szCs w:val="22"/>
              </w:rPr>
            </w:pPr>
            <w:proofErr w:type="gramStart"/>
            <w:r w:rsidRPr="008C761B">
              <w:rPr>
                <w:sz w:val="22"/>
                <w:szCs w:val="22"/>
              </w:rPr>
              <w:t>б</w:t>
            </w:r>
            <w:proofErr w:type="gramEnd"/>
            <w:r w:rsidRPr="008C761B">
              <w:rPr>
                <w:sz w:val="22"/>
                <w:szCs w:val="22"/>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8C761B" w:rsidRPr="008C761B" w:rsidRDefault="008C761B" w:rsidP="008C761B">
            <w:pPr>
              <w:pStyle w:val="a8"/>
              <w:rPr>
                <w:bCs/>
                <w:sz w:val="22"/>
                <w:szCs w:val="22"/>
              </w:rPr>
            </w:pPr>
            <w:r w:rsidRPr="008C761B">
              <w:rPr>
                <w:sz w:val="22"/>
                <w:szCs w:val="22"/>
              </w:rPr>
              <w:t>1</w:t>
            </w:r>
            <w:r w:rsidR="00D5355D">
              <w:rPr>
                <w:sz w:val="22"/>
                <w:szCs w:val="22"/>
              </w:rPr>
              <w:t>3</w:t>
            </w:r>
            <w:r w:rsidRPr="008C761B">
              <w:rPr>
                <w:sz w:val="22"/>
                <w:szCs w:val="22"/>
              </w:rPr>
              <w:t xml:space="preserve">.5. </w:t>
            </w:r>
            <w:r w:rsidRPr="008C761B">
              <w:rPr>
                <w:bCs/>
                <w:sz w:val="22"/>
                <w:szCs w:val="22"/>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8C761B" w:rsidRPr="008C761B" w:rsidRDefault="008C761B" w:rsidP="008C761B">
            <w:pPr>
              <w:pStyle w:val="a8"/>
              <w:rPr>
                <w:sz w:val="22"/>
                <w:szCs w:val="22"/>
              </w:rPr>
            </w:pPr>
            <w:r w:rsidRPr="008C761B">
              <w:rPr>
                <w:sz w:val="22"/>
                <w:szCs w:val="22"/>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8C761B" w:rsidRPr="008C761B" w:rsidRDefault="008C761B" w:rsidP="008C761B">
            <w:pPr>
              <w:pStyle w:val="a8"/>
              <w:rPr>
                <w:sz w:val="22"/>
                <w:szCs w:val="22"/>
              </w:rPr>
            </w:pPr>
            <w:r w:rsidRPr="008C761B">
              <w:rPr>
                <w:sz w:val="22"/>
                <w:szCs w:val="22"/>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8C761B" w:rsidRPr="008C761B" w:rsidRDefault="008C761B" w:rsidP="008C761B">
            <w:pPr>
              <w:pStyle w:val="a8"/>
              <w:rPr>
                <w:sz w:val="22"/>
                <w:szCs w:val="22"/>
              </w:rPr>
            </w:pPr>
            <w:r w:rsidRPr="008C761B">
              <w:rPr>
                <w:sz w:val="22"/>
                <w:szCs w:val="22"/>
              </w:rPr>
              <w:t>1</w:t>
            </w:r>
            <w:r w:rsidR="00D5355D">
              <w:rPr>
                <w:sz w:val="22"/>
                <w:szCs w:val="22"/>
              </w:rPr>
              <w:t>3</w:t>
            </w:r>
            <w:r w:rsidRPr="008C761B">
              <w:rPr>
                <w:sz w:val="22"/>
                <w:szCs w:val="22"/>
              </w:rPr>
              <w:t>.6. 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8C761B" w:rsidRPr="008C761B" w:rsidRDefault="008C761B" w:rsidP="008C761B">
            <w:pPr>
              <w:pStyle w:val="a8"/>
              <w:rPr>
                <w:sz w:val="22"/>
                <w:szCs w:val="22"/>
              </w:rPr>
            </w:pPr>
            <w:r w:rsidRPr="008C761B">
              <w:rPr>
                <w:sz w:val="22"/>
                <w:szCs w:val="22"/>
              </w:rPr>
              <w:t>1</w:t>
            </w:r>
            <w:r w:rsidR="00D5355D">
              <w:rPr>
                <w:sz w:val="22"/>
                <w:szCs w:val="22"/>
              </w:rPr>
              <w:t>3</w:t>
            </w:r>
            <w:r w:rsidRPr="008C761B">
              <w:rPr>
                <w:sz w:val="22"/>
                <w:szCs w:val="22"/>
              </w:rPr>
              <w:t>.7.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8C761B" w:rsidRPr="008C761B" w:rsidRDefault="008C761B" w:rsidP="008C761B">
            <w:pPr>
              <w:pStyle w:val="a8"/>
              <w:rPr>
                <w:sz w:val="22"/>
                <w:szCs w:val="22"/>
              </w:rPr>
            </w:pPr>
            <w:r w:rsidRPr="008C761B">
              <w:rPr>
                <w:sz w:val="22"/>
                <w:szCs w:val="22"/>
              </w:rPr>
              <w:t>1</w:t>
            </w:r>
            <w:r w:rsidR="00D5355D">
              <w:rPr>
                <w:sz w:val="22"/>
                <w:szCs w:val="22"/>
              </w:rPr>
              <w:t>3</w:t>
            </w:r>
            <w:r w:rsidRPr="008C761B">
              <w:rPr>
                <w:sz w:val="22"/>
                <w:szCs w:val="22"/>
              </w:rPr>
              <w:t xml:space="preserve">.8. 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w:t>
            </w:r>
            <w:r w:rsidRPr="008C761B">
              <w:rPr>
                <w:sz w:val="22"/>
                <w:szCs w:val="22"/>
              </w:rPr>
              <w:lastRenderedPageBreak/>
              <w:t>итогах такой продажи.</w:t>
            </w:r>
          </w:p>
          <w:p w:rsidR="008C761B" w:rsidRPr="008C761B" w:rsidRDefault="008C761B" w:rsidP="008C761B">
            <w:pPr>
              <w:pStyle w:val="a8"/>
              <w:rPr>
                <w:sz w:val="22"/>
                <w:szCs w:val="22"/>
              </w:rPr>
            </w:pPr>
            <w:r w:rsidRPr="008C761B">
              <w:rPr>
                <w:sz w:val="22"/>
                <w:szCs w:val="22"/>
              </w:rPr>
              <w:t>1</w:t>
            </w:r>
            <w:r w:rsidR="00D5355D">
              <w:rPr>
                <w:sz w:val="22"/>
                <w:szCs w:val="22"/>
              </w:rPr>
              <w:t>3</w:t>
            </w:r>
            <w:r w:rsidRPr="008C761B">
              <w:rPr>
                <w:sz w:val="22"/>
                <w:szCs w:val="22"/>
              </w:rPr>
              <w:t xml:space="preserve">.9. </w:t>
            </w:r>
            <w:proofErr w:type="gramStart"/>
            <w:r w:rsidRPr="008C761B">
              <w:rPr>
                <w:sz w:val="22"/>
                <w:szCs w:val="22"/>
              </w:rPr>
              <w:t>Организатор  приостанавливает</w:t>
            </w:r>
            <w:proofErr w:type="gramEnd"/>
            <w:r w:rsidRPr="008C761B">
              <w:rPr>
                <w:sz w:val="22"/>
                <w:szCs w:val="22"/>
              </w:rPr>
              <w:t xml:space="preserve">  проведение  аукциона  в  случае</w:t>
            </w:r>
            <w:r w:rsidR="00D5355D">
              <w:rPr>
                <w:sz w:val="22"/>
                <w:szCs w:val="22"/>
              </w:rPr>
              <w:t xml:space="preserve"> </w:t>
            </w:r>
            <w:r w:rsidRPr="008C761B">
              <w:rPr>
                <w:sz w:val="22"/>
                <w:szCs w:val="22"/>
              </w:rPr>
              <w:t xml:space="preserve"> технологического  сбоя, зафиксированного программно-аппаратными средствами электронной площадки, но не более чем на одни сутки. Возобновление </w:t>
            </w:r>
            <w:proofErr w:type="gramStart"/>
            <w:r w:rsidRPr="008C761B">
              <w:rPr>
                <w:sz w:val="22"/>
                <w:szCs w:val="22"/>
              </w:rPr>
              <w:t>проведения  аукциона</w:t>
            </w:r>
            <w:proofErr w:type="gramEnd"/>
            <w:r w:rsidRPr="008C761B">
              <w:rPr>
                <w:sz w:val="22"/>
                <w:szCs w:val="22"/>
              </w:rPr>
              <w:t xml:space="preserve">  начинается с того момента, на котором проведение аукциона было прервано.</w:t>
            </w:r>
          </w:p>
          <w:p w:rsidR="008C761B" w:rsidRPr="008C761B" w:rsidRDefault="008C761B" w:rsidP="008C761B">
            <w:pPr>
              <w:pStyle w:val="a8"/>
              <w:rPr>
                <w:sz w:val="22"/>
                <w:szCs w:val="22"/>
              </w:rPr>
            </w:pPr>
            <w:r w:rsidRPr="008C761B">
              <w:rPr>
                <w:sz w:val="22"/>
                <w:szCs w:val="22"/>
              </w:rPr>
              <w:t>1</w:t>
            </w:r>
            <w:r w:rsidR="00D5355D">
              <w:rPr>
                <w:sz w:val="22"/>
                <w:szCs w:val="22"/>
              </w:rPr>
              <w:t>3</w:t>
            </w:r>
            <w:r w:rsidRPr="008C761B">
              <w:rPr>
                <w:sz w:val="22"/>
                <w:szCs w:val="22"/>
              </w:rPr>
              <w:t>.10.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8C761B" w:rsidRPr="008C761B" w:rsidRDefault="008C761B" w:rsidP="008C761B">
            <w:pPr>
              <w:pStyle w:val="a8"/>
              <w:rPr>
                <w:sz w:val="22"/>
                <w:szCs w:val="22"/>
              </w:rPr>
            </w:pPr>
            <w:r w:rsidRPr="008C761B">
              <w:rPr>
                <w:sz w:val="22"/>
                <w:szCs w:val="22"/>
              </w:rPr>
              <w:t>1</w:t>
            </w:r>
            <w:r w:rsidR="00D5355D">
              <w:rPr>
                <w:sz w:val="22"/>
                <w:szCs w:val="22"/>
              </w:rPr>
              <w:t>3</w:t>
            </w:r>
            <w:r w:rsidRPr="008C761B">
              <w:rPr>
                <w:sz w:val="22"/>
                <w:szCs w:val="22"/>
              </w:rPr>
              <w:t>.11.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8C761B" w:rsidRPr="008C761B" w:rsidRDefault="008C761B" w:rsidP="008C761B">
            <w:pPr>
              <w:pStyle w:val="a8"/>
              <w:rPr>
                <w:sz w:val="22"/>
                <w:szCs w:val="22"/>
              </w:rPr>
            </w:pPr>
            <w:r w:rsidRPr="008C761B">
              <w:rPr>
                <w:sz w:val="22"/>
                <w:szCs w:val="22"/>
              </w:rPr>
              <w:t>1</w:t>
            </w:r>
            <w:r w:rsidR="00D5355D">
              <w:rPr>
                <w:sz w:val="22"/>
                <w:szCs w:val="22"/>
              </w:rPr>
              <w:t>3</w:t>
            </w:r>
            <w:r w:rsidRPr="008C761B">
              <w:rPr>
                <w:sz w:val="22"/>
                <w:szCs w:val="22"/>
              </w:rPr>
              <w:t>.12. Продажа имущества посредством публичного предложения признается несостоявшейся в следующих случаях:</w:t>
            </w:r>
          </w:p>
          <w:p w:rsidR="008C761B" w:rsidRPr="008C761B" w:rsidRDefault="008C761B" w:rsidP="008C761B">
            <w:pPr>
              <w:pStyle w:val="a8"/>
              <w:rPr>
                <w:sz w:val="22"/>
                <w:szCs w:val="22"/>
              </w:rPr>
            </w:pPr>
            <w:proofErr w:type="gramStart"/>
            <w:r w:rsidRPr="008C761B">
              <w:rPr>
                <w:sz w:val="22"/>
                <w:szCs w:val="22"/>
              </w:rPr>
              <w:t>а</w:t>
            </w:r>
            <w:proofErr w:type="gramEnd"/>
            <w:r w:rsidRPr="008C761B">
              <w:rPr>
                <w:sz w:val="22"/>
                <w:szCs w:val="22"/>
              </w:rPr>
              <w:t>)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8C761B" w:rsidRPr="008C761B" w:rsidRDefault="008C761B" w:rsidP="008C761B">
            <w:pPr>
              <w:pStyle w:val="a8"/>
              <w:rPr>
                <w:sz w:val="22"/>
                <w:szCs w:val="22"/>
              </w:rPr>
            </w:pPr>
            <w:proofErr w:type="gramStart"/>
            <w:r w:rsidRPr="008C761B">
              <w:rPr>
                <w:sz w:val="22"/>
                <w:szCs w:val="22"/>
              </w:rPr>
              <w:t>б</w:t>
            </w:r>
            <w:proofErr w:type="gramEnd"/>
            <w:r w:rsidRPr="008C761B">
              <w:rPr>
                <w:sz w:val="22"/>
                <w:szCs w:val="22"/>
              </w:rPr>
              <w:t>) принято решение о признании только одного претендента участником;</w:t>
            </w:r>
          </w:p>
          <w:p w:rsidR="008C761B" w:rsidRPr="008C761B" w:rsidRDefault="008C761B" w:rsidP="008C761B">
            <w:pPr>
              <w:pStyle w:val="a8"/>
              <w:rPr>
                <w:sz w:val="22"/>
                <w:szCs w:val="22"/>
              </w:rPr>
            </w:pPr>
            <w:proofErr w:type="gramStart"/>
            <w:r w:rsidRPr="008C761B">
              <w:rPr>
                <w:sz w:val="22"/>
                <w:szCs w:val="22"/>
              </w:rPr>
              <w:t>в</w:t>
            </w:r>
            <w:proofErr w:type="gramEnd"/>
            <w:r w:rsidRPr="008C761B">
              <w:rPr>
                <w:sz w:val="22"/>
                <w:szCs w:val="22"/>
              </w:rPr>
              <w:t>) ни один из участников не сделал предложение о цене имущества при достижении минимальной цены продажи (цены отсечения) имущества.</w:t>
            </w:r>
          </w:p>
          <w:p w:rsidR="008C761B" w:rsidRPr="008C761B" w:rsidRDefault="008C761B" w:rsidP="008C761B">
            <w:pPr>
              <w:pStyle w:val="a8"/>
              <w:rPr>
                <w:sz w:val="22"/>
                <w:szCs w:val="22"/>
              </w:rPr>
            </w:pPr>
            <w:r w:rsidRPr="008C761B">
              <w:rPr>
                <w:sz w:val="22"/>
                <w:szCs w:val="22"/>
              </w:rPr>
              <w:t>1</w:t>
            </w:r>
            <w:r w:rsidR="00D5355D">
              <w:rPr>
                <w:sz w:val="22"/>
                <w:szCs w:val="22"/>
              </w:rPr>
              <w:t>3</w:t>
            </w:r>
            <w:r w:rsidRPr="008C761B">
              <w:rPr>
                <w:sz w:val="22"/>
                <w:szCs w:val="22"/>
              </w:rPr>
              <w:t>.13.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8C761B" w:rsidRPr="008C761B" w:rsidRDefault="008C761B" w:rsidP="008C761B">
            <w:pPr>
              <w:pStyle w:val="a8"/>
              <w:rPr>
                <w:sz w:val="22"/>
                <w:szCs w:val="22"/>
              </w:rPr>
            </w:pPr>
            <w:proofErr w:type="gramStart"/>
            <w:r w:rsidRPr="008C761B">
              <w:rPr>
                <w:sz w:val="22"/>
                <w:szCs w:val="22"/>
              </w:rPr>
              <w:t>а</w:t>
            </w:r>
            <w:proofErr w:type="gramEnd"/>
            <w:r w:rsidRPr="008C761B">
              <w:rPr>
                <w:sz w:val="22"/>
                <w:szCs w:val="22"/>
              </w:rPr>
              <w:t>) наименование имущества и иные позволяющие его индивидуализировать сведения (спецификация лота);</w:t>
            </w:r>
          </w:p>
          <w:p w:rsidR="008C761B" w:rsidRPr="008C761B" w:rsidRDefault="008C761B" w:rsidP="008C761B">
            <w:pPr>
              <w:pStyle w:val="a8"/>
              <w:rPr>
                <w:sz w:val="22"/>
                <w:szCs w:val="22"/>
              </w:rPr>
            </w:pPr>
            <w:proofErr w:type="gramStart"/>
            <w:r w:rsidRPr="008C761B">
              <w:rPr>
                <w:sz w:val="22"/>
                <w:szCs w:val="22"/>
              </w:rPr>
              <w:t>б</w:t>
            </w:r>
            <w:proofErr w:type="gramEnd"/>
            <w:r w:rsidRPr="008C761B">
              <w:rPr>
                <w:sz w:val="22"/>
                <w:szCs w:val="22"/>
              </w:rPr>
              <w:t>) цена сделки;</w:t>
            </w:r>
          </w:p>
          <w:p w:rsidR="00F07DE8" w:rsidRPr="007223C0" w:rsidRDefault="008C761B" w:rsidP="008C761B">
            <w:pPr>
              <w:pStyle w:val="a8"/>
              <w:rPr>
                <w:sz w:val="22"/>
                <w:szCs w:val="22"/>
              </w:rPr>
            </w:pPr>
            <w:proofErr w:type="gramStart"/>
            <w:r w:rsidRPr="008C761B">
              <w:rPr>
                <w:sz w:val="22"/>
                <w:szCs w:val="22"/>
              </w:rPr>
              <w:t>в</w:t>
            </w:r>
            <w:proofErr w:type="gramEnd"/>
            <w:r w:rsidRPr="008C761B">
              <w:rPr>
                <w:sz w:val="22"/>
                <w:szCs w:val="22"/>
              </w:rPr>
              <w:t>) фамилия, имя, отчество физического лица или наименование юридического лица - победителя</w:t>
            </w:r>
          </w:p>
        </w:tc>
      </w:tr>
      <w:tr w:rsidR="00F07DE8" w:rsidRPr="007223C0" w:rsidTr="00924CCF">
        <w:tc>
          <w:tcPr>
            <w:tcW w:w="491" w:type="dxa"/>
          </w:tcPr>
          <w:p w:rsidR="00F07DE8" w:rsidRPr="007223C0" w:rsidRDefault="00F07DE8" w:rsidP="00D5355D">
            <w:pPr>
              <w:pStyle w:val="a8"/>
              <w:rPr>
                <w:b/>
                <w:sz w:val="22"/>
                <w:szCs w:val="22"/>
              </w:rPr>
            </w:pPr>
            <w:r w:rsidRPr="007223C0">
              <w:rPr>
                <w:b/>
                <w:sz w:val="22"/>
                <w:szCs w:val="22"/>
              </w:rPr>
              <w:lastRenderedPageBreak/>
              <w:t>1</w:t>
            </w:r>
            <w:r w:rsidR="00D5355D">
              <w:rPr>
                <w:b/>
                <w:sz w:val="22"/>
                <w:szCs w:val="22"/>
              </w:rPr>
              <w:t>4</w:t>
            </w:r>
            <w:r w:rsidRPr="007223C0">
              <w:rPr>
                <w:b/>
                <w:sz w:val="22"/>
                <w:szCs w:val="22"/>
              </w:rPr>
              <w:t xml:space="preserve">. </w:t>
            </w:r>
          </w:p>
        </w:tc>
        <w:tc>
          <w:tcPr>
            <w:tcW w:w="1920" w:type="dxa"/>
          </w:tcPr>
          <w:p w:rsidR="00F07DE8" w:rsidRPr="007223C0" w:rsidRDefault="00F07DE8" w:rsidP="00F07DE8">
            <w:pPr>
              <w:pStyle w:val="a8"/>
              <w:rPr>
                <w:b/>
                <w:sz w:val="22"/>
                <w:szCs w:val="22"/>
              </w:rPr>
            </w:pPr>
            <w:r w:rsidRPr="007223C0">
              <w:rPr>
                <w:b/>
                <w:sz w:val="22"/>
                <w:szCs w:val="22"/>
              </w:rPr>
              <w:t>Порядок отказа от проведения Процедуры</w:t>
            </w:r>
          </w:p>
        </w:tc>
        <w:tc>
          <w:tcPr>
            <w:tcW w:w="8354" w:type="dxa"/>
          </w:tcPr>
          <w:p w:rsidR="00F07DE8" w:rsidRPr="007223C0" w:rsidRDefault="00F07DE8" w:rsidP="00D5355D">
            <w:pPr>
              <w:pStyle w:val="a8"/>
              <w:rPr>
                <w:sz w:val="22"/>
                <w:szCs w:val="22"/>
              </w:rPr>
            </w:pPr>
            <w:r w:rsidRPr="007223C0">
              <w:rPr>
                <w:sz w:val="22"/>
                <w:szCs w:val="22"/>
              </w:rPr>
              <w:t xml:space="preserve">Продавец вправе отказаться от проведения </w:t>
            </w:r>
            <w:r w:rsidR="00D5355D">
              <w:rPr>
                <w:sz w:val="22"/>
                <w:szCs w:val="22"/>
              </w:rPr>
              <w:t>Процедуры</w:t>
            </w:r>
            <w:r w:rsidRPr="007223C0">
              <w:rPr>
                <w:sz w:val="22"/>
                <w:szCs w:val="22"/>
              </w:rPr>
              <w:t xml:space="preserve"> в любое время, </w:t>
            </w:r>
            <w:r w:rsidRPr="007223C0">
              <w:rPr>
                <w:rFonts w:eastAsia="Calibri"/>
                <w:sz w:val="22"/>
                <w:szCs w:val="22"/>
              </w:rPr>
              <w:t xml:space="preserve">но не позднее чем за три дня до наступления даты </w:t>
            </w:r>
            <w:r w:rsidR="00D5355D">
              <w:rPr>
                <w:rFonts w:eastAsia="Calibri"/>
                <w:sz w:val="22"/>
                <w:szCs w:val="22"/>
              </w:rPr>
              <w:t>ее</w:t>
            </w:r>
            <w:r w:rsidRPr="007223C0">
              <w:rPr>
                <w:rFonts w:eastAsia="Calibri"/>
                <w:sz w:val="22"/>
                <w:szCs w:val="22"/>
              </w:rPr>
              <w:t xml:space="preserve"> проведения.</w:t>
            </w:r>
          </w:p>
        </w:tc>
      </w:tr>
      <w:tr w:rsidR="00F07DE8" w:rsidRPr="007223C0" w:rsidTr="00924CCF">
        <w:tc>
          <w:tcPr>
            <w:tcW w:w="491" w:type="dxa"/>
          </w:tcPr>
          <w:p w:rsidR="00F07DE8" w:rsidRPr="007223C0" w:rsidRDefault="00F07DE8" w:rsidP="00D5355D">
            <w:pPr>
              <w:pStyle w:val="a8"/>
              <w:rPr>
                <w:b/>
                <w:sz w:val="22"/>
                <w:szCs w:val="22"/>
              </w:rPr>
            </w:pPr>
            <w:r w:rsidRPr="007223C0">
              <w:rPr>
                <w:b/>
                <w:sz w:val="22"/>
                <w:szCs w:val="22"/>
              </w:rPr>
              <w:t>1</w:t>
            </w:r>
            <w:r w:rsidR="00D5355D">
              <w:rPr>
                <w:b/>
                <w:sz w:val="22"/>
                <w:szCs w:val="22"/>
              </w:rPr>
              <w:t>5</w:t>
            </w:r>
            <w:r w:rsidRPr="007223C0">
              <w:rPr>
                <w:b/>
                <w:sz w:val="22"/>
                <w:szCs w:val="22"/>
              </w:rPr>
              <w:t xml:space="preserve">. </w:t>
            </w:r>
          </w:p>
        </w:tc>
        <w:tc>
          <w:tcPr>
            <w:tcW w:w="1920" w:type="dxa"/>
          </w:tcPr>
          <w:p w:rsidR="00F07DE8" w:rsidRPr="007223C0" w:rsidRDefault="00F07DE8" w:rsidP="00F07DE8">
            <w:pPr>
              <w:pStyle w:val="a8"/>
              <w:rPr>
                <w:b/>
                <w:sz w:val="22"/>
                <w:szCs w:val="22"/>
              </w:rPr>
            </w:pPr>
            <w:r w:rsidRPr="007223C0">
              <w:rPr>
                <w:b/>
                <w:sz w:val="22"/>
                <w:szCs w:val="22"/>
              </w:rPr>
              <w:t>Сроки и порядок регистрации на электронной площадке</w:t>
            </w:r>
          </w:p>
        </w:tc>
        <w:tc>
          <w:tcPr>
            <w:tcW w:w="8354" w:type="dxa"/>
          </w:tcPr>
          <w:p w:rsidR="00F07DE8" w:rsidRPr="007223C0" w:rsidRDefault="00F07DE8" w:rsidP="00F07DE8">
            <w:pPr>
              <w:pStyle w:val="a8"/>
              <w:rPr>
                <w:rFonts w:eastAsia="Calibri"/>
                <w:color w:val="000000"/>
                <w:sz w:val="22"/>
                <w:szCs w:val="22"/>
                <w:lang w:eastAsia="en-US"/>
              </w:rPr>
            </w:pPr>
            <w:r w:rsidRPr="007223C0">
              <w:rPr>
                <w:rFonts w:eastAsia="Calibri"/>
                <w:color w:val="000000"/>
                <w:sz w:val="22"/>
                <w:szCs w:val="22"/>
                <w:lang w:eastAsia="en-US"/>
              </w:rPr>
              <w:t xml:space="preserve">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w:t>
            </w:r>
            <w:r w:rsidRPr="007223C0">
              <w:rPr>
                <w:rFonts w:eastAsia="Calibri"/>
                <w:color w:val="0000FF"/>
                <w:sz w:val="22"/>
                <w:szCs w:val="22"/>
                <w:lang w:eastAsia="en-US"/>
              </w:rPr>
              <w:t>www.rts-tender.ru</w:t>
            </w:r>
            <w:r w:rsidRPr="007223C0">
              <w:rPr>
                <w:rFonts w:eastAsia="Calibri"/>
                <w:color w:val="000000"/>
                <w:sz w:val="22"/>
                <w:szCs w:val="22"/>
                <w:lang w:eastAsia="en-US"/>
              </w:rPr>
              <w:t>.</w:t>
            </w:r>
          </w:p>
          <w:p w:rsidR="00F07DE8" w:rsidRPr="007223C0" w:rsidRDefault="00F07DE8" w:rsidP="00F07DE8">
            <w:pPr>
              <w:pStyle w:val="a8"/>
              <w:rPr>
                <w:rFonts w:eastAsia="Calibri"/>
                <w:color w:val="000000"/>
                <w:sz w:val="22"/>
                <w:szCs w:val="22"/>
                <w:lang w:eastAsia="en-US"/>
              </w:rPr>
            </w:pPr>
            <w:r w:rsidRPr="007223C0">
              <w:rPr>
                <w:rFonts w:eastAsia="Calibri"/>
                <w:bCs/>
                <w:color w:val="000000"/>
                <w:sz w:val="22"/>
                <w:szCs w:val="22"/>
                <w:lang w:eastAsia="en-US"/>
              </w:rPr>
              <w:t xml:space="preserve">Дата и время регистрации на электронной площадке претендентов </w:t>
            </w:r>
            <w:r w:rsidRPr="007223C0">
              <w:rPr>
                <w:rFonts w:eastAsia="Calibri"/>
                <w:color w:val="000000"/>
                <w:sz w:val="22"/>
                <w:szCs w:val="22"/>
                <w:lang w:eastAsia="en-US"/>
              </w:rPr>
              <w:t>на участие в Процедуре осуществляется ежедневно, круглосуточно, но не позднее даты и времени окончания подачи (приема) Заявок, указанных в информационном сообщении.</w:t>
            </w:r>
          </w:p>
          <w:p w:rsidR="00F07DE8" w:rsidRPr="007223C0" w:rsidRDefault="00F07DE8" w:rsidP="00F07DE8">
            <w:pPr>
              <w:pStyle w:val="a8"/>
              <w:rPr>
                <w:rFonts w:eastAsia="Calibri"/>
                <w:color w:val="000000"/>
                <w:sz w:val="22"/>
                <w:szCs w:val="22"/>
                <w:lang w:eastAsia="en-US"/>
              </w:rPr>
            </w:pPr>
            <w:r w:rsidRPr="007223C0">
              <w:rPr>
                <w:rFonts w:eastAsia="Calibri"/>
                <w:color w:val="000000"/>
                <w:sz w:val="22"/>
                <w:szCs w:val="22"/>
                <w:lang w:eastAsia="en-US"/>
              </w:rPr>
              <w:t>Регистрация на электронной площадке осуществляется без взимания платы.</w:t>
            </w:r>
          </w:p>
          <w:p w:rsidR="00F07DE8" w:rsidRPr="007223C0" w:rsidRDefault="00F07DE8" w:rsidP="00F07DE8">
            <w:pPr>
              <w:pStyle w:val="a8"/>
              <w:rPr>
                <w:sz w:val="22"/>
                <w:szCs w:val="22"/>
              </w:rPr>
            </w:pPr>
            <w:r w:rsidRPr="007223C0">
              <w:rPr>
                <w:rFonts w:eastAsia="Calibri"/>
                <w:color w:val="000000"/>
                <w:sz w:val="22"/>
                <w:szCs w:val="22"/>
                <w:lang w:eastAsia="en-US"/>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tc>
      </w:tr>
      <w:tr w:rsidR="00F07DE8" w:rsidRPr="007223C0" w:rsidTr="00924CCF">
        <w:tc>
          <w:tcPr>
            <w:tcW w:w="491" w:type="dxa"/>
          </w:tcPr>
          <w:p w:rsidR="00F07DE8" w:rsidRPr="007223C0" w:rsidRDefault="00F07DE8" w:rsidP="00D5355D">
            <w:pPr>
              <w:pStyle w:val="a8"/>
              <w:rPr>
                <w:b/>
                <w:sz w:val="22"/>
                <w:szCs w:val="22"/>
              </w:rPr>
            </w:pPr>
            <w:r w:rsidRPr="007223C0">
              <w:rPr>
                <w:b/>
                <w:sz w:val="22"/>
                <w:szCs w:val="22"/>
              </w:rPr>
              <w:t>1</w:t>
            </w:r>
            <w:r w:rsidR="00D5355D">
              <w:rPr>
                <w:b/>
                <w:sz w:val="22"/>
                <w:szCs w:val="22"/>
              </w:rPr>
              <w:t>6</w:t>
            </w:r>
            <w:r w:rsidRPr="007223C0">
              <w:rPr>
                <w:b/>
                <w:sz w:val="22"/>
                <w:szCs w:val="22"/>
              </w:rPr>
              <w:t>.</w:t>
            </w:r>
          </w:p>
        </w:tc>
        <w:tc>
          <w:tcPr>
            <w:tcW w:w="1920" w:type="dxa"/>
          </w:tcPr>
          <w:p w:rsidR="00F07DE8" w:rsidRPr="007223C0" w:rsidRDefault="00F07DE8" w:rsidP="00F07DE8">
            <w:pPr>
              <w:pStyle w:val="a8"/>
              <w:rPr>
                <w:b/>
                <w:sz w:val="22"/>
                <w:szCs w:val="22"/>
              </w:rPr>
            </w:pPr>
            <w:r w:rsidRPr="007223C0">
              <w:rPr>
                <w:b/>
                <w:sz w:val="22"/>
                <w:szCs w:val="22"/>
              </w:rPr>
              <w:t>Перечень документов, представляемых покупателями и требования к их оформлению</w:t>
            </w:r>
          </w:p>
        </w:tc>
        <w:tc>
          <w:tcPr>
            <w:tcW w:w="8354" w:type="dxa"/>
          </w:tcPr>
          <w:p w:rsidR="00F07DE8" w:rsidRPr="007223C0" w:rsidRDefault="00F07DE8" w:rsidP="00F07DE8">
            <w:pPr>
              <w:pStyle w:val="a8"/>
              <w:rPr>
                <w:sz w:val="22"/>
                <w:szCs w:val="22"/>
              </w:rPr>
            </w:pPr>
            <w:r w:rsidRPr="007223C0">
              <w:rPr>
                <w:sz w:val="22"/>
                <w:szCs w:val="22"/>
              </w:rPr>
              <w:t>Одновременно с Заявкой на участие в аукционе Претенденты представляют электронные образы следующих документов:</w:t>
            </w:r>
          </w:p>
          <w:p w:rsidR="00F07DE8" w:rsidRPr="007223C0" w:rsidRDefault="00F07DE8" w:rsidP="00F07DE8">
            <w:pPr>
              <w:pStyle w:val="a8"/>
              <w:rPr>
                <w:sz w:val="22"/>
                <w:szCs w:val="22"/>
              </w:rPr>
            </w:pPr>
            <w:r w:rsidRPr="007223C0">
              <w:rPr>
                <w:b/>
                <w:sz w:val="22"/>
                <w:szCs w:val="22"/>
              </w:rPr>
              <w:t>Юридические лица</w:t>
            </w:r>
            <w:r w:rsidRPr="007223C0">
              <w:rPr>
                <w:sz w:val="22"/>
                <w:szCs w:val="22"/>
              </w:rPr>
              <w:t>:</w:t>
            </w:r>
          </w:p>
          <w:p w:rsidR="00F07DE8" w:rsidRPr="007223C0" w:rsidRDefault="00F07DE8" w:rsidP="00F07DE8">
            <w:pPr>
              <w:pStyle w:val="a8"/>
              <w:rPr>
                <w:sz w:val="22"/>
                <w:szCs w:val="22"/>
              </w:rPr>
            </w:pPr>
            <w:r w:rsidRPr="007223C0">
              <w:rPr>
                <w:sz w:val="22"/>
                <w:szCs w:val="22"/>
              </w:rPr>
              <w:t>- копии учредительных документов;</w:t>
            </w:r>
          </w:p>
          <w:p w:rsidR="00F07DE8" w:rsidRPr="007223C0" w:rsidRDefault="00F07DE8" w:rsidP="00F07DE8">
            <w:pPr>
              <w:pStyle w:val="a8"/>
              <w:rPr>
                <w:sz w:val="22"/>
                <w:szCs w:val="22"/>
              </w:rPr>
            </w:pPr>
            <w:r w:rsidRPr="007223C0">
              <w:rPr>
                <w:sz w:val="22"/>
                <w:szCs w:val="22"/>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w:t>
            </w:r>
            <w:r>
              <w:rPr>
                <w:sz w:val="22"/>
                <w:szCs w:val="22"/>
              </w:rPr>
              <w:t xml:space="preserve"> </w:t>
            </w:r>
            <w:r w:rsidRPr="007223C0">
              <w:rPr>
                <w:sz w:val="22"/>
                <w:szCs w:val="22"/>
              </w:rPr>
              <w:t>лица (при наличии печати) и подписанное его руководителем письмо);</w:t>
            </w:r>
          </w:p>
          <w:p w:rsidR="00F07DE8" w:rsidRPr="007223C0" w:rsidRDefault="00F07DE8" w:rsidP="00F07DE8">
            <w:pPr>
              <w:pStyle w:val="a8"/>
              <w:rPr>
                <w:sz w:val="22"/>
                <w:szCs w:val="22"/>
              </w:rPr>
            </w:pPr>
            <w:r w:rsidRPr="007223C0">
              <w:rPr>
                <w:sz w:val="22"/>
                <w:szCs w:val="22"/>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 лица без доверенности;</w:t>
            </w:r>
          </w:p>
          <w:p w:rsidR="00F07DE8" w:rsidRPr="007223C0" w:rsidRDefault="00F07DE8" w:rsidP="00F07DE8">
            <w:pPr>
              <w:pStyle w:val="a8"/>
              <w:rPr>
                <w:sz w:val="22"/>
                <w:szCs w:val="22"/>
              </w:rPr>
            </w:pPr>
            <w:r w:rsidRPr="007223C0">
              <w:rPr>
                <w:b/>
                <w:sz w:val="22"/>
                <w:szCs w:val="22"/>
              </w:rPr>
              <w:t>Физические лица</w:t>
            </w:r>
            <w:r w:rsidRPr="007223C0">
              <w:rPr>
                <w:sz w:val="22"/>
                <w:szCs w:val="22"/>
              </w:rPr>
              <w:t xml:space="preserve"> предъявляют документ, удостоверяющий личность, или представляют копии всех его листов.</w:t>
            </w:r>
          </w:p>
          <w:p w:rsidR="00F07DE8" w:rsidRPr="007223C0" w:rsidRDefault="00F07DE8" w:rsidP="00F07DE8">
            <w:pPr>
              <w:pStyle w:val="a8"/>
              <w:rPr>
                <w:sz w:val="22"/>
                <w:szCs w:val="22"/>
              </w:rPr>
            </w:pPr>
            <w:r w:rsidRPr="007223C0">
              <w:rPr>
                <w:sz w:val="22"/>
                <w:szCs w:val="22"/>
              </w:rPr>
              <w:t xml:space="preserve">В случае, если от имени претендента действует его представитель по доверенности, </w:t>
            </w:r>
            <w:r w:rsidRPr="007223C0">
              <w:rPr>
                <w:sz w:val="22"/>
                <w:szCs w:val="22"/>
              </w:rPr>
              <w:lastRenderedPageBreak/>
              <w:t>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должен прикладываться документ, подтверждающий полномочия этого лица.</w:t>
            </w:r>
          </w:p>
        </w:tc>
      </w:tr>
      <w:tr w:rsidR="00F07DE8" w:rsidRPr="007223C0" w:rsidTr="00924CCF">
        <w:tc>
          <w:tcPr>
            <w:tcW w:w="491" w:type="dxa"/>
          </w:tcPr>
          <w:p w:rsidR="00F07DE8" w:rsidRPr="007223C0" w:rsidRDefault="00F07DE8" w:rsidP="00D5355D">
            <w:pPr>
              <w:pStyle w:val="a8"/>
              <w:rPr>
                <w:b/>
                <w:sz w:val="22"/>
                <w:szCs w:val="22"/>
              </w:rPr>
            </w:pPr>
            <w:r w:rsidRPr="007223C0">
              <w:rPr>
                <w:b/>
                <w:sz w:val="22"/>
                <w:szCs w:val="22"/>
              </w:rPr>
              <w:lastRenderedPageBreak/>
              <w:t>1</w:t>
            </w:r>
            <w:r w:rsidR="00D5355D">
              <w:rPr>
                <w:b/>
                <w:sz w:val="22"/>
                <w:szCs w:val="22"/>
              </w:rPr>
              <w:t>7</w:t>
            </w:r>
            <w:r w:rsidRPr="007223C0">
              <w:rPr>
                <w:b/>
                <w:sz w:val="22"/>
                <w:szCs w:val="22"/>
              </w:rPr>
              <w:t>.</w:t>
            </w:r>
          </w:p>
        </w:tc>
        <w:tc>
          <w:tcPr>
            <w:tcW w:w="1920" w:type="dxa"/>
          </w:tcPr>
          <w:p w:rsidR="00F07DE8" w:rsidRPr="007223C0" w:rsidRDefault="00F07DE8" w:rsidP="00891A45">
            <w:pPr>
              <w:pStyle w:val="a8"/>
              <w:rPr>
                <w:b/>
                <w:sz w:val="22"/>
                <w:szCs w:val="22"/>
              </w:rPr>
            </w:pPr>
            <w:r w:rsidRPr="007223C0">
              <w:rPr>
                <w:b/>
                <w:sz w:val="22"/>
                <w:szCs w:val="22"/>
              </w:rPr>
              <w:t xml:space="preserve">Срок </w:t>
            </w:r>
            <w:r w:rsidR="00891A45">
              <w:rPr>
                <w:b/>
                <w:sz w:val="22"/>
                <w:szCs w:val="22"/>
              </w:rPr>
              <w:t>заключения договора</w:t>
            </w:r>
          </w:p>
        </w:tc>
        <w:tc>
          <w:tcPr>
            <w:tcW w:w="8354" w:type="dxa"/>
          </w:tcPr>
          <w:p w:rsidR="00F07DE8" w:rsidRPr="007223C0" w:rsidRDefault="00F07DE8" w:rsidP="00F07DE8">
            <w:pPr>
              <w:pStyle w:val="a8"/>
              <w:rPr>
                <w:sz w:val="22"/>
                <w:szCs w:val="22"/>
              </w:rPr>
            </w:pPr>
            <w:r w:rsidRPr="007223C0">
              <w:rPr>
                <w:sz w:val="22"/>
                <w:szCs w:val="22"/>
              </w:rPr>
              <w:t>В течение пяти рабочих дней с даты подведения итогов Процедуры с победителем Процедуры заключается договор купли-продажи по форме, приведенной в Приложении 3.</w:t>
            </w:r>
          </w:p>
        </w:tc>
      </w:tr>
      <w:tr w:rsidR="008C761B" w:rsidRPr="007223C0" w:rsidTr="00924CCF">
        <w:tc>
          <w:tcPr>
            <w:tcW w:w="491" w:type="dxa"/>
          </w:tcPr>
          <w:p w:rsidR="008C761B" w:rsidRPr="007223C0" w:rsidRDefault="008C761B" w:rsidP="00D5355D">
            <w:pPr>
              <w:pStyle w:val="a8"/>
              <w:rPr>
                <w:b/>
                <w:sz w:val="22"/>
                <w:szCs w:val="22"/>
              </w:rPr>
            </w:pPr>
            <w:r>
              <w:rPr>
                <w:b/>
                <w:sz w:val="22"/>
                <w:szCs w:val="22"/>
              </w:rPr>
              <w:t>1</w:t>
            </w:r>
            <w:r w:rsidR="00D5355D">
              <w:rPr>
                <w:b/>
                <w:sz w:val="22"/>
                <w:szCs w:val="22"/>
              </w:rPr>
              <w:t>8</w:t>
            </w:r>
            <w:r>
              <w:rPr>
                <w:b/>
                <w:sz w:val="22"/>
                <w:szCs w:val="22"/>
              </w:rPr>
              <w:t>.</w:t>
            </w:r>
          </w:p>
        </w:tc>
        <w:tc>
          <w:tcPr>
            <w:tcW w:w="1920" w:type="dxa"/>
          </w:tcPr>
          <w:p w:rsidR="008C761B" w:rsidRPr="007223C0" w:rsidRDefault="008C761B" w:rsidP="008C761B">
            <w:pPr>
              <w:pStyle w:val="a8"/>
              <w:rPr>
                <w:b/>
                <w:sz w:val="22"/>
                <w:szCs w:val="22"/>
              </w:rPr>
            </w:pPr>
            <w:r w:rsidRPr="007223C0">
              <w:rPr>
                <w:b/>
                <w:sz w:val="22"/>
                <w:szCs w:val="22"/>
              </w:rPr>
              <w:t>Условия и сроки платежа, необходимые реквизиты счетов</w:t>
            </w:r>
          </w:p>
        </w:tc>
        <w:tc>
          <w:tcPr>
            <w:tcW w:w="8354" w:type="dxa"/>
          </w:tcPr>
          <w:p w:rsidR="008C761B" w:rsidRPr="007223C0" w:rsidRDefault="008C761B" w:rsidP="008C761B">
            <w:pPr>
              <w:pStyle w:val="2"/>
              <w:shd w:val="clear" w:color="auto" w:fill="auto"/>
              <w:spacing w:before="0" w:line="240" w:lineRule="auto"/>
              <w:ind w:right="20"/>
            </w:pPr>
            <w:r w:rsidRPr="007223C0">
              <w:t xml:space="preserve">Оплата приобретаемого муниципального имущества производится Победителем (Покупателем) в течение </w:t>
            </w:r>
            <w:r w:rsidRPr="007223C0">
              <w:rPr>
                <w:rStyle w:val="aa"/>
              </w:rPr>
              <w:t xml:space="preserve">10 рабочих дней </w:t>
            </w:r>
            <w:r w:rsidRPr="007223C0">
              <w:t>со дня заключения договора купли-продажи муниципального имущества в размере, установленном по итогам аукциона цены продажи за вычетом суммы задатка, который засчитывается в оплату приобретаемого имущества. Форма оплаты – безналичная, порядок оплаты – единовременный.</w:t>
            </w:r>
          </w:p>
          <w:p w:rsidR="008C761B" w:rsidRPr="007223C0" w:rsidRDefault="008C761B" w:rsidP="008C761B">
            <w:pPr>
              <w:pStyle w:val="2"/>
              <w:shd w:val="clear" w:color="auto" w:fill="auto"/>
              <w:spacing w:before="0" w:line="240" w:lineRule="auto"/>
              <w:ind w:right="20"/>
            </w:pPr>
            <w:r w:rsidRPr="007223C0">
              <w:t>Денежные средства должны быть внесены единовременно в безналичном порядке на расчетный счет Продавца</w:t>
            </w:r>
            <w:r>
              <w:t>:</w:t>
            </w:r>
            <w:r w:rsidRPr="007223C0">
              <w:t xml:space="preserve"> </w:t>
            </w:r>
            <w:r w:rsidRPr="00A61941">
              <w:t>40102810745370000018; номер счета получателя средств (номер казначейского счета) – 03100643000000012600, в отделение Белгород БАНКА РОССИИ, БИК 011403102, ИHH 3102003133, КПП 310201001, УФК по Белгородской области (Администрация Белгородского района), ОКТМО 146</w:t>
            </w:r>
            <w:r>
              <w:t>10450, КБК 85011402053050000410.</w:t>
            </w:r>
          </w:p>
          <w:p w:rsidR="008C761B" w:rsidRPr="007223C0" w:rsidRDefault="008C761B" w:rsidP="008C761B">
            <w:pPr>
              <w:pStyle w:val="2"/>
              <w:shd w:val="clear" w:color="auto" w:fill="auto"/>
              <w:spacing w:before="0" w:line="240" w:lineRule="auto"/>
              <w:ind w:right="20"/>
              <w:rPr>
                <w:b/>
              </w:rPr>
            </w:pPr>
            <w:r w:rsidRPr="007223C0">
              <w:t xml:space="preserve">При уклонении или отказе Победителя от заключения в установленный срок договора купли-продажи результаты </w:t>
            </w:r>
            <w:r>
              <w:t>публичного предложения</w:t>
            </w:r>
            <w:r w:rsidRPr="007223C0">
              <w:t xml:space="preserve"> аннулируются Продавцом, Победитель утрачивает право на заключение указанного договора, задаток ему не возвращается.</w:t>
            </w:r>
          </w:p>
        </w:tc>
      </w:tr>
      <w:tr w:rsidR="00F07DE8" w:rsidRPr="007223C0" w:rsidTr="00924CCF">
        <w:tc>
          <w:tcPr>
            <w:tcW w:w="491" w:type="dxa"/>
          </w:tcPr>
          <w:p w:rsidR="00F07DE8" w:rsidRPr="007223C0" w:rsidRDefault="00F07DE8" w:rsidP="00D5355D">
            <w:pPr>
              <w:pStyle w:val="a8"/>
              <w:rPr>
                <w:b/>
                <w:sz w:val="22"/>
                <w:szCs w:val="22"/>
              </w:rPr>
            </w:pPr>
            <w:r w:rsidRPr="007223C0">
              <w:rPr>
                <w:b/>
                <w:sz w:val="22"/>
                <w:szCs w:val="22"/>
              </w:rPr>
              <w:t>1</w:t>
            </w:r>
            <w:r w:rsidR="00D5355D">
              <w:rPr>
                <w:b/>
                <w:sz w:val="22"/>
                <w:szCs w:val="22"/>
              </w:rPr>
              <w:t>9</w:t>
            </w:r>
            <w:r w:rsidRPr="007223C0">
              <w:rPr>
                <w:b/>
                <w:sz w:val="22"/>
                <w:szCs w:val="22"/>
              </w:rPr>
              <w:t>.</w:t>
            </w:r>
          </w:p>
        </w:tc>
        <w:tc>
          <w:tcPr>
            <w:tcW w:w="1920" w:type="dxa"/>
          </w:tcPr>
          <w:p w:rsidR="00F07DE8" w:rsidRPr="007223C0" w:rsidRDefault="00F07DE8" w:rsidP="00F07DE8">
            <w:pPr>
              <w:pStyle w:val="a8"/>
              <w:rPr>
                <w:b/>
                <w:sz w:val="22"/>
                <w:szCs w:val="22"/>
              </w:rPr>
            </w:pPr>
            <w:r w:rsidRPr="007223C0">
              <w:rPr>
                <w:b/>
                <w:sz w:val="22"/>
                <w:szCs w:val="22"/>
              </w:rPr>
              <w:t>Порядок ознакомления покупателей с иной информацией, условиями договора купли- продажи имущества</w:t>
            </w:r>
          </w:p>
        </w:tc>
        <w:tc>
          <w:tcPr>
            <w:tcW w:w="8354" w:type="dxa"/>
          </w:tcPr>
          <w:p w:rsidR="00F07DE8" w:rsidRPr="007223C0" w:rsidRDefault="00F07DE8" w:rsidP="00F07DE8">
            <w:pPr>
              <w:pStyle w:val="a8"/>
              <w:rPr>
                <w:rFonts w:eastAsia="Calibri"/>
                <w:b/>
                <w:bCs/>
                <w:color w:val="000000"/>
                <w:sz w:val="22"/>
                <w:szCs w:val="22"/>
                <w:lang w:eastAsia="en-US"/>
              </w:rPr>
            </w:pPr>
            <w:bookmarkStart w:id="0" w:name="_Toc467070617"/>
            <w:r w:rsidRPr="007223C0">
              <w:rPr>
                <w:rFonts w:eastAsia="Calibri"/>
                <w:color w:val="000000"/>
                <w:sz w:val="22"/>
                <w:szCs w:val="22"/>
                <w:lang w:eastAsia="en-US"/>
              </w:rPr>
              <w:t>Любое лицо, независимо от регистрации на ЭТП, вправе направить на электронный адрес ЭТП, указанный в информационном сообщении, запрос о разъяснении размещенной информации. Запрос разъяснений подлежит рассмотрению Продавцом, если он был получен ЭТП, не позднее чем за 5 (пять) рабочих дней до даты и времени окончания приема заявок, указанной в информационном сообщении о проведении продажи недвижимого имущества</w:t>
            </w:r>
            <w:bookmarkEnd w:id="0"/>
            <w:r w:rsidRPr="007223C0">
              <w:rPr>
                <w:rFonts w:eastAsia="Calibri"/>
                <w:color w:val="000000"/>
                <w:sz w:val="22"/>
                <w:szCs w:val="22"/>
                <w:lang w:eastAsia="en-US"/>
              </w:rPr>
              <w:t>. (Приложение 2).</w:t>
            </w:r>
          </w:p>
          <w:p w:rsidR="00F07DE8" w:rsidRPr="007223C0" w:rsidRDefault="00F07DE8" w:rsidP="00F07DE8">
            <w:pPr>
              <w:pStyle w:val="a8"/>
              <w:rPr>
                <w:rFonts w:eastAsia="Calibri"/>
                <w:sz w:val="22"/>
                <w:szCs w:val="22"/>
                <w:lang w:eastAsia="en-US"/>
              </w:rPr>
            </w:pPr>
            <w:r w:rsidRPr="007223C0">
              <w:rPr>
                <w:rFonts w:eastAsia="Calibri"/>
                <w:sz w:val="22"/>
                <w:szCs w:val="22"/>
                <w:lang w:eastAsia="en-US"/>
              </w:rPr>
              <w:t>В случае направления запроса иностранными лицами такой запрос должен иметь перевод на русский язык.</w:t>
            </w:r>
          </w:p>
          <w:p w:rsidR="00F07DE8" w:rsidRPr="007223C0" w:rsidRDefault="00F07DE8" w:rsidP="00F07DE8">
            <w:pPr>
              <w:pStyle w:val="a8"/>
              <w:rPr>
                <w:sz w:val="22"/>
                <w:szCs w:val="22"/>
              </w:rPr>
            </w:pPr>
            <w:r w:rsidRPr="007223C0">
              <w:rPr>
                <w:sz w:val="22"/>
                <w:szCs w:val="22"/>
              </w:rPr>
              <w:t xml:space="preserve">Более подробную информацию по продаваемому имуществу, порядку проведения аукциона, документам, представляемым покупателями для участия в аукционе, форме заявки, проекту договора купли-продажи можно получить по телефону: 8 (4722) 26-87-16 или по адресу: Белгородская область, г. Белгород, ул. Шершнева, 1а, </w:t>
            </w:r>
            <w:proofErr w:type="spellStart"/>
            <w:r w:rsidRPr="007223C0">
              <w:rPr>
                <w:sz w:val="22"/>
                <w:szCs w:val="22"/>
              </w:rPr>
              <w:t>каб</w:t>
            </w:r>
            <w:proofErr w:type="spellEnd"/>
            <w:r w:rsidRPr="007223C0">
              <w:rPr>
                <w:sz w:val="22"/>
                <w:szCs w:val="22"/>
              </w:rPr>
              <w:t>. 413, по рабочим дням с 9.00 до 18.00, (перерыв с 13.00 до 14.00).</w:t>
            </w:r>
          </w:p>
        </w:tc>
      </w:tr>
      <w:tr w:rsidR="00F07DE8" w:rsidRPr="007223C0" w:rsidTr="00924CCF">
        <w:tc>
          <w:tcPr>
            <w:tcW w:w="491" w:type="dxa"/>
          </w:tcPr>
          <w:p w:rsidR="00F07DE8" w:rsidRPr="007223C0" w:rsidRDefault="00D5355D" w:rsidP="008C761B">
            <w:pPr>
              <w:pStyle w:val="a8"/>
              <w:rPr>
                <w:b/>
                <w:sz w:val="22"/>
                <w:szCs w:val="22"/>
              </w:rPr>
            </w:pPr>
            <w:r>
              <w:rPr>
                <w:b/>
                <w:sz w:val="22"/>
                <w:szCs w:val="22"/>
              </w:rPr>
              <w:t>20</w:t>
            </w:r>
            <w:r w:rsidR="00F07DE8" w:rsidRPr="007223C0">
              <w:rPr>
                <w:b/>
                <w:sz w:val="22"/>
                <w:szCs w:val="22"/>
              </w:rPr>
              <w:t>.</w:t>
            </w:r>
          </w:p>
        </w:tc>
        <w:tc>
          <w:tcPr>
            <w:tcW w:w="1920" w:type="dxa"/>
          </w:tcPr>
          <w:p w:rsidR="00F07DE8" w:rsidRPr="007223C0" w:rsidRDefault="00F07DE8" w:rsidP="00F07DE8">
            <w:pPr>
              <w:pStyle w:val="a8"/>
              <w:rPr>
                <w:b/>
                <w:sz w:val="22"/>
                <w:szCs w:val="22"/>
              </w:rPr>
            </w:pPr>
            <w:r w:rsidRPr="007223C0">
              <w:rPr>
                <w:b/>
                <w:sz w:val="22"/>
                <w:szCs w:val="22"/>
              </w:rPr>
              <w:t>Ограничения участия отдельных категорий физических и юридических лиц в приватизации имущества</w:t>
            </w:r>
          </w:p>
        </w:tc>
        <w:tc>
          <w:tcPr>
            <w:tcW w:w="8354" w:type="dxa"/>
          </w:tcPr>
          <w:p w:rsidR="00F07DE8" w:rsidRPr="007223C0" w:rsidRDefault="00F07DE8" w:rsidP="00F07DE8">
            <w:pPr>
              <w:pStyle w:val="a8"/>
              <w:rPr>
                <w:sz w:val="22"/>
                <w:szCs w:val="22"/>
              </w:rPr>
            </w:pPr>
            <w:r w:rsidRPr="007223C0">
              <w:rPr>
                <w:sz w:val="22"/>
                <w:szCs w:val="22"/>
              </w:rPr>
              <w:t>Покупателями муниципального имущества могут быть любые физические и юридические лица, за исключением:</w:t>
            </w:r>
          </w:p>
          <w:p w:rsidR="00F07DE8" w:rsidRPr="007223C0" w:rsidRDefault="00F07DE8" w:rsidP="00F07DE8">
            <w:pPr>
              <w:pStyle w:val="a8"/>
              <w:rPr>
                <w:sz w:val="22"/>
                <w:szCs w:val="22"/>
              </w:rPr>
            </w:pPr>
            <w:r w:rsidRPr="007223C0">
              <w:rPr>
                <w:sz w:val="22"/>
                <w:szCs w:val="22"/>
              </w:rPr>
              <w:t>- государственных и муниципальных унитарных предприятий, государственных и муниципальных учреждений;</w:t>
            </w:r>
          </w:p>
          <w:p w:rsidR="00F07DE8" w:rsidRPr="007223C0" w:rsidRDefault="00F07DE8" w:rsidP="00F07DE8">
            <w:pPr>
              <w:pStyle w:val="a8"/>
              <w:rPr>
                <w:sz w:val="22"/>
                <w:szCs w:val="22"/>
              </w:rPr>
            </w:pPr>
            <w:r w:rsidRPr="007223C0">
              <w:rPr>
                <w:sz w:val="22"/>
                <w:szCs w:val="22"/>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ФЗ №178-ФЗ от 21.12.2001г.;</w:t>
            </w:r>
          </w:p>
          <w:p w:rsidR="00F07DE8" w:rsidRPr="007223C0" w:rsidRDefault="00F07DE8" w:rsidP="00F07DE8">
            <w:pPr>
              <w:pStyle w:val="a8"/>
              <w:rPr>
                <w:sz w:val="22"/>
                <w:szCs w:val="22"/>
              </w:rPr>
            </w:pPr>
            <w:r w:rsidRPr="007223C0">
              <w:rPr>
                <w:sz w:val="22"/>
                <w:szCs w:val="22"/>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 w:history="1">
              <w:r w:rsidRPr="007223C0">
                <w:rPr>
                  <w:sz w:val="22"/>
                  <w:szCs w:val="22"/>
                </w:rPr>
                <w:t>перечень</w:t>
              </w:r>
            </w:hyperlink>
            <w:r w:rsidRPr="007223C0">
              <w:rPr>
                <w:sz w:val="22"/>
                <w:szCs w:val="22"/>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7223C0">
              <w:rPr>
                <w:sz w:val="22"/>
                <w:szCs w:val="22"/>
              </w:rPr>
              <w:t>бенефициарных</w:t>
            </w:r>
            <w:proofErr w:type="spellEnd"/>
            <w:r w:rsidRPr="007223C0">
              <w:rPr>
                <w:sz w:val="22"/>
                <w:szCs w:val="22"/>
              </w:rPr>
              <w:t xml:space="preserve"> владельцах и контролирующих лицах в порядке, установленном Правительством Российской Федерации.</w:t>
            </w:r>
          </w:p>
        </w:tc>
      </w:tr>
      <w:tr w:rsidR="00F07DE8" w:rsidRPr="007223C0" w:rsidTr="00924CCF">
        <w:tc>
          <w:tcPr>
            <w:tcW w:w="491" w:type="dxa"/>
          </w:tcPr>
          <w:p w:rsidR="00F07DE8" w:rsidRPr="007223C0" w:rsidRDefault="008C761B" w:rsidP="00D5355D">
            <w:pPr>
              <w:pStyle w:val="a8"/>
              <w:rPr>
                <w:b/>
                <w:sz w:val="22"/>
                <w:szCs w:val="22"/>
              </w:rPr>
            </w:pPr>
            <w:r>
              <w:rPr>
                <w:b/>
                <w:sz w:val="22"/>
                <w:szCs w:val="22"/>
              </w:rPr>
              <w:t>2</w:t>
            </w:r>
            <w:r w:rsidR="00D5355D">
              <w:rPr>
                <w:b/>
                <w:sz w:val="22"/>
                <w:szCs w:val="22"/>
              </w:rPr>
              <w:t>1</w:t>
            </w:r>
            <w:r w:rsidR="00F07DE8" w:rsidRPr="007223C0">
              <w:rPr>
                <w:b/>
                <w:sz w:val="22"/>
                <w:szCs w:val="22"/>
              </w:rPr>
              <w:t>.</w:t>
            </w:r>
          </w:p>
        </w:tc>
        <w:tc>
          <w:tcPr>
            <w:tcW w:w="1920" w:type="dxa"/>
          </w:tcPr>
          <w:p w:rsidR="00F07DE8" w:rsidRPr="007223C0" w:rsidRDefault="00F07DE8" w:rsidP="00F07DE8">
            <w:pPr>
              <w:pStyle w:val="a8"/>
              <w:rPr>
                <w:b/>
                <w:sz w:val="22"/>
                <w:szCs w:val="22"/>
              </w:rPr>
            </w:pPr>
            <w:r w:rsidRPr="007223C0">
              <w:rPr>
                <w:b/>
                <w:sz w:val="22"/>
                <w:szCs w:val="22"/>
              </w:rPr>
              <w:t>Порядок осмотра имущества</w:t>
            </w:r>
          </w:p>
        </w:tc>
        <w:tc>
          <w:tcPr>
            <w:tcW w:w="8354" w:type="dxa"/>
          </w:tcPr>
          <w:p w:rsidR="00F07DE8" w:rsidRPr="007223C0" w:rsidRDefault="00F07DE8" w:rsidP="00F07DE8">
            <w:pPr>
              <w:pStyle w:val="a8"/>
              <w:rPr>
                <w:sz w:val="22"/>
                <w:szCs w:val="22"/>
              </w:rPr>
            </w:pPr>
            <w:r w:rsidRPr="007223C0">
              <w:rPr>
                <w:sz w:val="22"/>
                <w:szCs w:val="22"/>
              </w:rPr>
              <w:t xml:space="preserve">Осмотр объекта производится без взимания платы по предварительному согласованию даты и времени проведения осмотра на основании направленного обращения на электронный адрес: </w:t>
            </w:r>
            <w:hyperlink r:id="rId10" w:history="1">
              <w:r w:rsidRPr="007223C0">
                <w:rPr>
                  <w:rStyle w:val="a6"/>
                  <w:spacing w:val="12"/>
                  <w:sz w:val="22"/>
                  <w:szCs w:val="22"/>
                </w:rPr>
                <w:t>266325@</w:t>
              </w:r>
              <w:r w:rsidRPr="007223C0">
                <w:rPr>
                  <w:rStyle w:val="a6"/>
                  <w:spacing w:val="12"/>
                  <w:sz w:val="22"/>
                  <w:szCs w:val="22"/>
                  <w:lang w:val="en-US"/>
                </w:rPr>
                <w:t>mail</w:t>
              </w:r>
              <w:r w:rsidRPr="007223C0">
                <w:rPr>
                  <w:rStyle w:val="a6"/>
                  <w:spacing w:val="12"/>
                  <w:sz w:val="22"/>
                  <w:szCs w:val="22"/>
                </w:rPr>
                <w:t>.</w:t>
              </w:r>
              <w:proofErr w:type="spellStart"/>
              <w:r w:rsidRPr="007223C0">
                <w:rPr>
                  <w:rStyle w:val="a6"/>
                  <w:spacing w:val="12"/>
                  <w:sz w:val="22"/>
                  <w:szCs w:val="22"/>
                  <w:lang w:val="en-US"/>
                </w:rPr>
                <w:t>ru</w:t>
              </w:r>
              <w:proofErr w:type="spellEnd"/>
            </w:hyperlink>
            <w:r w:rsidRPr="007223C0">
              <w:rPr>
                <w:sz w:val="22"/>
                <w:szCs w:val="22"/>
              </w:rPr>
              <w:t>, либо по телефонам: +7 (4722) 26-87-16</w:t>
            </w:r>
          </w:p>
        </w:tc>
      </w:tr>
      <w:tr w:rsidR="00F07DE8" w:rsidRPr="007223C0" w:rsidTr="00924CCF">
        <w:tc>
          <w:tcPr>
            <w:tcW w:w="491" w:type="dxa"/>
          </w:tcPr>
          <w:p w:rsidR="00F07DE8" w:rsidRPr="007223C0" w:rsidRDefault="00F07DE8" w:rsidP="00D5355D">
            <w:pPr>
              <w:pStyle w:val="a8"/>
              <w:rPr>
                <w:b/>
                <w:sz w:val="22"/>
                <w:szCs w:val="22"/>
              </w:rPr>
            </w:pPr>
            <w:r w:rsidRPr="007223C0">
              <w:rPr>
                <w:b/>
                <w:sz w:val="22"/>
                <w:szCs w:val="22"/>
              </w:rPr>
              <w:t>2</w:t>
            </w:r>
            <w:r w:rsidR="00D5355D">
              <w:rPr>
                <w:b/>
                <w:sz w:val="22"/>
                <w:szCs w:val="22"/>
              </w:rPr>
              <w:t>2</w:t>
            </w:r>
            <w:r w:rsidRPr="007223C0">
              <w:rPr>
                <w:b/>
                <w:sz w:val="22"/>
                <w:szCs w:val="22"/>
              </w:rPr>
              <w:t>.</w:t>
            </w:r>
          </w:p>
        </w:tc>
        <w:tc>
          <w:tcPr>
            <w:tcW w:w="1920" w:type="dxa"/>
          </w:tcPr>
          <w:p w:rsidR="00F07DE8" w:rsidRPr="007223C0" w:rsidRDefault="00F07DE8" w:rsidP="00F07DE8">
            <w:pPr>
              <w:pStyle w:val="a8"/>
              <w:rPr>
                <w:b/>
                <w:sz w:val="22"/>
                <w:szCs w:val="22"/>
              </w:rPr>
            </w:pPr>
            <w:r w:rsidRPr="007223C0">
              <w:rPr>
                <w:b/>
                <w:sz w:val="22"/>
                <w:szCs w:val="22"/>
              </w:rPr>
              <w:t xml:space="preserve">Информация о предыдущих торгах </w:t>
            </w:r>
          </w:p>
        </w:tc>
        <w:tc>
          <w:tcPr>
            <w:tcW w:w="8354" w:type="dxa"/>
          </w:tcPr>
          <w:p w:rsidR="00F07DE8" w:rsidRPr="007223C0" w:rsidRDefault="00D5355D" w:rsidP="00D5355D">
            <w:pPr>
              <w:pStyle w:val="a8"/>
              <w:rPr>
                <w:sz w:val="22"/>
                <w:szCs w:val="22"/>
              </w:rPr>
            </w:pPr>
            <w:r>
              <w:rPr>
                <w:sz w:val="22"/>
                <w:szCs w:val="22"/>
              </w:rPr>
              <w:t>22.07.2024 по всем вышеуказанным лотам а</w:t>
            </w:r>
            <w:r w:rsidRPr="00D5355D">
              <w:rPr>
                <w:sz w:val="22"/>
                <w:szCs w:val="22"/>
              </w:rPr>
              <w:t>укцион был признан несостоявши</w:t>
            </w:r>
            <w:r>
              <w:rPr>
                <w:sz w:val="22"/>
                <w:szCs w:val="22"/>
              </w:rPr>
              <w:t>мся, из-за отсутствия заявок</w:t>
            </w:r>
            <w:r w:rsidRPr="00D5355D">
              <w:rPr>
                <w:sz w:val="22"/>
                <w:szCs w:val="22"/>
              </w:rPr>
              <w:t>.</w:t>
            </w:r>
          </w:p>
        </w:tc>
      </w:tr>
    </w:tbl>
    <w:p w:rsidR="00ED62B8" w:rsidRDefault="00ED62B8" w:rsidP="00D7036D">
      <w:pPr>
        <w:jc w:val="both"/>
        <w:rPr>
          <w:sz w:val="26"/>
          <w:szCs w:val="26"/>
        </w:rPr>
      </w:pPr>
    </w:p>
    <w:p w:rsidR="00ED62B8" w:rsidRDefault="00ED62B8" w:rsidP="00ED62B8">
      <w:pPr>
        <w:spacing w:line="192" w:lineRule="auto"/>
        <w:jc w:val="right"/>
        <w:rPr>
          <w:b/>
        </w:rPr>
      </w:pPr>
      <w:r>
        <w:rPr>
          <w:b/>
        </w:rPr>
        <w:t>Приложение 1</w:t>
      </w:r>
    </w:p>
    <w:p w:rsidR="00ED62B8" w:rsidRPr="00C274D2" w:rsidRDefault="00ED62B8" w:rsidP="00ED62B8">
      <w:pPr>
        <w:spacing w:line="192" w:lineRule="auto"/>
        <w:jc w:val="center"/>
        <w:rPr>
          <w:b/>
        </w:rPr>
      </w:pPr>
      <w:r w:rsidRPr="00C274D2">
        <w:rPr>
          <w:b/>
        </w:rPr>
        <w:t xml:space="preserve">ЗАЯВКА НА УЧАСТИЕ В </w:t>
      </w:r>
      <w:r w:rsidR="00D5355D" w:rsidRPr="00896BD7">
        <w:rPr>
          <w:b/>
        </w:rPr>
        <w:t>ПРОДАЖЕ ПОСРЕДСТВОМ ПУБЛИЧНОГО ПРЕДЛОЖЕНИЯ</w:t>
      </w:r>
    </w:p>
    <w:p w:rsidR="00ED62B8" w:rsidRPr="00C274D2" w:rsidRDefault="00ED62B8" w:rsidP="00ED62B8">
      <w:pPr>
        <w:spacing w:line="192" w:lineRule="auto"/>
        <w:jc w:val="center"/>
        <w:rPr>
          <w:b/>
        </w:rPr>
      </w:pPr>
      <w:r w:rsidRPr="00C274D2">
        <w:rPr>
          <w:b/>
        </w:rPr>
        <w:t>В ЭЛЕКТРОННОЙ ФОРМЕ</w:t>
      </w:r>
    </w:p>
    <w:p w:rsidR="00ED62B8" w:rsidRPr="00C274D2" w:rsidRDefault="00ED62B8" w:rsidP="00ED62B8">
      <w:pPr>
        <w:spacing w:line="192" w:lineRule="auto"/>
        <w:jc w:val="center"/>
        <w:rPr>
          <w:b/>
          <w:sz w:val="22"/>
          <w:szCs w:val="22"/>
        </w:rPr>
      </w:pPr>
      <w:proofErr w:type="gramStart"/>
      <w:r w:rsidRPr="00C274D2">
        <w:rPr>
          <w:b/>
        </w:rPr>
        <w:t>по</w:t>
      </w:r>
      <w:proofErr w:type="gramEnd"/>
      <w:r w:rsidRPr="00C274D2">
        <w:rPr>
          <w:b/>
        </w:rPr>
        <w:t xml:space="preserve"> продаже Объекта</w:t>
      </w:r>
      <w:r>
        <w:rPr>
          <w:b/>
        </w:rPr>
        <w:t>(</w:t>
      </w:r>
      <w:proofErr w:type="spellStart"/>
      <w:r>
        <w:rPr>
          <w:b/>
        </w:rPr>
        <w:t>ов</w:t>
      </w:r>
      <w:proofErr w:type="spellEnd"/>
      <w:r>
        <w:rPr>
          <w:b/>
        </w:rPr>
        <w:t>) (лота)</w:t>
      </w:r>
      <w:r w:rsidRPr="00C274D2">
        <w:rPr>
          <w:b/>
        </w:rPr>
        <w:t xml:space="preserve"> аукциона </w:t>
      </w:r>
    </w:p>
    <w:p w:rsidR="00ED62B8" w:rsidRPr="00C274D2" w:rsidRDefault="00ED62B8" w:rsidP="00ED62B8">
      <w:pPr>
        <w:spacing w:line="204" w:lineRule="auto"/>
        <w:jc w:val="right"/>
        <w:rPr>
          <w:b/>
          <w:sz w:val="22"/>
          <w:szCs w:val="22"/>
        </w:rPr>
      </w:pPr>
      <w:bookmarkStart w:id="1" w:name="OLE_LINK6"/>
      <w:bookmarkStart w:id="2" w:name="OLE_LINK5"/>
    </w:p>
    <w:p w:rsidR="00ED62B8" w:rsidRPr="00C274D2" w:rsidRDefault="00ED62B8" w:rsidP="00ED62B8">
      <w:pPr>
        <w:spacing w:line="204" w:lineRule="auto"/>
        <w:rPr>
          <w:b/>
          <w:sz w:val="22"/>
          <w:szCs w:val="22"/>
        </w:rPr>
      </w:pPr>
      <w:r w:rsidRPr="00C274D2">
        <w:rPr>
          <w:b/>
          <w:sz w:val="22"/>
          <w:szCs w:val="22"/>
        </w:rPr>
        <w:t>В Аукционную комиссию</w:t>
      </w:r>
      <w:r w:rsidR="009B2C7F">
        <w:rPr>
          <w:b/>
          <w:sz w:val="22"/>
          <w:szCs w:val="22"/>
        </w:rPr>
        <w:t xml:space="preserve"> администрации Белгородского района</w:t>
      </w:r>
    </w:p>
    <w:bookmarkEnd w:id="1"/>
    <w:bookmarkEnd w:id="2"/>
    <w:p w:rsidR="009B2C7F" w:rsidRDefault="009B2C7F" w:rsidP="00ED62B8">
      <w:pPr>
        <w:spacing w:line="204" w:lineRule="auto"/>
        <w:rPr>
          <w:b/>
          <w:sz w:val="22"/>
          <w:szCs w:val="22"/>
        </w:rPr>
      </w:pPr>
    </w:p>
    <w:p w:rsidR="00ED62B8" w:rsidRDefault="00ED62B8" w:rsidP="00ED62B8">
      <w:pPr>
        <w:spacing w:line="204" w:lineRule="auto"/>
        <w:rPr>
          <w:sz w:val="22"/>
          <w:szCs w:val="22"/>
        </w:rPr>
      </w:pPr>
      <w:r w:rsidRPr="00C274D2">
        <w:rPr>
          <w:b/>
          <w:sz w:val="22"/>
          <w:szCs w:val="22"/>
        </w:rPr>
        <w:t>Претендент</w:t>
      </w:r>
      <w:r w:rsidRPr="00C274D2">
        <w:rPr>
          <w:sz w:val="22"/>
          <w:szCs w:val="22"/>
        </w:rPr>
        <w:t xml:space="preserve"> </w:t>
      </w:r>
    </w:p>
    <w:p w:rsidR="009B2C7F" w:rsidRPr="00C274D2" w:rsidRDefault="009B2C7F" w:rsidP="00ED62B8">
      <w:pPr>
        <w:spacing w:line="204" w:lineRule="auto"/>
        <w:rPr>
          <w:sz w:val="16"/>
          <w:szCs w:val="16"/>
        </w:rPr>
      </w:pPr>
    </w:p>
    <w:p w:rsidR="00ED62B8" w:rsidRPr="00C274D2" w:rsidRDefault="00ED62B8" w:rsidP="00ED62B8">
      <w:pPr>
        <w:spacing w:line="204" w:lineRule="auto"/>
        <w:jc w:val="both"/>
        <w:rPr>
          <w:b/>
          <w:bCs/>
          <w:sz w:val="18"/>
          <w:szCs w:val="18"/>
        </w:rPr>
      </w:pPr>
      <w:r w:rsidRPr="00C274D2">
        <w:rPr>
          <w:sz w:val="16"/>
          <w:szCs w:val="16"/>
        </w:rPr>
        <w:t>____________________________________________________________________________________________________________________</w:t>
      </w:r>
    </w:p>
    <w:p w:rsidR="00ED62B8" w:rsidRPr="00C274D2" w:rsidRDefault="00ED62B8" w:rsidP="00ED62B8">
      <w:pPr>
        <w:spacing w:line="204" w:lineRule="auto"/>
        <w:jc w:val="center"/>
        <w:rPr>
          <w:sz w:val="22"/>
          <w:szCs w:val="22"/>
        </w:rPr>
      </w:pPr>
      <w:r w:rsidRPr="00C274D2">
        <w:rPr>
          <w:sz w:val="18"/>
          <w:szCs w:val="18"/>
        </w:rPr>
        <w:t xml:space="preserve"> (</w:t>
      </w:r>
      <w:r w:rsidRPr="00C274D2">
        <w:rPr>
          <w:bCs/>
          <w:sz w:val="18"/>
          <w:szCs w:val="18"/>
        </w:rPr>
        <w:t>Ф.И.О. для физического лица или ИП, наименование для юридического лица с указанием организационно-правовой формы</w:t>
      </w:r>
      <w:r w:rsidRPr="00C274D2">
        <w:rPr>
          <w:sz w:val="18"/>
          <w:szCs w:val="18"/>
        </w:rPr>
        <w:t>)</w:t>
      </w:r>
    </w:p>
    <w:p w:rsidR="00ED62B8" w:rsidRPr="00C274D2" w:rsidRDefault="00ED62B8" w:rsidP="00ED62B8">
      <w:pPr>
        <w:spacing w:line="204" w:lineRule="auto"/>
        <w:jc w:val="both"/>
        <w:rPr>
          <w:b/>
          <w:bCs/>
        </w:rPr>
      </w:pPr>
      <w:proofErr w:type="gramStart"/>
      <w:r w:rsidRPr="00C274D2">
        <w:rPr>
          <w:b/>
          <w:bCs/>
          <w:sz w:val="22"/>
          <w:szCs w:val="22"/>
        </w:rPr>
        <w:t>действующий</w:t>
      </w:r>
      <w:proofErr w:type="gramEnd"/>
      <w:r w:rsidRPr="00C274D2">
        <w:rPr>
          <w:b/>
          <w:bCs/>
          <w:sz w:val="22"/>
          <w:szCs w:val="22"/>
        </w:rPr>
        <w:t xml:space="preserve"> на основании</w:t>
      </w:r>
      <w:r w:rsidRPr="00C274D2">
        <w:rPr>
          <w:b/>
          <w:bCs/>
          <w:vertAlign w:val="superscript"/>
        </w:rPr>
        <w:t>1</w:t>
      </w:r>
      <w:r w:rsidRPr="00C274D2">
        <w:rPr>
          <w:b/>
          <w:bCs/>
          <w:sz w:val="22"/>
          <w:szCs w:val="22"/>
        </w:rPr>
        <w:t xml:space="preserve">   </w:t>
      </w:r>
      <w:r w:rsidRPr="00C274D2">
        <w:rPr>
          <w:sz w:val="16"/>
          <w:szCs w:val="16"/>
        </w:rPr>
        <w:t>_________________________________________________________________</w:t>
      </w:r>
    </w:p>
    <w:p w:rsidR="00ED62B8" w:rsidRPr="00C274D2" w:rsidRDefault="00ED62B8" w:rsidP="00ED62B8">
      <w:pPr>
        <w:jc w:val="center"/>
        <w:rPr>
          <w:b/>
        </w:rPr>
      </w:pPr>
      <w:r w:rsidRPr="00C274D2">
        <w:t>(</w:t>
      </w:r>
      <w:r w:rsidRPr="00C274D2">
        <w:rPr>
          <w:sz w:val="18"/>
          <w:szCs w:val="18"/>
        </w:rPr>
        <w:t>Устав, Положение и т.д</w:t>
      </w:r>
      <w:r w:rsidRPr="00C274D2">
        <w:t>.)</w:t>
      </w:r>
    </w:p>
    <w:tbl>
      <w:tblPr>
        <w:tblW w:w="0" w:type="auto"/>
        <w:tblInd w:w="-76" w:type="dxa"/>
        <w:tblLayout w:type="fixed"/>
        <w:tblLook w:val="0000" w:firstRow="0" w:lastRow="0" w:firstColumn="0" w:lastColumn="0" w:noHBand="0" w:noVBand="0"/>
      </w:tblPr>
      <w:tblGrid>
        <w:gridCol w:w="10107"/>
      </w:tblGrid>
      <w:tr w:rsidR="00ED62B8" w:rsidRPr="008772B0" w:rsidTr="00782D02">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D62B8" w:rsidRPr="00C274D2" w:rsidRDefault="00ED62B8" w:rsidP="00782D02">
            <w:pPr>
              <w:pBdr>
                <w:top w:val="single" w:sz="4" w:space="1" w:color="auto"/>
                <w:left w:val="single" w:sz="4" w:space="4" w:color="auto"/>
                <w:bottom w:val="single" w:sz="4" w:space="1" w:color="auto"/>
                <w:right w:val="single" w:sz="4" w:space="4" w:color="auto"/>
                <w:between w:val="single" w:sz="4" w:space="1" w:color="auto"/>
                <w:bar w:val="single" w:sz="4" w:color="auto"/>
              </w:pBdr>
            </w:pPr>
            <w:r w:rsidRPr="00C274D2">
              <w:rPr>
                <w:b/>
              </w:rPr>
              <w:t>(заполняется физическим лицом, индивидуальным предпринимателем)</w:t>
            </w:r>
          </w:p>
          <w:p w:rsidR="00ED62B8" w:rsidRPr="00C274D2" w:rsidRDefault="00ED62B8" w:rsidP="00782D02">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rsidRPr="00C274D2">
              <w:t>Паспортные данные: серия……………………№ …………………………., дата выдачи «…....» ………………..….г.</w:t>
            </w:r>
          </w:p>
          <w:p w:rsidR="00ED62B8" w:rsidRPr="00C274D2" w:rsidRDefault="00ED62B8" w:rsidP="00782D02">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proofErr w:type="gramStart"/>
            <w:r w:rsidRPr="00C274D2">
              <w:t>кем</w:t>
            </w:r>
            <w:proofErr w:type="gramEnd"/>
            <w:r w:rsidRPr="00C274D2">
              <w:t xml:space="preserve"> выдан…………………………………………………………………………………………………………………….</w:t>
            </w:r>
          </w:p>
          <w:p w:rsidR="00ED62B8" w:rsidRPr="00C274D2" w:rsidRDefault="00ED62B8" w:rsidP="00782D02">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rsidRPr="00C274D2">
              <w:t>Адрес регистрации по месту жительства …………………………………………………………………………………</w:t>
            </w:r>
          </w:p>
          <w:p w:rsidR="00ED62B8" w:rsidRPr="00C274D2" w:rsidRDefault="00ED62B8" w:rsidP="00782D02">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rsidRPr="00C274D2">
              <w:t>Адрес регистрации по месту пребывания …………………………………………………………………………………</w:t>
            </w:r>
          </w:p>
          <w:p w:rsidR="00ED62B8" w:rsidRPr="00C274D2" w:rsidRDefault="00ED62B8" w:rsidP="00782D02">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rsidRPr="00C274D2">
              <w:t>Контактный телефон ………………………………………………………………………………………………………..</w:t>
            </w:r>
          </w:p>
          <w:p w:rsidR="00ED62B8" w:rsidRPr="00C274D2" w:rsidRDefault="00ED62B8" w:rsidP="00782D02">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pPr>
            <w:r w:rsidRPr="00C274D2">
              <w:t>ОГРНИП (для индивидуальных предпринимателей): № __</w:t>
            </w:r>
          </w:p>
          <w:p w:rsidR="00ED62B8" w:rsidRPr="00C274D2" w:rsidRDefault="00ED62B8" w:rsidP="00782D02">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b/>
              </w:rPr>
            </w:pPr>
          </w:p>
        </w:tc>
      </w:tr>
      <w:tr w:rsidR="00ED62B8" w:rsidRPr="00C274D2" w:rsidTr="00782D02">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D62B8" w:rsidRPr="00C274D2" w:rsidRDefault="00ED62B8" w:rsidP="00782D02">
            <w:pPr>
              <w:spacing w:line="192" w:lineRule="auto"/>
            </w:pPr>
            <w:r w:rsidRPr="00C274D2">
              <w:rPr>
                <w:b/>
              </w:rPr>
              <w:t>(заполняется юридическим лицом)</w:t>
            </w:r>
          </w:p>
          <w:p w:rsidR="00ED62B8" w:rsidRPr="00C274D2" w:rsidRDefault="00ED62B8" w:rsidP="00782D02">
            <w:pPr>
              <w:spacing w:line="192" w:lineRule="auto"/>
            </w:pPr>
            <w:r w:rsidRPr="00C274D2">
              <w:t>Адрес местонахождения……………………………………………………………………………………………………..</w:t>
            </w:r>
          </w:p>
          <w:p w:rsidR="00ED62B8" w:rsidRPr="00C274D2" w:rsidRDefault="00ED62B8" w:rsidP="00782D02">
            <w:pPr>
              <w:spacing w:line="192" w:lineRule="auto"/>
            </w:pPr>
            <w:r w:rsidRPr="00C274D2">
              <w:t>Почтовый адрес…………………………………………………………………………………........................................</w:t>
            </w:r>
          </w:p>
          <w:p w:rsidR="00ED62B8" w:rsidRPr="00C274D2" w:rsidRDefault="00ED62B8" w:rsidP="00782D02">
            <w:pPr>
              <w:spacing w:line="192" w:lineRule="auto"/>
              <w:rPr>
                <w:b/>
              </w:rPr>
            </w:pPr>
            <w:r w:rsidRPr="00C274D2">
              <w:t>Контактный телефон….…..…………………………………………………………………………………………………</w:t>
            </w:r>
          </w:p>
        </w:tc>
      </w:tr>
      <w:tr w:rsidR="00ED62B8" w:rsidRPr="00C274D2" w:rsidTr="00782D02">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ED62B8" w:rsidRPr="00C274D2" w:rsidRDefault="00ED62B8" w:rsidP="00782D02">
            <w:pPr>
              <w:spacing w:line="192" w:lineRule="auto"/>
              <w:rPr>
                <w:b/>
                <w:sz w:val="14"/>
                <w:szCs w:val="14"/>
              </w:rPr>
            </w:pPr>
            <w:r w:rsidRPr="00C274D2">
              <w:rPr>
                <w:b/>
              </w:rPr>
              <w:t>Представитель Претендента</w:t>
            </w:r>
            <w:r w:rsidRPr="00C274D2">
              <w:rPr>
                <w:b/>
                <w:vertAlign w:val="superscript"/>
              </w:rPr>
              <w:t>2</w:t>
            </w:r>
            <w:r w:rsidRPr="00C274D2">
              <w:t>………………………………………………………………………………………………</w:t>
            </w:r>
          </w:p>
          <w:p w:rsidR="00ED62B8" w:rsidRPr="00C274D2" w:rsidRDefault="00ED62B8" w:rsidP="00782D02">
            <w:pPr>
              <w:spacing w:line="192" w:lineRule="auto"/>
              <w:jc w:val="center"/>
            </w:pPr>
            <w:r w:rsidRPr="00C274D2">
              <w:rPr>
                <w:b/>
                <w:sz w:val="14"/>
                <w:szCs w:val="14"/>
              </w:rPr>
              <w:t>(Ф.И.О.)</w:t>
            </w:r>
          </w:p>
          <w:p w:rsidR="00ED62B8" w:rsidRPr="00C274D2" w:rsidRDefault="00ED62B8" w:rsidP="00782D02">
            <w:pPr>
              <w:spacing w:line="192" w:lineRule="auto"/>
            </w:pPr>
            <w:r w:rsidRPr="00C274D2">
              <w:t>Действует на основании доверенности от «…..»…………20..….г., № ………………………………………………….</w:t>
            </w:r>
          </w:p>
          <w:p w:rsidR="00ED62B8" w:rsidRPr="00C274D2" w:rsidRDefault="00ED62B8" w:rsidP="00782D02">
            <w:pPr>
              <w:spacing w:line="192" w:lineRule="auto"/>
            </w:pPr>
            <w:r w:rsidRPr="00C274D2">
              <w:t>Паспортные данные представителя: серия …………....……№ ………………., дата выдачи «…....» …….…… .…....г.</w:t>
            </w:r>
          </w:p>
          <w:p w:rsidR="00ED62B8" w:rsidRPr="00C274D2" w:rsidRDefault="00ED62B8" w:rsidP="00782D02">
            <w:pPr>
              <w:spacing w:line="192" w:lineRule="auto"/>
            </w:pPr>
            <w:proofErr w:type="gramStart"/>
            <w:r w:rsidRPr="00C274D2">
              <w:t>кем</w:t>
            </w:r>
            <w:proofErr w:type="gramEnd"/>
            <w:r w:rsidRPr="00C274D2">
              <w:t xml:space="preserve"> выдан..……………………………………………….……………………………..……………………………………</w:t>
            </w:r>
          </w:p>
          <w:p w:rsidR="00ED62B8" w:rsidRPr="00C274D2" w:rsidRDefault="00ED62B8" w:rsidP="00782D02">
            <w:pPr>
              <w:spacing w:line="192" w:lineRule="auto"/>
            </w:pPr>
            <w:r w:rsidRPr="00C274D2">
              <w:t>Адрес регистрации по месту жительства …………………………………………………………………………………</w:t>
            </w:r>
          </w:p>
          <w:p w:rsidR="00ED62B8" w:rsidRPr="00C274D2" w:rsidRDefault="00ED62B8" w:rsidP="00782D02">
            <w:pPr>
              <w:spacing w:line="192" w:lineRule="auto"/>
            </w:pPr>
            <w:r w:rsidRPr="00C274D2">
              <w:t>Адрес регистрации по месту пребывания …………………………………………………………………………………</w:t>
            </w:r>
          </w:p>
          <w:p w:rsidR="00ED62B8" w:rsidRPr="00C274D2" w:rsidRDefault="00ED62B8" w:rsidP="00782D02">
            <w:pPr>
              <w:spacing w:line="192" w:lineRule="auto"/>
            </w:pPr>
            <w:r w:rsidRPr="00C274D2">
              <w:t>Контактный телефон……..………………………………………………………………………………………………….</w:t>
            </w:r>
          </w:p>
        </w:tc>
      </w:tr>
    </w:tbl>
    <w:p w:rsidR="00ED62B8" w:rsidRPr="00C274D2" w:rsidRDefault="00ED62B8" w:rsidP="00ED62B8">
      <w:pPr>
        <w:widowControl w:val="0"/>
        <w:autoSpaceDE w:val="0"/>
        <w:spacing w:before="1" w:after="1"/>
        <w:ind w:left="1" w:right="1" w:hanging="1"/>
        <w:jc w:val="both"/>
        <w:rPr>
          <w:sz w:val="4"/>
          <w:szCs w:val="4"/>
        </w:rPr>
      </w:pPr>
      <w:r w:rsidRPr="00C274D2">
        <w:tab/>
      </w:r>
      <w:proofErr w:type="gramStart"/>
      <w:r w:rsidR="009B2C7F" w:rsidRPr="009B2C7F">
        <w:rPr>
          <w:b/>
          <w:sz w:val="22"/>
          <w:szCs w:val="22"/>
        </w:rPr>
        <w:t>принял</w:t>
      </w:r>
      <w:proofErr w:type="gramEnd"/>
      <w:r w:rsidR="009B2C7F" w:rsidRPr="009B2C7F">
        <w:rPr>
          <w:b/>
          <w:sz w:val="22"/>
          <w:szCs w:val="22"/>
        </w:rPr>
        <w:t xml:space="preserve"> решение об участии в продаже посредством публичного предложения имущества и обязуется обеспечить поступление задатка в размере руб.(сумма прописью),  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tbl>
      <w:tblPr>
        <w:tblW w:w="0" w:type="auto"/>
        <w:tblInd w:w="-76" w:type="dxa"/>
        <w:tblLayout w:type="fixed"/>
        <w:tblLook w:val="0000" w:firstRow="0" w:lastRow="0" w:firstColumn="0" w:lastColumn="0" w:noHBand="0" w:noVBand="0"/>
      </w:tblPr>
      <w:tblGrid>
        <w:gridCol w:w="10107"/>
      </w:tblGrid>
      <w:tr w:rsidR="00ED62B8" w:rsidRPr="008772B0" w:rsidTr="00782D02">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ED62B8" w:rsidRPr="00C274D2" w:rsidRDefault="00ED62B8" w:rsidP="00782D02">
            <w:pPr>
              <w:jc w:val="both"/>
            </w:pPr>
            <w:r w:rsidRPr="00C274D2">
              <w:t>Дата аукциона:………..……………. № Лота………………,</w:t>
            </w:r>
          </w:p>
          <w:p w:rsidR="00ED62B8" w:rsidRPr="00C274D2" w:rsidRDefault="00ED62B8" w:rsidP="00782D02">
            <w:pPr>
              <w:jc w:val="both"/>
            </w:pPr>
            <w:r w:rsidRPr="00C274D2">
              <w:t>Наименование Объекта</w:t>
            </w:r>
            <w:r>
              <w:t>(</w:t>
            </w:r>
            <w:proofErr w:type="spellStart"/>
            <w:r>
              <w:t>ов</w:t>
            </w:r>
            <w:proofErr w:type="spellEnd"/>
            <w:r>
              <w:t>) (лота)</w:t>
            </w:r>
            <w:r w:rsidRPr="00C274D2">
              <w:t xml:space="preserve"> аукциона ………………………………………………………...……...……...</w:t>
            </w:r>
          </w:p>
          <w:p w:rsidR="00ED62B8" w:rsidRPr="00C274D2" w:rsidRDefault="00ED62B8" w:rsidP="00782D02">
            <w:pPr>
              <w:jc w:val="both"/>
              <w:rPr>
                <w:b/>
              </w:rPr>
            </w:pPr>
            <w:r w:rsidRPr="00C274D2">
              <w:t>Адрес (местонахождение) Объекта</w:t>
            </w:r>
            <w:r>
              <w:t>(</w:t>
            </w:r>
            <w:proofErr w:type="spellStart"/>
            <w:r>
              <w:t>ов</w:t>
            </w:r>
            <w:proofErr w:type="spellEnd"/>
            <w:r>
              <w:t>) (лота)</w:t>
            </w:r>
            <w:r w:rsidRPr="00C274D2">
              <w:rPr>
                <w:sz w:val="19"/>
                <w:szCs w:val="19"/>
              </w:rPr>
              <w:t xml:space="preserve"> аукциона </w:t>
            </w:r>
            <w:r w:rsidRPr="00C274D2">
              <w:t>………………………………………………………...…</w:t>
            </w:r>
          </w:p>
        </w:tc>
      </w:tr>
    </w:tbl>
    <w:p w:rsidR="00ED62B8" w:rsidRPr="00C274D2" w:rsidRDefault="00ED62B8" w:rsidP="00ED62B8">
      <w:pPr>
        <w:widowControl w:val="0"/>
        <w:autoSpaceDE w:val="0"/>
        <w:spacing w:before="1" w:after="1"/>
        <w:jc w:val="both"/>
        <w:rPr>
          <w:b/>
        </w:rPr>
      </w:pPr>
    </w:p>
    <w:p w:rsidR="00ED62B8" w:rsidRPr="00C274D2" w:rsidRDefault="00ED62B8" w:rsidP="00ED62B8">
      <w:pPr>
        <w:widowControl w:val="0"/>
        <w:autoSpaceDE w:val="0"/>
        <w:spacing w:before="1" w:after="1"/>
        <w:jc w:val="both"/>
        <w:rPr>
          <w:b/>
        </w:rPr>
      </w:pPr>
      <w:r w:rsidRPr="00C274D2">
        <w:rPr>
          <w:b/>
        </w:rPr>
        <w:t xml:space="preserve">и обязуется обеспечить поступление задатка в размере_____________________________ руб. </w:t>
      </w:r>
      <w:r w:rsidRPr="00C274D2">
        <w:t xml:space="preserve">__________________________________________________(сумма прописью), </w:t>
      </w:r>
    </w:p>
    <w:p w:rsidR="00ED62B8" w:rsidRPr="00C274D2" w:rsidRDefault="00ED62B8" w:rsidP="00ED62B8">
      <w:pPr>
        <w:widowControl w:val="0"/>
        <w:autoSpaceDE w:val="0"/>
        <w:spacing w:before="1" w:after="1"/>
        <w:jc w:val="both"/>
        <w:rPr>
          <w:b/>
        </w:rPr>
      </w:pPr>
      <w:r w:rsidRPr="00C274D2">
        <w:rPr>
          <w:b/>
        </w:rPr>
        <w:t>в сроки и в порядке установленные в Информационном сообщении на указанный лот.</w:t>
      </w:r>
    </w:p>
    <w:p w:rsidR="00ED62B8" w:rsidRPr="00C274D2" w:rsidRDefault="00ED62B8" w:rsidP="00ED62B8">
      <w:pPr>
        <w:widowControl w:val="0"/>
        <w:autoSpaceDE w:val="0"/>
        <w:spacing w:before="1" w:after="1"/>
        <w:jc w:val="both"/>
        <w:rPr>
          <w:sz w:val="19"/>
          <w:szCs w:val="19"/>
        </w:rPr>
      </w:pPr>
    </w:p>
    <w:p w:rsidR="00ED62B8" w:rsidRPr="00C274D2" w:rsidRDefault="00ED62B8" w:rsidP="00ED62B8">
      <w:pPr>
        <w:numPr>
          <w:ilvl w:val="0"/>
          <w:numId w:val="2"/>
        </w:numPr>
        <w:suppressAutoHyphens/>
        <w:jc w:val="both"/>
        <w:rPr>
          <w:sz w:val="19"/>
          <w:szCs w:val="19"/>
        </w:rPr>
      </w:pPr>
      <w:r w:rsidRPr="00C274D2">
        <w:rPr>
          <w:sz w:val="19"/>
          <w:szCs w:val="19"/>
        </w:rPr>
        <w:t>Претендент обязуется:</w:t>
      </w:r>
    </w:p>
    <w:p w:rsidR="00ED62B8" w:rsidRPr="00C274D2" w:rsidRDefault="00ED62B8" w:rsidP="00ED62B8">
      <w:pPr>
        <w:numPr>
          <w:ilvl w:val="1"/>
          <w:numId w:val="2"/>
        </w:numPr>
        <w:suppressAutoHyphens/>
        <w:ind w:hanging="360"/>
        <w:jc w:val="both"/>
        <w:rPr>
          <w:sz w:val="19"/>
          <w:szCs w:val="19"/>
        </w:rPr>
      </w:pPr>
      <w:r w:rsidRPr="00C274D2">
        <w:rPr>
          <w:sz w:val="19"/>
          <w:szCs w:val="19"/>
        </w:rPr>
        <w:t xml:space="preserve">Соблюдать условия и порядок проведения аукциона, содержащиеся в </w:t>
      </w:r>
      <w:r w:rsidRPr="00C274D2">
        <w:t>Информационном сообщении</w:t>
      </w:r>
      <w:r w:rsidRPr="00C274D2">
        <w:rPr>
          <w:sz w:val="19"/>
          <w:szCs w:val="19"/>
        </w:rPr>
        <w:t>.</w:t>
      </w:r>
    </w:p>
    <w:p w:rsidR="00ED62B8" w:rsidRPr="00C274D2" w:rsidRDefault="00ED62B8" w:rsidP="00ED62B8">
      <w:pPr>
        <w:numPr>
          <w:ilvl w:val="1"/>
          <w:numId w:val="2"/>
        </w:numPr>
        <w:suppressAutoHyphens/>
        <w:autoSpaceDE w:val="0"/>
        <w:ind w:hanging="360"/>
        <w:jc w:val="both"/>
        <w:rPr>
          <w:sz w:val="19"/>
          <w:szCs w:val="19"/>
        </w:rPr>
      </w:pPr>
      <w:r w:rsidRPr="00C274D2">
        <w:rPr>
          <w:sz w:val="19"/>
          <w:szCs w:val="19"/>
        </w:rPr>
        <w:t xml:space="preserve">В случае признания Победителем аукциона заключить договор купли-продажи с Продавцом в соответствии с порядком, сроками и требованиями, установленными в </w:t>
      </w:r>
      <w:r w:rsidRPr="00C274D2">
        <w:t>Информационном сообщении</w:t>
      </w:r>
      <w:r w:rsidRPr="00C274D2">
        <w:rPr>
          <w:sz w:val="19"/>
          <w:szCs w:val="19"/>
        </w:rPr>
        <w:t xml:space="preserve"> и договоре купли-продажи. </w:t>
      </w:r>
    </w:p>
    <w:p w:rsidR="00ED62B8" w:rsidRPr="00C274D2" w:rsidRDefault="00ED62B8" w:rsidP="00ED62B8">
      <w:pPr>
        <w:numPr>
          <w:ilvl w:val="0"/>
          <w:numId w:val="2"/>
        </w:numPr>
        <w:suppressAutoHyphens/>
        <w:jc w:val="both"/>
        <w:rPr>
          <w:sz w:val="19"/>
          <w:szCs w:val="19"/>
        </w:rPr>
      </w:pPr>
      <w:r w:rsidRPr="00C274D2">
        <w:rPr>
          <w:sz w:val="19"/>
          <w:szCs w:val="19"/>
        </w:rPr>
        <w:t>Задаток Победителя аукциона засчитывается в счет оплаты приобретаемого Объекта</w:t>
      </w:r>
      <w:r>
        <w:rPr>
          <w:sz w:val="19"/>
          <w:szCs w:val="19"/>
        </w:rPr>
        <w:t>(</w:t>
      </w:r>
      <w:proofErr w:type="spellStart"/>
      <w:r>
        <w:rPr>
          <w:sz w:val="19"/>
          <w:szCs w:val="19"/>
        </w:rPr>
        <w:t>ов</w:t>
      </w:r>
      <w:proofErr w:type="spellEnd"/>
      <w:r>
        <w:rPr>
          <w:sz w:val="19"/>
          <w:szCs w:val="19"/>
        </w:rPr>
        <w:t>) (лота)</w:t>
      </w:r>
      <w:r w:rsidRPr="00C274D2">
        <w:rPr>
          <w:sz w:val="19"/>
          <w:szCs w:val="19"/>
        </w:rPr>
        <w:t xml:space="preserve"> аукциона. </w:t>
      </w:r>
    </w:p>
    <w:p w:rsidR="00ED62B8" w:rsidRPr="00C274D2" w:rsidRDefault="00ED62B8" w:rsidP="00ED62B8">
      <w:pPr>
        <w:numPr>
          <w:ilvl w:val="0"/>
          <w:numId w:val="2"/>
        </w:numPr>
        <w:suppressAutoHyphens/>
        <w:jc w:val="both"/>
        <w:rPr>
          <w:sz w:val="19"/>
          <w:szCs w:val="19"/>
        </w:rPr>
      </w:pPr>
      <w:r w:rsidRPr="00C274D2">
        <w:rPr>
          <w:sz w:val="19"/>
          <w:szCs w:val="19"/>
        </w:rPr>
        <w:t>Претенденту</w:t>
      </w:r>
      <w:r w:rsidRPr="00C274D2">
        <w:rPr>
          <w:b/>
          <w:sz w:val="19"/>
          <w:szCs w:val="19"/>
        </w:rPr>
        <w:t xml:space="preserve"> </w:t>
      </w:r>
      <w:r w:rsidRPr="00C274D2">
        <w:rPr>
          <w:sz w:val="19"/>
          <w:szCs w:val="19"/>
        </w:rPr>
        <w:t xml:space="preserve">понятны все требования и положения </w:t>
      </w:r>
      <w:r w:rsidRPr="00C274D2">
        <w:t>Информационного сообщения</w:t>
      </w:r>
      <w:r w:rsidRPr="00C274D2">
        <w:rPr>
          <w:sz w:val="19"/>
          <w:szCs w:val="19"/>
        </w:rPr>
        <w:t>. Претенденту</w:t>
      </w:r>
      <w:r w:rsidRPr="00C274D2">
        <w:rPr>
          <w:b/>
          <w:sz w:val="19"/>
          <w:szCs w:val="19"/>
        </w:rPr>
        <w:t xml:space="preserve"> </w:t>
      </w:r>
      <w:r w:rsidRPr="00C274D2">
        <w:rPr>
          <w:sz w:val="19"/>
          <w:szCs w:val="19"/>
        </w:rPr>
        <w:t>известно фактическое</w:t>
      </w:r>
      <w:r w:rsidRPr="00C274D2">
        <w:rPr>
          <w:b/>
          <w:sz w:val="19"/>
          <w:szCs w:val="19"/>
        </w:rPr>
        <w:t xml:space="preserve"> </w:t>
      </w:r>
      <w:r w:rsidRPr="00C274D2">
        <w:rPr>
          <w:sz w:val="19"/>
          <w:szCs w:val="19"/>
        </w:rPr>
        <w:t xml:space="preserve">состояние и технические характеристики </w:t>
      </w:r>
      <w:r>
        <w:rPr>
          <w:sz w:val="19"/>
          <w:szCs w:val="19"/>
        </w:rPr>
        <w:t>Объекта(</w:t>
      </w:r>
      <w:proofErr w:type="spellStart"/>
      <w:r>
        <w:rPr>
          <w:sz w:val="19"/>
          <w:szCs w:val="19"/>
        </w:rPr>
        <w:t>ов</w:t>
      </w:r>
      <w:proofErr w:type="spellEnd"/>
      <w:r>
        <w:rPr>
          <w:sz w:val="19"/>
          <w:szCs w:val="19"/>
        </w:rPr>
        <w:t>) (лота</w:t>
      </w:r>
      <w:r w:rsidRPr="00442543">
        <w:rPr>
          <w:sz w:val="19"/>
          <w:szCs w:val="19"/>
        </w:rPr>
        <w:t>)</w:t>
      </w:r>
      <w:r w:rsidRPr="00C274D2">
        <w:rPr>
          <w:sz w:val="19"/>
          <w:szCs w:val="19"/>
        </w:rPr>
        <w:t xml:space="preserve"> (п.1.)</w:t>
      </w:r>
      <w:r w:rsidRPr="00C274D2">
        <w:rPr>
          <w:b/>
          <w:sz w:val="19"/>
          <w:szCs w:val="19"/>
        </w:rPr>
        <w:t xml:space="preserve"> и он не имеет претензий к ним.</w:t>
      </w:r>
    </w:p>
    <w:p w:rsidR="00ED62B8" w:rsidRPr="00C274D2" w:rsidRDefault="00ED62B8" w:rsidP="00ED62B8">
      <w:pPr>
        <w:numPr>
          <w:ilvl w:val="0"/>
          <w:numId w:val="2"/>
        </w:numPr>
        <w:suppressAutoHyphens/>
        <w:jc w:val="both"/>
        <w:rPr>
          <w:sz w:val="19"/>
          <w:szCs w:val="19"/>
        </w:rPr>
      </w:pPr>
      <w:r w:rsidRPr="00C274D2">
        <w:rPr>
          <w:sz w:val="19"/>
          <w:szCs w:val="19"/>
        </w:rPr>
        <w:t xml:space="preserve">Претендент извещен о том, что он вправе отозвать Заявку в порядке и в сроки, установленные в </w:t>
      </w:r>
      <w:r w:rsidRPr="00C274D2">
        <w:t>Информационном сообщении</w:t>
      </w:r>
      <w:r w:rsidRPr="00C274D2">
        <w:rPr>
          <w:sz w:val="19"/>
          <w:szCs w:val="19"/>
        </w:rPr>
        <w:t>.</w:t>
      </w:r>
    </w:p>
    <w:p w:rsidR="00ED62B8" w:rsidRPr="00C274D2" w:rsidRDefault="00ED62B8" w:rsidP="00ED62B8">
      <w:pPr>
        <w:numPr>
          <w:ilvl w:val="0"/>
          <w:numId w:val="2"/>
        </w:numPr>
        <w:suppressAutoHyphens/>
        <w:jc w:val="both"/>
        <w:rPr>
          <w:sz w:val="19"/>
          <w:szCs w:val="19"/>
        </w:rPr>
      </w:pPr>
      <w:r w:rsidRPr="00C274D2">
        <w:rPr>
          <w:sz w:val="19"/>
          <w:szCs w:val="19"/>
        </w:rPr>
        <w:t xml:space="preserve">Ответственность за достоверность представленных документов и информации несет Претендент. </w:t>
      </w:r>
    </w:p>
    <w:p w:rsidR="00ED62B8" w:rsidRPr="00C274D2" w:rsidRDefault="00ED62B8" w:rsidP="00ED62B8">
      <w:pPr>
        <w:numPr>
          <w:ilvl w:val="0"/>
          <w:numId w:val="2"/>
        </w:numPr>
        <w:suppressAutoHyphens/>
        <w:jc w:val="both"/>
        <w:rPr>
          <w:sz w:val="19"/>
          <w:szCs w:val="19"/>
        </w:rPr>
      </w:pPr>
      <w:r w:rsidRPr="00C274D2">
        <w:rPr>
          <w:sz w:val="19"/>
          <w:szCs w:val="19"/>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выставляемого на аукцион Объекта</w:t>
      </w:r>
      <w:r>
        <w:rPr>
          <w:sz w:val="19"/>
          <w:szCs w:val="19"/>
        </w:rPr>
        <w:t>(</w:t>
      </w:r>
      <w:proofErr w:type="spellStart"/>
      <w:r>
        <w:rPr>
          <w:sz w:val="19"/>
          <w:szCs w:val="19"/>
        </w:rPr>
        <w:t>ов</w:t>
      </w:r>
      <w:proofErr w:type="spellEnd"/>
      <w:r>
        <w:rPr>
          <w:sz w:val="19"/>
          <w:szCs w:val="19"/>
        </w:rPr>
        <w:t>) (лота)</w:t>
      </w:r>
      <w:r w:rsidRPr="00C274D2">
        <w:rPr>
          <w:sz w:val="19"/>
          <w:szCs w:val="19"/>
        </w:rPr>
        <w:t xml:space="preserve"> аукциона в результате осмотра, который осуществляется по адресу </w:t>
      </w:r>
      <w:r>
        <w:rPr>
          <w:sz w:val="19"/>
          <w:szCs w:val="19"/>
        </w:rPr>
        <w:t>местонахождения</w:t>
      </w:r>
      <w:r w:rsidRPr="00C274D2">
        <w:rPr>
          <w:sz w:val="19"/>
          <w:szCs w:val="19"/>
        </w:rPr>
        <w:t xml:space="preserve"> </w:t>
      </w:r>
      <w:r>
        <w:rPr>
          <w:sz w:val="19"/>
          <w:szCs w:val="19"/>
        </w:rPr>
        <w:t>Объекта(</w:t>
      </w:r>
      <w:proofErr w:type="spellStart"/>
      <w:r>
        <w:rPr>
          <w:sz w:val="19"/>
          <w:szCs w:val="19"/>
        </w:rPr>
        <w:t>ов</w:t>
      </w:r>
      <w:proofErr w:type="spellEnd"/>
      <w:r>
        <w:rPr>
          <w:sz w:val="19"/>
          <w:szCs w:val="19"/>
        </w:rPr>
        <w:t>) (лота</w:t>
      </w:r>
      <w:r w:rsidRPr="00442543">
        <w:rPr>
          <w:sz w:val="19"/>
          <w:szCs w:val="19"/>
        </w:rPr>
        <w:t>)</w:t>
      </w:r>
      <w:r>
        <w:rPr>
          <w:sz w:val="19"/>
          <w:szCs w:val="19"/>
        </w:rPr>
        <w:t xml:space="preserve"> </w:t>
      </w:r>
      <w:r w:rsidRPr="00C274D2">
        <w:rPr>
          <w:sz w:val="19"/>
          <w:szCs w:val="19"/>
        </w:rPr>
        <w:t xml:space="preserve">аукциона. </w:t>
      </w:r>
    </w:p>
    <w:p w:rsidR="00ED62B8" w:rsidRPr="00C274D2" w:rsidRDefault="00ED62B8" w:rsidP="00ED62B8">
      <w:pPr>
        <w:numPr>
          <w:ilvl w:val="0"/>
          <w:numId w:val="2"/>
        </w:numPr>
        <w:suppressAutoHyphens/>
        <w:jc w:val="both"/>
        <w:rPr>
          <w:sz w:val="19"/>
          <w:szCs w:val="19"/>
        </w:rPr>
      </w:pPr>
      <w:r w:rsidRPr="00C274D2">
        <w:rPr>
          <w:sz w:val="19"/>
          <w:szCs w:val="19"/>
        </w:rPr>
        <w:t xml:space="preserve">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w:t>
      </w:r>
      <w:r>
        <w:rPr>
          <w:sz w:val="19"/>
          <w:szCs w:val="19"/>
        </w:rPr>
        <w:t>Объекта(</w:t>
      </w:r>
      <w:proofErr w:type="spellStart"/>
      <w:r>
        <w:rPr>
          <w:sz w:val="19"/>
          <w:szCs w:val="19"/>
        </w:rPr>
        <w:t>ов</w:t>
      </w:r>
      <w:proofErr w:type="spellEnd"/>
      <w:r>
        <w:rPr>
          <w:sz w:val="19"/>
          <w:szCs w:val="19"/>
        </w:rPr>
        <w:t>) (лота</w:t>
      </w:r>
      <w:r w:rsidRPr="00442543">
        <w:rPr>
          <w:sz w:val="19"/>
          <w:szCs w:val="19"/>
        </w:rPr>
        <w:t>)</w:t>
      </w:r>
      <w:r>
        <w:rPr>
          <w:sz w:val="19"/>
          <w:szCs w:val="19"/>
        </w:rPr>
        <w:t xml:space="preserve"> </w:t>
      </w:r>
      <w:r w:rsidRPr="00C274D2">
        <w:rPr>
          <w:sz w:val="19"/>
          <w:szCs w:val="19"/>
        </w:rPr>
        <w:t>аукциона, а также приостановлением организации и проведения аукциона.</w:t>
      </w:r>
    </w:p>
    <w:p w:rsidR="00ED62B8" w:rsidRPr="00C274D2" w:rsidRDefault="00ED62B8" w:rsidP="00ED62B8">
      <w:pPr>
        <w:jc w:val="both"/>
        <w:rPr>
          <w:b/>
          <w:sz w:val="25"/>
          <w:szCs w:val="25"/>
        </w:rPr>
      </w:pPr>
    </w:p>
    <w:p w:rsidR="00ED62B8" w:rsidRPr="00C274D2" w:rsidRDefault="00ED62B8" w:rsidP="00ED62B8">
      <w:pPr>
        <w:ind w:left="360"/>
        <w:jc w:val="both"/>
        <w:rPr>
          <w:sz w:val="19"/>
          <w:szCs w:val="19"/>
        </w:rPr>
      </w:pPr>
      <w:r w:rsidRPr="00C274D2">
        <w:rPr>
          <w:sz w:val="19"/>
          <w:szCs w:val="19"/>
        </w:rPr>
        <w:t>___________________________________________________</w:t>
      </w:r>
    </w:p>
    <w:p w:rsidR="00ED62B8" w:rsidRPr="00C274D2" w:rsidRDefault="00ED62B8" w:rsidP="00ED62B8">
      <w:pPr>
        <w:ind w:left="360"/>
        <w:jc w:val="both"/>
        <w:rPr>
          <w:sz w:val="19"/>
          <w:szCs w:val="19"/>
        </w:rPr>
      </w:pPr>
      <w:r w:rsidRPr="00C274D2">
        <w:rPr>
          <w:b/>
          <w:sz w:val="12"/>
          <w:szCs w:val="12"/>
        </w:rPr>
        <w:t>1</w:t>
      </w:r>
      <w:r w:rsidRPr="00C274D2">
        <w:rPr>
          <w:sz w:val="16"/>
          <w:szCs w:val="16"/>
        </w:rPr>
        <w:t xml:space="preserve"> Заполняется при подаче Заявки </w:t>
      </w:r>
      <w:r w:rsidRPr="00C274D2">
        <w:rPr>
          <w:bCs/>
          <w:sz w:val="16"/>
          <w:szCs w:val="16"/>
        </w:rPr>
        <w:t>юридическим лицом</w:t>
      </w:r>
    </w:p>
    <w:p w:rsidR="00ED62B8" w:rsidRPr="00C274D2" w:rsidRDefault="00ED62B8" w:rsidP="00ED62B8">
      <w:pPr>
        <w:ind w:left="360"/>
        <w:jc w:val="both"/>
        <w:rPr>
          <w:sz w:val="16"/>
          <w:szCs w:val="16"/>
        </w:rPr>
      </w:pPr>
      <w:r w:rsidRPr="00C274D2">
        <w:rPr>
          <w:b/>
          <w:sz w:val="12"/>
          <w:szCs w:val="12"/>
        </w:rPr>
        <w:t>2</w:t>
      </w:r>
      <w:r w:rsidRPr="00C274D2">
        <w:rPr>
          <w:b/>
          <w:sz w:val="16"/>
          <w:szCs w:val="16"/>
        </w:rPr>
        <w:t xml:space="preserve"> </w:t>
      </w:r>
      <w:r w:rsidRPr="00C274D2">
        <w:rPr>
          <w:sz w:val="16"/>
          <w:szCs w:val="16"/>
        </w:rPr>
        <w:t>Заполняется при подаче Заявки лицом, действующим по доверенности</w:t>
      </w:r>
    </w:p>
    <w:p w:rsidR="00ED62B8" w:rsidRPr="00C274D2" w:rsidRDefault="00ED62B8" w:rsidP="00ED62B8">
      <w:pPr>
        <w:jc w:val="both"/>
        <w:rPr>
          <w:b/>
          <w:sz w:val="19"/>
          <w:szCs w:val="19"/>
        </w:rPr>
      </w:pPr>
    </w:p>
    <w:p w:rsidR="00ED62B8" w:rsidRPr="00C274D2" w:rsidRDefault="00ED62B8" w:rsidP="00ED62B8">
      <w:pPr>
        <w:pStyle w:val="a7"/>
        <w:numPr>
          <w:ilvl w:val="0"/>
          <w:numId w:val="2"/>
        </w:numPr>
        <w:jc w:val="both"/>
        <w:rPr>
          <w:b/>
          <w:sz w:val="19"/>
          <w:szCs w:val="19"/>
          <w:lang w:val="ru-RU"/>
        </w:rPr>
      </w:pPr>
      <w:r w:rsidRPr="00C274D2">
        <w:rPr>
          <w:sz w:val="19"/>
          <w:szCs w:val="19"/>
          <w:lang w:val="ru-RU"/>
        </w:rPr>
        <w:t>В соответствии с Федеральным законом от 27.07.2006 №</w:t>
      </w:r>
      <w:r w:rsidRPr="00C274D2">
        <w:rPr>
          <w:sz w:val="19"/>
          <w:szCs w:val="19"/>
        </w:rPr>
        <w:t> </w:t>
      </w:r>
      <w:r w:rsidRPr="00C274D2">
        <w:rPr>
          <w:sz w:val="19"/>
          <w:szCs w:val="19"/>
          <w:lang w:val="ru-RU"/>
        </w:rPr>
        <w:t>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ED62B8" w:rsidRPr="00C274D2" w:rsidRDefault="00ED62B8" w:rsidP="00ED62B8">
      <w:pPr>
        <w:pStyle w:val="a7"/>
        <w:ind w:left="360"/>
        <w:jc w:val="both"/>
        <w:rPr>
          <w:b/>
          <w:sz w:val="19"/>
          <w:szCs w:val="19"/>
          <w:lang w:val="ru-RU"/>
        </w:rPr>
      </w:pPr>
    </w:p>
    <w:p w:rsidR="00ED62B8" w:rsidRDefault="00ED62B8" w:rsidP="00ED62B8">
      <w:pPr>
        <w:jc w:val="both"/>
        <w:rPr>
          <w:b/>
          <w:sz w:val="25"/>
          <w:szCs w:val="25"/>
        </w:rPr>
      </w:pPr>
      <w:r w:rsidRPr="00C274D2">
        <w:rPr>
          <w:b/>
          <w:sz w:val="25"/>
          <w:szCs w:val="25"/>
        </w:rPr>
        <w:t>Платежные реквизиты Претендента:</w:t>
      </w:r>
    </w:p>
    <w:p w:rsidR="00ED62B8" w:rsidRDefault="00ED62B8" w:rsidP="00ED62B8">
      <w:pPr>
        <w:jc w:val="both"/>
        <w:rPr>
          <w:b/>
          <w:sz w:val="25"/>
          <w:szCs w:val="25"/>
        </w:rPr>
      </w:pPr>
    </w:p>
    <w:p w:rsidR="00ED62B8" w:rsidRDefault="00ED62B8" w:rsidP="00ED62B8">
      <w:pPr>
        <w:jc w:val="both"/>
        <w:rPr>
          <w:b/>
          <w:sz w:val="25"/>
          <w:szCs w:val="25"/>
        </w:rPr>
      </w:pPr>
    </w:p>
    <w:p w:rsidR="00ED62B8" w:rsidRPr="00C274D2" w:rsidRDefault="00ED62B8" w:rsidP="00ED62B8">
      <w:pPr>
        <w:jc w:val="both"/>
        <w:rPr>
          <w:sz w:val="16"/>
          <w:szCs w:val="16"/>
        </w:rPr>
      </w:pPr>
    </w:p>
    <w:p w:rsidR="00ED62B8" w:rsidRPr="00C274D2" w:rsidRDefault="00ED62B8" w:rsidP="00ED62B8">
      <w:pPr>
        <w:jc w:val="both"/>
      </w:pPr>
      <w:r w:rsidRPr="00C274D2">
        <w:rPr>
          <w:sz w:val="16"/>
          <w:szCs w:val="16"/>
        </w:rPr>
        <w:t>___________________________________________________________________________________________________________________</w:t>
      </w:r>
    </w:p>
    <w:p w:rsidR="00ED62B8" w:rsidRPr="00C274D2" w:rsidRDefault="00ED62B8" w:rsidP="00ED62B8">
      <w:pPr>
        <w:jc w:val="center"/>
        <w:rPr>
          <w:b/>
          <w:bCs/>
        </w:rPr>
      </w:pPr>
      <w:r w:rsidRPr="00C274D2">
        <w:t>(Ф.И.О. для физического лица или ИП, наименование для юридического лица)</w:t>
      </w:r>
    </w:p>
    <w:tbl>
      <w:tblPr>
        <w:tblW w:w="10107" w:type="dxa"/>
        <w:tblInd w:w="-76" w:type="dxa"/>
        <w:tblLayout w:type="fixed"/>
        <w:tblLook w:val="0000" w:firstRow="0" w:lastRow="0" w:firstColumn="0" w:lastColumn="0" w:noHBand="0" w:noVBand="0"/>
      </w:tblPr>
      <w:tblGrid>
        <w:gridCol w:w="2033"/>
        <w:gridCol w:w="689"/>
        <w:gridCol w:w="689"/>
        <w:gridCol w:w="689"/>
        <w:gridCol w:w="689"/>
        <w:gridCol w:w="689"/>
        <w:gridCol w:w="689"/>
        <w:gridCol w:w="689"/>
        <w:gridCol w:w="689"/>
        <w:gridCol w:w="689"/>
        <w:gridCol w:w="689"/>
        <w:gridCol w:w="689"/>
        <w:gridCol w:w="495"/>
      </w:tblGrid>
      <w:tr w:rsidR="00ED62B8" w:rsidRPr="00C274D2" w:rsidTr="00782D02">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rsidR="00ED62B8" w:rsidRPr="00C274D2" w:rsidRDefault="00ED62B8" w:rsidP="00782D02">
            <w:pPr>
              <w:rPr>
                <w:sz w:val="18"/>
                <w:szCs w:val="18"/>
              </w:rPr>
            </w:pPr>
            <w:r w:rsidRPr="00C274D2">
              <w:t>ИНН</w:t>
            </w:r>
            <w:r w:rsidRPr="00C274D2">
              <w:rPr>
                <w:vertAlign w:val="superscript"/>
              </w:rPr>
              <w:t>3</w:t>
            </w:r>
            <w:r w:rsidRPr="00C274D2">
              <w:t xml:space="preserve"> </w:t>
            </w:r>
            <w:r w:rsidRPr="00C274D2">
              <w:rPr>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D62B8" w:rsidRPr="00C274D2" w:rsidRDefault="00ED62B8" w:rsidP="00782D02">
            <w:pPr>
              <w:snapToGrid w:val="0"/>
              <w:jc w:val="center"/>
              <w:rPr>
                <w:sz w:val="18"/>
                <w:szCs w:val="18"/>
              </w:rPr>
            </w:pPr>
          </w:p>
        </w:tc>
      </w:tr>
      <w:tr w:rsidR="00ED62B8" w:rsidRPr="00C274D2" w:rsidTr="00782D02">
        <w:tc>
          <w:tcPr>
            <w:tcW w:w="2033" w:type="dxa"/>
            <w:tcBorders>
              <w:top w:val="thickThinLargeGap" w:sz="6" w:space="0" w:color="C0C0C0"/>
              <w:left w:val="thickThinLargeGap" w:sz="6" w:space="0" w:color="C0C0C0"/>
              <w:bottom w:val="thickThinLargeGap" w:sz="6" w:space="0" w:color="C0C0C0"/>
            </w:tcBorders>
            <w:shd w:val="clear" w:color="auto" w:fill="auto"/>
          </w:tcPr>
          <w:p w:rsidR="00ED62B8" w:rsidRPr="00C274D2" w:rsidRDefault="00ED62B8" w:rsidP="00782D02">
            <w:pPr>
              <w:rPr>
                <w:sz w:val="18"/>
                <w:szCs w:val="18"/>
              </w:rPr>
            </w:pPr>
            <w:r w:rsidRPr="00C274D2">
              <w:t>КПП</w:t>
            </w:r>
            <w:r w:rsidRPr="00C274D2">
              <w:rPr>
                <w:vertAlign w:val="superscript"/>
              </w:rPr>
              <w:t>4</w:t>
            </w:r>
            <w:r w:rsidRPr="00C274D2">
              <w:rPr>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D62B8" w:rsidRPr="00C274D2" w:rsidRDefault="00ED62B8" w:rsidP="00782D02">
            <w:pPr>
              <w:snapToGrid w:val="0"/>
              <w:jc w:val="center"/>
              <w:rPr>
                <w:sz w:val="18"/>
                <w:szCs w:val="18"/>
              </w:rPr>
            </w:pPr>
          </w:p>
        </w:tc>
      </w:tr>
    </w:tbl>
    <w:p w:rsidR="00ED62B8" w:rsidRDefault="00ED62B8" w:rsidP="00ED62B8">
      <w:pPr>
        <w:jc w:val="both"/>
        <w:rPr>
          <w:b/>
          <w:bCs/>
          <w:sz w:val="28"/>
          <w:szCs w:val="28"/>
        </w:rPr>
      </w:pPr>
    </w:p>
    <w:p w:rsidR="00ED62B8" w:rsidRPr="00C274D2" w:rsidRDefault="00ED62B8" w:rsidP="00ED62B8">
      <w:pPr>
        <w:jc w:val="both"/>
        <w:rPr>
          <w:b/>
          <w:bCs/>
          <w:sz w:val="28"/>
          <w:szCs w:val="28"/>
        </w:rPr>
      </w:pPr>
    </w:p>
    <w:p w:rsidR="00ED62B8" w:rsidRPr="00C274D2" w:rsidRDefault="00ED62B8" w:rsidP="00ED62B8">
      <w:pPr>
        <w:jc w:val="both"/>
      </w:pPr>
      <w:r w:rsidRPr="001E12CD">
        <w:rPr>
          <w:sz w:val="16"/>
          <w:szCs w:val="16"/>
        </w:rPr>
        <w:t>____________________________________________________________________________________________________________________</w:t>
      </w:r>
    </w:p>
    <w:p w:rsidR="00ED62B8" w:rsidRPr="00C274D2" w:rsidRDefault="00ED62B8" w:rsidP="00ED62B8">
      <w:pPr>
        <w:jc w:val="center"/>
        <w:rPr>
          <w:b/>
          <w:bCs/>
          <w:sz w:val="6"/>
          <w:szCs w:val="6"/>
        </w:rPr>
      </w:pPr>
      <w:r w:rsidRPr="00C274D2">
        <w:t xml:space="preserve">(Наименование Банка в котором у </w:t>
      </w:r>
      <w:r w:rsidRPr="00C274D2">
        <w:rPr>
          <w:sz w:val="19"/>
          <w:szCs w:val="19"/>
        </w:rPr>
        <w:t xml:space="preserve">Претендента </w:t>
      </w:r>
      <w:r w:rsidRPr="00C274D2">
        <w:t>открыт счет; название города, где находится банк</w:t>
      </w:r>
      <w:r w:rsidRPr="00C274D2">
        <w:rPr>
          <w:sz w:val="22"/>
          <w:szCs w:val="22"/>
        </w:rPr>
        <w:t>)</w:t>
      </w:r>
    </w:p>
    <w:p w:rsidR="00ED62B8" w:rsidRPr="00C274D2" w:rsidRDefault="00ED62B8" w:rsidP="00ED62B8">
      <w:pPr>
        <w:jc w:val="both"/>
        <w:rPr>
          <w:sz w:val="6"/>
          <w:szCs w:val="6"/>
        </w:rPr>
      </w:pPr>
    </w:p>
    <w:tbl>
      <w:tblPr>
        <w:tblW w:w="10582" w:type="dxa"/>
        <w:tblInd w:w="-76" w:type="dxa"/>
        <w:tblLayout w:type="fixed"/>
        <w:tblLook w:val="0000" w:firstRow="0" w:lastRow="0" w:firstColumn="0" w:lastColumn="0" w:noHBand="0" w:noVBand="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255"/>
        <w:gridCol w:w="191"/>
        <w:gridCol w:w="446"/>
        <w:gridCol w:w="446"/>
        <w:gridCol w:w="446"/>
        <w:gridCol w:w="446"/>
        <w:gridCol w:w="446"/>
        <w:gridCol w:w="492"/>
        <w:gridCol w:w="446"/>
        <w:gridCol w:w="446"/>
        <w:gridCol w:w="446"/>
        <w:gridCol w:w="141"/>
        <w:gridCol w:w="95"/>
        <w:gridCol w:w="380"/>
      </w:tblGrid>
      <w:tr w:rsidR="00ED62B8" w:rsidRPr="00C274D2" w:rsidTr="00782D02">
        <w:trPr>
          <w:gridAfter w:val="1"/>
          <w:wAfter w:w="380" w:type="dxa"/>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ED62B8" w:rsidRPr="00C274D2" w:rsidRDefault="00ED62B8" w:rsidP="00782D02">
            <w:pPr>
              <w:tabs>
                <w:tab w:val="left" w:pos="900"/>
              </w:tabs>
              <w:jc w:val="both"/>
              <w:rPr>
                <w:sz w:val="18"/>
                <w:szCs w:val="18"/>
              </w:rPr>
            </w:pPr>
            <w:proofErr w:type="gramStart"/>
            <w:r w:rsidRPr="00C274D2">
              <w:t>р</w:t>
            </w:r>
            <w:proofErr w:type="gramEnd"/>
            <w:r w:rsidRPr="00C274D2">
              <w:t>/с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D62B8" w:rsidRPr="00C274D2" w:rsidRDefault="00ED62B8" w:rsidP="00782D02">
            <w:pPr>
              <w:snapToGrid w:val="0"/>
              <w:jc w:val="center"/>
              <w:rPr>
                <w:sz w:val="18"/>
                <w:szCs w:val="18"/>
              </w:rPr>
            </w:pPr>
          </w:p>
        </w:tc>
      </w:tr>
      <w:tr w:rsidR="00ED62B8" w:rsidRPr="00C274D2" w:rsidTr="00782D02">
        <w:trPr>
          <w:gridAfter w:val="1"/>
          <w:wAfter w:w="380" w:type="dxa"/>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ED62B8" w:rsidRPr="00C274D2" w:rsidRDefault="00ED62B8" w:rsidP="00782D02">
            <w:pPr>
              <w:tabs>
                <w:tab w:val="left" w:pos="900"/>
              </w:tabs>
              <w:jc w:val="both"/>
              <w:rPr>
                <w:sz w:val="18"/>
                <w:szCs w:val="18"/>
              </w:rPr>
            </w:pPr>
            <w:r w:rsidRPr="00C274D2">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D62B8" w:rsidRPr="00C274D2" w:rsidRDefault="00ED62B8" w:rsidP="00782D02">
            <w:pPr>
              <w:snapToGrid w:val="0"/>
              <w:jc w:val="center"/>
              <w:rPr>
                <w:sz w:val="18"/>
                <w:szCs w:val="18"/>
              </w:rPr>
            </w:pPr>
          </w:p>
        </w:tc>
      </w:tr>
      <w:tr w:rsidR="00ED62B8" w:rsidRPr="00C274D2" w:rsidTr="00782D02">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ED62B8" w:rsidRPr="00C274D2" w:rsidRDefault="00ED62B8" w:rsidP="00782D02">
            <w:pPr>
              <w:jc w:val="both"/>
              <w:rPr>
                <w:sz w:val="18"/>
                <w:szCs w:val="18"/>
              </w:rPr>
            </w:pPr>
            <w:r w:rsidRPr="00C274D2">
              <w:rPr>
                <w:sz w:val="18"/>
                <w:szCs w:val="18"/>
              </w:rPr>
              <w:t>ИНН</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ED62B8" w:rsidRPr="00C274D2" w:rsidRDefault="00ED62B8" w:rsidP="00782D02">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867" w:type="dxa"/>
            <w:gridSpan w:val="13"/>
            <w:tcBorders>
              <w:left w:val="thickThinLargeGap" w:sz="6" w:space="0" w:color="C0C0C0"/>
            </w:tcBorders>
            <w:shd w:val="clear" w:color="auto" w:fill="auto"/>
          </w:tcPr>
          <w:p w:rsidR="00ED62B8" w:rsidRPr="00C274D2" w:rsidRDefault="00ED62B8" w:rsidP="00782D02">
            <w:pPr>
              <w:snapToGrid w:val="0"/>
              <w:rPr>
                <w:sz w:val="18"/>
                <w:szCs w:val="18"/>
              </w:rPr>
            </w:pPr>
          </w:p>
        </w:tc>
      </w:tr>
      <w:tr w:rsidR="00ED62B8" w:rsidRPr="00C274D2" w:rsidTr="00782D02">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ED62B8" w:rsidRPr="00C274D2" w:rsidRDefault="00ED62B8" w:rsidP="00782D02">
            <w:pPr>
              <w:jc w:val="both"/>
              <w:rPr>
                <w:sz w:val="18"/>
                <w:szCs w:val="18"/>
              </w:rPr>
            </w:pPr>
            <w:r w:rsidRPr="00C274D2">
              <w:rPr>
                <w:sz w:val="18"/>
                <w:szCs w:val="18"/>
              </w:rPr>
              <w:t>КПП</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867" w:type="dxa"/>
            <w:gridSpan w:val="13"/>
            <w:tcBorders>
              <w:left w:val="thickThinLargeGap" w:sz="6" w:space="0" w:color="C0C0C0"/>
            </w:tcBorders>
            <w:shd w:val="clear" w:color="auto" w:fill="auto"/>
          </w:tcPr>
          <w:p w:rsidR="00ED62B8" w:rsidRPr="00C274D2" w:rsidRDefault="00ED62B8" w:rsidP="00782D02">
            <w:pPr>
              <w:snapToGrid w:val="0"/>
              <w:rPr>
                <w:sz w:val="18"/>
                <w:szCs w:val="18"/>
              </w:rPr>
            </w:pPr>
          </w:p>
        </w:tc>
      </w:tr>
      <w:tr w:rsidR="00ED62B8" w:rsidRPr="00C274D2" w:rsidTr="00782D02">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ED62B8" w:rsidRPr="00C274D2" w:rsidRDefault="00ED62B8" w:rsidP="00782D02">
            <w:pPr>
              <w:jc w:val="both"/>
              <w:rPr>
                <w:sz w:val="18"/>
                <w:szCs w:val="18"/>
              </w:rPr>
            </w:pPr>
            <w:r w:rsidRPr="00C274D2">
              <w:rPr>
                <w:sz w:val="18"/>
                <w:szCs w:val="18"/>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D62B8" w:rsidRPr="00C274D2" w:rsidRDefault="00ED62B8" w:rsidP="00782D02">
            <w:pPr>
              <w:snapToGrid w:val="0"/>
              <w:jc w:val="center"/>
              <w:rPr>
                <w:sz w:val="18"/>
                <w:szCs w:val="18"/>
              </w:rPr>
            </w:pPr>
          </w:p>
        </w:tc>
        <w:tc>
          <w:tcPr>
            <w:tcW w:w="4867" w:type="dxa"/>
            <w:gridSpan w:val="13"/>
            <w:tcBorders>
              <w:left w:val="thickThinLargeGap" w:sz="6" w:space="0" w:color="C0C0C0"/>
            </w:tcBorders>
            <w:shd w:val="clear" w:color="auto" w:fill="auto"/>
          </w:tcPr>
          <w:p w:rsidR="00ED62B8" w:rsidRPr="00C274D2" w:rsidRDefault="00ED62B8" w:rsidP="00782D02">
            <w:pPr>
              <w:snapToGrid w:val="0"/>
              <w:rPr>
                <w:sz w:val="18"/>
                <w:szCs w:val="18"/>
              </w:rPr>
            </w:pPr>
          </w:p>
        </w:tc>
      </w:tr>
    </w:tbl>
    <w:p w:rsidR="00ED62B8" w:rsidRPr="00C274D2" w:rsidRDefault="00ED62B8" w:rsidP="00ED62B8">
      <w:pPr>
        <w:jc w:val="both"/>
        <w:rPr>
          <w:sz w:val="16"/>
          <w:szCs w:val="16"/>
        </w:rPr>
      </w:pPr>
    </w:p>
    <w:p w:rsidR="00ED62B8" w:rsidRDefault="00ED62B8" w:rsidP="00ED62B8">
      <w:pPr>
        <w:jc w:val="both"/>
        <w:rPr>
          <w:b/>
        </w:rPr>
      </w:pPr>
    </w:p>
    <w:p w:rsidR="00ED62B8" w:rsidRDefault="00ED62B8" w:rsidP="00ED62B8">
      <w:pPr>
        <w:jc w:val="both"/>
        <w:rPr>
          <w:b/>
        </w:rPr>
      </w:pPr>
    </w:p>
    <w:p w:rsidR="00ED62B8" w:rsidRDefault="00ED62B8" w:rsidP="00ED62B8">
      <w:pPr>
        <w:jc w:val="both"/>
        <w:rPr>
          <w:b/>
        </w:rPr>
      </w:pPr>
    </w:p>
    <w:p w:rsidR="00ED62B8" w:rsidRDefault="00ED62B8" w:rsidP="00ED62B8">
      <w:pPr>
        <w:jc w:val="both"/>
        <w:rPr>
          <w:b/>
        </w:rPr>
      </w:pPr>
    </w:p>
    <w:p w:rsidR="00ED62B8" w:rsidRDefault="00ED62B8" w:rsidP="00ED62B8">
      <w:pPr>
        <w:jc w:val="both"/>
        <w:rPr>
          <w:b/>
        </w:rPr>
      </w:pPr>
    </w:p>
    <w:p w:rsidR="00ED62B8" w:rsidRDefault="00ED62B8" w:rsidP="00ED62B8">
      <w:pPr>
        <w:jc w:val="both"/>
        <w:rPr>
          <w:b/>
        </w:rPr>
      </w:pPr>
    </w:p>
    <w:p w:rsidR="00ED62B8" w:rsidRDefault="00ED62B8" w:rsidP="00ED62B8">
      <w:pPr>
        <w:jc w:val="both"/>
        <w:rPr>
          <w:b/>
        </w:rPr>
      </w:pPr>
    </w:p>
    <w:p w:rsidR="00ED62B8" w:rsidRDefault="00ED62B8" w:rsidP="00ED62B8">
      <w:pPr>
        <w:jc w:val="both"/>
        <w:rPr>
          <w:b/>
        </w:rPr>
      </w:pPr>
    </w:p>
    <w:p w:rsidR="00ED62B8" w:rsidRDefault="00ED62B8" w:rsidP="00ED62B8">
      <w:pPr>
        <w:jc w:val="both"/>
        <w:rPr>
          <w:b/>
        </w:rPr>
      </w:pPr>
    </w:p>
    <w:p w:rsidR="00ED62B8" w:rsidRDefault="00ED62B8" w:rsidP="00ED62B8">
      <w:pPr>
        <w:jc w:val="both"/>
        <w:rPr>
          <w:b/>
        </w:rPr>
      </w:pPr>
    </w:p>
    <w:p w:rsidR="00ED62B8" w:rsidRDefault="00ED62B8" w:rsidP="00ED62B8">
      <w:pPr>
        <w:jc w:val="both"/>
        <w:rPr>
          <w:b/>
        </w:rPr>
      </w:pPr>
    </w:p>
    <w:p w:rsidR="00ED62B8" w:rsidRDefault="00ED62B8" w:rsidP="00ED62B8">
      <w:pPr>
        <w:jc w:val="both"/>
        <w:rPr>
          <w:b/>
        </w:rPr>
      </w:pPr>
    </w:p>
    <w:p w:rsidR="00ED62B8" w:rsidRDefault="00ED62B8" w:rsidP="00ED62B8">
      <w:pPr>
        <w:jc w:val="both"/>
        <w:rPr>
          <w:b/>
        </w:rPr>
      </w:pPr>
    </w:p>
    <w:p w:rsidR="00ED62B8" w:rsidRDefault="00ED62B8" w:rsidP="00ED62B8">
      <w:pPr>
        <w:jc w:val="both"/>
        <w:rPr>
          <w:b/>
        </w:rPr>
      </w:pPr>
    </w:p>
    <w:p w:rsidR="00ED62B8" w:rsidRDefault="00ED62B8" w:rsidP="00ED62B8">
      <w:pPr>
        <w:jc w:val="both"/>
        <w:rPr>
          <w:b/>
        </w:rPr>
      </w:pPr>
    </w:p>
    <w:p w:rsidR="00ED62B8" w:rsidRDefault="00ED62B8" w:rsidP="00ED62B8">
      <w:pPr>
        <w:jc w:val="both"/>
        <w:rPr>
          <w:b/>
        </w:rPr>
      </w:pPr>
    </w:p>
    <w:p w:rsidR="00ED62B8" w:rsidRDefault="00ED62B8" w:rsidP="00ED62B8">
      <w:pPr>
        <w:jc w:val="both"/>
        <w:rPr>
          <w:b/>
        </w:rPr>
      </w:pPr>
    </w:p>
    <w:p w:rsidR="00ED62B8" w:rsidRDefault="00ED62B8" w:rsidP="00ED62B8">
      <w:pPr>
        <w:jc w:val="both"/>
        <w:rPr>
          <w:b/>
        </w:rPr>
      </w:pPr>
    </w:p>
    <w:p w:rsidR="00ED62B8" w:rsidRDefault="00ED62B8" w:rsidP="00ED62B8">
      <w:pPr>
        <w:jc w:val="both"/>
        <w:rPr>
          <w:b/>
        </w:rPr>
      </w:pPr>
    </w:p>
    <w:p w:rsidR="00ED62B8" w:rsidRDefault="00ED62B8" w:rsidP="00ED62B8">
      <w:pPr>
        <w:jc w:val="both"/>
        <w:rPr>
          <w:b/>
        </w:rPr>
      </w:pPr>
    </w:p>
    <w:p w:rsidR="00ED62B8" w:rsidRPr="00C274D2" w:rsidRDefault="00ED62B8" w:rsidP="00ED62B8">
      <w:pPr>
        <w:jc w:val="both"/>
        <w:rPr>
          <w:b/>
        </w:rPr>
      </w:pPr>
    </w:p>
    <w:p w:rsidR="00ED62B8" w:rsidRPr="00C274D2" w:rsidRDefault="00ED62B8" w:rsidP="00ED62B8">
      <w:pPr>
        <w:jc w:val="both"/>
        <w:rPr>
          <w:b/>
          <w:sz w:val="16"/>
          <w:szCs w:val="16"/>
        </w:rPr>
      </w:pPr>
    </w:p>
    <w:p w:rsidR="00ED62B8" w:rsidRPr="00C274D2" w:rsidRDefault="00ED62B8" w:rsidP="00ED62B8">
      <w:pPr>
        <w:jc w:val="both"/>
        <w:rPr>
          <w:sz w:val="16"/>
          <w:szCs w:val="16"/>
        </w:rPr>
      </w:pPr>
      <w:r w:rsidRPr="00C274D2">
        <w:rPr>
          <w:b/>
          <w:sz w:val="16"/>
          <w:szCs w:val="16"/>
        </w:rPr>
        <w:t>3</w:t>
      </w:r>
      <w:r w:rsidRPr="00C274D2">
        <w:rPr>
          <w:sz w:val="16"/>
          <w:szCs w:val="16"/>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 </w:t>
      </w:r>
    </w:p>
    <w:p w:rsidR="00ED62B8" w:rsidRPr="0074322A" w:rsidRDefault="00ED62B8" w:rsidP="00ED62B8">
      <w:pPr>
        <w:jc w:val="both"/>
        <w:rPr>
          <w:sz w:val="16"/>
          <w:szCs w:val="16"/>
        </w:rPr>
      </w:pPr>
      <w:r w:rsidRPr="00C274D2">
        <w:rPr>
          <w:b/>
          <w:sz w:val="16"/>
          <w:szCs w:val="16"/>
        </w:rPr>
        <w:t xml:space="preserve">4 </w:t>
      </w:r>
      <w:r w:rsidRPr="00C274D2">
        <w:rPr>
          <w:sz w:val="16"/>
          <w:szCs w:val="16"/>
        </w:rPr>
        <w:t>КПП в отношении юридических лиц и индивидуальных предпринимателей</w:t>
      </w:r>
    </w:p>
    <w:p w:rsidR="00ED62B8" w:rsidRDefault="00ED62B8" w:rsidP="00D7036D">
      <w:pPr>
        <w:jc w:val="both"/>
        <w:rPr>
          <w:sz w:val="26"/>
          <w:szCs w:val="26"/>
        </w:rPr>
      </w:pPr>
    </w:p>
    <w:p w:rsidR="009B2C7F" w:rsidRDefault="009B2C7F" w:rsidP="00ED62B8">
      <w:pPr>
        <w:jc w:val="right"/>
        <w:rPr>
          <w:b/>
          <w:sz w:val="24"/>
          <w:szCs w:val="24"/>
        </w:rPr>
      </w:pPr>
    </w:p>
    <w:p w:rsidR="00891A45" w:rsidRDefault="00891A45" w:rsidP="00ED62B8">
      <w:pPr>
        <w:jc w:val="right"/>
        <w:rPr>
          <w:b/>
          <w:sz w:val="24"/>
          <w:szCs w:val="24"/>
        </w:rPr>
      </w:pPr>
    </w:p>
    <w:p w:rsidR="00891A45" w:rsidRDefault="00891A45" w:rsidP="00ED62B8">
      <w:pPr>
        <w:jc w:val="right"/>
        <w:rPr>
          <w:b/>
          <w:sz w:val="24"/>
          <w:szCs w:val="24"/>
        </w:rPr>
      </w:pPr>
    </w:p>
    <w:p w:rsidR="00ED62B8" w:rsidRPr="00ED62B8" w:rsidRDefault="00ED62B8" w:rsidP="00ED62B8">
      <w:pPr>
        <w:jc w:val="right"/>
        <w:rPr>
          <w:b/>
          <w:sz w:val="24"/>
          <w:szCs w:val="24"/>
        </w:rPr>
      </w:pPr>
      <w:bookmarkStart w:id="3" w:name="_GoBack"/>
      <w:bookmarkEnd w:id="3"/>
      <w:r w:rsidRPr="00ED62B8">
        <w:rPr>
          <w:b/>
          <w:sz w:val="24"/>
          <w:szCs w:val="24"/>
        </w:rPr>
        <w:lastRenderedPageBreak/>
        <w:t>Приложение 2</w:t>
      </w:r>
    </w:p>
    <w:p w:rsidR="00ED62B8" w:rsidRPr="00ED62B8" w:rsidRDefault="00ED62B8" w:rsidP="00ED62B8">
      <w:pPr>
        <w:jc w:val="right"/>
        <w:rPr>
          <w:sz w:val="24"/>
          <w:szCs w:val="24"/>
        </w:rPr>
      </w:pPr>
      <w:r w:rsidRPr="00ED62B8">
        <w:rPr>
          <w:sz w:val="24"/>
          <w:szCs w:val="24"/>
        </w:rPr>
        <w:t>Форма</w:t>
      </w:r>
    </w:p>
    <w:p w:rsidR="00ED62B8" w:rsidRPr="00ED62B8" w:rsidRDefault="00ED62B8" w:rsidP="00ED62B8">
      <w:pPr>
        <w:jc w:val="right"/>
        <w:rPr>
          <w:sz w:val="24"/>
          <w:szCs w:val="24"/>
        </w:rPr>
      </w:pPr>
    </w:p>
    <w:p w:rsidR="00ED62B8" w:rsidRPr="00ED62B8" w:rsidRDefault="00ED62B8" w:rsidP="00ED62B8">
      <w:pPr>
        <w:jc w:val="right"/>
        <w:rPr>
          <w:sz w:val="24"/>
          <w:szCs w:val="24"/>
        </w:rPr>
      </w:pPr>
    </w:p>
    <w:p w:rsidR="00ED62B8" w:rsidRPr="00ED62B8" w:rsidRDefault="00ED62B8" w:rsidP="00ED62B8">
      <w:pPr>
        <w:jc w:val="right"/>
        <w:rPr>
          <w:sz w:val="24"/>
          <w:szCs w:val="24"/>
        </w:rPr>
      </w:pPr>
    </w:p>
    <w:p w:rsidR="00ED62B8" w:rsidRPr="00ED62B8" w:rsidRDefault="00ED62B8" w:rsidP="00ED62B8">
      <w:pPr>
        <w:jc w:val="right"/>
        <w:rPr>
          <w:sz w:val="24"/>
          <w:szCs w:val="24"/>
        </w:rPr>
      </w:pPr>
      <w:r w:rsidRPr="00ED62B8">
        <w:rPr>
          <w:sz w:val="24"/>
          <w:szCs w:val="24"/>
        </w:rPr>
        <w:t>Продавцу, организатору торгов</w:t>
      </w:r>
    </w:p>
    <w:p w:rsidR="00ED62B8" w:rsidRPr="00ED62B8" w:rsidRDefault="00ED62B8" w:rsidP="00ED62B8">
      <w:pPr>
        <w:jc w:val="center"/>
        <w:rPr>
          <w:sz w:val="24"/>
          <w:szCs w:val="24"/>
        </w:rPr>
      </w:pPr>
    </w:p>
    <w:p w:rsidR="00ED62B8" w:rsidRPr="00ED62B8" w:rsidRDefault="00ED62B8" w:rsidP="00ED62B8">
      <w:pPr>
        <w:jc w:val="center"/>
        <w:rPr>
          <w:sz w:val="24"/>
          <w:szCs w:val="24"/>
        </w:rPr>
      </w:pPr>
    </w:p>
    <w:p w:rsidR="00ED62B8" w:rsidRPr="00ED62B8" w:rsidRDefault="00ED62B8" w:rsidP="00ED62B8">
      <w:pPr>
        <w:jc w:val="center"/>
        <w:rPr>
          <w:sz w:val="24"/>
          <w:szCs w:val="24"/>
        </w:rPr>
      </w:pPr>
      <w:r w:rsidRPr="00ED62B8">
        <w:rPr>
          <w:sz w:val="24"/>
          <w:szCs w:val="24"/>
        </w:rPr>
        <w:t>Запрос о разъяснении размещенной</w:t>
      </w:r>
    </w:p>
    <w:p w:rsidR="00ED62B8" w:rsidRPr="00ED62B8" w:rsidRDefault="00ED62B8" w:rsidP="00ED62B8">
      <w:pPr>
        <w:jc w:val="center"/>
        <w:rPr>
          <w:sz w:val="24"/>
          <w:szCs w:val="24"/>
        </w:rPr>
      </w:pPr>
      <w:r w:rsidRPr="00ED62B8">
        <w:rPr>
          <w:sz w:val="24"/>
          <w:szCs w:val="24"/>
        </w:rPr>
        <w:t>в информационном сообщении информации</w:t>
      </w:r>
    </w:p>
    <w:p w:rsidR="00ED62B8" w:rsidRPr="00ED62B8" w:rsidRDefault="00ED62B8" w:rsidP="00ED62B8">
      <w:pPr>
        <w:jc w:val="center"/>
        <w:rPr>
          <w:sz w:val="24"/>
          <w:szCs w:val="24"/>
        </w:rPr>
      </w:pPr>
    </w:p>
    <w:p w:rsidR="00ED62B8" w:rsidRPr="00ED62B8" w:rsidRDefault="00ED62B8" w:rsidP="00ED62B8">
      <w:pPr>
        <w:ind w:firstLine="709"/>
        <w:jc w:val="both"/>
        <w:rPr>
          <w:sz w:val="24"/>
          <w:szCs w:val="24"/>
        </w:rPr>
      </w:pPr>
      <w:r w:rsidRPr="00ED62B8">
        <w:rPr>
          <w:sz w:val="24"/>
          <w:szCs w:val="24"/>
        </w:rPr>
        <w:t>Руководствуясь пунктом 20 постановления Правительства Российской Федерации от 27.08.2012 года № 860 «Об организации и проведении продажи государственного или муниципального имущества в электронной форме» просим предоставить разъяснения следующих положений информационного сообщения:</w:t>
      </w:r>
    </w:p>
    <w:p w:rsidR="00ED62B8" w:rsidRPr="00ED62B8" w:rsidRDefault="00ED62B8" w:rsidP="00ED62B8">
      <w:pPr>
        <w:jc w:val="both"/>
        <w:rPr>
          <w:sz w:val="24"/>
          <w:szCs w:val="24"/>
        </w:rPr>
      </w:pPr>
      <w:r w:rsidRPr="00ED62B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w:t>
      </w:r>
    </w:p>
    <w:p w:rsidR="00ED62B8" w:rsidRDefault="00ED62B8" w:rsidP="00D7036D">
      <w:pPr>
        <w:jc w:val="both"/>
        <w:rPr>
          <w:sz w:val="24"/>
          <w:szCs w:val="24"/>
        </w:rPr>
      </w:pPr>
    </w:p>
    <w:p w:rsidR="00ED62B8" w:rsidRDefault="00ED62B8" w:rsidP="00D7036D">
      <w:pPr>
        <w:jc w:val="both"/>
        <w:rPr>
          <w:sz w:val="24"/>
          <w:szCs w:val="24"/>
        </w:rPr>
      </w:pPr>
    </w:p>
    <w:p w:rsidR="00ED62B8" w:rsidRDefault="00ED62B8" w:rsidP="00D7036D">
      <w:pPr>
        <w:jc w:val="both"/>
        <w:rPr>
          <w:sz w:val="24"/>
          <w:szCs w:val="24"/>
        </w:rPr>
      </w:pPr>
    </w:p>
    <w:p w:rsidR="00ED62B8" w:rsidRDefault="00ED62B8" w:rsidP="00D7036D">
      <w:pPr>
        <w:jc w:val="both"/>
        <w:rPr>
          <w:sz w:val="24"/>
          <w:szCs w:val="24"/>
        </w:rPr>
      </w:pPr>
    </w:p>
    <w:p w:rsidR="00ED62B8" w:rsidRDefault="00ED62B8" w:rsidP="00D7036D">
      <w:pPr>
        <w:jc w:val="both"/>
        <w:rPr>
          <w:sz w:val="24"/>
          <w:szCs w:val="24"/>
        </w:rPr>
      </w:pPr>
    </w:p>
    <w:p w:rsidR="00ED62B8" w:rsidRDefault="00ED62B8" w:rsidP="00D7036D">
      <w:pPr>
        <w:jc w:val="both"/>
        <w:rPr>
          <w:sz w:val="24"/>
          <w:szCs w:val="24"/>
        </w:rPr>
      </w:pPr>
    </w:p>
    <w:p w:rsidR="00ED62B8" w:rsidRDefault="00ED62B8" w:rsidP="00D7036D">
      <w:pPr>
        <w:jc w:val="both"/>
        <w:rPr>
          <w:sz w:val="24"/>
          <w:szCs w:val="24"/>
        </w:rPr>
      </w:pPr>
    </w:p>
    <w:p w:rsidR="00ED62B8" w:rsidRDefault="00ED62B8" w:rsidP="00D7036D">
      <w:pPr>
        <w:jc w:val="both"/>
        <w:rPr>
          <w:sz w:val="24"/>
          <w:szCs w:val="24"/>
        </w:rPr>
      </w:pPr>
    </w:p>
    <w:p w:rsidR="00ED62B8" w:rsidRDefault="00ED62B8" w:rsidP="00D7036D">
      <w:pPr>
        <w:jc w:val="both"/>
        <w:rPr>
          <w:sz w:val="24"/>
          <w:szCs w:val="24"/>
        </w:rPr>
      </w:pPr>
    </w:p>
    <w:p w:rsidR="00ED62B8" w:rsidRDefault="00ED62B8" w:rsidP="00D7036D">
      <w:pPr>
        <w:jc w:val="both"/>
        <w:rPr>
          <w:sz w:val="24"/>
          <w:szCs w:val="24"/>
        </w:rPr>
      </w:pPr>
    </w:p>
    <w:p w:rsidR="00ED62B8" w:rsidRDefault="00ED62B8" w:rsidP="00D7036D">
      <w:pPr>
        <w:jc w:val="both"/>
        <w:rPr>
          <w:sz w:val="24"/>
          <w:szCs w:val="24"/>
        </w:rPr>
      </w:pPr>
    </w:p>
    <w:p w:rsidR="00ED62B8" w:rsidRDefault="00ED62B8" w:rsidP="00D7036D">
      <w:pPr>
        <w:jc w:val="both"/>
        <w:rPr>
          <w:sz w:val="24"/>
          <w:szCs w:val="24"/>
        </w:rPr>
      </w:pPr>
    </w:p>
    <w:p w:rsidR="00ED62B8" w:rsidRDefault="00ED62B8" w:rsidP="00D7036D">
      <w:pPr>
        <w:jc w:val="both"/>
        <w:rPr>
          <w:sz w:val="24"/>
          <w:szCs w:val="24"/>
        </w:rPr>
      </w:pPr>
    </w:p>
    <w:p w:rsidR="00ED62B8" w:rsidRDefault="00ED62B8" w:rsidP="00D7036D">
      <w:pPr>
        <w:jc w:val="both"/>
        <w:rPr>
          <w:sz w:val="24"/>
          <w:szCs w:val="24"/>
        </w:rPr>
      </w:pPr>
    </w:p>
    <w:p w:rsidR="00ED62B8" w:rsidRDefault="00ED62B8" w:rsidP="00D7036D">
      <w:pPr>
        <w:jc w:val="both"/>
        <w:rPr>
          <w:sz w:val="24"/>
          <w:szCs w:val="24"/>
        </w:rPr>
      </w:pPr>
    </w:p>
    <w:p w:rsidR="00ED62B8" w:rsidRDefault="00ED62B8" w:rsidP="00D7036D">
      <w:pPr>
        <w:jc w:val="both"/>
        <w:rPr>
          <w:sz w:val="24"/>
          <w:szCs w:val="24"/>
        </w:rPr>
      </w:pPr>
    </w:p>
    <w:p w:rsidR="00ED62B8" w:rsidRDefault="00ED62B8" w:rsidP="00D7036D">
      <w:pPr>
        <w:jc w:val="both"/>
        <w:rPr>
          <w:sz w:val="24"/>
          <w:szCs w:val="24"/>
        </w:rPr>
      </w:pPr>
    </w:p>
    <w:p w:rsidR="00ED62B8" w:rsidRDefault="00ED62B8" w:rsidP="00D7036D">
      <w:pPr>
        <w:jc w:val="both"/>
        <w:rPr>
          <w:sz w:val="24"/>
          <w:szCs w:val="24"/>
        </w:rPr>
      </w:pPr>
    </w:p>
    <w:p w:rsidR="00ED62B8" w:rsidRDefault="00ED62B8" w:rsidP="00D7036D">
      <w:pPr>
        <w:jc w:val="both"/>
        <w:rPr>
          <w:sz w:val="24"/>
          <w:szCs w:val="24"/>
        </w:rPr>
      </w:pPr>
    </w:p>
    <w:p w:rsidR="00ED62B8" w:rsidRDefault="00ED62B8" w:rsidP="00D7036D">
      <w:pPr>
        <w:jc w:val="both"/>
        <w:rPr>
          <w:sz w:val="24"/>
          <w:szCs w:val="24"/>
        </w:rPr>
      </w:pPr>
    </w:p>
    <w:p w:rsidR="00ED62B8" w:rsidRDefault="00ED62B8" w:rsidP="00D7036D">
      <w:pPr>
        <w:jc w:val="both"/>
        <w:rPr>
          <w:sz w:val="24"/>
          <w:szCs w:val="24"/>
        </w:rPr>
      </w:pPr>
    </w:p>
    <w:p w:rsidR="00ED62B8" w:rsidRDefault="00ED62B8" w:rsidP="00D7036D">
      <w:pPr>
        <w:jc w:val="both"/>
        <w:rPr>
          <w:sz w:val="24"/>
          <w:szCs w:val="24"/>
        </w:rPr>
      </w:pPr>
    </w:p>
    <w:p w:rsidR="00ED62B8" w:rsidRDefault="00ED62B8" w:rsidP="00D7036D">
      <w:pPr>
        <w:jc w:val="both"/>
        <w:rPr>
          <w:sz w:val="24"/>
          <w:szCs w:val="24"/>
        </w:rPr>
      </w:pPr>
    </w:p>
    <w:p w:rsidR="00ED62B8" w:rsidRDefault="00ED62B8" w:rsidP="00D7036D">
      <w:pPr>
        <w:jc w:val="both"/>
        <w:rPr>
          <w:sz w:val="24"/>
          <w:szCs w:val="24"/>
        </w:rPr>
      </w:pPr>
    </w:p>
    <w:p w:rsidR="00ED62B8" w:rsidRDefault="00ED62B8" w:rsidP="00D7036D">
      <w:pPr>
        <w:jc w:val="both"/>
        <w:rPr>
          <w:sz w:val="24"/>
          <w:szCs w:val="24"/>
        </w:rPr>
      </w:pPr>
    </w:p>
    <w:p w:rsidR="00ED62B8" w:rsidRDefault="00ED62B8" w:rsidP="00D7036D">
      <w:pPr>
        <w:jc w:val="both"/>
        <w:rPr>
          <w:sz w:val="24"/>
          <w:szCs w:val="24"/>
        </w:rPr>
      </w:pPr>
    </w:p>
    <w:p w:rsidR="00ED62B8" w:rsidRDefault="00ED62B8" w:rsidP="00D7036D">
      <w:pPr>
        <w:jc w:val="both"/>
        <w:rPr>
          <w:sz w:val="24"/>
          <w:szCs w:val="24"/>
        </w:rPr>
      </w:pPr>
    </w:p>
    <w:p w:rsidR="00ED62B8" w:rsidRDefault="00ED62B8" w:rsidP="00D7036D">
      <w:pPr>
        <w:jc w:val="both"/>
        <w:rPr>
          <w:sz w:val="24"/>
          <w:szCs w:val="24"/>
        </w:rPr>
      </w:pPr>
    </w:p>
    <w:p w:rsidR="00435D84" w:rsidRDefault="00435D84" w:rsidP="00D7036D">
      <w:pPr>
        <w:jc w:val="both"/>
        <w:rPr>
          <w:sz w:val="24"/>
          <w:szCs w:val="24"/>
        </w:rPr>
      </w:pPr>
    </w:p>
    <w:p w:rsidR="00435D84" w:rsidRDefault="00435D84" w:rsidP="00D7036D">
      <w:pPr>
        <w:jc w:val="both"/>
        <w:rPr>
          <w:sz w:val="24"/>
          <w:szCs w:val="24"/>
        </w:rPr>
      </w:pPr>
    </w:p>
    <w:p w:rsidR="00435D84" w:rsidRDefault="00435D84" w:rsidP="00D7036D">
      <w:pPr>
        <w:jc w:val="both"/>
        <w:rPr>
          <w:sz w:val="24"/>
          <w:szCs w:val="24"/>
        </w:rPr>
      </w:pPr>
    </w:p>
    <w:p w:rsidR="00435D84" w:rsidRDefault="00435D84" w:rsidP="00D7036D">
      <w:pPr>
        <w:jc w:val="both"/>
        <w:rPr>
          <w:sz w:val="24"/>
          <w:szCs w:val="24"/>
        </w:rPr>
      </w:pPr>
    </w:p>
    <w:p w:rsidR="00435D84" w:rsidRDefault="00435D84" w:rsidP="00D7036D">
      <w:pPr>
        <w:jc w:val="both"/>
        <w:rPr>
          <w:sz w:val="24"/>
          <w:szCs w:val="24"/>
        </w:rPr>
      </w:pPr>
    </w:p>
    <w:p w:rsidR="00ED62B8" w:rsidRDefault="00ED62B8" w:rsidP="00D7036D">
      <w:pPr>
        <w:jc w:val="both"/>
        <w:rPr>
          <w:sz w:val="24"/>
          <w:szCs w:val="24"/>
        </w:rPr>
      </w:pPr>
    </w:p>
    <w:p w:rsidR="00ED62B8" w:rsidRDefault="00ED62B8" w:rsidP="00D7036D">
      <w:pPr>
        <w:jc w:val="both"/>
        <w:rPr>
          <w:sz w:val="24"/>
          <w:szCs w:val="24"/>
        </w:rPr>
      </w:pPr>
    </w:p>
    <w:p w:rsidR="00ED62B8" w:rsidRDefault="00ED62B8" w:rsidP="00ED62B8">
      <w:pPr>
        <w:jc w:val="right"/>
        <w:rPr>
          <w:b/>
          <w:sz w:val="24"/>
          <w:szCs w:val="24"/>
        </w:rPr>
      </w:pPr>
      <w:r w:rsidRPr="00ED62B8">
        <w:rPr>
          <w:b/>
          <w:sz w:val="24"/>
          <w:szCs w:val="24"/>
        </w:rPr>
        <w:t>Приложение 3</w:t>
      </w:r>
    </w:p>
    <w:p w:rsidR="00ED62B8" w:rsidRPr="00527E81" w:rsidRDefault="00ED62B8" w:rsidP="00ED62B8">
      <w:pPr>
        <w:jc w:val="center"/>
        <w:rPr>
          <w:b/>
          <w:bCs/>
          <w:sz w:val="24"/>
          <w:szCs w:val="29"/>
        </w:rPr>
      </w:pPr>
      <w:r w:rsidRPr="00527E81">
        <w:rPr>
          <w:b/>
          <w:bCs/>
          <w:sz w:val="24"/>
          <w:szCs w:val="29"/>
        </w:rPr>
        <w:lastRenderedPageBreak/>
        <w:t xml:space="preserve">ПРОЕКТ  ДОГОВОРА </w:t>
      </w:r>
    </w:p>
    <w:p w:rsidR="00ED62B8" w:rsidRPr="00C26228" w:rsidRDefault="00ED62B8" w:rsidP="00ED62B8">
      <w:pPr>
        <w:tabs>
          <w:tab w:val="left" w:pos="709"/>
        </w:tabs>
        <w:jc w:val="center"/>
        <w:rPr>
          <w:b/>
          <w:bCs/>
          <w:sz w:val="26"/>
          <w:szCs w:val="26"/>
        </w:rPr>
      </w:pPr>
      <w:proofErr w:type="gramStart"/>
      <w:r>
        <w:rPr>
          <w:b/>
          <w:bCs/>
          <w:sz w:val="26"/>
          <w:szCs w:val="26"/>
        </w:rPr>
        <w:t>купли</w:t>
      </w:r>
      <w:proofErr w:type="gramEnd"/>
      <w:r>
        <w:rPr>
          <w:b/>
          <w:bCs/>
          <w:sz w:val="26"/>
          <w:szCs w:val="26"/>
        </w:rPr>
        <w:t xml:space="preserve"> – продажи </w:t>
      </w:r>
      <w:r w:rsidR="00143FB5">
        <w:rPr>
          <w:b/>
          <w:bCs/>
          <w:sz w:val="26"/>
          <w:szCs w:val="26"/>
        </w:rPr>
        <w:t>не</w:t>
      </w:r>
      <w:r w:rsidR="00C05E6B">
        <w:rPr>
          <w:b/>
          <w:bCs/>
          <w:sz w:val="26"/>
          <w:szCs w:val="26"/>
        </w:rPr>
        <w:t xml:space="preserve">движимого имущества </w:t>
      </w:r>
      <w:r>
        <w:rPr>
          <w:b/>
          <w:bCs/>
          <w:sz w:val="26"/>
          <w:szCs w:val="26"/>
        </w:rPr>
        <w:t>№____</w:t>
      </w:r>
    </w:p>
    <w:p w:rsidR="00ED62B8" w:rsidRPr="00C26228" w:rsidRDefault="00ED62B8" w:rsidP="00ED62B8">
      <w:pPr>
        <w:tabs>
          <w:tab w:val="left" w:pos="709"/>
        </w:tabs>
        <w:jc w:val="center"/>
        <w:rPr>
          <w:b/>
          <w:bCs/>
          <w:sz w:val="26"/>
          <w:szCs w:val="26"/>
        </w:rPr>
      </w:pPr>
    </w:p>
    <w:p w:rsidR="00ED62B8" w:rsidRPr="00C26228" w:rsidRDefault="00ED62B8" w:rsidP="00ED62B8">
      <w:pPr>
        <w:tabs>
          <w:tab w:val="left" w:pos="709"/>
        </w:tabs>
        <w:jc w:val="both"/>
        <w:rPr>
          <w:sz w:val="26"/>
          <w:szCs w:val="26"/>
        </w:rPr>
      </w:pPr>
      <w:r w:rsidRPr="00C26228">
        <w:rPr>
          <w:sz w:val="26"/>
          <w:szCs w:val="26"/>
        </w:rPr>
        <w:t xml:space="preserve">г. </w:t>
      </w:r>
      <w:r w:rsidR="00C05E6B">
        <w:rPr>
          <w:sz w:val="26"/>
          <w:szCs w:val="26"/>
        </w:rPr>
        <w:t xml:space="preserve">Белгород        </w:t>
      </w:r>
      <w:r w:rsidRPr="00C26228">
        <w:rPr>
          <w:sz w:val="26"/>
          <w:szCs w:val="26"/>
        </w:rPr>
        <w:t xml:space="preserve">                                               </w:t>
      </w:r>
      <w:r>
        <w:rPr>
          <w:sz w:val="26"/>
          <w:szCs w:val="26"/>
        </w:rPr>
        <w:t xml:space="preserve">                     </w:t>
      </w:r>
      <w:proofErr w:type="gramStart"/>
      <w:r>
        <w:rPr>
          <w:sz w:val="26"/>
          <w:szCs w:val="26"/>
        </w:rPr>
        <w:t xml:space="preserve">   </w:t>
      </w:r>
      <w:r w:rsidRPr="00C26228">
        <w:rPr>
          <w:sz w:val="26"/>
          <w:szCs w:val="26"/>
        </w:rPr>
        <w:t>«</w:t>
      </w:r>
      <w:proofErr w:type="gramEnd"/>
      <w:r w:rsidRPr="00C26228">
        <w:rPr>
          <w:sz w:val="26"/>
          <w:szCs w:val="26"/>
        </w:rPr>
        <w:t>___»_____________20_г.</w:t>
      </w:r>
    </w:p>
    <w:p w:rsidR="00ED62B8" w:rsidRPr="00C26228" w:rsidRDefault="00ED62B8" w:rsidP="00ED62B8">
      <w:pPr>
        <w:tabs>
          <w:tab w:val="left" w:pos="709"/>
        </w:tabs>
        <w:jc w:val="both"/>
        <w:rPr>
          <w:sz w:val="26"/>
          <w:szCs w:val="26"/>
        </w:rPr>
      </w:pPr>
    </w:p>
    <w:p w:rsidR="00ED62B8" w:rsidRPr="00C26228" w:rsidRDefault="00ED62B8" w:rsidP="00C05E6B">
      <w:pPr>
        <w:tabs>
          <w:tab w:val="left" w:pos="709"/>
        </w:tabs>
        <w:jc w:val="both"/>
        <w:rPr>
          <w:sz w:val="26"/>
          <w:szCs w:val="26"/>
        </w:rPr>
      </w:pPr>
      <w:r w:rsidRPr="00C26228">
        <w:rPr>
          <w:sz w:val="26"/>
          <w:szCs w:val="26"/>
        </w:rPr>
        <w:tab/>
      </w:r>
      <w:r w:rsidR="00C05E6B" w:rsidRPr="00020D6C">
        <w:rPr>
          <w:sz w:val="26"/>
          <w:szCs w:val="26"/>
          <w:lang w:eastAsia="ar-SA"/>
        </w:rPr>
        <w:t xml:space="preserve">Муниципальное образование муниципальный район «Белгородский район» Белгородской области, представляемое исполнительно-распорядительным органом </w:t>
      </w:r>
      <w:r w:rsidR="00C05E6B">
        <w:rPr>
          <w:sz w:val="26"/>
          <w:szCs w:val="26"/>
          <w:lang w:eastAsia="ar-SA"/>
        </w:rPr>
        <w:t>–</w:t>
      </w:r>
      <w:r w:rsidR="00C05E6B" w:rsidRPr="00020D6C">
        <w:rPr>
          <w:sz w:val="26"/>
          <w:szCs w:val="26"/>
          <w:lang w:eastAsia="ar-SA"/>
        </w:rPr>
        <w:t xml:space="preserve"> администрацией Белгородского района: Российская Федерация, Белгородский район, п. Майский, ул. Кирова, д. 6, </w:t>
      </w:r>
      <w:r w:rsidRPr="00C26228">
        <w:rPr>
          <w:sz w:val="26"/>
          <w:szCs w:val="26"/>
        </w:rPr>
        <w:t xml:space="preserve">именуемое в дальнейшем «Продавец», в лице ________________________________________________________________,  действующего на основании ___________________________________, с одной стороны и _________________________________, </w:t>
      </w:r>
      <w:r w:rsidRPr="00C26228">
        <w:rPr>
          <w:b/>
          <w:sz w:val="26"/>
          <w:szCs w:val="26"/>
        </w:rPr>
        <w:t xml:space="preserve"> </w:t>
      </w:r>
      <w:r w:rsidRPr="00C26228">
        <w:rPr>
          <w:sz w:val="26"/>
          <w:szCs w:val="26"/>
        </w:rPr>
        <w:t>именуемый в дальнейшем «Покупатель», с другой стороны, в дальнейшем вместе именуемые «Стороны», в соответствии с Федеральным законом от 21 декабря 2001 года №</w:t>
      </w:r>
      <w:r>
        <w:rPr>
          <w:sz w:val="26"/>
          <w:szCs w:val="26"/>
        </w:rPr>
        <w:t xml:space="preserve"> </w:t>
      </w:r>
      <w:r w:rsidRPr="00C26228">
        <w:rPr>
          <w:sz w:val="26"/>
          <w:szCs w:val="26"/>
        </w:rPr>
        <w:t xml:space="preserve">178-ФЗ </w:t>
      </w:r>
      <w:r w:rsidR="00EE4519">
        <w:rPr>
          <w:sz w:val="26"/>
          <w:szCs w:val="26"/>
        </w:rPr>
        <w:br/>
      </w:r>
      <w:r w:rsidRPr="00C26228">
        <w:rPr>
          <w:sz w:val="26"/>
          <w:szCs w:val="26"/>
        </w:rPr>
        <w:t>«О приватизации государственного и муниципального имущества», </w:t>
      </w:r>
      <w:r w:rsidR="00C05E6B" w:rsidRPr="00C05E6B">
        <w:rPr>
          <w:sz w:val="26"/>
          <w:szCs w:val="26"/>
        </w:rPr>
        <w:t>Постановление</w:t>
      </w:r>
      <w:r w:rsidR="00C05E6B">
        <w:rPr>
          <w:sz w:val="26"/>
          <w:szCs w:val="26"/>
        </w:rPr>
        <w:t>м</w:t>
      </w:r>
      <w:r w:rsidR="00C05E6B" w:rsidRPr="00C05E6B">
        <w:rPr>
          <w:sz w:val="26"/>
          <w:szCs w:val="26"/>
        </w:rPr>
        <w:t xml:space="preserve"> Правительства РФ от 27.08.2012 </w:t>
      </w:r>
      <w:r w:rsidR="00C05E6B">
        <w:rPr>
          <w:sz w:val="26"/>
          <w:szCs w:val="26"/>
        </w:rPr>
        <w:t xml:space="preserve">№ </w:t>
      </w:r>
      <w:r w:rsidR="00C05E6B" w:rsidRPr="00C05E6B">
        <w:rPr>
          <w:sz w:val="26"/>
          <w:szCs w:val="26"/>
        </w:rPr>
        <w:t xml:space="preserve">860 </w:t>
      </w:r>
      <w:r w:rsidR="00C05E6B">
        <w:rPr>
          <w:sz w:val="26"/>
          <w:szCs w:val="26"/>
        </w:rPr>
        <w:t>«</w:t>
      </w:r>
      <w:r w:rsidR="00C05E6B" w:rsidRPr="00C05E6B">
        <w:rPr>
          <w:sz w:val="26"/>
          <w:szCs w:val="26"/>
        </w:rPr>
        <w:t>Об организации и проведении продажи государственного или муниципальног</w:t>
      </w:r>
      <w:r w:rsidR="00C05E6B">
        <w:rPr>
          <w:sz w:val="26"/>
          <w:szCs w:val="26"/>
        </w:rPr>
        <w:t>о имущества в электронной форме, решением о</w:t>
      </w:r>
      <w:r w:rsidR="00C05E6B" w:rsidRPr="00C05E6B">
        <w:rPr>
          <w:sz w:val="26"/>
          <w:szCs w:val="26"/>
        </w:rPr>
        <w:t>б</w:t>
      </w:r>
      <w:r w:rsidR="00C05E6B">
        <w:rPr>
          <w:sz w:val="26"/>
          <w:szCs w:val="26"/>
        </w:rPr>
        <w:t xml:space="preserve"> </w:t>
      </w:r>
      <w:r w:rsidR="00C05E6B" w:rsidRPr="00C05E6B">
        <w:rPr>
          <w:sz w:val="26"/>
          <w:szCs w:val="26"/>
        </w:rPr>
        <w:t>условиях приватизации муниципального имущества</w:t>
      </w:r>
      <w:r w:rsidR="00C05E6B">
        <w:rPr>
          <w:sz w:val="26"/>
          <w:szCs w:val="26"/>
        </w:rPr>
        <w:t xml:space="preserve"> </w:t>
      </w:r>
      <w:r w:rsidR="00C05E6B" w:rsidRPr="00C05E6B">
        <w:rPr>
          <w:sz w:val="26"/>
          <w:szCs w:val="26"/>
        </w:rPr>
        <w:t>путем проведения открытого аукциона в электронной форме</w:t>
      </w:r>
      <w:r w:rsidR="00C05E6B">
        <w:rPr>
          <w:sz w:val="26"/>
          <w:szCs w:val="26"/>
        </w:rPr>
        <w:t xml:space="preserve"> от </w:t>
      </w:r>
      <w:r w:rsidR="00EE4519">
        <w:rPr>
          <w:sz w:val="26"/>
          <w:szCs w:val="26"/>
        </w:rPr>
        <w:t>__ июля 20</w:t>
      </w:r>
      <w:r w:rsidR="00490B9F">
        <w:rPr>
          <w:sz w:val="26"/>
          <w:szCs w:val="26"/>
        </w:rPr>
        <w:t>23</w:t>
      </w:r>
      <w:r w:rsidR="00EE4519">
        <w:rPr>
          <w:sz w:val="26"/>
          <w:szCs w:val="26"/>
        </w:rPr>
        <w:t xml:space="preserve"> г. </w:t>
      </w:r>
      <w:r w:rsidRPr="00C26228">
        <w:rPr>
          <w:sz w:val="26"/>
          <w:szCs w:val="26"/>
        </w:rPr>
        <w:t xml:space="preserve">, на основании протокола </w:t>
      </w:r>
      <w:r>
        <w:rPr>
          <w:sz w:val="26"/>
          <w:szCs w:val="26"/>
        </w:rPr>
        <w:t>№</w:t>
      </w:r>
      <w:r w:rsidRPr="00C26228">
        <w:rPr>
          <w:sz w:val="26"/>
          <w:szCs w:val="26"/>
        </w:rPr>
        <w:t xml:space="preserve">_______ от «__»_________ 20__ года </w:t>
      </w:r>
      <w:r>
        <w:rPr>
          <w:sz w:val="26"/>
          <w:szCs w:val="26"/>
        </w:rPr>
        <w:t>подведения итогов аукциона по продаже недвижимого имущества</w:t>
      </w:r>
      <w:r w:rsidRPr="00C26228">
        <w:rPr>
          <w:sz w:val="26"/>
          <w:szCs w:val="26"/>
        </w:rPr>
        <w:t>, заключили настоящий Договор о нижеследующем:</w:t>
      </w:r>
    </w:p>
    <w:p w:rsidR="00ED62B8" w:rsidRPr="00C26228" w:rsidRDefault="00ED62B8" w:rsidP="00ED62B8">
      <w:pPr>
        <w:tabs>
          <w:tab w:val="left" w:pos="709"/>
        </w:tabs>
        <w:jc w:val="both"/>
        <w:rPr>
          <w:sz w:val="26"/>
          <w:szCs w:val="26"/>
        </w:rPr>
      </w:pPr>
    </w:p>
    <w:p w:rsidR="00ED62B8" w:rsidRPr="00C26228" w:rsidRDefault="00ED62B8" w:rsidP="00ED62B8">
      <w:pPr>
        <w:widowControl w:val="0"/>
        <w:numPr>
          <w:ilvl w:val="0"/>
          <w:numId w:val="3"/>
        </w:numPr>
        <w:tabs>
          <w:tab w:val="clear" w:pos="720"/>
          <w:tab w:val="left" w:pos="709"/>
          <w:tab w:val="num" w:pos="3621"/>
        </w:tabs>
        <w:suppressAutoHyphens/>
        <w:ind w:left="3621"/>
        <w:rPr>
          <w:b/>
          <w:bCs/>
          <w:sz w:val="26"/>
          <w:szCs w:val="26"/>
        </w:rPr>
      </w:pPr>
      <w:r w:rsidRPr="00C26228">
        <w:rPr>
          <w:b/>
          <w:bCs/>
          <w:sz w:val="26"/>
          <w:szCs w:val="26"/>
        </w:rPr>
        <w:t>Предмет договора</w:t>
      </w:r>
    </w:p>
    <w:p w:rsidR="00ED62B8" w:rsidRPr="00C26228" w:rsidRDefault="00ED62B8" w:rsidP="00ED62B8">
      <w:pPr>
        <w:tabs>
          <w:tab w:val="left" w:pos="709"/>
        </w:tabs>
        <w:jc w:val="center"/>
        <w:rPr>
          <w:b/>
          <w:bCs/>
          <w:sz w:val="26"/>
          <w:szCs w:val="26"/>
        </w:rPr>
      </w:pPr>
    </w:p>
    <w:p w:rsidR="00ED62B8" w:rsidRPr="00C26228" w:rsidRDefault="00ED62B8" w:rsidP="00ED62B8">
      <w:pPr>
        <w:tabs>
          <w:tab w:val="left" w:pos="709"/>
        </w:tabs>
        <w:jc w:val="both"/>
        <w:rPr>
          <w:sz w:val="26"/>
          <w:szCs w:val="26"/>
        </w:rPr>
      </w:pPr>
      <w:r w:rsidRPr="00C26228">
        <w:rPr>
          <w:sz w:val="26"/>
          <w:szCs w:val="26"/>
        </w:rPr>
        <w:tab/>
        <w:t xml:space="preserve">1.1. По настоящему договору Продавец обязуется передать в собственность Покупателю, а Покупатель оплатить и принять в собственность муниципальное имущество </w:t>
      </w:r>
      <w:r w:rsidR="00EE4519">
        <w:rPr>
          <w:sz w:val="26"/>
          <w:szCs w:val="26"/>
        </w:rPr>
        <w:t>муниципального района «Белгородский район» Белгородской области</w:t>
      </w:r>
      <w:r w:rsidRPr="00C26228">
        <w:rPr>
          <w:sz w:val="26"/>
          <w:szCs w:val="26"/>
        </w:rPr>
        <w:t xml:space="preserve"> – </w:t>
      </w:r>
      <w:r w:rsidR="00EE4519">
        <w:rPr>
          <w:sz w:val="26"/>
          <w:szCs w:val="26"/>
        </w:rPr>
        <w:t>(</w:t>
      </w:r>
      <w:r w:rsidR="00EE4519">
        <w:rPr>
          <w:i/>
          <w:sz w:val="26"/>
          <w:szCs w:val="26"/>
          <w:u w:val="single"/>
        </w:rPr>
        <w:t>указывается наименование имущества, характеристики, иные сведения, идентифицирующие объект, местоположение</w:t>
      </w:r>
      <w:r w:rsidR="00EE4519">
        <w:rPr>
          <w:sz w:val="26"/>
          <w:szCs w:val="26"/>
        </w:rPr>
        <w:t>)</w:t>
      </w:r>
      <w:r w:rsidRPr="00C26228">
        <w:rPr>
          <w:sz w:val="26"/>
          <w:szCs w:val="26"/>
        </w:rPr>
        <w:t xml:space="preserve"> (далее – Имущество).</w:t>
      </w:r>
    </w:p>
    <w:p w:rsidR="00ED62B8" w:rsidRPr="00C26228" w:rsidRDefault="00ED62B8" w:rsidP="00ED62B8">
      <w:pPr>
        <w:tabs>
          <w:tab w:val="left" w:pos="709"/>
        </w:tabs>
        <w:jc w:val="both"/>
        <w:rPr>
          <w:sz w:val="26"/>
          <w:szCs w:val="26"/>
        </w:rPr>
      </w:pPr>
      <w:r w:rsidRPr="00C26228">
        <w:rPr>
          <w:sz w:val="26"/>
          <w:szCs w:val="26"/>
        </w:rPr>
        <w:tab/>
        <w:t xml:space="preserve">1.2. Имущество находится в собственности Продавца, что подтверждается выпиской из </w:t>
      </w:r>
      <w:r w:rsidR="00143FB5">
        <w:rPr>
          <w:sz w:val="26"/>
          <w:szCs w:val="26"/>
        </w:rPr>
        <w:t>Единого государственного реестра недвижимости</w:t>
      </w:r>
      <w:r w:rsidRPr="00C26228">
        <w:rPr>
          <w:sz w:val="26"/>
          <w:szCs w:val="26"/>
        </w:rPr>
        <w:t>.</w:t>
      </w:r>
    </w:p>
    <w:p w:rsidR="00ED62B8" w:rsidRPr="00C26228" w:rsidRDefault="00ED62B8" w:rsidP="00ED62B8">
      <w:pPr>
        <w:tabs>
          <w:tab w:val="left" w:pos="709"/>
        </w:tabs>
        <w:jc w:val="both"/>
        <w:rPr>
          <w:sz w:val="26"/>
          <w:szCs w:val="26"/>
        </w:rPr>
      </w:pPr>
      <w:r w:rsidRPr="00C26228">
        <w:rPr>
          <w:sz w:val="26"/>
          <w:szCs w:val="26"/>
        </w:rPr>
        <w:tab/>
        <w:t>1.3. Продавец гарантирует, что на дату заключения настоящего Договора Имущество никому не продано, не подарено, не заложено, в споре, под арестом и запретом не состоит.</w:t>
      </w:r>
    </w:p>
    <w:p w:rsidR="00ED62B8" w:rsidRPr="00C26228" w:rsidRDefault="00ED62B8" w:rsidP="00ED62B8">
      <w:pPr>
        <w:tabs>
          <w:tab w:val="left" w:pos="709"/>
        </w:tabs>
        <w:jc w:val="center"/>
        <w:rPr>
          <w:b/>
          <w:bCs/>
          <w:sz w:val="26"/>
          <w:szCs w:val="26"/>
        </w:rPr>
      </w:pPr>
    </w:p>
    <w:p w:rsidR="00ED62B8" w:rsidRPr="00C26228" w:rsidRDefault="00ED62B8" w:rsidP="00ED62B8">
      <w:pPr>
        <w:tabs>
          <w:tab w:val="left" w:pos="709"/>
        </w:tabs>
        <w:jc w:val="center"/>
        <w:rPr>
          <w:b/>
          <w:bCs/>
          <w:sz w:val="26"/>
          <w:szCs w:val="26"/>
        </w:rPr>
      </w:pPr>
      <w:r w:rsidRPr="00C26228">
        <w:rPr>
          <w:b/>
          <w:bCs/>
          <w:sz w:val="26"/>
          <w:szCs w:val="26"/>
        </w:rPr>
        <w:t>2. Стоимость и порядок оплаты</w:t>
      </w:r>
    </w:p>
    <w:p w:rsidR="00ED62B8" w:rsidRPr="00C26228" w:rsidRDefault="00ED62B8" w:rsidP="00ED62B8">
      <w:pPr>
        <w:tabs>
          <w:tab w:val="left" w:pos="709"/>
        </w:tabs>
        <w:jc w:val="both"/>
        <w:rPr>
          <w:b/>
          <w:bCs/>
          <w:sz w:val="26"/>
          <w:szCs w:val="26"/>
        </w:rPr>
      </w:pPr>
    </w:p>
    <w:p w:rsidR="00ED62B8" w:rsidRDefault="00ED62B8" w:rsidP="00143FB5">
      <w:pPr>
        <w:autoSpaceDE w:val="0"/>
        <w:autoSpaceDN w:val="0"/>
        <w:adjustRightInd w:val="0"/>
        <w:ind w:firstLine="709"/>
        <w:jc w:val="both"/>
        <w:rPr>
          <w:sz w:val="26"/>
          <w:szCs w:val="26"/>
        </w:rPr>
      </w:pPr>
      <w:r w:rsidRPr="0058559B">
        <w:rPr>
          <w:sz w:val="26"/>
          <w:szCs w:val="26"/>
        </w:rPr>
        <w:t xml:space="preserve">2.1. Стоимость Имущества составляет ____________(_____________) рублей </w:t>
      </w:r>
      <w:r>
        <w:rPr>
          <w:sz w:val="26"/>
          <w:szCs w:val="26"/>
        </w:rPr>
        <w:t xml:space="preserve">без </w:t>
      </w:r>
      <w:r w:rsidRPr="0058559B">
        <w:rPr>
          <w:sz w:val="26"/>
          <w:szCs w:val="26"/>
        </w:rPr>
        <w:t>учет</w:t>
      </w:r>
      <w:r>
        <w:rPr>
          <w:sz w:val="26"/>
          <w:szCs w:val="26"/>
        </w:rPr>
        <w:t>а</w:t>
      </w:r>
      <w:r w:rsidRPr="0058559B">
        <w:rPr>
          <w:sz w:val="26"/>
          <w:szCs w:val="26"/>
        </w:rPr>
        <w:t xml:space="preserve"> НДС</w:t>
      </w:r>
      <w:r>
        <w:rPr>
          <w:sz w:val="26"/>
          <w:szCs w:val="26"/>
        </w:rPr>
        <w:t xml:space="preserve">.       </w:t>
      </w:r>
    </w:p>
    <w:p w:rsidR="00ED62B8" w:rsidRPr="0058559B" w:rsidRDefault="00ED62B8" w:rsidP="00143FB5">
      <w:pPr>
        <w:autoSpaceDE w:val="0"/>
        <w:autoSpaceDN w:val="0"/>
        <w:adjustRightInd w:val="0"/>
        <w:ind w:firstLine="709"/>
        <w:jc w:val="both"/>
        <w:rPr>
          <w:sz w:val="26"/>
          <w:szCs w:val="26"/>
        </w:rPr>
      </w:pPr>
      <w:r w:rsidRPr="0058559B">
        <w:rPr>
          <w:sz w:val="26"/>
          <w:szCs w:val="26"/>
        </w:rPr>
        <w:t>Стоимость приобретаемого Покупателем Имущества установлена на</w:t>
      </w:r>
      <w:r>
        <w:rPr>
          <w:sz w:val="26"/>
          <w:szCs w:val="26"/>
        </w:rPr>
        <w:t xml:space="preserve"> </w:t>
      </w:r>
      <w:r w:rsidRPr="0058559B">
        <w:rPr>
          <w:sz w:val="26"/>
          <w:szCs w:val="26"/>
        </w:rPr>
        <w:t>основании протокола №_______ от «_</w:t>
      </w:r>
      <w:proofErr w:type="gramStart"/>
      <w:r w:rsidRPr="0058559B">
        <w:rPr>
          <w:sz w:val="26"/>
          <w:szCs w:val="26"/>
        </w:rPr>
        <w:t>_»_</w:t>
      </w:r>
      <w:proofErr w:type="gramEnd"/>
      <w:r w:rsidRPr="0058559B">
        <w:rPr>
          <w:sz w:val="26"/>
          <w:szCs w:val="26"/>
        </w:rPr>
        <w:t>________ 20__ года подведения итогов</w:t>
      </w:r>
      <w:r>
        <w:rPr>
          <w:sz w:val="26"/>
          <w:szCs w:val="26"/>
        </w:rPr>
        <w:t xml:space="preserve"> </w:t>
      </w:r>
      <w:r w:rsidRPr="0058559B">
        <w:rPr>
          <w:sz w:val="26"/>
          <w:szCs w:val="26"/>
        </w:rPr>
        <w:t>аукциона по продаже недвижимого имущества.</w:t>
      </w:r>
    </w:p>
    <w:p w:rsidR="00ED62B8" w:rsidRPr="0058559B" w:rsidRDefault="00ED62B8" w:rsidP="00143FB5">
      <w:pPr>
        <w:autoSpaceDE w:val="0"/>
        <w:autoSpaceDN w:val="0"/>
        <w:adjustRightInd w:val="0"/>
        <w:ind w:firstLine="709"/>
        <w:jc w:val="both"/>
        <w:rPr>
          <w:sz w:val="26"/>
          <w:szCs w:val="26"/>
        </w:rPr>
      </w:pPr>
      <w:r w:rsidRPr="0058559B">
        <w:rPr>
          <w:sz w:val="26"/>
          <w:szCs w:val="26"/>
        </w:rPr>
        <w:t>Покупатель самостоятельно уплачивает НДС отдельным платежным</w:t>
      </w:r>
      <w:r>
        <w:rPr>
          <w:sz w:val="26"/>
          <w:szCs w:val="26"/>
        </w:rPr>
        <w:t xml:space="preserve"> </w:t>
      </w:r>
      <w:r w:rsidRPr="0058559B">
        <w:rPr>
          <w:sz w:val="26"/>
          <w:szCs w:val="26"/>
        </w:rPr>
        <w:t xml:space="preserve">поручением по указанию налогового органа </w:t>
      </w:r>
      <w:r w:rsidRPr="0058559B">
        <w:rPr>
          <w:i/>
          <w:iCs/>
          <w:sz w:val="26"/>
          <w:szCs w:val="26"/>
        </w:rPr>
        <w:t>(указывается для юридических лиц,</w:t>
      </w:r>
      <w:r>
        <w:rPr>
          <w:i/>
          <w:iCs/>
          <w:sz w:val="26"/>
          <w:szCs w:val="26"/>
        </w:rPr>
        <w:t xml:space="preserve"> </w:t>
      </w:r>
      <w:r w:rsidRPr="0058559B">
        <w:rPr>
          <w:i/>
          <w:iCs/>
          <w:sz w:val="26"/>
          <w:szCs w:val="26"/>
        </w:rPr>
        <w:t>индивидуальных предпринимателей)</w:t>
      </w:r>
      <w:r w:rsidRPr="0058559B">
        <w:rPr>
          <w:sz w:val="26"/>
          <w:szCs w:val="26"/>
        </w:rPr>
        <w:t>.</w:t>
      </w:r>
    </w:p>
    <w:p w:rsidR="00ED62B8" w:rsidRPr="0058559B" w:rsidRDefault="00ED62B8" w:rsidP="00E00E38">
      <w:pPr>
        <w:autoSpaceDE w:val="0"/>
        <w:autoSpaceDN w:val="0"/>
        <w:adjustRightInd w:val="0"/>
        <w:jc w:val="both"/>
        <w:rPr>
          <w:sz w:val="26"/>
          <w:szCs w:val="26"/>
        </w:rPr>
      </w:pPr>
      <w:r>
        <w:rPr>
          <w:sz w:val="26"/>
          <w:szCs w:val="26"/>
        </w:rPr>
        <w:t xml:space="preserve">       </w:t>
      </w:r>
      <w:r w:rsidRPr="0058559B">
        <w:rPr>
          <w:sz w:val="26"/>
          <w:szCs w:val="26"/>
        </w:rPr>
        <w:tab/>
        <w:t>2.2. Сумма внесенного Покупателем задатка в размере _________ рублей _____ копеек и засчитывается Покупателю в счет оплаты за приобретаемое имущество.</w:t>
      </w:r>
    </w:p>
    <w:p w:rsidR="003934EF" w:rsidRPr="00C26228" w:rsidRDefault="00ED62B8" w:rsidP="003934EF">
      <w:pPr>
        <w:tabs>
          <w:tab w:val="left" w:pos="709"/>
        </w:tabs>
        <w:jc w:val="both"/>
        <w:rPr>
          <w:sz w:val="26"/>
          <w:szCs w:val="26"/>
        </w:rPr>
      </w:pPr>
      <w:r w:rsidRPr="0058559B">
        <w:rPr>
          <w:sz w:val="26"/>
          <w:szCs w:val="26"/>
        </w:rPr>
        <w:tab/>
      </w:r>
      <w:r w:rsidR="003934EF" w:rsidRPr="0058559B">
        <w:rPr>
          <w:sz w:val="26"/>
          <w:szCs w:val="26"/>
        </w:rPr>
        <w:t>Покупатель производит единовременно оплату оставшейся</w:t>
      </w:r>
      <w:r w:rsidR="003934EF" w:rsidRPr="00C26228">
        <w:rPr>
          <w:sz w:val="26"/>
          <w:szCs w:val="26"/>
        </w:rPr>
        <w:t xml:space="preserve"> части стоимости имущества в сумме ____________(_____________) рублей </w:t>
      </w:r>
      <w:r w:rsidR="003934EF">
        <w:rPr>
          <w:sz w:val="26"/>
          <w:szCs w:val="26"/>
        </w:rPr>
        <w:t xml:space="preserve">___ копеек в срок </w:t>
      </w:r>
      <w:r w:rsidR="003934EF" w:rsidRPr="00C26228">
        <w:rPr>
          <w:sz w:val="26"/>
          <w:szCs w:val="26"/>
        </w:rPr>
        <w:t xml:space="preserve">не </w:t>
      </w:r>
      <w:r w:rsidR="003934EF" w:rsidRPr="00C26228">
        <w:rPr>
          <w:sz w:val="26"/>
          <w:szCs w:val="26"/>
        </w:rPr>
        <w:lastRenderedPageBreak/>
        <w:t xml:space="preserve">позднее 10 (десяти) </w:t>
      </w:r>
      <w:r w:rsidR="00E00E38">
        <w:rPr>
          <w:sz w:val="26"/>
          <w:szCs w:val="26"/>
        </w:rPr>
        <w:t>рабочих</w:t>
      </w:r>
      <w:r w:rsidR="003934EF" w:rsidRPr="00C26228">
        <w:rPr>
          <w:sz w:val="26"/>
          <w:szCs w:val="26"/>
        </w:rPr>
        <w:t xml:space="preserve"> дней со дня подписания настоящего Договора путем перечисления денежных средств на счет</w:t>
      </w:r>
      <w:r w:rsidR="0029244A">
        <w:rPr>
          <w:sz w:val="26"/>
          <w:szCs w:val="26"/>
        </w:rPr>
        <w:t xml:space="preserve"> Продавца: __________________ ______________________________________________________________________________________________________________________________________________</w:t>
      </w:r>
      <w:r w:rsidR="00E00E38" w:rsidRPr="00E00E38">
        <w:rPr>
          <w:sz w:val="26"/>
          <w:szCs w:val="26"/>
        </w:rPr>
        <w:t>.</w:t>
      </w:r>
    </w:p>
    <w:p w:rsidR="00ED62B8" w:rsidRPr="00C26228" w:rsidRDefault="00ED62B8" w:rsidP="00ED62B8">
      <w:pPr>
        <w:tabs>
          <w:tab w:val="left" w:pos="709"/>
        </w:tabs>
        <w:jc w:val="both"/>
        <w:rPr>
          <w:sz w:val="26"/>
          <w:szCs w:val="26"/>
        </w:rPr>
      </w:pPr>
      <w:r w:rsidRPr="00C26228">
        <w:rPr>
          <w:sz w:val="26"/>
          <w:szCs w:val="26"/>
        </w:rPr>
        <w:tab/>
        <w:t>Обязательства Покупателя по оплате считаются выполненными с момента поступления денежных средств на счет Продавца.</w:t>
      </w:r>
    </w:p>
    <w:p w:rsidR="00ED62B8" w:rsidRPr="00C26228" w:rsidRDefault="00ED62B8" w:rsidP="00ED62B8">
      <w:pPr>
        <w:tabs>
          <w:tab w:val="left" w:pos="709"/>
        </w:tabs>
        <w:jc w:val="both"/>
        <w:rPr>
          <w:sz w:val="26"/>
          <w:szCs w:val="26"/>
        </w:rPr>
      </w:pPr>
      <w:r w:rsidRPr="00C26228">
        <w:rPr>
          <w:sz w:val="26"/>
          <w:szCs w:val="26"/>
        </w:rPr>
        <w:tab/>
        <w:t>2.3. </w:t>
      </w:r>
      <w:r w:rsidRPr="0058559B">
        <w:rPr>
          <w:sz w:val="26"/>
          <w:szCs w:val="26"/>
        </w:rPr>
        <w:t xml:space="preserve">Покупатель </w:t>
      </w:r>
      <w:r>
        <w:rPr>
          <w:sz w:val="26"/>
          <w:szCs w:val="26"/>
        </w:rPr>
        <w:t>принимает  на себя все расходы</w:t>
      </w:r>
      <w:r w:rsidRPr="0058559B">
        <w:rPr>
          <w:sz w:val="26"/>
          <w:szCs w:val="26"/>
        </w:rPr>
        <w:t>, связанные с заключением и исполнением условий настоящего Договора</w:t>
      </w:r>
      <w:r w:rsidRPr="00C26228">
        <w:rPr>
          <w:sz w:val="26"/>
          <w:szCs w:val="26"/>
        </w:rPr>
        <w:t>, включая расходы на государственную регистрацию перехода п</w:t>
      </w:r>
      <w:r>
        <w:rPr>
          <w:sz w:val="26"/>
          <w:szCs w:val="26"/>
        </w:rPr>
        <w:t>рава собственности на Имущество</w:t>
      </w:r>
      <w:r w:rsidRPr="00C26228">
        <w:rPr>
          <w:sz w:val="26"/>
          <w:szCs w:val="26"/>
        </w:rPr>
        <w:t> (оплату установленных действующим законодательством налогов и сборов</w:t>
      </w:r>
      <w:r>
        <w:rPr>
          <w:sz w:val="26"/>
          <w:szCs w:val="26"/>
        </w:rPr>
        <w:t>).</w:t>
      </w:r>
      <w:r w:rsidRPr="00C26228">
        <w:rPr>
          <w:sz w:val="26"/>
          <w:szCs w:val="26"/>
        </w:rPr>
        <w:t xml:space="preserve">          </w:t>
      </w:r>
    </w:p>
    <w:p w:rsidR="00ED62B8" w:rsidRDefault="00ED62B8" w:rsidP="00ED62B8">
      <w:pPr>
        <w:tabs>
          <w:tab w:val="left" w:pos="709"/>
        </w:tabs>
        <w:ind w:firstLine="709"/>
        <w:jc w:val="both"/>
        <w:rPr>
          <w:i/>
          <w:sz w:val="26"/>
          <w:szCs w:val="26"/>
        </w:rPr>
      </w:pPr>
    </w:p>
    <w:p w:rsidR="00ED62B8" w:rsidRDefault="00ED62B8" w:rsidP="00ED62B8">
      <w:pPr>
        <w:tabs>
          <w:tab w:val="left" w:pos="709"/>
        </w:tabs>
        <w:ind w:left="709"/>
        <w:jc w:val="center"/>
        <w:rPr>
          <w:b/>
          <w:sz w:val="26"/>
          <w:szCs w:val="26"/>
        </w:rPr>
      </w:pPr>
      <w:r w:rsidRPr="00C26228">
        <w:rPr>
          <w:b/>
          <w:sz w:val="26"/>
          <w:szCs w:val="26"/>
        </w:rPr>
        <w:t xml:space="preserve">3. </w:t>
      </w:r>
      <w:r w:rsidRPr="00C26228">
        <w:rPr>
          <w:b/>
          <w:bCs/>
          <w:sz w:val="26"/>
          <w:szCs w:val="26"/>
        </w:rPr>
        <w:t>Порядок передачи имущества,</w:t>
      </w:r>
      <w:r w:rsidRPr="00C26228">
        <w:rPr>
          <w:b/>
          <w:sz w:val="26"/>
          <w:szCs w:val="26"/>
        </w:rPr>
        <w:t xml:space="preserve"> возникновение права собственности</w:t>
      </w:r>
    </w:p>
    <w:p w:rsidR="00ED62B8" w:rsidRPr="00C26228" w:rsidRDefault="00ED62B8" w:rsidP="00ED62B8">
      <w:pPr>
        <w:tabs>
          <w:tab w:val="left" w:pos="709"/>
        </w:tabs>
        <w:ind w:left="709"/>
        <w:jc w:val="center"/>
        <w:rPr>
          <w:b/>
          <w:sz w:val="26"/>
          <w:szCs w:val="26"/>
        </w:rPr>
      </w:pPr>
    </w:p>
    <w:p w:rsidR="00ED62B8" w:rsidRPr="00C26228" w:rsidRDefault="00ED62B8" w:rsidP="00ED62B8">
      <w:pPr>
        <w:tabs>
          <w:tab w:val="left" w:pos="0"/>
        </w:tabs>
        <w:ind w:firstLine="709"/>
        <w:jc w:val="both"/>
        <w:rPr>
          <w:bCs/>
          <w:sz w:val="26"/>
          <w:szCs w:val="26"/>
        </w:rPr>
      </w:pPr>
      <w:r w:rsidRPr="00C26228">
        <w:rPr>
          <w:bCs/>
          <w:sz w:val="26"/>
          <w:szCs w:val="26"/>
        </w:rPr>
        <w:t>3.1. После внесения Покупателем оплаты стоимости Имущества в соответствии с разделом 2 настоящего Договора Продавец в течение</w:t>
      </w:r>
      <w:r w:rsidRPr="00C26228">
        <w:rPr>
          <w:b/>
          <w:bCs/>
          <w:sz w:val="26"/>
          <w:szCs w:val="26"/>
        </w:rPr>
        <w:t xml:space="preserve"> </w:t>
      </w:r>
      <w:r w:rsidRPr="000A3B81">
        <w:rPr>
          <w:bCs/>
          <w:sz w:val="26"/>
          <w:szCs w:val="26"/>
        </w:rPr>
        <w:t>10 (десяти)</w:t>
      </w:r>
      <w:r w:rsidR="00E00E38">
        <w:rPr>
          <w:bCs/>
          <w:sz w:val="26"/>
          <w:szCs w:val="26"/>
        </w:rPr>
        <w:t xml:space="preserve"> рабочих</w:t>
      </w:r>
      <w:r w:rsidRPr="000A3B81">
        <w:rPr>
          <w:bCs/>
          <w:sz w:val="26"/>
          <w:szCs w:val="26"/>
        </w:rPr>
        <w:t xml:space="preserve"> дней</w:t>
      </w:r>
      <w:r w:rsidRPr="00C26228">
        <w:rPr>
          <w:bCs/>
          <w:sz w:val="26"/>
          <w:szCs w:val="26"/>
        </w:rPr>
        <w:t xml:space="preserve"> обязан передать, а Покупатель принять Имущество по акту приема-передачи (</w:t>
      </w:r>
      <w:r>
        <w:rPr>
          <w:bCs/>
          <w:sz w:val="26"/>
          <w:szCs w:val="26"/>
        </w:rPr>
        <w:t>п</w:t>
      </w:r>
      <w:r w:rsidRPr="00C26228">
        <w:rPr>
          <w:bCs/>
          <w:sz w:val="26"/>
          <w:szCs w:val="26"/>
        </w:rPr>
        <w:t xml:space="preserve">риложение </w:t>
      </w:r>
      <w:r>
        <w:rPr>
          <w:bCs/>
          <w:sz w:val="26"/>
          <w:szCs w:val="26"/>
        </w:rPr>
        <w:t xml:space="preserve">1 </w:t>
      </w:r>
      <w:r w:rsidRPr="00C26228">
        <w:rPr>
          <w:bCs/>
          <w:sz w:val="26"/>
          <w:szCs w:val="26"/>
        </w:rPr>
        <w:t xml:space="preserve">к </w:t>
      </w:r>
      <w:r>
        <w:rPr>
          <w:bCs/>
          <w:sz w:val="26"/>
          <w:szCs w:val="26"/>
        </w:rPr>
        <w:t xml:space="preserve">настоящему </w:t>
      </w:r>
      <w:r w:rsidRPr="00C26228">
        <w:rPr>
          <w:bCs/>
          <w:sz w:val="26"/>
          <w:szCs w:val="26"/>
        </w:rPr>
        <w:t>Договору). Одновременно с подписанием акта приема-передачи Имущества Продавец передает Покупателю документы (либо копии документов), которыми он располагает относительно Имущества.</w:t>
      </w:r>
    </w:p>
    <w:p w:rsidR="00ED62B8" w:rsidRPr="00981807" w:rsidRDefault="00ED62B8" w:rsidP="00ED62B8">
      <w:pPr>
        <w:autoSpaceDE w:val="0"/>
        <w:autoSpaceDN w:val="0"/>
        <w:adjustRightInd w:val="0"/>
        <w:jc w:val="both"/>
        <w:rPr>
          <w:bCs/>
          <w:sz w:val="26"/>
          <w:szCs w:val="26"/>
        </w:rPr>
      </w:pPr>
      <w:r>
        <w:rPr>
          <w:bCs/>
          <w:sz w:val="26"/>
          <w:szCs w:val="26"/>
        </w:rPr>
        <w:t xml:space="preserve">          </w:t>
      </w:r>
      <w:r w:rsidRPr="00981807">
        <w:rPr>
          <w:bCs/>
          <w:sz w:val="26"/>
          <w:szCs w:val="26"/>
        </w:rPr>
        <w:t>3.2. С момента принятия Имущества по акту приема-передачи Покупатель обязан в</w:t>
      </w:r>
      <w:r w:rsidRPr="00981807">
        <w:rPr>
          <w:b/>
          <w:bCs/>
          <w:sz w:val="26"/>
          <w:szCs w:val="26"/>
        </w:rPr>
        <w:t xml:space="preserve"> </w:t>
      </w:r>
      <w:r w:rsidRPr="00981807">
        <w:rPr>
          <w:bCs/>
          <w:sz w:val="26"/>
          <w:szCs w:val="26"/>
        </w:rPr>
        <w:t>течение</w:t>
      </w:r>
      <w:r w:rsidRPr="00981807">
        <w:rPr>
          <w:b/>
          <w:bCs/>
          <w:sz w:val="26"/>
          <w:szCs w:val="26"/>
        </w:rPr>
        <w:t xml:space="preserve"> </w:t>
      </w:r>
      <w:r w:rsidRPr="000A3B81">
        <w:rPr>
          <w:bCs/>
          <w:sz w:val="26"/>
          <w:szCs w:val="26"/>
        </w:rPr>
        <w:t>20 (двадцати) дней</w:t>
      </w:r>
      <w:r w:rsidRPr="00981807">
        <w:rPr>
          <w:b/>
          <w:bCs/>
          <w:sz w:val="26"/>
          <w:szCs w:val="26"/>
        </w:rPr>
        <w:t xml:space="preserve"> </w:t>
      </w:r>
      <w:r w:rsidRPr="00981807">
        <w:rPr>
          <w:bCs/>
          <w:sz w:val="26"/>
          <w:szCs w:val="26"/>
        </w:rPr>
        <w:t>за счет собственных средств произвести государственную регистрацию перехода права собственности на Имущество, подав совместно с Продавцом необходимый комплект документов в регистрирующий орган</w:t>
      </w:r>
      <w:r w:rsidRPr="00981807">
        <w:rPr>
          <w:sz w:val="26"/>
          <w:szCs w:val="26"/>
        </w:rPr>
        <w:t>.</w:t>
      </w:r>
    </w:p>
    <w:p w:rsidR="00ED62B8" w:rsidRPr="00C26228" w:rsidRDefault="00ED62B8" w:rsidP="00ED62B8">
      <w:pPr>
        <w:tabs>
          <w:tab w:val="left" w:pos="709"/>
        </w:tabs>
        <w:ind w:firstLine="709"/>
        <w:jc w:val="both"/>
        <w:rPr>
          <w:sz w:val="26"/>
          <w:szCs w:val="26"/>
        </w:rPr>
      </w:pPr>
      <w:r w:rsidRPr="00C26228">
        <w:rPr>
          <w:bCs/>
          <w:sz w:val="26"/>
          <w:szCs w:val="26"/>
        </w:rPr>
        <w:t>3.3. До момента государственной регистрации перехода права собственности на Имущество Покупатель и Продавец не вправе совершать сделки с Имуществом.</w:t>
      </w:r>
    </w:p>
    <w:p w:rsidR="00ED62B8" w:rsidRPr="00C26228" w:rsidRDefault="00ED62B8" w:rsidP="00ED62B8">
      <w:pPr>
        <w:tabs>
          <w:tab w:val="left" w:pos="709"/>
        </w:tabs>
        <w:ind w:firstLine="709"/>
        <w:jc w:val="both"/>
        <w:rPr>
          <w:sz w:val="26"/>
          <w:szCs w:val="26"/>
        </w:rPr>
      </w:pPr>
    </w:p>
    <w:p w:rsidR="00ED62B8" w:rsidRPr="00C26228" w:rsidRDefault="00ED62B8" w:rsidP="00ED62B8">
      <w:pPr>
        <w:tabs>
          <w:tab w:val="left" w:pos="709"/>
        </w:tabs>
        <w:jc w:val="center"/>
        <w:rPr>
          <w:b/>
          <w:bCs/>
          <w:sz w:val="26"/>
          <w:szCs w:val="26"/>
        </w:rPr>
      </w:pPr>
      <w:r w:rsidRPr="00C26228">
        <w:rPr>
          <w:b/>
          <w:bCs/>
          <w:sz w:val="26"/>
          <w:szCs w:val="26"/>
        </w:rPr>
        <w:t>4. Права и обязанности Сторон</w:t>
      </w:r>
    </w:p>
    <w:p w:rsidR="00ED62B8" w:rsidRPr="00C26228" w:rsidRDefault="00ED62B8" w:rsidP="00ED62B8">
      <w:pPr>
        <w:tabs>
          <w:tab w:val="left" w:pos="709"/>
        </w:tabs>
        <w:jc w:val="center"/>
        <w:rPr>
          <w:b/>
          <w:bCs/>
          <w:sz w:val="26"/>
          <w:szCs w:val="26"/>
        </w:rPr>
      </w:pPr>
    </w:p>
    <w:p w:rsidR="00ED62B8" w:rsidRPr="00C26228" w:rsidRDefault="00ED62B8" w:rsidP="00ED62B8">
      <w:pPr>
        <w:tabs>
          <w:tab w:val="left" w:pos="709"/>
        </w:tabs>
        <w:jc w:val="both"/>
        <w:rPr>
          <w:bCs/>
          <w:sz w:val="26"/>
          <w:szCs w:val="26"/>
        </w:rPr>
      </w:pPr>
      <w:r w:rsidRPr="00C26228">
        <w:rPr>
          <w:b/>
          <w:bCs/>
          <w:sz w:val="26"/>
          <w:szCs w:val="26"/>
        </w:rPr>
        <w:tab/>
      </w:r>
      <w:r w:rsidRPr="00C26228">
        <w:rPr>
          <w:bCs/>
          <w:sz w:val="26"/>
          <w:szCs w:val="26"/>
        </w:rPr>
        <w:t>4.1. Права и обязанности Продавца:</w:t>
      </w:r>
    </w:p>
    <w:p w:rsidR="00ED62B8" w:rsidRPr="00C26228" w:rsidRDefault="00ED62B8" w:rsidP="00ED62B8">
      <w:pPr>
        <w:tabs>
          <w:tab w:val="left" w:pos="709"/>
        </w:tabs>
        <w:jc w:val="both"/>
        <w:rPr>
          <w:bCs/>
          <w:sz w:val="26"/>
          <w:szCs w:val="26"/>
        </w:rPr>
      </w:pPr>
      <w:r w:rsidRPr="00C26228">
        <w:rPr>
          <w:bCs/>
          <w:sz w:val="26"/>
          <w:szCs w:val="26"/>
        </w:rPr>
        <w:tab/>
        <w:t xml:space="preserve">4.1.1. Продавец имеет право расторгнуть настоящий Договор в одностороннем порядке без обращения в суд в случае неуплаты (неполной оплаты) Покупателем стоимости Имущества в размере, сроки и порядке, </w:t>
      </w:r>
      <w:r>
        <w:rPr>
          <w:bCs/>
          <w:sz w:val="26"/>
          <w:szCs w:val="26"/>
        </w:rPr>
        <w:t xml:space="preserve">которые </w:t>
      </w:r>
      <w:r w:rsidRPr="00C26228">
        <w:rPr>
          <w:bCs/>
          <w:sz w:val="26"/>
          <w:szCs w:val="26"/>
        </w:rPr>
        <w:t>установлен</w:t>
      </w:r>
      <w:r>
        <w:rPr>
          <w:bCs/>
          <w:sz w:val="26"/>
          <w:szCs w:val="26"/>
        </w:rPr>
        <w:t>ы</w:t>
      </w:r>
      <w:r w:rsidRPr="00C26228">
        <w:rPr>
          <w:bCs/>
          <w:sz w:val="26"/>
          <w:szCs w:val="26"/>
        </w:rPr>
        <w:t xml:space="preserve"> в разделе 2 настоящего Договора, </w:t>
      </w:r>
      <w:r w:rsidRPr="00C26228">
        <w:rPr>
          <w:sz w:val="26"/>
          <w:szCs w:val="26"/>
        </w:rPr>
        <w:t>путем направления соответствующего письменного уведомления Покупателю заказным почтовым отправлением с уведомлением по адресу, указанному им в настоящем Договоре. Уведомление будет считаться врученным, в том числе, если Покупатель не явился в почтовое отделение и не получил соответствующее письмо с уведомлением о вручении, в результате чего письмо возвращено по истечении срока хранения</w:t>
      </w:r>
      <w:r w:rsidRPr="00C26228">
        <w:rPr>
          <w:bCs/>
          <w:sz w:val="26"/>
          <w:szCs w:val="26"/>
        </w:rPr>
        <w:t>.</w:t>
      </w:r>
    </w:p>
    <w:p w:rsidR="00ED62B8" w:rsidRPr="00C26228" w:rsidRDefault="00ED62B8" w:rsidP="00ED62B8">
      <w:pPr>
        <w:tabs>
          <w:tab w:val="left" w:pos="709"/>
        </w:tabs>
        <w:jc w:val="both"/>
        <w:rPr>
          <w:bCs/>
          <w:sz w:val="26"/>
          <w:szCs w:val="26"/>
        </w:rPr>
      </w:pPr>
      <w:r w:rsidRPr="00C26228">
        <w:rPr>
          <w:bCs/>
          <w:sz w:val="26"/>
          <w:szCs w:val="26"/>
        </w:rPr>
        <w:tab/>
        <w:t>4.1.2. Продавец обязуется после внесения Покупателем оплаты стоимости Имущества в соответствии с разделом 2 настоящего Договора передать по акту приема-передачи Имущество в срок</w:t>
      </w:r>
      <w:r>
        <w:rPr>
          <w:bCs/>
          <w:sz w:val="26"/>
          <w:szCs w:val="26"/>
        </w:rPr>
        <w:t>,</w:t>
      </w:r>
      <w:r w:rsidRPr="00C26228">
        <w:rPr>
          <w:bCs/>
          <w:sz w:val="26"/>
          <w:szCs w:val="26"/>
        </w:rPr>
        <w:t xml:space="preserve"> установленный в п. 3.1 настоящего Договора.</w:t>
      </w:r>
    </w:p>
    <w:p w:rsidR="002E178C" w:rsidRDefault="00ED62B8" w:rsidP="002E178C">
      <w:pPr>
        <w:tabs>
          <w:tab w:val="left" w:pos="709"/>
        </w:tabs>
        <w:jc w:val="both"/>
        <w:rPr>
          <w:bCs/>
          <w:sz w:val="26"/>
          <w:szCs w:val="26"/>
        </w:rPr>
      </w:pPr>
      <w:r w:rsidRPr="00C26228">
        <w:rPr>
          <w:bCs/>
          <w:sz w:val="26"/>
          <w:szCs w:val="26"/>
        </w:rPr>
        <w:tab/>
        <w:t>4.2. Права и обязанности Покупателя</w:t>
      </w:r>
      <w:r>
        <w:rPr>
          <w:bCs/>
          <w:sz w:val="26"/>
          <w:szCs w:val="26"/>
        </w:rPr>
        <w:t>. Покупатель обязан</w:t>
      </w:r>
      <w:r w:rsidR="002E178C">
        <w:rPr>
          <w:bCs/>
          <w:sz w:val="26"/>
          <w:szCs w:val="26"/>
        </w:rPr>
        <w:t>:</w:t>
      </w:r>
    </w:p>
    <w:p w:rsidR="002E178C" w:rsidRDefault="002E178C" w:rsidP="002E178C">
      <w:pPr>
        <w:numPr>
          <w:ilvl w:val="0"/>
          <w:numId w:val="6"/>
        </w:numPr>
        <w:ind w:left="0" w:firstLine="709"/>
        <w:jc w:val="both"/>
        <w:rPr>
          <w:bCs/>
          <w:sz w:val="26"/>
          <w:szCs w:val="26"/>
        </w:rPr>
      </w:pPr>
      <w:r>
        <w:rPr>
          <w:bCs/>
          <w:sz w:val="26"/>
          <w:szCs w:val="26"/>
        </w:rPr>
        <w:t>П</w:t>
      </w:r>
      <w:r w:rsidR="00ED62B8">
        <w:rPr>
          <w:bCs/>
          <w:sz w:val="26"/>
          <w:szCs w:val="26"/>
        </w:rPr>
        <w:t xml:space="preserve">роизвести оплату </w:t>
      </w:r>
      <w:r w:rsidR="00ED62B8" w:rsidRPr="00C26228">
        <w:rPr>
          <w:bCs/>
          <w:sz w:val="26"/>
          <w:szCs w:val="26"/>
        </w:rPr>
        <w:t>в соответствии с условиями раздела 2 настоящего Договора.</w:t>
      </w:r>
    </w:p>
    <w:p w:rsidR="00C04CBC" w:rsidRPr="00C04CBC" w:rsidRDefault="002E178C" w:rsidP="002E178C">
      <w:pPr>
        <w:numPr>
          <w:ilvl w:val="0"/>
          <w:numId w:val="6"/>
        </w:numPr>
        <w:ind w:left="0" w:firstLine="709"/>
        <w:jc w:val="both"/>
        <w:rPr>
          <w:sz w:val="26"/>
          <w:szCs w:val="26"/>
        </w:rPr>
      </w:pPr>
      <w:r>
        <w:rPr>
          <w:sz w:val="26"/>
          <w:szCs w:val="26"/>
        </w:rPr>
        <w:t>П</w:t>
      </w:r>
      <w:r w:rsidR="0072418F">
        <w:rPr>
          <w:sz w:val="26"/>
          <w:szCs w:val="26"/>
        </w:rPr>
        <w:t>ринять от Продавца объект</w:t>
      </w:r>
      <w:r w:rsidR="00C04CBC" w:rsidRPr="00C04CBC">
        <w:rPr>
          <w:sz w:val="26"/>
          <w:szCs w:val="26"/>
        </w:rPr>
        <w:t xml:space="preserve"> недвижимости по акту приема-передачи;</w:t>
      </w:r>
    </w:p>
    <w:p w:rsidR="00C04CBC" w:rsidRPr="00C04CBC" w:rsidRDefault="002E178C" w:rsidP="002E178C">
      <w:pPr>
        <w:numPr>
          <w:ilvl w:val="0"/>
          <w:numId w:val="6"/>
        </w:numPr>
        <w:ind w:left="0" w:firstLine="709"/>
        <w:jc w:val="both"/>
        <w:rPr>
          <w:sz w:val="26"/>
          <w:szCs w:val="26"/>
        </w:rPr>
      </w:pPr>
      <w:r>
        <w:rPr>
          <w:sz w:val="26"/>
          <w:szCs w:val="26"/>
        </w:rPr>
        <w:t>О</w:t>
      </w:r>
      <w:r w:rsidR="00C04CBC" w:rsidRPr="00C04CBC">
        <w:rPr>
          <w:sz w:val="26"/>
          <w:szCs w:val="26"/>
        </w:rPr>
        <w:t>беспечивать техническ</w:t>
      </w:r>
      <w:r w:rsidR="0072418F">
        <w:rPr>
          <w:sz w:val="26"/>
          <w:szCs w:val="26"/>
        </w:rPr>
        <w:t>ое, санитарное состояние объекта</w:t>
      </w:r>
      <w:r w:rsidR="00C04CBC" w:rsidRPr="00C04CBC">
        <w:rPr>
          <w:sz w:val="26"/>
          <w:szCs w:val="26"/>
        </w:rPr>
        <w:t xml:space="preserve"> недвижимости, организацию сбора и обеспечение вывоза твердых бытовых отходов;</w:t>
      </w:r>
    </w:p>
    <w:p w:rsidR="00C04CBC" w:rsidRPr="00C04CBC" w:rsidRDefault="002E178C" w:rsidP="002E178C">
      <w:pPr>
        <w:numPr>
          <w:ilvl w:val="0"/>
          <w:numId w:val="6"/>
        </w:numPr>
        <w:ind w:left="0" w:firstLine="709"/>
        <w:jc w:val="both"/>
        <w:rPr>
          <w:sz w:val="26"/>
          <w:szCs w:val="26"/>
        </w:rPr>
      </w:pPr>
      <w:r>
        <w:rPr>
          <w:sz w:val="26"/>
          <w:szCs w:val="26"/>
        </w:rPr>
        <w:t>И</w:t>
      </w:r>
      <w:r w:rsidR="00C04CBC" w:rsidRPr="00C04CBC">
        <w:rPr>
          <w:sz w:val="26"/>
          <w:szCs w:val="26"/>
        </w:rPr>
        <w:t>спользовать объект</w:t>
      </w:r>
      <w:r w:rsidR="0072418F">
        <w:rPr>
          <w:sz w:val="26"/>
          <w:szCs w:val="26"/>
        </w:rPr>
        <w:t xml:space="preserve"> </w:t>
      </w:r>
      <w:r w:rsidR="00C04CBC" w:rsidRPr="00C04CBC">
        <w:rPr>
          <w:sz w:val="26"/>
          <w:szCs w:val="26"/>
        </w:rPr>
        <w:t xml:space="preserve">недвижимости в соответствии с требованиями Земельного, Градостроительного и Гражданского кодексов РФ и других </w:t>
      </w:r>
      <w:r w:rsidR="00C04CBC" w:rsidRPr="00C04CBC">
        <w:rPr>
          <w:sz w:val="26"/>
          <w:szCs w:val="26"/>
        </w:rPr>
        <w:lastRenderedPageBreak/>
        <w:t>нормативных правовых актов, определяющих порядок и условия землепользования и градостроительства;</w:t>
      </w:r>
    </w:p>
    <w:p w:rsidR="00C04CBC" w:rsidRPr="00C04CBC" w:rsidRDefault="002E178C" w:rsidP="002E178C">
      <w:pPr>
        <w:numPr>
          <w:ilvl w:val="0"/>
          <w:numId w:val="6"/>
        </w:numPr>
        <w:ind w:left="0" w:firstLine="709"/>
        <w:jc w:val="both"/>
        <w:rPr>
          <w:sz w:val="26"/>
          <w:szCs w:val="26"/>
        </w:rPr>
      </w:pPr>
      <w:r>
        <w:rPr>
          <w:sz w:val="26"/>
          <w:szCs w:val="26"/>
        </w:rPr>
        <w:t>В</w:t>
      </w:r>
      <w:r w:rsidR="00C04CBC" w:rsidRPr="00C04CBC">
        <w:rPr>
          <w:sz w:val="26"/>
          <w:szCs w:val="26"/>
        </w:rPr>
        <w:t>ести деятельность, руководствуясь действующими законодательными нормами и правилами, по согласованию с землеустроительными, архитектурно-градостроительными, пожарными, санитарными и природоохранными органами;</w:t>
      </w:r>
    </w:p>
    <w:p w:rsidR="00C04CBC" w:rsidRPr="00E8043C" w:rsidRDefault="002E178C" w:rsidP="00D5355D">
      <w:pPr>
        <w:numPr>
          <w:ilvl w:val="0"/>
          <w:numId w:val="6"/>
        </w:numPr>
        <w:ind w:left="0" w:firstLine="709"/>
        <w:jc w:val="both"/>
        <w:rPr>
          <w:sz w:val="26"/>
          <w:szCs w:val="26"/>
        </w:rPr>
      </w:pPr>
      <w:r w:rsidRPr="00E8043C">
        <w:rPr>
          <w:sz w:val="26"/>
          <w:szCs w:val="26"/>
        </w:rPr>
        <w:t>П</w:t>
      </w:r>
      <w:r w:rsidR="00C04CBC" w:rsidRPr="00E8043C">
        <w:rPr>
          <w:sz w:val="26"/>
          <w:szCs w:val="26"/>
        </w:rPr>
        <w:t xml:space="preserve">ривести в надлежащий вид состояние </w:t>
      </w:r>
      <w:r w:rsidRPr="00E8043C">
        <w:rPr>
          <w:sz w:val="26"/>
          <w:szCs w:val="26"/>
        </w:rPr>
        <w:t>жилое помещение</w:t>
      </w:r>
      <w:r w:rsidR="00C04CBC" w:rsidRPr="00E8043C">
        <w:rPr>
          <w:sz w:val="26"/>
          <w:szCs w:val="26"/>
        </w:rPr>
        <w:t>, обеспечить его целостность и сохран</w:t>
      </w:r>
      <w:r w:rsidRPr="00E8043C">
        <w:rPr>
          <w:sz w:val="26"/>
          <w:szCs w:val="26"/>
        </w:rPr>
        <w:t>ность, не допустить угрозу разру</w:t>
      </w:r>
      <w:r w:rsidR="00C04CBC" w:rsidRPr="00E8043C">
        <w:rPr>
          <w:sz w:val="26"/>
          <w:szCs w:val="26"/>
        </w:rPr>
        <w:t>шения. В случае невозможности обеспечить сохранность и целостность жилого дома – осуществить его снос;</w:t>
      </w:r>
    </w:p>
    <w:p w:rsidR="00C04CBC" w:rsidRPr="00C04CBC" w:rsidRDefault="002E178C" w:rsidP="002E178C">
      <w:pPr>
        <w:numPr>
          <w:ilvl w:val="0"/>
          <w:numId w:val="6"/>
        </w:numPr>
        <w:ind w:left="0" w:firstLine="709"/>
        <w:jc w:val="both"/>
        <w:rPr>
          <w:sz w:val="26"/>
          <w:szCs w:val="26"/>
        </w:rPr>
      </w:pPr>
      <w:r>
        <w:rPr>
          <w:sz w:val="26"/>
          <w:szCs w:val="26"/>
        </w:rPr>
        <w:t>П</w:t>
      </w:r>
      <w:r w:rsidR="00C04CBC" w:rsidRPr="00C04CBC">
        <w:rPr>
          <w:sz w:val="26"/>
          <w:szCs w:val="26"/>
        </w:rPr>
        <w:t>роизвести государственную регистрацию права собственности объектов недвижимости, указанных в п. 1.1</w:t>
      </w:r>
      <w:proofErr w:type="gramStart"/>
      <w:r w:rsidR="00C04CBC" w:rsidRPr="00C04CBC">
        <w:rPr>
          <w:sz w:val="26"/>
          <w:szCs w:val="26"/>
        </w:rPr>
        <w:t>. настоящего</w:t>
      </w:r>
      <w:proofErr w:type="gramEnd"/>
      <w:r w:rsidR="00C04CBC" w:rsidRPr="00C04CBC">
        <w:rPr>
          <w:sz w:val="26"/>
          <w:szCs w:val="26"/>
        </w:rPr>
        <w:t xml:space="preserve"> Договора, в течение 30 дней с момента его подписания в Управлении </w:t>
      </w:r>
      <w:proofErr w:type="spellStart"/>
      <w:r w:rsidR="00C04CBC" w:rsidRPr="00C04CBC">
        <w:rPr>
          <w:sz w:val="26"/>
          <w:szCs w:val="26"/>
        </w:rPr>
        <w:t>Росреестра</w:t>
      </w:r>
      <w:proofErr w:type="spellEnd"/>
      <w:r w:rsidR="00C04CBC" w:rsidRPr="00C04CBC">
        <w:rPr>
          <w:sz w:val="26"/>
          <w:szCs w:val="26"/>
        </w:rPr>
        <w:t xml:space="preserve">. </w:t>
      </w:r>
    </w:p>
    <w:p w:rsidR="00C04CBC" w:rsidRPr="00C26228" w:rsidRDefault="00C04CBC" w:rsidP="00ED62B8">
      <w:pPr>
        <w:tabs>
          <w:tab w:val="left" w:pos="709"/>
        </w:tabs>
        <w:jc w:val="both"/>
        <w:rPr>
          <w:bCs/>
          <w:sz w:val="26"/>
          <w:szCs w:val="26"/>
        </w:rPr>
      </w:pPr>
    </w:p>
    <w:p w:rsidR="00143FB5" w:rsidRPr="00C26228" w:rsidRDefault="00ED62B8" w:rsidP="00ED62B8">
      <w:pPr>
        <w:tabs>
          <w:tab w:val="left" w:pos="709"/>
        </w:tabs>
        <w:jc w:val="both"/>
        <w:rPr>
          <w:bCs/>
          <w:sz w:val="26"/>
          <w:szCs w:val="26"/>
        </w:rPr>
      </w:pPr>
      <w:r w:rsidRPr="00C26228">
        <w:rPr>
          <w:bCs/>
          <w:sz w:val="26"/>
          <w:szCs w:val="26"/>
        </w:rPr>
        <w:tab/>
      </w:r>
    </w:p>
    <w:p w:rsidR="00ED62B8" w:rsidRPr="00C26228" w:rsidRDefault="00ED62B8" w:rsidP="00ED62B8">
      <w:pPr>
        <w:tabs>
          <w:tab w:val="left" w:pos="709"/>
        </w:tabs>
        <w:jc w:val="center"/>
        <w:rPr>
          <w:b/>
          <w:bCs/>
          <w:sz w:val="26"/>
          <w:szCs w:val="26"/>
        </w:rPr>
      </w:pPr>
      <w:r w:rsidRPr="00C26228">
        <w:rPr>
          <w:b/>
          <w:bCs/>
          <w:sz w:val="26"/>
          <w:szCs w:val="26"/>
        </w:rPr>
        <w:t>5. Ответственность сторон</w:t>
      </w:r>
    </w:p>
    <w:p w:rsidR="00ED62B8" w:rsidRPr="00C26228" w:rsidRDefault="00ED62B8" w:rsidP="00ED62B8">
      <w:pPr>
        <w:tabs>
          <w:tab w:val="left" w:pos="709"/>
        </w:tabs>
        <w:jc w:val="both"/>
        <w:rPr>
          <w:bCs/>
          <w:sz w:val="26"/>
          <w:szCs w:val="26"/>
        </w:rPr>
      </w:pPr>
    </w:p>
    <w:p w:rsidR="00ED62B8" w:rsidRPr="00C26228" w:rsidRDefault="00ED62B8" w:rsidP="00ED62B8">
      <w:pPr>
        <w:tabs>
          <w:tab w:val="left" w:pos="709"/>
        </w:tabs>
        <w:jc w:val="both"/>
        <w:rPr>
          <w:bCs/>
          <w:sz w:val="26"/>
          <w:szCs w:val="26"/>
        </w:rPr>
      </w:pPr>
      <w:r w:rsidRPr="00C26228">
        <w:rPr>
          <w:bCs/>
          <w:sz w:val="26"/>
          <w:szCs w:val="26"/>
        </w:rPr>
        <w:tab/>
        <w:t>5.1.</w:t>
      </w:r>
      <w:r>
        <w:rPr>
          <w:bCs/>
          <w:sz w:val="26"/>
          <w:szCs w:val="26"/>
        </w:rPr>
        <w:t> </w:t>
      </w:r>
      <w:r w:rsidRPr="00C26228">
        <w:rPr>
          <w:bCs/>
          <w:sz w:val="26"/>
          <w:szCs w:val="26"/>
        </w:rPr>
        <w:t>За нарушение условий настоящего Договора Стороны несут ответственность в соответствии с действующим законодательством.</w:t>
      </w:r>
    </w:p>
    <w:p w:rsidR="00ED62B8" w:rsidRPr="00C26228" w:rsidRDefault="00ED62B8" w:rsidP="00ED62B8">
      <w:pPr>
        <w:tabs>
          <w:tab w:val="left" w:pos="709"/>
        </w:tabs>
        <w:jc w:val="both"/>
        <w:rPr>
          <w:bCs/>
          <w:sz w:val="26"/>
          <w:szCs w:val="26"/>
        </w:rPr>
      </w:pPr>
      <w:r w:rsidRPr="00C26228">
        <w:rPr>
          <w:bCs/>
          <w:sz w:val="26"/>
          <w:szCs w:val="26"/>
        </w:rPr>
        <w:tab/>
        <w:t>5.2. Продавец не отвечает за недостатки Имущества, которые были им ог</w:t>
      </w:r>
      <w:r>
        <w:rPr>
          <w:bCs/>
          <w:sz w:val="26"/>
          <w:szCs w:val="26"/>
        </w:rPr>
        <w:t>оворены при заключении Договора</w:t>
      </w:r>
      <w:r w:rsidRPr="00C26228">
        <w:rPr>
          <w:bCs/>
          <w:sz w:val="26"/>
          <w:szCs w:val="26"/>
        </w:rPr>
        <w:t xml:space="preserve"> либо были заранее известны Покупателю во время осмотра Имущества или проверке его исправности при заключении настоящего Договора. </w:t>
      </w:r>
    </w:p>
    <w:p w:rsidR="00ED62B8" w:rsidRDefault="00ED62B8" w:rsidP="00ED62B8">
      <w:pPr>
        <w:tabs>
          <w:tab w:val="left" w:pos="709"/>
        </w:tabs>
        <w:jc w:val="both"/>
        <w:rPr>
          <w:bCs/>
          <w:sz w:val="26"/>
          <w:szCs w:val="26"/>
        </w:rPr>
      </w:pPr>
      <w:r w:rsidRPr="00C26228">
        <w:rPr>
          <w:bCs/>
          <w:sz w:val="26"/>
          <w:szCs w:val="26"/>
        </w:rPr>
        <w:tab/>
        <w:t xml:space="preserve">5.3. В случае нарушения Покупателем срока оплаты стоимости Имущества, указанной в разделе 2 настоящего Договора, Покупатель выплачивает Продавцу неустойку (пеню) в размере одной трехсотой действующей на день уплаты неустойки ставки рефинансирования Центрального банка Российской Федерации от цены Имущества за каждый календарный день просрочки платежа. </w:t>
      </w:r>
    </w:p>
    <w:p w:rsidR="00143FB5" w:rsidRPr="00020D6C" w:rsidRDefault="00143FB5" w:rsidP="00143FB5">
      <w:pPr>
        <w:ind w:firstLine="709"/>
        <w:jc w:val="both"/>
        <w:rPr>
          <w:rFonts w:eastAsia="Arial"/>
          <w:kern w:val="1"/>
          <w:sz w:val="26"/>
          <w:szCs w:val="26"/>
        </w:rPr>
      </w:pPr>
      <w:r w:rsidRPr="00020D6C">
        <w:rPr>
          <w:rFonts w:eastAsia="Arial"/>
          <w:kern w:val="1"/>
          <w:sz w:val="26"/>
          <w:szCs w:val="26"/>
        </w:rPr>
        <w:t>5.</w:t>
      </w:r>
      <w:r>
        <w:rPr>
          <w:rFonts w:eastAsia="Arial"/>
          <w:kern w:val="1"/>
          <w:sz w:val="26"/>
          <w:szCs w:val="26"/>
        </w:rPr>
        <w:t>4</w:t>
      </w:r>
      <w:r w:rsidRPr="00020D6C">
        <w:rPr>
          <w:rFonts w:eastAsia="Arial"/>
          <w:kern w:val="1"/>
          <w:sz w:val="26"/>
          <w:szCs w:val="26"/>
        </w:rPr>
        <w:t>. В случае просрочки Покупателем оплаты, предусмотренного Договором, свыше 10 календарных дней:</w:t>
      </w:r>
    </w:p>
    <w:p w:rsidR="00143FB5" w:rsidRPr="00020D6C" w:rsidRDefault="00143FB5" w:rsidP="00143FB5">
      <w:pPr>
        <w:ind w:firstLine="709"/>
        <w:jc w:val="both"/>
        <w:rPr>
          <w:rFonts w:eastAsia="Arial"/>
          <w:kern w:val="1"/>
          <w:sz w:val="26"/>
          <w:szCs w:val="26"/>
        </w:rPr>
      </w:pPr>
      <w:r w:rsidRPr="00020D6C">
        <w:rPr>
          <w:rFonts w:eastAsia="Arial"/>
          <w:kern w:val="1"/>
          <w:sz w:val="26"/>
          <w:szCs w:val="26"/>
        </w:rPr>
        <w:t>5.</w:t>
      </w:r>
      <w:r w:rsidR="004709C4">
        <w:rPr>
          <w:rFonts w:eastAsia="Arial"/>
          <w:kern w:val="1"/>
          <w:sz w:val="26"/>
          <w:szCs w:val="26"/>
        </w:rPr>
        <w:t>4</w:t>
      </w:r>
      <w:r w:rsidRPr="00020D6C">
        <w:rPr>
          <w:rFonts w:eastAsia="Arial"/>
          <w:kern w:val="1"/>
          <w:sz w:val="26"/>
          <w:szCs w:val="26"/>
        </w:rPr>
        <w:t>.1. Покупатель признается отказавшимся от оплаты цены продажи Объекта, в связи с чем подлежит уплате штраф в размере 10% цены продажи Объекта.</w:t>
      </w:r>
    </w:p>
    <w:p w:rsidR="00143FB5" w:rsidRPr="00020D6C" w:rsidRDefault="00143FB5" w:rsidP="00143FB5">
      <w:pPr>
        <w:ind w:firstLine="709"/>
        <w:jc w:val="both"/>
        <w:rPr>
          <w:rFonts w:eastAsia="Arial"/>
          <w:kern w:val="1"/>
          <w:sz w:val="26"/>
          <w:szCs w:val="26"/>
        </w:rPr>
      </w:pPr>
      <w:r w:rsidRPr="00020D6C">
        <w:rPr>
          <w:rFonts w:eastAsia="Arial"/>
          <w:kern w:val="1"/>
          <w:sz w:val="26"/>
          <w:szCs w:val="26"/>
        </w:rPr>
        <w:t>5.</w:t>
      </w:r>
      <w:r w:rsidR="004709C4">
        <w:rPr>
          <w:rFonts w:eastAsia="Arial"/>
          <w:kern w:val="1"/>
          <w:sz w:val="26"/>
          <w:szCs w:val="26"/>
        </w:rPr>
        <w:t>4</w:t>
      </w:r>
      <w:r w:rsidRPr="00020D6C">
        <w:rPr>
          <w:rFonts w:eastAsia="Arial"/>
          <w:kern w:val="1"/>
          <w:sz w:val="26"/>
          <w:szCs w:val="26"/>
        </w:rPr>
        <w:t>.2. Настоящий Договор может быть расторгнут Продавцом в одностороннем внесудебном порядке, о чем Продавец уведомляет Покупателя путем направления соответствующего письменного уведомления. Указанное уведомление считается полученным Покупателем по истечении пяти календарных дней с даты его направления заказной почтой по адресу Покупателя, указанному в Договоре.</w:t>
      </w:r>
    </w:p>
    <w:p w:rsidR="00ED62B8" w:rsidRPr="00C26228" w:rsidRDefault="00ED62B8" w:rsidP="00ED62B8">
      <w:pPr>
        <w:tabs>
          <w:tab w:val="left" w:pos="709"/>
        </w:tabs>
        <w:jc w:val="center"/>
        <w:rPr>
          <w:b/>
          <w:bCs/>
          <w:sz w:val="26"/>
          <w:szCs w:val="26"/>
        </w:rPr>
      </w:pPr>
    </w:p>
    <w:p w:rsidR="00ED62B8" w:rsidRPr="00C26228" w:rsidRDefault="00ED62B8" w:rsidP="00ED62B8">
      <w:pPr>
        <w:tabs>
          <w:tab w:val="left" w:pos="709"/>
        </w:tabs>
        <w:jc w:val="center"/>
        <w:rPr>
          <w:b/>
          <w:bCs/>
          <w:sz w:val="26"/>
          <w:szCs w:val="26"/>
        </w:rPr>
      </w:pPr>
      <w:r w:rsidRPr="00C26228">
        <w:rPr>
          <w:b/>
          <w:bCs/>
          <w:sz w:val="26"/>
          <w:szCs w:val="26"/>
        </w:rPr>
        <w:t xml:space="preserve">         6. Риск случайной гибели или случайного повреждения Имущества</w:t>
      </w:r>
    </w:p>
    <w:p w:rsidR="00ED62B8" w:rsidRPr="00C26228" w:rsidRDefault="00ED62B8" w:rsidP="00ED62B8">
      <w:pPr>
        <w:tabs>
          <w:tab w:val="left" w:pos="709"/>
        </w:tabs>
        <w:jc w:val="center"/>
        <w:rPr>
          <w:b/>
          <w:bCs/>
          <w:sz w:val="26"/>
          <w:szCs w:val="26"/>
        </w:rPr>
      </w:pPr>
    </w:p>
    <w:p w:rsidR="00ED62B8" w:rsidRPr="00C26228" w:rsidRDefault="00ED62B8" w:rsidP="00ED62B8">
      <w:pPr>
        <w:tabs>
          <w:tab w:val="left" w:pos="709"/>
        </w:tabs>
        <w:ind w:firstLine="709"/>
        <w:jc w:val="both"/>
        <w:rPr>
          <w:sz w:val="26"/>
          <w:szCs w:val="26"/>
        </w:rPr>
      </w:pPr>
      <w:r w:rsidRPr="00C26228">
        <w:rPr>
          <w:sz w:val="26"/>
          <w:szCs w:val="26"/>
        </w:rPr>
        <w:t>6.1. Риск случайной гибели или случайного повреждения Имущества переходит к Покупателю с момента заключения Договора</w:t>
      </w:r>
      <w:r w:rsidRPr="00C26228">
        <w:rPr>
          <w:bCs/>
          <w:sz w:val="26"/>
          <w:szCs w:val="26"/>
        </w:rPr>
        <w:t>.</w:t>
      </w:r>
    </w:p>
    <w:p w:rsidR="00ED62B8" w:rsidRPr="00C26228" w:rsidRDefault="00ED62B8" w:rsidP="00ED62B8">
      <w:pPr>
        <w:tabs>
          <w:tab w:val="left" w:pos="709"/>
        </w:tabs>
        <w:jc w:val="both"/>
        <w:rPr>
          <w:b/>
          <w:bCs/>
          <w:sz w:val="26"/>
          <w:szCs w:val="26"/>
        </w:rPr>
      </w:pPr>
    </w:p>
    <w:p w:rsidR="00ED62B8" w:rsidRPr="00C26228" w:rsidRDefault="00ED62B8" w:rsidP="00ED62B8">
      <w:pPr>
        <w:tabs>
          <w:tab w:val="left" w:pos="709"/>
        </w:tabs>
        <w:jc w:val="center"/>
        <w:rPr>
          <w:b/>
          <w:bCs/>
          <w:sz w:val="26"/>
          <w:szCs w:val="26"/>
        </w:rPr>
      </w:pPr>
      <w:r w:rsidRPr="00C26228">
        <w:rPr>
          <w:b/>
          <w:bCs/>
          <w:sz w:val="26"/>
          <w:szCs w:val="26"/>
        </w:rPr>
        <w:t>7. Обстоятельства непреодолимой силы</w:t>
      </w:r>
    </w:p>
    <w:p w:rsidR="00ED62B8" w:rsidRPr="00C26228" w:rsidRDefault="00ED62B8" w:rsidP="00ED62B8">
      <w:pPr>
        <w:tabs>
          <w:tab w:val="left" w:pos="709"/>
        </w:tabs>
        <w:jc w:val="both"/>
        <w:rPr>
          <w:bCs/>
          <w:sz w:val="26"/>
          <w:szCs w:val="26"/>
        </w:rPr>
      </w:pPr>
    </w:p>
    <w:p w:rsidR="00ED62B8" w:rsidRPr="00C26228" w:rsidRDefault="00ED62B8" w:rsidP="00ED62B8">
      <w:pPr>
        <w:tabs>
          <w:tab w:val="left" w:pos="709"/>
        </w:tabs>
        <w:jc w:val="both"/>
        <w:rPr>
          <w:bCs/>
          <w:sz w:val="26"/>
          <w:szCs w:val="26"/>
        </w:rPr>
      </w:pPr>
      <w:r w:rsidRPr="00C26228">
        <w:rPr>
          <w:bCs/>
          <w:sz w:val="26"/>
          <w:szCs w:val="26"/>
        </w:rPr>
        <w:tab/>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т.е. ч</w:t>
      </w:r>
      <w:r>
        <w:rPr>
          <w:bCs/>
          <w:sz w:val="26"/>
          <w:szCs w:val="26"/>
        </w:rPr>
        <w:t xml:space="preserve">резвычайных и непредотвратимых </w:t>
      </w:r>
      <w:r w:rsidRPr="00C26228">
        <w:rPr>
          <w:bCs/>
          <w:sz w:val="26"/>
          <w:szCs w:val="26"/>
        </w:rPr>
        <w:t xml:space="preserve">при данных условиях обстоятельств, в том числе: объявленная или фактическая война, гражданское волнение, эпидемия, эмбарго, пожары, землетрясения, наводнения и </w:t>
      </w:r>
      <w:r w:rsidRPr="00C26228">
        <w:rPr>
          <w:bCs/>
          <w:sz w:val="26"/>
          <w:szCs w:val="26"/>
        </w:rPr>
        <w:lastRenderedPageBreak/>
        <w:t>другие природные стихийные бедствия, а также издание актов государственных органов.</w:t>
      </w:r>
    </w:p>
    <w:p w:rsidR="0072418F" w:rsidRDefault="00ED62B8" w:rsidP="0072418F">
      <w:pPr>
        <w:tabs>
          <w:tab w:val="left" w:pos="709"/>
        </w:tabs>
        <w:jc w:val="both"/>
        <w:rPr>
          <w:bCs/>
          <w:sz w:val="26"/>
          <w:szCs w:val="26"/>
        </w:rPr>
      </w:pPr>
      <w:r w:rsidRPr="00C26228">
        <w:rPr>
          <w:bCs/>
          <w:sz w:val="26"/>
          <w:szCs w:val="26"/>
        </w:rPr>
        <w:tab/>
        <w:t>7.</w:t>
      </w:r>
      <w:r w:rsidR="00134599">
        <w:rPr>
          <w:bCs/>
          <w:sz w:val="26"/>
          <w:szCs w:val="26"/>
        </w:rPr>
        <w:t>2</w:t>
      </w:r>
      <w:r w:rsidRPr="00C26228">
        <w:rPr>
          <w:bCs/>
          <w:sz w:val="26"/>
          <w:szCs w:val="26"/>
        </w:rPr>
        <w:t xml:space="preserve">. Сторона, которая не исполняет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 </w:t>
      </w:r>
    </w:p>
    <w:p w:rsidR="0072418F" w:rsidRDefault="0072418F" w:rsidP="0072418F">
      <w:pPr>
        <w:tabs>
          <w:tab w:val="left" w:pos="709"/>
        </w:tabs>
        <w:jc w:val="center"/>
        <w:rPr>
          <w:bCs/>
          <w:sz w:val="26"/>
          <w:szCs w:val="26"/>
        </w:rPr>
      </w:pPr>
    </w:p>
    <w:p w:rsidR="00ED62B8" w:rsidRDefault="00ED62B8" w:rsidP="0072418F">
      <w:pPr>
        <w:tabs>
          <w:tab w:val="left" w:pos="709"/>
        </w:tabs>
        <w:jc w:val="center"/>
        <w:rPr>
          <w:b/>
          <w:bCs/>
          <w:sz w:val="26"/>
          <w:szCs w:val="26"/>
        </w:rPr>
      </w:pPr>
      <w:r w:rsidRPr="00C26228">
        <w:rPr>
          <w:b/>
          <w:bCs/>
          <w:sz w:val="26"/>
          <w:szCs w:val="26"/>
        </w:rPr>
        <w:t>8. Прочие условия</w:t>
      </w:r>
    </w:p>
    <w:p w:rsidR="00ED62B8" w:rsidRDefault="00ED62B8" w:rsidP="00ED62B8">
      <w:pPr>
        <w:tabs>
          <w:tab w:val="left" w:pos="709"/>
        </w:tabs>
        <w:jc w:val="center"/>
        <w:rPr>
          <w:b/>
          <w:bCs/>
          <w:sz w:val="26"/>
          <w:szCs w:val="26"/>
        </w:rPr>
      </w:pPr>
    </w:p>
    <w:p w:rsidR="00ED62B8" w:rsidRPr="00C26228" w:rsidRDefault="00ED62B8" w:rsidP="00ED62B8">
      <w:pPr>
        <w:tabs>
          <w:tab w:val="left" w:pos="709"/>
        </w:tabs>
        <w:jc w:val="both"/>
        <w:rPr>
          <w:bCs/>
          <w:sz w:val="26"/>
          <w:szCs w:val="26"/>
        </w:rPr>
      </w:pPr>
      <w:r w:rsidRPr="00C26228">
        <w:rPr>
          <w:bCs/>
          <w:sz w:val="26"/>
          <w:szCs w:val="26"/>
        </w:rPr>
        <w:tab/>
        <w:t>8.1. Все изменения и дополнения к Договору действительны, если они совершены в письменной форме и подписаны Сторонами.</w:t>
      </w:r>
    </w:p>
    <w:p w:rsidR="00ED62B8" w:rsidRPr="00C26228" w:rsidRDefault="00ED62B8" w:rsidP="00ED62B8">
      <w:pPr>
        <w:tabs>
          <w:tab w:val="left" w:pos="709"/>
        </w:tabs>
        <w:jc w:val="both"/>
        <w:rPr>
          <w:bCs/>
          <w:sz w:val="26"/>
          <w:szCs w:val="26"/>
        </w:rPr>
      </w:pPr>
      <w:r w:rsidRPr="00C26228">
        <w:rPr>
          <w:bCs/>
          <w:sz w:val="26"/>
          <w:szCs w:val="26"/>
        </w:rPr>
        <w:tab/>
        <w:t>8.2. Во всем, что не урегулировано Договором, Стороны руководствуются действующим законодательством.</w:t>
      </w:r>
    </w:p>
    <w:p w:rsidR="00ED62B8" w:rsidRPr="00C26228" w:rsidRDefault="00ED62B8" w:rsidP="00ED62B8">
      <w:pPr>
        <w:tabs>
          <w:tab w:val="left" w:pos="709"/>
        </w:tabs>
        <w:jc w:val="both"/>
        <w:rPr>
          <w:bCs/>
          <w:sz w:val="26"/>
          <w:szCs w:val="26"/>
        </w:rPr>
      </w:pPr>
      <w:r w:rsidRPr="00C26228">
        <w:rPr>
          <w:bCs/>
          <w:sz w:val="26"/>
          <w:szCs w:val="26"/>
        </w:rPr>
        <w:tab/>
        <w:t xml:space="preserve">8.3.  При изменении реквизитов Стороны обязаны уведомить друг друга в письменном виде заказными отправлениями. </w:t>
      </w:r>
    </w:p>
    <w:p w:rsidR="00ED62B8" w:rsidRPr="00C26228" w:rsidRDefault="00ED62B8" w:rsidP="00ED62B8">
      <w:pPr>
        <w:tabs>
          <w:tab w:val="left" w:pos="709"/>
        </w:tabs>
        <w:jc w:val="both"/>
        <w:rPr>
          <w:bCs/>
          <w:sz w:val="26"/>
          <w:szCs w:val="26"/>
        </w:rPr>
      </w:pPr>
      <w:r w:rsidRPr="00C26228">
        <w:rPr>
          <w:bCs/>
          <w:sz w:val="26"/>
          <w:szCs w:val="26"/>
        </w:rPr>
        <w:tab/>
        <w:t>8.4. Условия настоящего Договора являются обязательными к исполнению Сторонами с момента его заключения. Настоящий Договор действует до выполнения Сторонами всех обязательств, принятых на себя по настоящему Договору.</w:t>
      </w:r>
    </w:p>
    <w:p w:rsidR="00ED62B8" w:rsidRPr="00C26228" w:rsidRDefault="00ED62B8" w:rsidP="00ED62B8">
      <w:pPr>
        <w:tabs>
          <w:tab w:val="left" w:pos="709"/>
        </w:tabs>
        <w:jc w:val="both"/>
        <w:rPr>
          <w:sz w:val="26"/>
          <w:szCs w:val="26"/>
        </w:rPr>
      </w:pPr>
      <w:r w:rsidRPr="00C26228">
        <w:rPr>
          <w:bCs/>
          <w:sz w:val="26"/>
          <w:szCs w:val="26"/>
        </w:rPr>
        <w:tab/>
      </w:r>
      <w:r>
        <w:rPr>
          <w:bCs/>
          <w:sz w:val="26"/>
          <w:szCs w:val="26"/>
        </w:rPr>
        <w:t xml:space="preserve">8.5. </w:t>
      </w:r>
      <w:r w:rsidRPr="00C26228">
        <w:rPr>
          <w:sz w:val="26"/>
          <w:szCs w:val="26"/>
        </w:rPr>
        <w:t>Все споры и разногласия между Сторонами решаются путём проведения переговоров, в случае их не урегулирования, споры рассматриваются  в Арбитражном суде Белгородской области.</w:t>
      </w:r>
    </w:p>
    <w:p w:rsidR="00ED62B8" w:rsidRPr="00C26228" w:rsidRDefault="00ED62B8" w:rsidP="00ED62B8">
      <w:pPr>
        <w:tabs>
          <w:tab w:val="left" w:pos="709"/>
        </w:tabs>
        <w:jc w:val="both"/>
        <w:rPr>
          <w:bCs/>
          <w:sz w:val="26"/>
          <w:szCs w:val="26"/>
        </w:rPr>
      </w:pPr>
      <w:r w:rsidRPr="00C26228">
        <w:rPr>
          <w:bCs/>
          <w:sz w:val="26"/>
          <w:szCs w:val="26"/>
        </w:rPr>
        <w:tab/>
        <w:t>8.</w:t>
      </w:r>
      <w:r w:rsidR="00134599">
        <w:rPr>
          <w:bCs/>
          <w:sz w:val="26"/>
          <w:szCs w:val="26"/>
        </w:rPr>
        <w:t>6</w:t>
      </w:r>
      <w:r w:rsidRPr="00C26228">
        <w:rPr>
          <w:bCs/>
          <w:sz w:val="26"/>
          <w:szCs w:val="26"/>
        </w:rPr>
        <w:t>. К Договору прилагаются:</w:t>
      </w:r>
    </w:p>
    <w:p w:rsidR="00ED62B8" w:rsidRPr="00C26228" w:rsidRDefault="00ED62B8" w:rsidP="00ED62B8">
      <w:pPr>
        <w:tabs>
          <w:tab w:val="left" w:pos="709"/>
        </w:tabs>
        <w:jc w:val="both"/>
        <w:rPr>
          <w:bCs/>
          <w:sz w:val="26"/>
          <w:szCs w:val="26"/>
        </w:rPr>
      </w:pPr>
      <w:r>
        <w:rPr>
          <w:bCs/>
          <w:sz w:val="26"/>
          <w:szCs w:val="26"/>
        </w:rPr>
        <w:t xml:space="preserve">           - акт приема – передачи (приложение №1)</w:t>
      </w:r>
      <w:r w:rsidRPr="00C26228">
        <w:rPr>
          <w:bCs/>
          <w:sz w:val="26"/>
          <w:szCs w:val="26"/>
        </w:rPr>
        <w:t>;</w:t>
      </w:r>
    </w:p>
    <w:p w:rsidR="00ED62B8" w:rsidRPr="00C26228" w:rsidRDefault="00ED62B8" w:rsidP="00ED62B8">
      <w:pPr>
        <w:tabs>
          <w:tab w:val="left" w:pos="709"/>
        </w:tabs>
        <w:jc w:val="both"/>
        <w:rPr>
          <w:sz w:val="26"/>
          <w:szCs w:val="26"/>
        </w:rPr>
      </w:pPr>
      <w:r>
        <w:rPr>
          <w:bCs/>
          <w:sz w:val="26"/>
          <w:szCs w:val="26"/>
        </w:rPr>
        <w:t xml:space="preserve">           </w:t>
      </w:r>
      <w:r w:rsidRPr="00C26228">
        <w:rPr>
          <w:bCs/>
          <w:sz w:val="26"/>
          <w:szCs w:val="26"/>
        </w:rPr>
        <w:t>-</w:t>
      </w:r>
      <w:r>
        <w:rPr>
          <w:bCs/>
          <w:sz w:val="26"/>
          <w:szCs w:val="26"/>
        </w:rPr>
        <w:t> </w:t>
      </w:r>
      <w:r w:rsidRPr="00C26228">
        <w:rPr>
          <w:sz w:val="26"/>
          <w:szCs w:val="26"/>
        </w:rPr>
        <w:t xml:space="preserve">протокол </w:t>
      </w:r>
      <w:r>
        <w:rPr>
          <w:sz w:val="26"/>
          <w:szCs w:val="26"/>
        </w:rPr>
        <w:t>подведения итогов аукциона по продаже недвижимого имущества №</w:t>
      </w:r>
      <w:r w:rsidRPr="00C26228">
        <w:rPr>
          <w:sz w:val="26"/>
          <w:szCs w:val="26"/>
        </w:rPr>
        <w:t>_______ от «__»_________ 20__ года</w:t>
      </w:r>
      <w:r>
        <w:rPr>
          <w:sz w:val="26"/>
          <w:szCs w:val="26"/>
        </w:rPr>
        <w:t>.</w:t>
      </w:r>
    </w:p>
    <w:p w:rsidR="00ED62B8" w:rsidRPr="00C26228" w:rsidRDefault="00ED62B8" w:rsidP="00ED62B8">
      <w:pPr>
        <w:tabs>
          <w:tab w:val="left" w:pos="709"/>
        </w:tabs>
        <w:jc w:val="both"/>
        <w:rPr>
          <w:b/>
          <w:bCs/>
          <w:sz w:val="26"/>
          <w:szCs w:val="26"/>
        </w:rPr>
      </w:pPr>
      <w:r w:rsidRPr="00C26228">
        <w:rPr>
          <w:sz w:val="26"/>
          <w:szCs w:val="26"/>
        </w:rPr>
        <w:t xml:space="preserve"> </w:t>
      </w:r>
    </w:p>
    <w:p w:rsidR="00ED62B8" w:rsidRPr="00C26228" w:rsidRDefault="00ED62B8" w:rsidP="00ED62B8">
      <w:pPr>
        <w:tabs>
          <w:tab w:val="left" w:pos="709"/>
        </w:tabs>
        <w:jc w:val="center"/>
        <w:rPr>
          <w:b/>
          <w:bCs/>
          <w:sz w:val="26"/>
          <w:szCs w:val="26"/>
        </w:rPr>
      </w:pPr>
      <w:r w:rsidRPr="00C26228">
        <w:rPr>
          <w:b/>
          <w:bCs/>
          <w:sz w:val="26"/>
          <w:szCs w:val="26"/>
        </w:rPr>
        <w:t>9. Адреса, реквизиты и подписи Сторон</w:t>
      </w:r>
    </w:p>
    <w:p w:rsidR="00ED62B8" w:rsidRPr="00C26228" w:rsidRDefault="00ED62B8" w:rsidP="00ED62B8">
      <w:pPr>
        <w:tabs>
          <w:tab w:val="left" w:pos="709"/>
        </w:tabs>
        <w:jc w:val="center"/>
        <w:rPr>
          <w:b/>
          <w:bCs/>
          <w:sz w:val="26"/>
          <w:szCs w:val="26"/>
        </w:rPr>
      </w:pPr>
    </w:p>
    <w:tbl>
      <w:tblPr>
        <w:tblW w:w="9889" w:type="dxa"/>
        <w:tblLayout w:type="fixed"/>
        <w:tblLook w:val="0000" w:firstRow="0" w:lastRow="0" w:firstColumn="0" w:lastColumn="0" w:noHBand="0" w:noVBand="0"/>
      </w:tblPr>
      <w:tblGrid>
        <w:gridCol w:w="4896"/>
        <w:gridCol w:w="4993"/>
      </w:tblGrid>
      <w:tr w:rsidR="00ED62B8" w:rsidRPr="00C26228" w:rsidTr="00782D02">
        <w:trPr>
          <w:trHeight w:val="257"/>
        </w:trPr>
        <w:tc>
          <w:tcPr>
            <w:tcW w:w="4896" w:type="dxa"/>
            <w:shd w:val="clear" w:color="auto" w:fill="auto"/>
          </w:tcPr>
          <w:p w:rsidR="00ED62B8" w:rsidRPr="00C26228" w:rsidRDefault="00ED62B8" w:rsidP="00782D02">
            <w:pPr>
              <w:tabs>
                <w:tab w:val="left" w:pos="709"/>
              </w:tabs>
              <w:jc w:val="center"/>
              <w:rPr>
                <w:b/>
                <w:bCs/>
                <w:sz w:val="26"/>
                <w:szCs w:val="26"/>
              </w:rPr>
            </w:pPr>
            <w:r w:rsidRPr="00C26228">
              <w:rPr>
                <w:b/>
                <w:bCs/>
                <w:sz w:val="26"/>
                <w:szCs w:val="26"/>
              </w:rPr>
              <w:t>Продавец:</w:t>
            </w:r>
          </w:p>
          <w:p w:rsidR="00ED62B8" w:rsidRPr="00C26228" w:rsidRDefault="00ED62B8" w:rsidP="00782D02">
            <w:pPr>
              <w:tabs>
                <w:tab w:val="left" w:pos="709"/>
              </w:tabs>
              <w:jc w:val="center"/>
              <w:rPr>
                <w:b/>
                <w:bCs/>
                <w:sz w:val="26"/>
                <w:szCs w:val="26"/>
              </w:rPr>
            </w:pPr>
          </w:p>
          <w:p w:rsidR="00ED62B8" w:rsidRPr="00C26228" w:rsidRDefault="00ED62B8" w:rsidP="00782D02">
            <w:pPr>
              <w:tabs>
                <w:tab w:val="left" w:pos="709"/>
              </w:tabs>
              <w:jc w:val="center"/>
              <w:rPr>
                <w:b/>
                <w:bCs/>
                <w:sz w:val="26"/>
                <w:szCs w:val="26"/>
              </w:rPr>
            </w:pPr>
          </w:p>
          <w:p w:rsidR="00ED62B8" w:rsidRPr="00C26228" w:rsidRDefault="00ED62B8" w:rsidP="00782D02">
            <w:pPr>
              <w:tabs>
                <w:tab w:val="left" w:pos="709"/>
              </w:tabs>
              <w:jc w:val="center"/>
              <w:rPr>
                <w:b/>
                <w:bCs/>
                <w:sz w:val="26"/>
                <w:szCs w:val="26"/>
              </w:rPr>
            </w:pPr>
          </w:p>
          <w:p w:rsidR="00ED62B8" w:rsidRPr="00C26228" w:rsidRDefault="00ED62B8" w:rsidP="00782D02">
            <w:pPr>
              <w:tabs>
                <w:tab w:val="left" w:pos="709"/>
              </w:tabs>
              <w:jc w:val="center"/>
              <w:rPr>
                <w:b/>
                <w:bCs/>
                <w:sz w:val="26"/>
                <w:szCs w:val="26"/>
              </w:rPr>
            </w:pPr>
            <w:r w:rsidRPr="00C26228">
              <w:rPr>
                <w:b/>
                <w:bCs/>
                <w:sz w:val="26"/>
                <w:szCs w:val="26"/>
              </w:rPr>
              <w:t>___________________ /_______________/</w:t>
            </w:r>
          </w:p>
          <w:p w:rsidR="00ED62B8" w:rsidRPr="00C26228" w:rsidRDefault="00ED62B8" w:rsidP="00782D02">
            <w:pPr>
              <w:tabs>
                <w:tab w:val="left" w:pos="709"/>
              </w:tabs>
              <w:jc w:val="both"/>
              <w:rPr>
                <w:b/>
                <w:bCs/>
                <w:sz w:val="26"/>
                <w:szCs w:val="26"/>
              </w:rPr>
            </w:pPr>
          </w:p>
          <w:p w:rsidR="00ED62B8" w:rsidRPr="00C26228" w:rsidRDefault="00ED62B8" w:rsidP="00782D02">
            <w:pPr>
              <w:tabs>
                <w:tab w:val="left" w:pos="709"/>
              </w:tabs>
              <w:jc w:val="both"/>
              <w:rPr>
                <w:b/>
                <w:bCs/>
                <w:sz w:val="26"/>
                <w:szCs w:val="26"/>
              </w:rPr>
            </w:pPr>
          </w:p>
          <w:p w:rsidR="00ED62B8" w:rsidRPr="00C26228" w:rsidRDefault="00ED62B8" w:rsidP="00782D02">
            <w:pPr>
              <w:tabs>
                <w:tab w:val="left" w:pos="709"/>
              </w:tabs>
              <w:jc w:val="both"/>
              <w:rPr>
                <w:b/>
                <w:bCs/>
                <w:sz w:val="26"/>
                <w:szCs w:val="26"/>
              </w:rPr>
            </w:pPr>
          </w:p>
          <w:p w:rsidR="00ED62B8" w:rsidRPr="00C26228" w:rsidRDefault="00ED62B8" w:rsidP="00782D02">
            <w:pPr>
              <w:tabs>
                <w:tab w:val="left" w:pos="709"/>
              </w:tabs>
              <w:jc w:val="both"/>
              <w:rPr>
                <w:b/>
                <w:bCs/>
                <w:sz w:val="26"/>
                <w:szCs w:val="26"/>
              </w:rPr>
            </w:pPr>
          </w:p>
          <w:p w:rsidR="00ED62B8" w:rsidRPr="00C26228" w:rsidRDefault="00ED62B8" w:rsidP="00782D02">
            <w:pPr>
              <w:tabs>
                <w:tab w:val="left" w:pos="709"/>
              </w:tabs>
              <w:jc w:val="both"/>
              <w:rPr>
                <w:b/>
                <w:bCs/>
                <w:sz w:val="26"/>
                <w:szCs w:val="26"/>
              </w:rPr>
            </w:pPr>
          </w:p>
        </w:tc>
        <w:tc>
          <w:tcPr>
            <w:tcW w:w="4993" w:type="dxa"/>
            <w:shd w:val="clear" w:color="auto" w:fill="auto"/>
          </w:tcPr>
          <w:p w:rsidR="00ED62B8" w:rsidRPr="00C26228" w:rsidRDefault="00ED62B8" w:rsidP="00782D02">
            <w:pPr>
              <w:tabs>
                <w:tab w:val="left" w:pos="709"/>
              </w:tabs>
              <w:jc w:val="center"/>
              <w:rPr>
                <w:b/>
                <w:bCs/>
                <w:sz w:val="26"/>
                <w:szCs w:val="26"/>
              </w:rPr>
            </w:pPr>
            <w:r w:rsidRPr="00C26228">
              <w:rPr>
                <w:b/>
                <w:bCs/>
                <w:sz w:val="26"/>
                <w:szCs w:val="26"/>
              </w:rPr>
              <w:t>Покупатель:</w:t>
            </w:r>
          </w:p>
          <w:p w:rsidR="00ED62B8" w:rsidRPr="00C26228" w:rsidRDefault="00ED62B8" w:rsidP="00782D02">
            <w:pPr>
              <w:tabs>
                <w:tab w:val="left" w:pos="709"/>
              </w:tabs>
              <w:jc w:val="center"/>
              <w:rPr>
                <w:b/>
                <w:bCs/>
                <w:sz w:val="26"/>
                <w:szCs w:val="26"/>
              </w:rPr>
            </w:pPr>
          </w:p>
          <w:p w:rsidR="00ED62B8" w:rsidRPr="00C26228" w:rsidRDefault="00ED62B8" w:rsidP="00782D02">
            <w:pPr>
              <w:tabs>
                <w:tab w:val="left" w:pos="709"/>
              </w:tabs>
              <w:jc w:val="center"/>
              <w:rPr>
                <w:b/>
                <w:bCs/>
                <w:sz w:val="26"/>
                <w:szCs w:val="26"/>
              </w:rPr>
            </w:pPr>
          </w:p>
          <w:p w:rsidR="00ED62B8" w:rsidRPr="00C26228" w:rsidRDefault="00ED62B8" w:rsidP="00782D02">
            <w:pPr>
              <w:tabs>
                <w:tab w:val="left" w:pos="709"/>
              </w:tabs>
              <w:jc w:val="center"/>
              <w:rPr>
                <w:b/>
                <w:bCs/>
                <w:sz w:val="26"/>
                <w:szCs w:val="26"/>
              </w:rPr>
            </w:pPr>
          </w:p>
          <w:p w:rsidR="00ED62B8" w:rsidRPr="00C26228" w:rsidRDefault="00ED62B8" w:rsidP="00782D02">
            <w:pPr>
              <w:tabs>
                <w:tab w:val="left" w:pos="709"/>
              </w:tabs>
              <w:jc w:val="center"/>
              <w:rPr>
                <w:b/>
                <w:bCs/>
                <w:sz w:val="26"/>
                <w:szCs w:val="26"/>
              </w:rPr>
            </w:pPr>
            <w:r w:rsidRPr="00C26228">
              <w:rPr>
                <w:b/>
                <w:bCs/>
                <w:sz w:val="26"/>
                <w:szCs w:val="26"/>
              </w:rPr>
              <w:t>___________________ /_______________/</w:t>
            </w:r>
          </w:p>
          <w:p w:rsidR="00ED62B8" w:rsidRPr="00C26228" w:rsidRDefault="00ED62B8" w:rsidP="00782D02">
            <w:pPr>
              <w:tabs>
                <w:tab w:val="left" w:pos="709"/>
              </w:tabs>
              <w:jc w:val="center"/>
              <w:rPr>
                <w:b/>
                <w:bCs/>
                <w:sz w:val="26"/>
                <w:szCs w:val="26"/>
              </w:rPr>
            </w:pPr>
          </w:p>
          <w:p w:rsidR="00ED62B8" w:rsidRPr="00C26228" w:rsidRDefault="00ED62B8" w:rsidP="00782D02">
            <w:pPr>
              <w:tabs>
                <w:tab w:val="left" w:pos="709"/>
              </w:tabs>
              <w:jc w:val="center"/>
              <w:rPr>
                <w:b/>
                <w:bCs/>
                <w:sz w:val="26"/>
                <w:szCs w:val="26"/>
              </w:rPr>
            </w:pPr>
          </w:p>
          <w:p w:rsidR="00ED62B8" w:rsidRPr="00C26228" w:rsidRDefault="00ED62B8" w:rsidP="00782D02">
            <w:pPr>
              <w:tabs>
                <w:tab w:val="left" w:pos="709"/>
              </w:tabs>
              <w:jc w:val="center"/>
              <w:rPr>
                <w:b/>
                <w:bCs/>
                <w:sz w:val="26"/>
                <w:szCs w:val="26"/>
              </w:rPr>
            </w:pPr>
          </w:p>
          <w:p w:rsidR="00ED62B8" w:rsidRPr="00C26228" w:rsidRDefault="00ED62B8" w:rsidP="00782D02">
            <w:pPr>
              <w:tabs>
                <w:tab w:val="left" w:pos="709"/>
                <w:tab w:val="left" w:pos="7371"/>
              </w:tabs>
              <w:contextualSpacing/>
              <w:jc w:val="center"/>
              <w:rPr>
                <w:bCs/>
                <w:sz w:val="26"/>
                <w:szCs w:val="26"/>
                <w:lang w:eastAsia="ar-SA"/>
              </w:rPr>
            </w:pPr>
          </w:p>
          <w:p w:rsidR="00ED62B8" w:rsidRPr="00C26228" w:rsidRDefault="00ED62B8" w:rsidP="00782D02">
            <w:pPr>
              <w:tabs>
                <w:tab w:val="left" w:pos="709"/>
                <w:tab w:val="left" w:pos="7371"/>
              </w:tabs>
              <w:contextualSpacing/>
              <w:jc w:val="center"/>
              <w:rPr>
                <w:bCs/>
                <w:sz w:val="26"/>
                <w:szCs w:val="26"/>
                <w:lang w:eastAsia="ar-SA"/>
              </w:rPr>
            </w:pPr>
          </w:p>
          <w:p w:rsidR="00ED62B8" w:rsidRPr="00C26228" w:rsidRDefault="00ED62B8" w:rsidP="00782D02">
            <w:pPr>
              <w:tabs>
                <w:tab w:val="left" w:pos="709"/>
                <w:tab w:val="left" w:pos="7371"/>
              </w:tabs>
              <w:contextualSpacing/>
              <w:jc w:val="center"/>
              <w:rPr>
                <w:bCs/>
                <w:sz w:val="26"/>
                <w:szCs w:val="26"/>
                <w:lang w:eastAsia="ar-SA"/>
              </w:rPr>
            </w:pPr>
          </w:p>
          <w:p w:rsidR="00ED62B8" w:rsidRDefault="00ED62B8" w:rsidP="00782D02">
            <w:pPr>
              <w:tabs>
                <w:tab w:val="left" w:pos="709"/>
                <w:tab w:val="left" w:pos="7371"/>
              </w:tabs>
              <w:contextualSpacing/>
              <w:jc w:val="center"/>
              <w:rPr>
                <w:bCs/>
                <w:sz w:val="26"/>
                <w:szCs w:val="26"/>
                <w:lang w:eastAsia="ar-SA"/>
              </w:rPr>
            </w:pPr>
          </w:p>
          <w:p w:rsidR="00ED62B8" w:rsidRDefault="00ED62B8" w:rsidP="00782D02">
            <w:pPr>
              <w:tabs>
                <w:tab w:val="left" w:pos="709"/>
                <w:tab w:val="left" w:pos="7371"/>
              </w:tabs>
              <w:contextualSpacing/>
              <w:jc w:val="center"/>
              <w:rPr>
                <w:bCs/>
                <w:sz w:val="26"/>
                <w:szCs w:val="26"/>
                <w:lang w:eastAsia="ar-SA"/>
              </w:rPr>
            </w:pPr>
          </w:p>
          <w:p w:rsidR="00ED62B8" w:rsidRDefault="00ED62B8" w:rsidP="00782D02">
            <w:pPr>
              <w:tabs>
                <w:tab w:val="left" w:pos="709"/>
                <w:tab w:val="left" w:pos="7371"/>
              </w:tabs>
              <w:contextualSpacing/>
              <w:jc w:val="center"/>
              <w:rPr>
                <w:bCs/>
                <w:sz w:val="26"/>
                <w:szCs w:val="26"/>
                <w:lang w:eastAsia="ar-SA"/>
              </w:rPr>
            </w:pPr>
          </w:p>
          <w:p w:rsidR="00ED62B8" w:rsidRDefault="00ED62B8" w:rsidP="00782D02">
            <w:pPr>
              <w:tabs>
                <w:tab w:val="left" w:pos="709"/>
                <w:tab w:val="left" w:pos="7371"/>
              </w:tabs>
              <w:contextualSpacing/>
              <w:jc w:val="center"/>
              <w:rPr>
                <w:bCs/>
                <w:sz w:val="26"/>
                <w:szCs w:val="26"/>
                <w:lang w:eastAsia="ar-SA"/>
              </w:rPr>
            </w:pPr>
          </w:p>
          <w:p w:rsidR="00ED62B8" w:rsidRDefault="00ED62B8" w:rsidP="00782D02">
            <w:pPr>
              <w:tabs>
                <w:tab w:val="left" w:pos="709"/>
                <w:tab w:val="left" w:pos="7371"/>
              </w:tabs>
              <w:contextualSpacing/>
              <w:jc w:val="center"/>
              <w:rPr>
                <w:bCs/>
                <w:sz w:val="26"/>
                <w:szCs w:val="26"/>
                <w:lang w:eastAsia="ar-SA"/>
              </w:rPr>
            </w:pPr>
          </w:p>
          <w:p w:rsidR="00ED62B8" w:rsidRDefault="00ED62B8" w:rsidP="00782D02">
            <w:pPr>
              <w:tabs>
                <w:tab w:val="left" w:pos="709"/>
                <w:tab w:val="left" w:pos="7371"/>
              </w:tabs>
              <w:contextualSpacing/>
              <w:jc w:val="center"/>
              <w:rPr>
                <w:bCs/>
                <w:sz w:val="26"/>
                <w:szCs w:val="26"/>
                <w:lang w:eastAsia="ar-SA"/>
              </w:rPr>
            </w:pPr>
          </w:p>
          <w:p w:rsidR="00ED62B8" w:rsidRDefault="00ED62B8" w:rsidP="00782D02">
            <w:pPr>
              <w:tabs>
                <w:tab w:val="left" w:pos="709"/>
                <w:tab w:val="left" w:pos="7371"/>
              </w:tabs>
              <w:contextualSpacing/>
              <w:jc w:val="center"/>
              <w:rPr>
                <w:bCs/>
                <w:sz w:val="26"/>
                <w:szCs w:val="26"/>
                <w:lang w:eastAsia="ar-SA"/>
              </w:rPr>
            </w:pPr>
          </w:p>
          <w:p w:rsidR="00ED62B8" w:rsidRPr="00C26228" w:rsidRDefault="00ED62B8" w:rsidP="00782D02">
            <w:pPr>
              <w:tabs>
                <w:tab w:val="left" w:pos="709"/>
                <w:tab w:val="left" w:pos="7371"/>
              </w:tabs>
              <w:ind w:firstLine="5103"/>
              <w:contextualSpacing/>
              <w:jc w:val="center"/>
              <w:rPr>
                <w:b/>
                <w:bCs/>
                <w:sz w:val="26"/>
                <w:szCs w:val="26"/>
              </w:rPr>
            </w:pPr>
            <w:r w:rsidRPr="00C26228">
              <w:rPr>
                <w:sz w:val="26"/>
                <w:szCs w:val="26"/>
              </w:rPr>
              <w:t>к</w:t>
            </w:r>
          </w:p>
        </w:tc>
      </w:tr>
    </w:tbl>
    <w:p w:rsidR="00ED62B8" w:rsidRDefault="00ED62B8" w:rsidP="00ED62B8">
      <w:pPr>
        <w:jc w:val="both"/>
      </w:pPr>
      <w:r w:rsidRPr="00FB1757">
        <w:rPr>
          <w:sz w:val="24"/>
          <w:szCs w:val="29"/>
        </w:rPr>
        <w:t xml:space="preserve"> </w:t>
      </w:r>
    </w:p>
    <w:p w:rsidR="00782D02" w:rsidRPr="00782D02" w:rsidRDefault="00782D02" w:rsidP="00782D02">
      <w:pPr>
        <w:jc w:val="right"/>
        <w:rPr>
          <w:b/>
          <w:sz w:val="24"/>
          <w:szCs w:val="24"/>
        </w:rPr>
      </w:pPr>
      <w:r>
        <w:rPr>
          <w:b/>
          <w:sz w:val="24"/>
          <w:szCs w:val="24"/>
        </w:rPr>
        <w:br w:type="page"/>
      </w:r>
      <w:r w:rsidRPr="00782D02">
        <w:rPr>
          <w:b/>
          <w:sz w:val="24"/>
          <w:szCs w:val="24"/>
        </w:rPr>
        <w:lastRenderedPageBreak/>
        <w:t xml:space="preserve">Приложение № </w:t>
      </w:r>
      <w:r>
        <w:rPr>
          <w:b/>
          <w:sz w:val="24"/>
          <w:szCs w:val="24"/>
        </w:rPr>
        <w:t>4</w:t>
      </w:r>
    </w:p>
    <w:p w:rsidR="00782D02" w:rsidRPr="00782D02" w:rsidRDefault="00782D02" w:rsidP="00782D02">
      <w:pPr>
        <w:jc w:val="center"/>
        <w:rPr>
          <w:b/>
          <w:sz w:val="24"/>
          <w:szCs w:val="24"/>
        </w:rPr>
      </w:pPr>
      <w:r w:rsidRPr="00782D02">
        <w:rPr>
          <w:b/>
          <w:sz w:val="24"/>
          <w:szCs w:val="24"/>
        </w:rPr>
        <w:t>ДОГОВОР О ЗАДАТКЕ №______</w:t>
      </w:r>
    </w:p>
    <w:p w:rsidR="00782D02" w:rsidRPr="00782D02" w:rsidRDefault="00782D02" w:rsidP="00782D02">
      <w:pPr>
        <w:jc w:val="right"/>
        <w:rPr>
          <w:b/>
          <w:sz w:val="24"/>
          <w:szCs w:val="24"/>
        </w:rPr>
      </w:pPr>
      <w:r>
        <w:rPr>
          <w:b/>
          <w:sz w:val="24"/>
          <w:szCs w:val="24"/>
        </w:rPr>
        <w:t xml:space="preserve">         </w:t>
      </w:r>
      <w:r w:rsidRPr="00782D02">
        <w:rPr>
          <w:b/>
          <w:sz w:val="24"/>
          <w:szCs w:val="24"/>
        </w:rPr>
        <w:t xml:space="preserve">     « ____» ______________20_____г.</w:t>
      </w:r>
    </w:p>
    <w:p w:rsidR="00782D02" w:rsidRPr="00782D02" w:rsidRDefault="00782D02" w:rsidP="00C05E6B">
      <w:pPr>
        <w:ind w:firstLine="709"/>
        <w:jc w:val="both"/>
        <w:rPr>
          <w:sz w:val="24"/>
          <w:szCs w:val="24"/>
        </w:rPr>
      </w:pPr>
      <w:r w:rsidRPr="00782D02">
        <w:rPr>
          <w:sz w:val="24"/>
          <w:szCs w:val="24"/>
        </w:rPr>
        <w:t>Администрация Белгородского района в лице _______________, действующего на</w:t>
      </w:r>
      <w:r w:rsidR="00C05E6B">
        <w:rPr>
          <w:sz w:val="24"/>
          <w:szCs w:val="24"/>
        </w:rPr>
        <w:t xml:space="preserve"> </w:t>
      </w:r>
      <w:r w:rsidRPr="00782D02">
        <w:rPr>
          <w:sz w:val="24"/>
          <w:szCs w:val="24"/>
        </w:rPr>
        <w:t>основании ________________________________,  именуемый  в  дальнейшем  «Уполномоченный  орган»  и</w:t>
      </w:r>
      <w:r w:rsidR="00C05E6B">
        <w:rPr>
          <w:sz w:val="24"/>
          <w:szCs w:val="24"/>
        </w:rPr>
        <w:t xml:space="preserve"> </w:t>
      </w:r>
      <w:r w:rsidRPr="00782D02">
        <w:rPr>
          <w:sz w:val="24"/>
          <w:szCs w:val="24"/>
        </w:rPr>
        <w:t>Оператор электронной площадки в лице ____________, действующего на основании Устава,  именуемый в</w:t>
      </w:r>
      <w:r w:rsidR="00C05E6B">
        <w:rPr>
          <w:sz w:val="24"/>
          <w:szCs w:val="24"/>
        </w:rPr>
        <w:t xml:space="preserve"> </w:t>
      </w:r>
      <w:r w:rsidRPr="00782D02">
        <w:rPr>
          <w:sz w:val="24"/>
          <w:szCs w:val="24"/>
        </w:rPr>
        <w:t>дальнейшем  «Организатор»,  с  одной  стороны  и  _______________________,  именуемый  в  дальнейшем</w:t>
      </w:r>
      <w:r w:rsidR="00C05E6B">
        <w:rPr>
          <w:sz w:val="24"/>
          <w:szCs w:val="24"/>
        </w:rPr>
        <w:t xml:space="preserve"> </w:t>
      </w:r>
      <w:r w:rsidRPr="00782D02">
        <w:rPr>
          <w:sz w:val="24"/>
          <w:szCs w:val="24"/>
        </w:rPr>
        <w:t>«Претендент», в лице _____________________________, действующего на основании _________________, с</w:t>
      </w:r>
      <w:r w:rsidR="00C05E6B">
        <w:rPr>
          <w:sz w:val="24"/>
          <w:szCs w:val="24"/>
        </w:rPr>
        <w:t xml:space="preserve"> </w:t>
      </w:r>
      <w:r w:rsidRPr="00782D02">
        <w:rPr>
          <w:sz w:val="24"/>
          <w:szCs w:val="24"/>
        </w:rPr>
        <w:t>другой стороны, заключили настоящий Договор о нижеследующем:</w:t>
      </w:r>
    </w:p>
    <w:p w:rsidR="00782D02" w:rsidRPr="00782D02" w:rsidRDefault="00782D02" w:rsidP="00782D02">
      <w:pPr>
        <w:jc w:val="center"/>
        <w:rPr>
          <w:b/>
          <w:sz w:val="24"/>
          <w:szCs w:val="24"/>
        </w:rPr>
      </w:pPr>
      <w:r w:rsidRPr="00782D02">
        <w:rPr>
          <w:b/>
          <w:sz w:val="24"/>
          <w:szCs w:val="24"/>
        </w:rPr>
        <w:t>1. Предмет договора</w:t>
      </w:r>
    </w:p>
    <w:p w:rsidR="00782D02" w:rsidRPr="00782D02" w:rsidRDefault="00782D02" w:rsidP="00782D02">
      <w:pPr>
        <w:ind w:firstLine="709"/>
        <w:jc w:val="both"/>
        <w:rPr>
          <w:sz w:val="24"/>
          <w:szCs w:val="24"/>
        </w:rPr>
      </w:pPr>
      <w:r w:rsidRPr="00782D02">
        <w:rPr>
          <w:sz w:val="24"/>
          <w:szCs w:val="24"/>
        </w:rPr>
        <w:t>Претендент в доказательство намерения заключить договор купли-продажи имущества, находящегося</w:t>
      </w:r>
      <w:r w:rsidR="00C05E6B">
        <w:rPr>
          <w:sz w:val="24"/>
          <w:szCs w:val="24"/>
        </w:rPr>
        <w:t xml:space="preserve"> </w:t>
      </w:r>
      <w:r w:rsidRPr="00782D02">
        <w:rPr>
          <w:sz w:val="24"/>
          <w:szCs w:val="24"/>
        </w:rPr>
        <w:t>в</w:t>
      </w:r>
      <w:r w:rsidR="00C05E6B">
        <w:rPr>
          <w:sz w:val="24"/>
          <w:szCs w:val="24"/>
        </w:rPr>
        <w:t xml:space="preserve"> </w:t>
      </w:r>
      <w:r w:rsidRPr="00782D02">
        <w:rPr>
          <w:sz w:val="24"/>
          <w:szCs w:val="24"/>
        </w:rPr>
        <w:t>собственности</w:t>
      </w:r>
      <w:r w:rsidR="00C05E6B">
        <w:rPr>
          <w:sz w:val="24"/>
          <w:szCs w:val="24"/>
        </w:rPr>
        <w:t xml:space="preserve"> </w:t>
      </w:r>
      <w:r w:rsidRPr="00782D02">
        <w:rPr>
          <w:sz w:val="24"/>
          <w:szCs w:val="24"/>
        </w:rPr>
        <w:t>_________________________</w:t>
      </w:r>
      <w:proofErr w:type="gramStart"/>
      <w:r w:rsidRPr="00782D02">
        <w:rPr>
          <w:sz w:val="24"/>
          <w:szCs w:val="24"/>
        </w:rPr>
        <w:t>_,  расположенного</w:t>
      </w:r>
      <w:proofErr w:type="gramEnd"/>
      <w:r w:rsidRPr="00782D02">
        <w:rPr>
          <w:sz w:val="24"/>
          <w:szCs w:val="24"/>
        </w:rPr>
        <w:t xml:space="preserve"> по адресу: _______________________, а также в качестве гарантии обеспечения исполнения своих обязательств, в счет причитающихся с него по договору купли-продажи платежей, перечисляет денежные средства в размере _______,__  руб.  (___________________________________  руб.  _</w:t>
      </w:r>
      <w:proofErr w:type="gramStart"/>
      <w:r w:rsidRPr="00782D02">
        <w:rPr>
          <w:sz w:val="24"/>
          <w:szCs w:val="24"/>
        </w:rPr>
        <w:t>_  коп</w:t>
      </w:r>
      <w:proofErr w:type="gramEnd"/>
      <w:r w:rsidRPr="00782D02">
        <w:rPr>
          <w:sz w:val="24"/>
          <w:szCs w:val="24"/>
        </w:rPr>
        <w:t xml:space="preserve">.)  </w:t>
      </w:r>
      <w:proofErr w:type="gramStart"/>
      <w:r w:rsidRPr="00782D02">
        <w:rPr>
          <w:sz w:val="24"/>
          <w:szCs w:val="24"/>
        </w:rPr>
        <w:t>в  порядке</w:t>
      </w:r>
      <w:proofErr w:type="gramEnd"/>
      <w:r w:rsidRPr="00782D02">
        <w:rPr>
          <w:sz w:val="24"/>
          <w:szCs w:val="24"/>
        </w:rPr>
        <w:t>,  предусмотренном разделом 2 настоящего Договора.</w:t>
      </w:r>
    </w:p>
    <w:p w:rsidR="00782D02" w:rsidRPr="00782D02" w:rsidRDefault="00782D02" w:rsidP="00782D02">
      <w:pPr>
        <w:ind w:firstLine="709"/>
        <w:jc w:val="center"/>
        <w:rPr>
          <w:b/>
          <w:sz w:val="24"/>
          <w:szCs w:val="24"/>
        </w:rPr>
      </w:pPr>
      <w:r w:rsidRPr="00782D02">
        <w:rPr>
          <w:b/>
          <w:sz w:val="24"/>
          <w:szCs w:val="24"/>
        </w:rPr>
        <w:t>2. Порядок перечисления денежных средств</w:t>
      </w:r>
    </w:p>
    <w:p w:rsidR="00782D02" w:rsidRPr="00782D02" w:rsidRDefault="00782D02" w:rsidP="00782D02">
      <w:pPr>
        <w:ind w:firstLine="709"/>
        <w:jc w:val="both"/>
        <w:rPr>
          <w:sz w:val="24"/>
          <w:szCs w:val="24"/>
        </w:rPr>
      </w:pPr>
      <w:r w:rsidRPr="00782D02">
        <w:rPr>
          <w:sz w:val="24"/>
          <w:szCs w:val="24"/>
        </w:rPr>
        <w:t>2.1. Претендент перечисляет денежные средства (п.1) по следующим банковским реквизитам:</w:t>
      </w:r>
    </w:p>
    <w:p w:rsidR="00782D02" w:rsidRPr="00782D02" w:rsidRDefault="00760880" w:rsidP="00782D02">
      <w:pPr>
        <w:jc w:val="center"/>
        <w:rPr>
          <w:sz w:val="24"/>
          <w:szCs w:val="24"/>
        </w:rPr>
      </w:pPr>
      <w:r>
        <w:rPr>
          <w:sz w:val="24"/>
          <w:szCs w:val="24"/>
        </w:rPr>
        <w:t xml:space="preserve">Получатель платежа: </w:t>
      </w:r>
      <w:r w:rsidR="00782D02" w:rsidRPr="00782D02">
        <w:rPr>
          <w:sz w:val="24"/>
          <w:szCs w:val="24"/>
        </w:rPr>
        <w:t>_______________________________________________________________________</w:t>
      </w:r>
    </w:p>
    <w:p w:rsidR="00782D02" w:rsidRPr="00782D02" w:rsidRDefault="00782D02" w:rsidP="00782D02">
      <w:pPr>
        <w:jc w:val="center"/>
        <w:rPr>
          <w:sz w:val="24"/>
          <w:szCs w:val="24"/>
        </w:rPr>
      </w:pPr>
      <w:proofErr w:type="gramStart"/>
      <w:r w:rsidRPr="00782D02">
        <w:rPr>
          <w:sz w:val="24"/>
          <w:szCs w:val="24"/>
        </w:rPr>
        <w:t>Реквизиты:_</w:t>
      </w:r>
      <w:proofErr w:type="gramEnd"/>
      <w:r w:rsidRPr="00782D02">
        <w:rPr>
          <w:sz w:val="24"/>
          <w:szCs w:val="24"/>
        </w:rPr>
        <w:t>___________________________________________________________________</w:t>
      </w:r>
    </w:p>
    <w:p w:rsidR="00782D02" w:rsidRPr="00782D02" w:rsidRDefault="00782D02" w:rsidP="00782D02">
      <w:pPr>
        <w:jc w:val="center"/>
        <w:rPr>
          <w:b/>
          <w:sz w:val="24"/>
          <w:szCs w:val="24"/>
        </w:rPr>
      </w:pPr>
      <w:r w:rsidRPr="00782D02">
        <w:rPr>
          <w:sz w:val="24"/>
          <w:szCs w:val="24"/>
        </w:rPr>
        <w:t xml:space="preserve">Назначение </w:t>
      </w:r>
      <w:proofErr w:type="gramStart"/>
      <w:r w:rsidRPr="00782D02">
        <w:rPr>
          <w:sz w:val="24"/>
          <w:szCs w:val="24"/>
        </w:rPr>
        <w:t>платежа:</w:t>
      </w:r>
      <w:r w:rsidRPr="00782D02">
        <w:rPr>
          <w:b/>
          <w:sz w:val="24"/>
          <w:szCs w:val="24"/>
        </w:rPr>
        <w:t xml:space="preserve">  _</w:t>
      </w:r>
      <w:proofErr w:type="gramEnd"/>
      <w:r w:rsidRPr="00782D02">
        <w:rPr>
          <w:b/>
          <w:sz w:val="24"/>
          <w:szCs w:val="24"/>
        </w:rPr>
        <w:t>________________________________________________________________________</w:t>
      </w:r>
    </w:p>
    <w:p w:rsidR="00782D02" w:rsidRPr="00782D02" w:rsidRDefault="00782D02" w:rsidP="00782D02">
      <w:pPr>
        <w:ind w:firstLine="567"/>
        <w:jc w:val="both"/>
        <w:rPr>
          <w:sz w:val="24"/>
          <w:szCs w:val="24"/>
        </w:rPr>
      </w:pPr>
      <w:r w:rsidRPr="00782D02">
        <w:rPr>
          <w:b/>
          <w:sz w:val="24"/>
          <w:szCs w:val="24"/>
        </w:rPr>
        <w:t>2</w:t>
      </w:r>
      <w:r w:rsidRPr="00782D02">
        <w:rPr>
          <w:sz w:val="24"/>
          <w:szCs w:val="24"/>
        </w:rPr>
        <w:t>.2. Платежи (п.1) осуществляются исключительно Претендентом только в форме безналичного расчета в</w:t>
      </w:r>
      <w:r>
        <w:rPr>
          <w:sz w:val="24"/>
          <w:szCs w:val="24"/>
        </w:rPr>
        <w:t xml:space="preserve"> </w:t>
      </w:r>
      <w:r w:rsidRPr="00782D02">
        <w:rPr>
          <w:sz w:val="24"/>
          <w:szCs w:val="24"/>
        </w:rPr>
        <w:t>российских рублях.  Не допускается перечисление задатка иными лицами.  Перечисленные денежные</w:t>
      </w:r>
      <w:r>
        <w:rPr>
          <w:sz w:val="24"/>
          <w:szCs w:val="24"/>
        </w:rPr>
        <w:t xml:space="preserve"> </w:t>
      </w:r>
      <w:r w:rsidRPr="00782D02">
        <w:rPr>
          <w:sz w:val="24"/>
          <w:szCs w:val="24"/>
        </w:rPr>
        <w:t>средства иными лицами, кроме Претендента, будут считаться ошибочно перечисленными денежными</w:t>
      </w:r>
      <w:r>
        <w:rPr>
          <w:sz w:val="24"/>
          <w:szCs w:val="24"/>
        </w:rPr>
        <w:t xml:space="preserve"> </w:t>
      </w:r>
      <w:r w:rsidRPr="00782D02">
        <w:rPr>
          <w:sz w:val="24"/>
          <w:szCs w:val="24"/>
        </w:rPr>
        <w:t>средствами и возвращены на счет плательщика.</w:t>
      </w:r>
    </w:p>
    <w:p w:rsidR="00782D02" w:rsidRPr="00782D02" w:rsidRDefault="00782D02" w:rsidP="00782D02">
      <w:pPr>
        <w:ind w:firstLine="567"/>
        <w:jc w:val="both"/>
        <w:rPr>
          <w:sz w:val="24"/>
          <w:szCs w:val="24"/>
        </w:rPr>
      </w:pPr>
      <w:r w:rsidRPr="00782D02">
        <w:rPr>
          <w:sz w:val="24"/>
          <w:szCs w:val="24"/>
        </w:rPr>
        <w:t>2.3. В случае установления Аукционной комиссией не поступления в указанный в Информационном</w:t>
      </w:r>
      <w:r>
        <w:rPr>
          <w:sz w:val="24"/>
          <w:szCs w:val="24"/>
        </w:rPr>
        <w:t xml:space="preserve"> </w:t>
      </w:r>
      <w:r w:rsidRPr="00782D02">
        <w:rPr>
          <w:sz w:val="24"/>
          <w:szCs w:val="24"/>
        </w:rPr>
        <w:t>сообщении срок и порядке размера задатка, обязательства Претендента по внесению задатка считаются</w:t>
      </w:r>
      <w:r>
        <w:rPr>
          <w:sz w:val="24"/>
          <w:szCs w:val="24"/>
        </w:rPr>
        <w:t xml:space="preserve"> </w:t>
      </w:r>
      <w:r w:rsidRPr="00782D02">
        <w:rPr>
          <w:sz w:val="24"/>
          <w:szCs w:val="24"/>
        </w:rPr>
        <w:t>неисполненными.</w:t>
      </w:r>
    </w:p>
    <w:p w:rsidR="00782D02" w:rsidRPr="00782D02" w:rsidRDefault="00782D02" w:rsidP="00782D02">
      <w:pPr>
        <w:ind w:firstLine="567"/>
        <w:jc w:val="both"/>
        <w:rPr>
          <w:sz w:val="24"/>
          <w:szCs w:val="24"/>
        </w:rPr>
      </w:pPr>
      <w:r w:rsidRPr="00782D02">
        <w:rPr>
          <w:sz w:val="24"/>
          <w:szCs w:val="24"/>
        </w:rPr>
        <w:t>2.4. Порядок возврата задатка в случаях, установленных действующим законодательством, определен</w:t>
      </w:r>
      <w:r>
        <w:rPr>
          <w:sz w:val="24"/>
          <w:szCs w:val="24"/>
        </w:rPr>
        <w:t xml:space="preserve"> </w:t>
      </w:r>
      <w:r w:rsidRPr="00782D02">
        <w:rPr>
          <w:sz w:val="24"/>
          <w:szCs w:val="24"/>
        </w:rPr>
        <w:t>в Информационном сообщении о проведении аукциона в электронной форме.</w:t>
      </w:r>
    </w:p>
    <w:p w:rsidR="00782D02" w:rsidRPr="00782D02" w:rsidRDefault="00782D02" w:rsidP="00782D02">
      <w:pPr>
        <w:jc w:val="center"/>
        <w:rPr>
          <w:b/>
          <w:sz w:val="24"/>
          <w:szCs w:val="24"/>
        </w:rPr>
      </w:pPr>
      <w:r w:rsidRPr="00782D02">
        <w:rPr>
          <w:b/>
          <w:sz w:val="24"/>
          <w:szCs w:val="24"/>
        </w:rPr>
        <w:t>3. Ответственность сторон</w:t>
      </w:r>
    </w:p>
    <w:p w:rsidR="00782D02" w:rsidRPr="00782D02" w:rsidRDefault="00782D02" w:rsidP="00782D02">
      <w:pPr>
        <w:ind w:firstLine="709"/>
        <w:jc w:val="both"/>
        <w:rPr>
          <w:sz w:val="24"/>
          <w:szCs w:val="24"/>
        </w:rPr>
      </w:pPr>
      <w:r w:rsidRPr="00782D02">
        <w:rPr>
          <w:sz w:val="24"/>
          <w:szCs w:val="24"/>
        </w:rPr>
        <w:t>3.1.  Ответственность сторон за неисполнение либо ненадлежащее исполнение настоящего Договора</w:t>
      </w:r>
      <w:r>
        <w:rPr>
          <w:sz w:val="24"/>
          <w:szCs w:val="24"/>
        </w:rPr>
        <w:t xml:space="preserve"> </w:t>
      </w:r>
      <w:r w:rsidRPr="00782D02">
        <w:rPr>
          <w:sz w:val="24"/>
          <w:szCs w:val="24"/>
        </w:rPr>
        <w:t>наступает в соответствии с действующим законодательством Российской Федерации.</w:t>
      </w:r>
    </w:p>
    <w:p w:rsidR="00782D02" w:rsidRPr="00782D02" w:rsidRDefault="00782D02" w:rsidP="00782D02">
      <w:pPr>
        <w:ind w:firstLine="709"/>
        <w:jc w:val="both"/>
        <w:rPr>
          <w:sz w:val="24"/>
          <w:szCs w:val="24"/>
        </w:rPr>
      </w:pPr>
      <w:r w:rsidRPr="00782D02">
        <w:rPr>
          <w:sz w:val="24"/>
          <w:szCs w:val="24"/>
        </w:rPr>
        <w:t>3.2.  Все споры и разногласия, которые могут возникнуть в результате исполнения Сторонами условий</w:t>
      </w:r>
      <w:r>
        <w:rPr>
          <w:sz w:val="24"/>
          <w:szCs w:val="24"/>
        </w:rPr>
        <w:t xml:space="preserve"> </w:t>
      </w:r>
      <w:r w:rsidRPr="00782D02">
        <w:rPr>
          <w:sz w:val="24"/>
          <w:szCs w:val="24"/>
        </w:rPr>
        <w:t>настоящего Договора, будут по возможности решаться путем переговоров.  В случае невозможности</w:t>
      </w:r>
      <w:r>
        <w:rPr>
          <w:sz w:val="24"/>
          <w:szCs w:val="24"/>
        </w:rPr>
        <w:t xml:space="preserve"> </w:t>
      </w:r>
      <w:r w:rsidRPr="00782D02">
        <w:rPr>
          <w:sz w:val="24"/>
          <w:szCs w:val="24"/>
        </w:rPr>
        <w:t>разрешения споров путем переговоров Стороны рассматривают их в установленном законом порядке.</w:t>
      </w:r>
    </w:p>
    <w:p w:rsidR="00782D02" w:rsidRPr="00782D02" w:rsidRDefault="00782D02" w:rsidP="00782D02">
      <w:pPr>
        <w:jc w:val="center"/>
        <w:rPr>
          <w:b/>
          <w:sz w:val="24"/>
          <w:szCs w:val="24"/>
        </w:rPr>
      </w:pPr>
      <w:r w:rsidRPr="00782D02">
        <w:rPr>
          <w:b/>
          <w:sz w:val="24"/>
          <w:szCs w:val="24"/>
        </w:rPr>
        <w:t>4. Срок действия договора</w:t>
      </w:r>
    </w:p>
    <w:p w:rsidR="00782D02" w:rsidRPr="00782D02" w:rsidRDefault="00782D02" w:rsidP="00782D02">
      <w:pPr>
        <w:ind w:firstLine="709"/>
        <w:jc w:val="both"/>
        <w:rPr>
          <w:sz w:val="24"/>
          <w:szCs w:val="24"/>
        </w:rPr>
      </w:pPr>
      <w:r w:rsidRPr="00782D02">
        <w:rPr>
          <w:sz w:val="24"/>
          <w:szCs w:val="24"/>
        </w:rPr>
        <w:t>4.1. Договор вступает в силу с момента подписания его Сторонами.</w:t>
      </w:r>
    </w:p>
    <w:p w:rsidR="00782D02" w:rsidRPr="00782D02" w:rsidRDefault="00782D02" w:rsidP="00782D02">
      <w:pPr>
        <w:ind w:firstLine="709"/>
        <w:jc w:val="both"/>
        <w:rPr>
          <w:sz w:val="24"/>
          <w:szCs w:val="24"/>
        </w:rPr>
      </w:pPr>
      <w:r w:rsidRPr="00782D02">
        <w:rPr>
          <w:sz w:val="24"/>
          <w:szCs w:val="24"/>
        </w:rPr>
        <w:t>4.2. Договор прекращает свое действие с момента надлежащего</w:t>
      </w:r>
      <w:r>
        <w:rPr>
          <w:sz w:val="24"/>
          <w:szCs w:val="24"/>
        </w:rPr>
        <w:t xml:space="preserve"> </w:t>
      </w:r>
      <w:r w:rsidRPr="00782D02">
        <w:rPr>
          <w:sz w:val="24"/>
          <w:szCs w:val="24"/>
        </w:rPr>
        <w:t>исполнения Сторонами взятых на себя</w:t>
      </w:r>
      <w:r>
        <w:rPr>
          <w:sz w:val="24"/>
          <w:szCs w:val="24"/>
        </w:rPr>
        <w:t xml:space="preserve"> </w:t>
      </w:r>
      <w:r w:rsidRPr="00782D02">
        <w:rPr>
          <w:sz w:val="24"/>
          <w:szCs w:val="24"/>
        </w:rPr>
        <w:t>обязательств.</w:t>
      </w:r>
    </w:p>
    <w:p w:rsidR="00782D02" w:rsidRPr="00782D02" w:rsidRDefault="00782D02" w:rsidP="00782D02">
      <w:pPr>
        <w:jc w:val="center"/>
        <w:rPr>
          <w:b/>
          <w:sz w:val="24"/>
          <w:szCs w:val="24"/>
        </w:rPr>
      </w:pPr>
      <w:r w:rsidRPr="00782D02">
        <w:rPr>
          <w:b/>
          <w:sz w:val="24"/>
          <w:szCs w:val="24"/>
        </w:rPr>
        <w:t>5. Заключительные положения.</w:t>
      </w:r>
    </w:p>
    <w:p w:rsidR="00782D02" w:rsidRPr="00C05E6B" w:rsidRDefault="00782D02" w:rsidP="00C05E6B">
      <w:pPr>
        <w:ind w:firstLine="709"/>
        <w:jc w:val="both"/>
        <w:rPr>
          <w:sz w:val="24"/>
          <w:szCs w:val="24"/>
        </w:rPr>
      </w:pPr>
      <w:r w:rsidRPr="00C05E6B">
        <w:rPr>
          <w:sz w:val="24"/>
          <w:szCs w:val="24"/>
        </w:rPr>
        <w:t xml:space="preserve">5.1. Все изменения и </w:t>
      </w:r>
      <w:proofErr w:type="gramStart"/>
      <w:r w:rsidRPr="00C05E6B">
        <w:rPr>
          <w:sz w:val="24"/>
          <w:szCs w:val="24"/>
        </w:rPr>
        <w:t>дополнения  к</w:t>
      </w:r>
      <w:proofErr w:type="gramEnd"/>
      <w:r w:rsidRPr="00C05E6B">
        <w:rPr>
          <w:sz w:val="24"/>
          <w:szCs w:val="24"/>
        </w:rPr>
        <w:t xml:space="preserve">  настоящему  Договору,  оформляются  письменно  дополнительным</w:t>
      </w:r>
      <w:r w:rsidR="00C05E6B">
        <w:rPr>
          <w:sz w:val="24"/>
          <w:szCs w:val="24"/>
        </w:rPr>
        <w:t xml:space="preserve"> </w:t>
      </w:r>
      <w:r w:rsidRPr="00C05E6B">
        <w:rPr>
          <w:sz w:val="24"/>
          <w:szCs w:val="24"/>
        </w:rPr>
        <w:t>соглашением.</w:t>
      </w:r>
    </w:p>
    <w:p w:rsidR="00782D02" w:rsidRPr="00C05E6B" w:rsidRDefault="00782D02" w:rsidP="00C05E6B">
      <w:pPr>
        <w:ind w:firstLine="709"/>
        <w:jc w:val="both"/>
        <w:rPr>
          <w:sz w:val="24"/>
          <w:szCs w:val="24"/>
        </w:rPr>
      </w:pPr>
      <w:r w:rsidRPr="00C05E6B">
        <w:rPr>
          <w:sz w:val="24"/>
          <w:szCs w:val="24"/>
        </w:rPr>
        <w:t>5.2. Настоящий Договор составлен в 3 (трех) подлинных экземплярах.</w:t>
      </w:r>
    </w:p>
    <w:p w:rsidR="00782D02" w:rsidRPr="00782D02" w:rsidRDefault="00782D02" w:rsidP="00782D02">
      <w:pPr>
        <w:jc w:val="center"/>
        <w:rPr>
          <w:b/>
          <w:sz w:val="24"/>
          <w:szCs w:val="24"/>
        </w:rPr>
      </w:pPr>
      <w:r w:rsidRPr="00782D02">
        <w:rPr>
          <w:b/>
          <w:sz w:val="24"/>
          <w:szCs w:val="24"/>
        </w:rPr>
        <w:t>6. Юридические адреса и реквизиты Сторон</w:t>
      </w:r>
    </w:p>
    <w:p w:rsidR="00782D02" w:rsidRPr="00782D02" w:rsidRDefault="00782D02" w:rsidP="00782D02">
      <w:pPr>
        <w:jc w:val="center"/>
        <w:rPr>
          <w:b/>
          <w:sz w:val="24"/>
          <w:szCs w:val="24"/>
        </w:rPr>
      </w:pPr>
      <w:r w:rsidRPr="00782D02">
        <w:rPr>
          <w:b/>
          <w:sz w:val="24"/>
          <w:szCs w:val="24"/>
        </w:rPr>
        <w:t xml:space="preserve">Уполномоченный орган  </w:t>
      </w:r>
      <w:r w:rsidR="00C05E6B">
        <w:rPr>
          <w:b/>
          <w:sz w:val="24"/>
          <w:szCs w:val="24"/>
        </w:rPr>
        <w:t xml:space="preserve">                                               </w:t>
      </w:r>
      <w:proofErr w:type="gramStart"/>
      <w:r w:rsidRPr="00782D02">
        <w:rPr>
          <w:b/>
          <w:sz w:val="24"/>
          <w:szCs w:val="24"/>
        </w:rPr>
        <w:t>Организатор  Претендент</w:t>
      </w:r>
      <w:proofErr w:type="gramEnd"/>
    </w:p>
    <w:p w:rsidR="00ED62B8" w:rsidRPr="00ED62B8" w:rsidRDefault="00782D02" w:rsidP="00782D02">
      <w:pPr>
        <w:jc w:val="center"/>
        <w:rPr>
          <w:b/>
          <w:sz w:val="24"/>
          <w:szCs w:val="24"/>
        </w:rPr>
      </w:pPr>
      <w:r w:rsidRPr="00782D02">
        <w:rPr>
          <w:b/>
          <w:sz w:val="24"/>
          <w:szCs w:val="24"/>
        </w:rPr>
        <w:lastRenderedPageBreak/>
        <w:t>7. Подписи сторон</w:t>
      </w:r>
    </w:p>
    <w:sectPr w:rsidR="00ED62B8" w:rsidRPr="00ED62B8" w:rsidSect="00924CCF">
      <w:pgSz w:w="11906" w:h="16838"/>
      <w:pgMar w:top="71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49835C9A"/>
    <w:multiLevelType w:val="singleLevel"/>
    <w:tmpl w:val="7C9835D0"/>
    <w:lvl w:ilvl="0">
      <w:start w:val="1"/>
      <w:numFmt w:val="decimal"/>
      <w:lvlText w:val="4.%1. "/>
      <w:legacy w:legacy="1" w:legacySpace="0" w:legacyIndent="283"/>
      <w:lvlJc w:val="left"/>
      <w:pPr>
        <w:ind w:left="567" w:hanging="283"/>
      </w:pPr>
      <w:rPr>
        <w:b w:val="0"/>
        <w:i w:val="0"/>
        <w:sz w:val="24"/>
      </w:rPr>
    </w:lvl>
  </w:abstractNum>
  <w:abstractNum w:abstractNumId="4">
    <w:nsid w:val="49B032FD"/>
    <w:multiLevelType w:val="singleLevel"/>
    <w:tmpl w:val="288E4A4A"/>
    <w:lvl w:ilvl="0">
      <w:start w:val="3"/>
      <w:numFmt w:val="decimal"/>
      <w:lvlText w:val="4.%1. "/>
      <w:lvlJc w:val="left"/>
      <w:pPr>
        <w:ind w:left="567" w:hanging="283"/>
      </w:pPr>
      <w:rPr>
        <w:rFonts w:hint="default"/>
        <w:b w:val="0"/>
        <w:i w:val="0"/>
        <w:sz w:val="26"/>
        <w:szCs w:val="26"/>
      </w:rPr>
    </w:lvl>
  </w:abstractNum>
  <w:abstractNum w:abstractNumId="5">
    <w:nsid w:val="783429FF"/>
    <w:multiLevelType w:val="hybridMultilevel"/>
    <w:tmpl w:val="BED46A2E"/>
    <w:lvl w:ilvl="0" w:tplc="A256406C">
      <w:start w:val="1"/>
      <w:numFmt w:val="decimal"/>
      <w:suff w:val="space"/>
      <w:lvlText w:val="4.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EA5"/>
    <w:rsid w:val="00000373"/>
    <w:rsid w:val="00000E51"/>
    <w:rsid w:val="0000151C"/>
    <w:rsid w:val="00007C1D"/>
    <w:rsid w:val="00014AFD"/>
    <w:rsid w:val="00014C61"/>
    <w:rsid w:val="000229DA"/>
    <w:rsid w:val="000231BB"/>
    <w:rsid w:val="000311E2"/>
    <w:rsid w:val="000321EC"/>
    <w:rsid w:val="00035850"/>
    <w:rsid w:val="00046D49"/>
    <w:rsid w:val="00047AC7"/>
    <w:rsid w:val="00051054"/>
    <w:rsid w:val="00052EE5"/>
    <w:rsid w:val="0005391A"/>
    <w:rsid w:val="00053B71"/>
    <w:rsid w:val="00053B85"/>
    <w:rsid w:val="00054EDC"/>
    <w:rsid w:val="00055977"/>
    <w:rsid w:val="00061056"/>
    <w:rsid w:val="00062AD9"/>
    <w:rsid w:val="0006366E"/>
    <w:rsid w:val="00070AA6"/>
    <w:rsid w:val="00075288"/>
    <w:rsid w:val="0007571B"/>
    <w:rsid w:val="000764B9"/>
    <w:rsid w:val="00077053"/>
    <w:rsid w:val="0008148F"/>
    <w:rsid w:val="000816CE"/>
    <w:rsid w:val="00082393"/>
    <w:rsid w:val="00084528"/>
    <w:rsid w:val="00086336"/>
    <w:rsid w:val="00090836"/>
    <w:rsid w:val="00090E80"/>
    <w:rsid w:val="00095FA5"/>
    <w:rsid w:val="000A2155"/>
    <w:rsid w:val="000A22D2"/>
    <w:rsid w:val="000A2380"/>
    <w:rsid w:val="000A7332"/>
    <w:rsid w:val="000B0D03"/>
    <w:rsid w:val="000B146D"/>
    <w:rsid w:val="000B1671"/>
    <w:rsid w:val="000B4610"/>
    <w:rsid w:val="000B5E79"/>
    <w:rsid w:val="000B6C6E"/>
    <w:rsid w:val="000B71BF"/>
    <w:rsid w:val="000C183E"/>
    <w:rsid w:val="000D101F"/>
    <w:rsid w:val="000D40AE"/>
    <w:rsid w:val="000D5AFD"/>
    <w:rsid w:val="000D78D9"/>
    <w:rsid w:val="000D7F57"/>
    <w:rsid w:val="000E15A5"/>
    <w:rsid w:val="000E1DF0"/>
    <w:rsid w:val="000E2169"/>
    <w:rsid w:val="000E2B41"/>
    <w:rsid w:val="000E499C"/>
    <w:rsid w:val="000E4B4E"/>
    <w:rsid w:val="000F5524"/>
    <w:rsid w:val="000F574E"/>
    <w:rsid w:val="00101D67"/>
    <w:rsid w:val="001030EF"/>
    <w:rsid w:val="00104355"/>
    <w:rsid w:val="00116160"/>
    <w:rsid w:val="00122B5B"/>
    <w:rsid w:val="00125015"/>
    <w:rsid w:val="001260FB"/>
    <w:rsid w:val="00126F9B"/>
    <w:rsid w:val="00130561"/>
    <w:rsid w:val="00134599"/>
    <w:rsid w:val="0013651C"/>
    <w:rsid w:val="00136740"/>
    <w:rsid w:val="00142102"/>
    <w:rsid w:val="00143FB5"/>
    <w:rsid w:val="00144779"/>
    <w:rsid w:val="00145416"/>
    <w:rsid w:val="00147D55"/>
    <w:rsid w:val="00163E83"/>
    <w:rsid w:val="00164BC4"/>
    <w:rsid w:val="00166375"/>
    <w:rsid w:val="0016787B"/>
    <w:rsid w:val="00173EA5"/>
    <w:rsid w:val="001747E0"/>
    <w:rsid w:val="001775DB"/>
    <w:rsid w:val="00182A76"/>
    <w:rsid w:val="00183D9B"/>
    <w:rsid w:val="001843DF"/>
    <w:rsid w:val="0018589A"/>
    <w:rsid w:val="00186DEE"/>
    <w:rsid w:val="00193772"/>
    <w:rsid w:val="001943C9"/>
    <w:rsid w:val="001944B0"/>
    <w:rsid w:val="00195EAF"/>
    <w:rsid w:val="001A244C"/>
    <w:rsid w:val="001A4015"/>
    <w:rsid w:val="001A491E"/>
    <w:rsid w:val="001A7DF1"/>
    <w:rsid w:val="001B08D9"/>
    <w:rsid w:val="001B5273"/>
    <w:rsid w:val="001C3204"/>
    <w:rsid w:val="001C4673"/>
    <w:rsid w:val="001C4B93"/>
    <w:rsid w:val="001C5D65"/>
    <w:rsid w:val="001C5DA2"/>
    <w:rsid w:val="001C69C9"/>
    <w:rsid w:val="001D4FDE"/>
    <w:rsid w:val="001D5130"/>
    <w:rsid w:val="001D5516"/>
    <w:rsid w:val="001D69AB"/>
    <w:rsid w:val="001E00D3"/>
    <w:rsid w:val="001E48AF"/>
    <w:rsid w:val="001E74B9"/>
    <w:rsid w:val="00203D4F"/>
    <w:rsid w:val="00203FEC"/>
    <w:rsid w:val="00206E87"/>
    <w:rsid w:val="00211349"/>
    <w:rsid w:val="002170DA"/>
    <w:rsid w:val="002267FD"/>
    <w:rsid w:val="00226EA8"/>
    <w:rsid w:val="0023021A"/>
    <w:rsid w:val="002362FF"/>
    <w:rsid w:val="00243304"/>
    <w:rsid w:val="00246BAC"/>
    <w:rsid w:val="00246F16"/>
    <w:rsid w:val="002527A6"/>
    <w:rsid w:val="00252E48"/>
    <w:rsid w:val="0025401F"/>
    <w:rsid w:val="002547B8"/>
    <w:rsid w:val="00257957"/>
    <w:rsid w:val="00261590"/>
    <w:rsid w:val="00264795"/>
    <w:rsid w:val="00266868"/>
    <w:rsid w:val="002709F2"/>
    <w:rsid w:val="00270CED"/>
    <w:rsid w:val="00271A0F"/>
    <w:rsid w:val="00274868"/>
    <w:rsid w:val="00275450"/>
    <w:rsid w:val="00275D85"/>
    <w:rsid w:val="00276F67"/>
    <w:rsid w:val="00277032"/>
    <w:rsid w:val="00280EBF"/>
    <w:rsid w:val="002828E3"/>
    <w:rsid w:val="00284E35"/>
    <w:rsid w:val="00290A76"/>
    <w:rsid w:val="00290C49"/>
    <w:rsid w:val="00290D2E"/>
    <w:rsid w:val="00291772"/>
    <w:rsid w:val="00292076"/>
    <w:rsid w:val="0029244A"/>
    <w:rsid w:val="00292EF8"/>
    <w:rsid w:val="002970FE"/>
    <w:rsid w:val="002A1829"/>
    <w:rsid w:val="002A4807"/>
    <w:rsid w:val="002A6894"/>
    <w:rsid w:val="002A7DD9"/>
    <w:rsid w:val="002B3FE2"/>
    <w:rsid w:val="002B6FB7"/>
    <w:rsid w:val="002C3FDB"/>
    <w:rsid w:val="002D38A9"/>
    <w:rsid w:val="002E0150"/>
    <w:rsid w:val="002E178C"/>
    <w:rsid w:val="002E25C6"/>
    <w:rsid w:val="002E2880"/>
    <w:rsid w:val="002F58DA"/>
    <w:rsid w:val="00300408"/>
    <w:rsid w:val="00307FDD"/>
    <w:rsid w:val="00311DEE"/>
    <w:rsid w:val="00317837"/>
    <w:rsid w:val="003231F0"/>
    <w:rsid w:val="0032446A"/>
    <w:rsid w:val="00327587"/>
    <w:rsid w:val="00327631"/>
    <w:rsid w:val="00327F26"/>
    <w:rsid w:val="00331006"/>
    <w:rsid w:val="00332DFE"/>
    <w:rsid w:val="00335E1A"/>
    <w:rsid w:val="00337F78"/>
    <w:rsid w:val="00341008"/>
    <w:rsid w:val="0034163B"/>
    <w:rsid w:val="003429F5"/>
    <w:rsid w:val="00343DC1"/>
    <w:rsid w:val="00344AA7"/>
    <w:rsid w:val="00346762"/>
    <w:rsid w:val="003515FB"/>
    <w:rsid w:val="003527CD"/>
    <w:rsid w:val="003536D8"/>
    <w:rsid w:val="00353D18"/>
    <w:rsid w:val="00353DCD"/>
    <w:rsid w:val="00356EAA"/>
    <w:rsid w:val="00361107"/>
    <w:rsid w:val="0036152C"/>
    <w:rsid w:val="00361F65"/>
    <w:rsid w:val="00366B69"/>
    <w:rsid w:val="00366BC4"/>
    <w:rsid w:val="003767C2"/>
    <w:rsid w:val="00376846"/>
    <w:rsid w:val="00380243"/>
    <w:rsid w:val="00380F22"/>
    <w:rsid w:val="0038252B"/>
    <w:rsid w:val="00383EF8"/>
    <w:rsid w:val="0038713C"/>
    <w:rsid w:val="00391254"/>
    <w:rsid w:val="003934EF"/>
    <w:rsid w:val="00394B8D"/>
    <w:rsid w:val="003A20E1"/>
    <w:rsid w:val="003A2A03"/>
    <w:rsid w:val="003A4E20"/>
    <w:rsid w:val="003A55CF"/>
    <w:rsid w:val="003A633E"/>
    <w:rsid w:val="003B1AA2"/>
    <w:rsid w:val="003B2624"/>
    <w:rsid w:val="003B4D02"/>
    <w:rsid w:val="003C308C"/>
    <w:rsid w:val="003C48E0"/>
    <w:rsid w:val="003C6440"/>
    <w:rsid w:val="003C6855"/>
    <w:rsid w:val="003D1BEE"/>
    <w:rsid w:val="003D23C9"/>
    <w:rsid w:val="003D2D37"/>
    <w:rsid w:val="003D441C"/>
    <w:rsid w:val="003D7EBA"/>
    <w:rsid w:val="003E1804"/>
    <w:rsid w:val="003E4A29"/>
    <w:rsid w:val="003E7954"/>
    <w:rsid w:val="003E7C77"/>
    <w:rsid w:val="003F04B8"/>
    <w:rsid w:val="003F1BBF"/>
    <w:rsid w:val="003F34E2"/>
    <w:rsid w:val="003F475C"/>
    <w:rsid w:val="003F4996"/>
    <w:rsid w:val="003F573E"/>
    <w:rsid w:val="00403C73"/>
    <w:rsid w:val="00403E1C"/>
    <w:rsid w:val="00411E8E"/>
    <w:rsid w:val="0041217D"/>
    <w:rsid w:val="00413F8A"/>
    <w:rsid w:val="0041416E"/>
    <w:rsid w:val="004158FF"/>
    <w:rsid w:val="004201E1"/>
    <w:rsid w:val="00420B1D"/>
    <w:rsid w:val="00422897"/>
    <w:rsid w:val="00424DFB"/>
    <w:rsid w:val="00432757"/>
    <w:rsid w:val="00435636"/>
    <w:rsid w:val="00435D84"/>
    <w:rsid w:val="00436BA7"/>
    <w:rsid w:val="00437452"/>
    <w:rsid w:val="004379B7"/>
    <w:rsid w:val="00440006"/>
    <w:rsid w:val="00440568"/>
    <w:rsid w:val="004421A4"/>
    <w:rsid w:val="00442E89"/>
    <w:rsid w:val="00443597"/>
    <w:rsid w:val="004478FC"/>
    <w:rsid w:val="00452B1D"/>
    <w:rsid w:val="0045315F"/>
    <w:rsid w:val="004558D4"/>
    <w:rsid w:val="00455913"/>
    <w:rsid w:val="004675A6"/>
    <w:rsid w:val="004678EA"/>
    <w:rsid w:val="00470792"/>
    <w:rsid w:val="004709C4"/>
    <w:rsid w:val="00470B86"/>
    <w:rsid w:val="004759EA"/>
    <w:rsid w:val="004809CA"/>
    <w:rsid w:val="00482032"/>
    <w:rsid w:val="00482418"/>
    <w:rsid w:val="00490B9F"/>
    <w:rsid w:val="00490C2E"/>
    <w:rsid w:val="004A0F96"/>
    <w:rsid w:val="004A2701"/>
    <w:rsid w:val="004A2FFE"/>
    <w:rsid w:val="004A5FF1"/>
    <w:rsid w:val="004B10D6"/>
    <w:rsid w:val="004B435A"/>
    <w:rsid w:val="004C1ECB"/>
    <w:rsid w:val="004C3669"/>
    <w:rsid w:val="004C57F1"/>
    <w:rsid w:val="004C5D51"/>
    <w:rsid w:val="004C6065"/>
    <w:rsid w:val="004D0271"/>
    <w:rsid w:val="004D0F7E"/>
    <w:rsid w:val="004D4170"/>
    <w:rsid w:val="004D539A"/>
    <w:rsid w:val="004D60D0"/>
    <w:rsid w:val="004E311E"/>
    <w:rsid w:val="004E4A91"/>
    <w:rsid w:val="004E7E69"/>
    <w:rsid w:val="004F3B99"/>
    <w:rsid w:val="004F77F6"/>
    <w:rsid w:val="0050171A"/>
    <w:rsid w:val="005020D1"/>
    <w:rsid w:val="005021CB"/>
    <w:rsid w:val="00502939"/>
    <w:rsid w:val="00510D91"/>
    <w:rsid w:val="005110E7"/>
    <w:rsid w:val="00513D35"/>
    <w:rsid w:val="00515D19"/>
    <w:rsid w:val="00517E26"/>
    <w:rsid w:val="00523883"/>
    <w:rsid w:val="00525BE1"/>
    <w:rsid w:val="005308E1"/>
    <w:rsid w:val="00530BBD"/>
    <w:rsid w:val="00530D4F"/>
    <w:rsid w:val="0053278E"/>
    <w:rsid w:val="00540802"/>
    <w:rsid w:val="00543163"/>
    <w:rsid w:val="00545E60"/>
    <w:rsid w:val="005468AA"/>
    <w:rsid w:val="005474FD"/>
    <w:rsid w:val="00547DF1"/>
    <w:rsid w:val="00550A73"/>
    <w:rsid w:val="0055282E"/>
    <w:rsid w:val="00556147"/>
    <w:rsid w:val="0055658B"/>
    <w:rsid w:val="0055659D"/>
    <w:rsid w:val="005600C4"/>
    <w:rsid w:val="00562414"/>
    <w:rsid w:val="00562C36"/>
    <w:rsid w:val="00567B2D"/>
    <w:rsid w:val="0057002C"/>
    <w:rsid w:val="00570198"/>
    <w:rsid w:val="00571057"/>
    <w:rsid w:val="00572C25"/>
    <w:rsid w:val="00574035"/>
    <w:rsid w:val="005816C8"/>
    <w:rsid w:val="00582AFE"/>
    <w:rsid w:val="00583FC9"/>
    <w:rsid w:val="00587ABA"/>
    <w:rsid w:val="005956CA"/>
    <w:rsid w:val="0059626A"/>
    <w:rsid w:val="00597978"/>
    <w:rsid w:val="005A5D53"/>
    <w:rsid w:val="005A68F0"/>
    <w:rsid w:val="005A74B7"/>
    <w:rsid w:val="005B26F9"/>
    <w:rsid w:val="005B52C1"/>
    <w:rsid w:val="005C031C"/>
    <w:rsid w:val="005C695D"/>
    <w:rsid w:val="005C6AD4"/>
    <w:rsid w:val="005D01CF"/>
    <w:rsid w:val="005D0ACB"/>
    <w:rsid w:val="005D1BBF"/>
    <w:rsid w:val="005D6B0E"/>
    <w:rsid w:val="005E1DA0"/>
    <w:rsid w:val="005E24E5"/>
    <w:rsid w:val="005E27EC"/>
    <w:rsid w:val="005E3441"/>
    <w:rsid w:val="005E3AEA"/>
    <w:rsid w:val="005F0CF6"/>
    <w:rsid w:val="005F278E"/>
    <w:rsid w:val="005F44CB"/>
    <w:rsid w:val="005F44ED"/>
    <w:rsid w:val="005F58AA"/>
    <w:rsid w:val="005F700B"/>
    <w:rsid w:val="006023F4"/>
    <w:rsid w:val="00605186"/>
    <w:rsid w:val="00605F13"/>
    <w:rsid w:val="00611B55"/>
    <w:rsid w:val="00612129"/>
    <w:rsid w:val="00613654"/>
    <w:rsid w:val="006154DD"/>
    <w:rsid w:val="006172FE"/>
    <w:rsid w:val="00620AF6"/>
    <w:rsid w:val="00625968"/>
    <w:rsid w:val="00627330"/>
    <w:rsid w:val="006370B2"/>
    <w:rsid w:val="00637B3B"/>
    <w:rsid w:val="006420E6"/>
    <w:rsid w:val="00646BEF"/>
    <w:rsid w:val="00646C51"/>
    <w:rsid w:val="00662CDB"/>
    <w:rsid w:val="00663707"/>
    <w:rsid w:val="00664848"/>
    <w:rsid w:val="0067545E"/>
    <w:rsid w:val="00676A89"/>
    <w:rsid w:val="00683BF2"/>
    <w:rsid w:val="006901D3"/>
    <w:rsid w:val="00694FE7"/>
    <w:rsid w:val="00696CEB"/>
    <w:rsid w:val="0069784D"/>
    <w:rsid w:val="006A1B37"/>
    <w:rsid w:val="006A3D98"/>
    <w:rsid w:val="006A59FE"/>
    <w:rsid w:val="006A6B83"/>
    <w:rsid w:val="006C282C"/>
    <w:rsid w:val="006C46B7"/>
    <w:rsid w:val="006D0FB1"/>
    <w:rsid w:val="006D505C"/>
    <w:rsid w:val="006E2049"/>
    <w:rsid w:val="006E39F0"/>
    <w:rsid w:val="006E48C1"/>
    <w:rsid w:val="006F2086"/>
    <w:rsid w:val="006F45D9"/>
    <w:rsid w:val="00700D51"/>
    <w:rsid w:val="007034A3"/>
    <w:rsid w:val="00704BB2"/>
    <w:rsid w:val="00711D1B"/>
    <w:rsid w:val="00715F59"/>
    <w:rsid w:val="00716A36"/>
    <w:rsid w:val="007223C0"/>
    <w:rsid w:val="00722D38"/>
    <w:rsid w:val="0072418F"/>
    <w:rsid w:val="00725074"/>
    <w:rsid w:val="0072740D"/>
    <w:rsid w:val="00737031"/>
    <w:rsid w:val="007406D1"/>
    <w:rsid w:val="00742C8E"/>
    <w:rsid w:val="007452BF"/>
    <w:rsid w:val="007472EA"/>
    <w:rsid w:val="00747E60"/>
    <w:rsid w:val="00750255"/>
    <w:rsid w:val="00751E52"/>
    <w:rsid w:val="00752561"/>
    <w:rsid w:val="007531C4"/>
    <w:rsid w:val="007531D0"/>
    <w:rsid w:val="00760880"/>
    <w:rsid w:val="00767A99"/>
    <w:rsid w:val="00770BBE"/>
    <w:rsid w:val="00771689"/>
    <w:rsid w:val="00772180"/>
    <w:rsid w:val="00773009"/>
    <w:rsid w:val="00773E73"/>
    <w:rsid w:val="00775985"/>
    <w:rsid w:val="007776DA"/>
    <w:rsid w:val="0078092F"/>
    <w:rsid w:val="00782793"/>
    <w:rsid w:val="00782D02"/>
    <w:rsid w:val="0078527F"/>
    <w:rsid w:val="00790A45"/>
    <w:rsid w:val="00790D12"/>
    <w:rsid w:val="0079189D"/>
    <w:rsid w:val="00792695"/>
    <w:rsid w:val="00792D0B"/>
    <w:rsid w:val="007946F4"/>
    <w:rsid w:val="00795180"/>
    <w:rsid w:val="00795345"/>
    <w:rsid w:val="00795494"/>
    <w:rsid w:val="007A193E"/>
    <w:rsid w:val="007A1D26"/>
    <w:rsid w:val="007A291A"/>
    <w:rsid w:val="007A347C"/>
    <w:rsid w:val="007A4198"/>
    <w:rsid w:val="007A707C"/>
    <w:rsid w:val="007A70E1"/>
    <w:rsid w:val="007B0F66"/>
    <w:rsid w:val="007B7D70"/>
    <w:rsid w:val="007C1DE1"/>
    <w:rsid w:val="007C2CDC"/>
    <w:rsid w:val="007C5857"/>
    <w:rsid w:val="007D1B8F"/>
    <w:rsid w:val="007D4E85"/>
    <w:rsid w:val="007D544D"/>
    <w:rsid w:val="007D624A"/>
    <w:rsid w:val="007D6E2C"/>
    <w:rsid w:val="007D79F3"/>
    <w:rsid w:val="007E37F4"/>
    <w:rsid w:val="007E42C2"/>
    <w:rsid w:val="007E45B1"/>
    <w:rsid w:val="007E4D12"/>
    <w:rsid w:val="007F3116"/>
    <w:rsid w:val="007F362F"/>
    <w:rsid w:val="007F79D9"/>
    <w:rsid w:val="008003DC"/>
    <w:rsid w:val="00801FDE"/>
    <w:rsid w:val="008036B1"/>
    <w:rsid w:val="008067D0"/>
    <w:rsid w:val="00810AB5"/>
    <w:rsid w:val="00810C0A"/>
    <w:rsid w:val="0081134A"/>
    <w:rsid w:val="00814439"/>
    <w:rsid w:val="008243D4"/>
    <w:rsid w:val="008250B5"/>
    <w:rsid w:val="00826971"/>
    <w:rsid w:val="00831CD9"/>
    <w:rsid w:val="00833870"/>
    <w:rsid w:val="00834CE8"/>
    <w:rsid w:val="00835325"/>
    <w:rsid w:val="00840A0E"/>
    <w:rsid w:val="00842368"/>
    <w:rsid w:val="00851C80"/>
    <w:rsid w:val="00854D0F"/>
    <w:rsid w:val="00860060"/>
    <w:rsid w:val="008612E5"/>
    <w:rsid w:val="00863D2C"/>
    <w:rsid w:val="00866EA2"/>
    <w:rsid w:val="00867C63"/>
    <w:rsid w:val="0087429E"/>
    <w:rsid w:val="0087461C"/>
    <w:rsid w:val="008746B9"/>
    <w:rsid w:val="00885581"/>
    <w:rsid w:val="008875DA"/>
    <w:rsid w:val="008915A9"/>
    <w:rsid w:val="00891A45"/>
    <w:rsid w:val="00892E1B"/>
    <w:rsid w:val="008947A0"/>
    <w:rsid w:val="00894E7E"/>
    <w:rsid w:val="00895080"/>
    <w:rsid w:val="008A7FF6"/>
    <w:rsid w:val="008B111F"/>
    <w:rsid w:val="008B2CEC"/>
    <w:rsid w:val="008B3AA7"/>
    <w:rsid w:val="008B47C6"/>
    <w:rsid w:val="008B6930"/>
    <w:rsid w:val="008C089D"/>
    <w:rsid w:val="008C1F71"/>
    <w:rsid w:val="008C1FC9"/>
    <w:rsid w:val="008C41C8"/>
    <w:rsid w:val="008C4B1B"/>
    <w:rsid w:val="008C5664"/>
    <w:rsid w:val="008C761B"/>
    <w:rsid w:val="008C797B"/>
    <w:rsid w:val="008D02A2"/>
    <w:rsid w:val="008D0CB4"/>
    <w:rsid w:val="008D2B9A"/>
    <w:rsid w:val="008E238F"/>
    <w:rsid w:val="008E50CF"/>
    <w:rsid w:val="008E53D0"/>
    <w:rsid w:val="008E727C"/>
    <w:rsid w:val="008E7BF0"/>
    <w:rsid w:val="008F2355"/>
    <w:rsid w:val="008F370D"/>
    <w:rsid w:val="008F3859"/>
    <w:rsid w:val="008F3D7D"/>
    <w:rsid w:val="008F52CF"/>
    <w:rsid w:val="008F59B2"/>
    <w:rsid w:val="008F717A"/>
    <w:rsid w:val="008F7FC9"/>
    <w:rsid w:val="0090565B"/>
    <w:rsid w:val="00907626"/>
    <w:rsid w:val="00910951"/>
    <w:rsid w:val="00911B5F"/>
    <w:rsid w:val="009247C3"/>
    <w:rsid w:val="00924CCF"/>
    <w:rsid w:val="009260A3"/>
    <w:rsid w:val="00930CF5"/>
    <w:rsid w:val="00932E87"/>
    <w:rsid w:val="00933156"/>
    <w:rsid w:val="00933CA1"/>
    <w:rsid w:val="00934358"/>
    <w:rsid w:val="00935808"/>
    <w:rsid w:val="0094573C"/>
    <w:rsid w:val="00945CF5"/>
    <w:rsid w:val="00951465"/>
    <w:rsid w:val="00952619"/>
    <w:rsid w:val="0095336A"/>
    <w:rsid w:val="0095416B"/>
    <w:rsid w:val="009548DA"/>
    <w:rsid w:val="00960768"/>
    <w:rsid w:val="00960B48"/>
    <w:rsid w:val="009622E2"/>
    <w:rsid w:val="0096387B"/>
    <w:rsid w:val="0096494F"/>
    <w:rsid w:val="00966C25"/>
    <w:rsid w:val="0097395C"/>
    <w:rsid w:val="00974B2F"/>
    <w:rsid w:val="0097560A"/>
    <w:rsid w:val="00980307"/>
    <w:rsid w:val="0098322B"/>
    <w:rsid w:val="00984F66"/>
    <w:rsid w:val="00985565"/>
    <w:rsid w:val="00986A6D"/>
    <w:rsid w:val="00986FA0"/>
    <w:rsid w:val="00992FAB"/>
    <w:rsid w:val="00994E20"/>
    <w:rsid w:val="009954D4"/>
    <w:rsid w:val="00995AD8"/>
    <w:rsid w:val="009A11FA"/>
    <w:rsid w:val="009B136E"/>
    <w:rsid w:val="009B2C7F"/>
    <w:rsid w:val="009B2C8C"/>
    <w:rsid w:val="009B31B1"/>
    <w:rsid w:val="009B47B3"/>
    <w:rsid w:val="009C357E"/>
    <w:rsid w:val="009C6D26"/>
    <w:rsid w:val="009D059C"/>
    <w:rsid w:val="009D2964"/>
    <w:rsid w:val="009D41CD"/>
    <w:rsid w:val="009E3068"/>
    <w:rsid w:val="009E7E42"/>
    <w:rsid w:val="009F0127"/>
    <w:rsid w:val="009F69D9"/>
    <w:rsid w:val="00A022D0"/>
    <w:rsid w:val="00A04AC2"/>
    <w:rsid w:val="00A051BF"/>
    <w:rsid w:val="00A10467"/>
    <w:rsid w:val="00A10A3D"/>
    <w:rsid w:val="00A1313A"/>
    <w:rsid w:val="00A13398"/>
    <w:rsid w:val="00A13616"/>
    <w:rsid w:val="00A15481"/>
    <w:rsid w:val="00A219B7"/>
    <w:rsid w:val="00A24B5E"/>
    <w:rsid w:val="00A259E5"/>
    <w:rsid w:val="00A32557"/>
    <w:rsid w:val="00A35861"/>
    <w:rsid w:val="00A35D92"/>
    <w:rsid w:val="00A36AA8"/>
    <w:rsid w:val="00A41036"/>
    <w:rsid w:val="00A416DF"/>
    <w:rsid w:val="00A42375"/>
    <w:rsid w:val="00A43DBF"/>
    <w:rsid w:val="00A441D2"/>
    <w:rsid w:val="00A46627"/>
    <w:rsid w:val="00A54102"/>
    <w:rsid w:val="00A61941"/>
    <w:rsid w:val="00A650B4"/>
    <w:rsid w:val="00A65732"/>
    <w:rsid w:val="00A66EEA"/>
    <w:rsid w:val="00A67BCF"/>
    <w:rsid w:val="00A70E82"/>
    <w:rsid w:val="00A713ED"/>
    <w:rsid w:val="00A7293D"/>
    <w:rsid w:val="00A736A8"/>
    <w:rsid w:val="00A75653"/>
    <w:rsid w:val="00A75C5A"/>
    <w:rsid w:val="00A802A2"/>
    <w:rsid w:val="00A806C3"/>
    <w:rsid w:val="00A81F5D"/>
    <w:rsid w:val="00A84318"/>
    <w:rsid w:val="00A84D80"/>
    <w:rsid w:val="00A90C31"/>
    <w:rsid w:val="00A931E6"/>
    <w:rsid w:val="00A943A7"/>
    <w:rsid w:val="00A9454D"/>
    <w:rsid w:val="00AA00B6"/>
    <w:rsid w:val="00AA306A"/>
    <w:rsid w:val="00AA4F16"/>
    <w:rsid w:val="00AA5D49"/>
    <w:rsid w:val="00AA7A38"/>
    <w:rsid w:val="00AB07E2"/>
    <w:rsid w:val="00AB1BA4"/>
    <w:rsid w:val="00AB292D"/>
    <w:rsid w:val="00AB4017"/>
    <w:rsid w:val="00AB5DC5"/>
    <w:rsid w:val="00AB74FB"/>
    <w:rsid w:val="00AC14B7"/>
    <w:rsid w:val="00AC4DF4"/>
    <w:rsid w:val="00AC5546"/>
    <w:rsid w:val="00AC6F82"/>
    <w:rsid w:val="00AD30AE"/>
    <w:rsid w:val="00AD344D"/>
    <w:rsid w:val="00AE0B8D"/>
    <w:rsid w:val="00AE157D"/>
    <w:rsid w:val="00AE2421"/>
    <w:rsid w:val="00AE3365"/>
    <w:rsid w:val="00AF06B0"/>
    <w:rsid w:val="00AF0896"/>
    <w:rsid w:val="00AF1914"/>
    <w:rsid w:val="00AF4038"/>
    <w:rsid w:val="00AF72FB"/>
    <w:rsid w:val="00B0326F"/>
    <w:rsid w:val="00B03D51"/>
    <w:rsid w:val="00B04703"/>
    <w:rsid w:val="00B067D9"/>
    <w:rsid w:val="00B06A51"/>
    <w:rsid w:val="00B102F8"/>
    <w:rsid w:val="00B114BA"/>
    <w:rsid w:val="00B16B13"/>
    <w:rsid w:val="00B20663"/>
    <w:rsid w:val="00B20A7C"/>
    <w:rsid w:val="00B22F38"/>
    <w:rsid w:val="00B254FC"/>
    <w:rsid w:val="00B26AC0"/>
    <w:rsid w:val="00B33884"/>
    <w:rsid w:val="00B341F3"/>
    <w:rsid w:val="00B401CA"/>
    <w:rsid w:val="00B439D2"/>
    <w:rsid w:val="00B46057"/>
    <w:rsid w:val="00B52172"/>
    <w:rsid w:val="00B5548F"/>
    <w:rsid w:val="00B7095A"/>
    <w:rsid w:val="00B71820"/>
    <w:rsid w:val="00B73C41"/>
    <w:rsid w:val="00B7682B"/>
    <w:rsid w:val="00B76F93"/>
    <w:rsid w:val="00B85635"/>
    <w:rsid w:val="00B85D7C"/>
    <w:rsid w:val="00B865A5"/>
    <w:rsid w:val="00B87CEE"/>
    <w:rsid w:val="00B87E5F"/>
    <w:rsid w:val="00B93C5F"/>
    <w:rsid w:val="00B93D2A"/>
    <w:rsid w:val="00BA14AE"/>
    <w:rsid w:val="00BA2212"/>
    <w:rsid w:val="00BA4013"/>
    <w:rsid w:val="00BB423D"/>
    <w:rsid w:val="00BC568F"/>
    <w:rsid w:val="00BC77AB"/>
    <w:rsid w:val="00BD2111"/>
    <w:rsid w:val="00BE2856"/>
    <w:rsid w:val="00BE441A"/>
    <w:rsid w:val="00BE77BD"/>
    <w:rsid w:val="00BF0280"/>
    <w:rsid w:val="00BF1D50"/>
    <w:rsid w:val="00BF2F0F"/>
    <w:rsid w:val="00C001E2"/>
    <w:rsid w:val="00C02F1E"/>
    <w:rsid w:val="00C035C7"/>
    <w:rsid w:val="00C04CBC"/>
    <w:rsid w:val="00C05E6B"/>
    <w:rsid w:val="00C06C49"/>
    <w:rsid w:val="00C11DE9"/>
    <w:rsid w:val="00C1418B"/>
    <w:rsid w:val="00C150C2"/>
    <w:rsid w:val="00C17306"/>
    <w:rsid w:val="00C2111F"/>
    <w:rsid w:val="00C21578"/>
    <w:rsid w:val="00C21F6D"/>
    <w:rsid w:val="00C23EDA"/>
    <w:rsid w:val="00C2575C"/>
    <w:rsid w:val="00C25D02"/>
    <w:rsid w:val="00C27FC3"/>
    <w:rsid w:val="00C33CA9"/>
    <w:rsid w:val="00C37E94"/>
    <w:rsid w:val="00C40F4F"/>
    <w:rsid w:val="00C41C7E"/>
    <w:rsid w:val="00C44903"/>
    <w:rsid w:val="00C44A6A"/>
    <w:rsid w:val="00C45276"/>
    <w:rsid w:val="00C458C1"/>
    <w:rsid w:val="00C46B70"/>
    <w:rsid w:val="00C530C2"/>
    <w:rsid w:val="00C53885"/>
    <w:rsid w:val="00C558F9"/>
    <w:rsid w:val="00C56CCD"/>
    <w:rsid w:val="00C6363F"/>
    <w:rsid w:val="00C66187"/>
    <w:rsid w:val="00C664D2"/>
    <w:rsid w:val="00C718DA"/>
    <w:rsid w:val="00C72506"/>
    <w:rsid w:val="00C74516"/>
    <w:rsid w:val="00C75829"/>
    <w:rsid w:val="00C81A23"/>
    <w:rsid w:val="00C85CDE"/>
    <w:rsid w:val="00C860A3"/>
    <w:rsid w:val="00C862F6"/>
    <w:rsid w:val="00C91D89"/>
    <w:rsid w:val="00C922A7"/>
    <w:rsid w:val="00C926F2"/>
    <w:rsid w:val="00C92895"/>
    <w:rsid w:val="00C93E38"/>
    <w:rsid w:val="00C95914"/>
    <w:rsid w:val="00C96385"/>
    <w:rsid w:val="00C96B6A"/>
    <w:rsid w:val="00CA2EF6"/>
    <w:rsid w:val="00CA35A1"/>
    <w:rsid w:val="00CA7643"/>
    <w:rsid w:val="00CB39C2"/>
    <w:rsid w:val="00CB5255"/>
    <w:rsid w:val="00CB596A"/>
    <w:rsid w:val="00CB6A11"/>
    <w:rsid w:val="00CB6E50"/>
    <w:rsid w:val="00CC2B40"/>
    <w:rsid w:val="00CC4829"/>
    <w:rsid w:val="00CD034C"/>
    <w:rsid w:val="00CE1B32"/>
    <w:rsid w:val="00CE5B94"/>
    <w:rsid w:val="00CF0344"/>
    <w:rsid w:val="00CF3E8C"/>
    <w:rsid w:val="00CF4003"/>
    <w:rsid w:val="00CF41B4"/>
    <w:rsid w:val="00CF4400"/>
    <w:rsid w:val="00D00EC2"/>
    <w:rsid w:val="00D0271A"/>
    <w:rsid w:val="00D079F9"/>
    <w:rsid w:val="00D133E2"/>
    <w:rsid w:val="00D14DBF"/>
    <w:rsid w:val="00D1593C"/>
    <w:rsid w:val="00D17838"/>
    <w:rsid w:val="00D22AFD"/>
    <w:rsid w:val="00D22E10"/>
    <w:rsid w:val="00D2692D"/>
    <w:rsid w:val="00D32801"/>
    <w:rsid w:val="00D32A4E"/>
    <w:rsid w:val="00D33D68"/>
    <w:rsid w:val="00D345D0"/>
    <w:rsid w:val="00D53359"/>
    <w:rsid w:val="00D5355D"/>
    <w:rsid w:val="00D55CBD"/>
    <w:rsid w:val="00D61AB9"/>
    <w:rsid w:val="00D61C17"/>
    <w:rsid w:val="00D654CF"/>
    <w:rsid w:val="00D6785C"/>
    <w:rsid w:val="00D7036D"/>
    <w:rsid w:val="00D7192E"/>
    <w:rsid w:val="00D76DFD"/>
    <w:rsid w:val="00D7763E"/>
    <w:rsid w:val="00D837E1"/>
    <w:rsid w:val="00D861D7"/>
    <w:rsid w:val="00D91C8C"/>
    <w:rsid w:val="00D92A81"/>
    <w:rsid w:val="00D9305A"/>
    <w:rsid w:val="00D94C9F"/>
    <w:rsid w:val="00DA6AFC"/>
    <w:rsid w:val="00DA770A"/>
    <w:rsid w:val="00DA7A38"/>
    <w:rsid w:val="00DB152E"/>
    <w:rsid w:val="00DB3FBD"/>
    <w:rsid w:val="00DB4566"/>
    <w:rsid w:val="00DC589A"/>
    <w:rsid w:val="00DC6778"/>
    <w:rsid w:val="00DD125E"/>
    <w:rsid w:val="00DD2ECA"/>
    <w:rsid w:val="00DD33DB"/>
    <w:rsid w:val="00DE269C"/>
    <w:rsid w:val="00DE46D5"/>
    <w:rsid w:val="00DE670E"/>
    <w:rsid w:val="00DE6D08"/>
    <w:rsid w:val="00DF1F55"/>
    <w:rsid w:val="00DF6C4B"/>
    <w:rsid w:val="00E00AE2"/>
    <w:rsid w:val="00E00E38"/>
    <w:rsid w:val="00E01DBB"/>
    <w:rsid w:val="00E03455"/>
    <w:rsid w:val="00E066D4"/>
    <w:rsid w:val="00E1138F"/>
    <w:rsid w:val="00E12069"/>
    <w:rsid w:val="00E14EE8"/>
    <w:rsid w:val="00E1515F"/>
    <w:rsid w:val="00E177C3"/>
    <w:rsid w:val="00E21019"/>
    <w:rsid w:val="00E263F0"/>
    <w:rsid w:val="00E26FD5"/>
    <w:rsid w:val="00E301CD"/>
    <w:rsid w:val="00E30553"/>
    <w:rsid w:val="00E31A16"/>
    <w:rsid w:val="00E34448"/>
    <w:rsid w:val="00E423AE"/>
    <w:rsid w:val="00E42B47"/>
    <w:rsid w:val="00E42B85"/>
    <w:rsid w:val="00E44CE6"/>
    <w:rsid w:val="00E45AEC"/>
    <w:rsid w:val="00E46081"/>
    <w:rsid w:val="00E544E7"/>
    <w:rsid w:val="00E54634"/>
    <w:rsid w:val="00E56F59"/>
    <w:rsid w:val="00E57C61"/>
    <w:rsid w:val="00E6178C"/>
    <w:rsid w:val="00E64736"/>
    <w:rsid w:val="00E660DA"/>
    <w:rsid w:val="00E67C40"/>
    <w:rsid w:val="00E739EF"/>
    <w:rsid w:val="00E743C7"/>
    <w:rsid w:val="00E7478F"/>
    <w:rsid w:val="00E8043C"/>
    <w:rsid w:val="00E81A1A"/>
    <w:rsid w:val="00E8572D"/>
    <w:rsid w:val="00E93998"/>
    <w:rsid w:val="00E969C5"/>
    <w:rsid w:val="00E96F41"/>
    <w:rsid w:val="00EA1861"/>
    <w:rsid w:val="00EA3112"/>
    <w:rsid w:val="00EA481C"/>
    <w:rsid w:val="00EA4DD3"/>
    <w:rsid w:val="00EB5209"/>
    <w:rsid w:val="00EB622A"/>
    <w:rsid w:val="00EB7B65"/>
    <w:rsid w:val="00EC0E56"/>
    <w:rsid w:val="00EC0EA8"/>
    <w:rsid w:val="00EC0FD7"/>
    <w:rsid w:val="00EC18DF"/>
    <w:rsid w:val="00EC1C7E"/>
    <w:rsid w:val="00EC27B8"/>
    <w:rsid w:val="00ED167A"/>
    <w:rsid w:val="00ED2CED"/>
    <w:rsid w:val="00ED3694"/>
    <w:rsid w:val="00ED36E9"/>
    <w:rsid w:val="00ED4538"/>
    <w:rsid w:val="00ED62B8"/>
    <w:rsid w:val="00EE030F"/>
    <w:rsid w:val="00EE148A"/>
    <w:rsid w:val="00EE149F"/>
    <w:rsid w:val="00EE1F55"/>
    <w:rsid w:val="00EE4519"/>
    <w:rsid w:val="00EE46AA"/>
    <w:rsid w:val="00EE4AD2"/>
    <w:rsid w:val="00EE65FD"/>
    <w:rsid w:val="00EE67C0"/>
    <w:rsid w:val="00EE726C"/>
    <w:rsid w:val="00EF2587"/>
    <w:rsid w:val="00EF25D9"/>
    <w:rsid w:val="00EF3554"/>
    <w:rsid w:val="00F00C5E"/>
    <w:rsid w:val="00F00F4E"/>
    <w:rsid w:val="00F04BB7"/>
    <w:rsid w:val="00F07DE8"/>
    <w:rsid w:val="00F135B2"/>
    <w:rsid w:val="00F13D59"/>
    <w:rsid w:val="00F13F4D"/>
    <w:rsid w:val="00F1530C"/>
    <w:rsid w:val="00F15D37"/>
    <w:rsid w:val="00F16F02"/>
    <w:rsid w:val="00F21A6E"/>
    <w:rsid w:val="00F21F11"/>
    <w:rsid w:val="00F24F21"/>
    <w:rsid w:val="00F32031"/>
    <w:rsid w:val="00F4024F"/>
    <w:rsid w:val="00F40AE6"/>
    <w:rsid w:val="00F41877"/>
    <w:rsid w:val="00F4535A"/>
    <w:rsid w:val="00F46A4F"/>
    <w:rsid w:val="00F46BBF"/>
    <w:rsid w:val="00F46DB9"/>
    <w:rsid w:val="00F46F64"/>
    <w:rsid w:val="00F473BD"/>
    <w:rsid w:val="00F47822"/>
    <w:rsid w:val="00F47884"/>
    <w:rsid w:val="00F54BCF"/>
    <w:rsid w:val="00F56978"/>
    <w:rsid w:val="00F56E74"/>
    <w:rsid w:val="00F5705A"/>
    <w:rsid w:val="00F6062E"/>
    <w:rsid w:val="00F64484"/>
    <w:rsid w:val="00F7106E"/>
    <w:rsid w:val="00F718FD"/>
    <w:rsid w:val="00F7212B"/>
    <w:rsid w:val="00F7287B"/>
    <w:rsid w:val="00F74B92"/>
    <w:rsid w:val="00F773AC"/>
    <w:rsid w:val="00F7778B"/>
    <w:rsid w:val="00F85163"/>
    <w:rsid w:val="00F8669A"/>
    <w:rsid w:val="00F91FA5"/>
    <w:rsid w:val="00F93026"/>
    <w:rsid w:val="00F958C7"/>
    <w:rsid w:val="00F95B8D"/>
    <w:rsid w:val="00F97ACE"/>
    <w:rsid w:val="00F97B42"/>
    <w:rsid w:val="00FA231B"/>
    <w:rsid w:val="00FA3698"/>
    <w:rsid w:val="00FB0131"/>
    <w:rsid w:val="00FB07C5"/>
    <w:rsid w:val="00FB2541"/>
    <w:rsid w:val="00FB7481"/>
    <w:rsid w:val="00FC385F"/>
    <w:rsid w:val="00FC70EC"/>
    <w:rsid w:val="00FC7353"/>
    <w:rsid w:val="00FD4E85"/>
    <w:rsid w:val="00FD7854"/>
    <w:rsid w:val="00FE426B"/>
    <w:rsid w:val="00FE4856"/>
    <w:rsid w:val="00FE5ABB"/>
    <w:rsid w:val="00FE6F58"/>
    <w:rsid w:val="00FE7EC4"/>
    <w:rsid w:val="00FF0999"/>
    <w:rsid w:val="00FF254F"/>
    <w:rsid w:val="00FF432A"/>
    <w:rsid w:val="00FF6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A1955E-944F-4294-BAFF-EB7C5426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EA5"/>
  </w:style>
  <w:style w:type="paragraph" w:styleId="1">
    <w:name w:val="heading 1"/>
    <w:basedOn w:val="a"/>
    <w:next w:val="a"/>
    <w:qFormat/>
    <w:rsid w:val="00F15D37"/>
    <w:pPr>
      <w:keepNext/>
      <w:spacing w:before="240" w:after="60"/>
      <w:outlineLvl w:val="0"/>
    </w:pPr>
    <w:rPr>
      <w:rFonts w:ascii="Arial" w:hAnsi="Arial" w:cs="Arial"/>
      <w:b/>
      <w:bCs/>
      <w:kern w:val="32"/>
      <w:sz w:val="32"/>
      <w:szCs w:val="32"/>
    </w:rPr>
  </w:style>
  <w:style w:type="paragraph" w:styleId="5">
    <w:name w:val="heading 5"/>
    <w:basedOn w:val="a"/>
    <w:next w:val="a"/>
    <w:link w:val="50"/>
    <w:semiHidden/>
    <w:unhideWhenUsed/>
    <w:qFormat/>
    <w:rsid w:val="00BF1D5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0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A90C31"/>
    <w:pPr>
      <w:spacing w:after="120"/>
    </w:pPr>
  </w:style>
  <w:style w:type="paragraph" w:customStyle="1" w:styleId="a5">
    <w:name w:val="Знак Знак Знак Знак Знак Знак"/>
    <w:basedOn w:val="a"/>
    <w:next w:val="1"/>
    <w:rsid w:val="00F15D37"/>
    <w:pPr>
      <w:spacing w:after="160" w:line="240" w:lineRule="exact"/>
      <w:jc w:val="both"/>
    </w:pPr>
    <w:rPr>
      <w:rFonts w:ascii="Verdana" w:hAnsi="Verdana"/>
      <w:lang w:val="en-US" w:eastAsia="en-US"/>
    </w:rPr>
  </w:style>
  <w:style w:type="paragraph" w:customStyle="1" w:styleId="Style19">
    <w:name w:val="Style19"/>
    <w:basedOn w:val="a"/>
    <w:rsid w:val="00842368"/>
    <w:pPr>
      <w:widowControl w:val="0"/>
      <w:autoSpaceDE w:val="0"/>
      <w:autoSpaceDN w:val="0"/>
      <w:adjustRightInd w:val="0"/>
      <w:spacing w:line="269" w:lineRule="exact"/>
      <w:ind w:firstLine="648"/>
    </w:pPr>
    <w:rPr>
      <w:rFonts w:ascii="Arial" w:hAnsi="Arial"/>
      <w:sz w:val="24"/>
      <w:szCs w:val="24"/>
    </w:rPr>
  </w:style>
  <w:style w:type="character" w:customStyle="1" w:styleId="FontStyle27">
    <w:name w:val="Font Style27"/>
    <w:rsid w:val="00842368"/>
    <w:rPr>
      <w:rFonts w:ascii="Times New Roman" w:hAnsi="Times New Roman" w:cs="Times New Roman" w:hint="default"/>
      <w:sz w:val="22"/>
      <w:szCs w:val="22"/>
    </w:rPr>
  </w:style>
  <w:style w:type="character" w:styleId="a6">
    <w:name w:val="Hyperlink"/>
    <w:rsid w:val="00AD30AE"/>
    <w:rPr>
      <w:color w:val="0000FF"/>
      <w:u w:val="single"/>
    </w:rPr>
  </w:style>
  <w:style w:type="paragraph" w:styleId="a7">
    <w:name w:val="List Paragraph"/>
    <w:basedOn w:val="a"/>
    <w:uiPriority w:val="34"/>
    <w:qFormat/>
    <w:rsid w:val="00ED62B8"/>
    <w:pPr>
      <w:ind w:left="708"/>
    </w:pPr>
    <w:rPr>
      <w:sz w:val="24"/>
      <w:lang w:val="en-US" w:eastAsia="en-US"/>
    </w:rPr>
  </w:style>
  <w:style w:type="character" w:customStyle="1" w:styleId="50">
    <w:name w:val="Заголовок 5 Знак"/>
    <w:link w:val="5"/>
    <w:semiHidden/>
    <w:rsid w:val="00BF1D50"/>
    <w:rPr>
      <w:rFonts w:ascii="Calibri" w:eastAsia="Times New Roman" w:hAnsi="Calibri" w:cs="Times New Roman"/>
      <w:b/>
      <w:bCs/>
      <w:i/>
      <w:iCs/>
      <w:sz w:val="26"/>
      <w:szCs w:val="26"/>
    </w:rPr>
  </w:style>
  <w:style w:type="paragraph" w:styleId="a8">
    <w:name w:val="No Spacing"/>
    <w:uiPriority w:val="1"/>
    <w:qFormat/>
    <w:rsid w:val="00BF1D50"/>
  </w:style>
  <w:style w:type="character" w:customStyle="1" w:styleId="a9">
    <w:name w:val="Основной текст_"/>
    <w:link w:val="2"/>
    <w:rsid w:val="005600C4"/>
    <w:rPr>
      <w:sz w:val="22"/>
      <w:szCs w:val="22"/>
      <w:shd w:val="clear" w:color="auto" w:fill="FFFFFF"/>
    </w:rPr>
  </w:style>
  <w:style w:type="character" w:customStyle="1" w:styleId="aa">
    <w:name w:val="Основной текст + Полужирный"/>
    <w:rsid w:val="005600C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2">
    <w:name w:val="Основной текст2"/>
    <w:basedOn w:val="a"/>
    <w:link w:val="a9"/>
    <w:rsid w:val="005600C4"/>
    <w:pPr>
      <w:widowControl w:val="0"/>
      <w:shd w:val="clear" w:color="auto" w:fill="FFFFFF"/>
      <w:spacing w:before="360" w:line="274" w:lineRule="exact"/>
      <w:jc w:val="both"/>
    </w:pPr>
    <w:rPr>
      <w:sz w:val="22"/>
      <w:szCs w:val="22"/>
    </w:rPr>
  </w:style>
  <w:style w:type="paragraph" w:styleId="ab">
    <w:name w:val="Balloon Text"/>
    <w:basedOn w:val="a"/>
    <w:link w:val="ac"/>
    <w:semiHidden/>
    <w:unhideWhenUsed/>
    <w:rsid w:val="008E50CF"/>
    <w:rPr>
      <w:rFonts w:ascii="Segoe UI" w:hAnsi="Segoe UI" w:cs="Segoe UI"/>
      <w:sz w:val="18"/>
      <w:szCs w:val="18"/>
    </w:rPr>
  </w:style>
  <w:style w:type="character" w:customStyle="1" w:styleId="ac">
    <w:name w:val="Текст выноски Знак"/>
    <w:link w:val="ab"/>
    <w:semiHidden/>
    <w:rsid w:val="008E50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92571">
      <w:bodyDiv w:val="1"/>
      <w:marLeft w:val="0"/>
      <w:marRight w:val="0"/>
      <w:marTop w:val="0"/>
      <w:marBottom w:val="0"/>
      <w:divBdr>
        <w:top w:val="none" w:sz="0" w:space="0" w:color="auto"/>
        <w:left w:val="none" w:sz="0" w:space="0" w:color="auto"/>
        <w:bottom w:val="none" w:sz="0" w:space="0" w:color="auto"/>
        <w:right w:val="none" w:sz="0" w:space="0" w:color="auto"/>
      </w:divBdr>
    </w:div>
    <w:div w:id="1551183867">
      <w:bodyDiv w:val="1"/>
      <w:marLeft w:val="0"/>
      <w:marRight w:val="0"/>
      <w:marTop w:val="0"/>
      <w:marBottom w:val="0"/>
      <w:divBdr>
        <w:top w:val="none" w:sz="0" w:space="0" w:color="auto"/>
        <w:left w:val="none" w:sz="0" w:space="0" w:color="auto"/>
        <w:bottom w:val="none" w:sz="0" w:space="0" w:color="auto"/>
        <w:right w:val="none" w:sz="0" w:space="0" w:color="auto"/>
      </w:divBdr>
    </w:div>
    <w:div w:id="195031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hyperlink" Target="http://www.rts-tender.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ts-tender.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266325@mail.ru" TargetMode="External"/><Relationship Id="rId4" Type="http://schemas.openxmlformats.org/officeDocument/2006/relationships/settings" Target="settings.xml"/><Relationship Id="rId9" Type="http://schemas.openxmlformats.org/officeDocument/2006/relationships/hyperlink" Target="consultantplus://offline/ref=FD5444DFB8A7216023D92AB12BC0396B918014DB8ED8E7A5B113AEC224A1FF7582D1070DC0D3C46D3C2D0C31BC2A13346A7CEBY3G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F6392-F999-4FF3-A4C1-433EF176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16</Pages>
  <Words>7218</Words>
  <Characters>41144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Главному редактору</vt:lpstr>
    </vt:vector>
  </TitlesOfParts>
  <Company>kumi</Company>
  <LinksUpToDate>false</LinksUpToDate>
  <CharactersWithSpaces>48266</CharactersWithSpaces>
  <SharedDoc>false</SharedDoc>
  <HLinks>
    <vt:vector size="6" baseType="variant">
      <vt:variant>
        <vt:i4>655362</vt:i4>
      </vt:variant>
      <vt:variant>
        <vt:i4>0</vt:i4>
      </vt:variant>
      <vt:variant>
        <vt:i4>0</vt:i4>
      </vt:variant>
      <vt:variant>
        <vt:i4>5</vt:i4>
      </vt:variant>
      <vt:variant>
        <vt:lpwstr>consultantplus://offline/ref=B3220C2A684BFC36F07AF7A7578711E3DBA0464FB4722BA543D34E7CDA4409314C954DI1Y7N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dc:title>
  <dc:creator>kandiranda</dc:creator>
  <cp:lastModifiedBy>Сафонова Наталья Геннадьевна1</cp:lastModifiedBy>
  <cp:revision>37</cp:revision>
  <cp:lastPrinted>2019-07-11T09:45:00Z</cp:lastPrinted>
  <dcterms:created xsi:type="dcterms:W3CDTF">2019-07-05T09:17:00Z</dcterms:created>
  <dcterms:modified xsi:type="dcterms:W3CDTF">2024-09-06T07:09:00Z</dcterms:modified>
</cp:coreProperties>
</file>