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D4FB6" w14:textId="77777777" w:rsidR="005E7CE0" w:rsidRDefault="00AA5FE3">
      <w:pPr>
        <w:spacing w:before="114" w:after="114"/>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                                                                          УТВЕРЖДЕНА:  </w:t>
      </w:r>
    </w:p>
    <w:p w14:paraId="1137E967" w14:textId="77777777" w:rsidR="005E7CE0" w:rsidRDefault="00AA5FE3">
      <w:pPr>
        <w:spacing w:before="114" w:after="114"/>
        <w:jc w:val="right"/>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решением Муниципального совета</w:t>
      </w:r>
    </w:p>
    <w:p w14:paraId="2901BBFB" w14:textId="77777777" w:rsidR="005E7CE0" w:rsidRDefault="00AA5FE3">
      <w:pPr>
        <w:spacing w:before="114" w:after="114"/>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                                                                       Белгородского района</w:t>
      </w:r>
    </w:p>
    <w:p w14:paraId="4295626D" w14:textId="77777777" w:rsidR="005E7CE0" w:rsidRDefault="00AA5FE3">
      <w:pPr>
        <w:spacing w:before="114" w:after="114"/>
        <w:jc w:val="right"/>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от «______»_____________2024 года</w:t>
      </w:r>
    </w:p>
    <w:p w14:paraId="77EDCC0E" w14:textId="77777777" w:rsidR="005E7CE0" w:rsidRDefault="005E7CE0">
      <w:pPr>
        <w:rPr>
          <w:rFonts w:ascii="Times New Roman" w:hAnsi="Times New Roman" w:cs="Times New Roman"/>
          <w:b/>
          <w:i/>
          <w:color w:val="000000"/>
          <w:sz w:val="48"/>
          <w:szCs w:val="48"/>
          <w:shd w:val="clear" w:color="auto" w:fill="FFFFFF"/>
        </w:rPr>
      </w:pPr>
    </w:p>
    <w:p w14:paraId="78BA3AD4" w14:textId="77777777" w:rsidR="005E7CE0" w:rsidRDefault="005E7CE0">
      <w:pPr>
        <w:rPr>
          <w:rFonts w:ascii="Times New Roman" w:hAnsi="Times New Roman" w:cs="Times New Roman"/>
          <w:b/>
          <w:i/>
          <w:color w:val="000000"/>
          <w:sz w:val="48"/>
          <w:szCs w:val="48"/>
          <w:shd w:val="clear" w:color="auto" w:fill="FFFFFF"/>
        </w:rPr>
      </w:pPr>
    </w:p>
    <w:p w14:paraId="1B6FE010" w14:textId="77777777" w:rsidR="005E7CE0" w:rsidRDefault="005E7CE0">
      <w:pPr>
        <w:rPr>
          <w:rFonts w:ascii="Times New Roman" w:hAnsi="Times New Roman" w:cs="Times New Roman"/>
          <w:b/>
          <w:i/>
          <w:color w:val="000000"/>
          <w:sz w:val="48"/>
          <w:szCs w:val="48"/>
          <w:shd w:val="clear" w:color="auto" w:fill="FFFFFF"/>
        </w:rPr>
      </w:pPr>
    </w:p>
    <w:p w14:paraId="2DF381D5" w14:textId="77777777" w:rsidR="005E7CE0" w:rsidRDefault="005E7CE0">
      <w:pPr>
        <w:rPr>
          <w:rFonts w:ascii="Times New Roman" w:hAnsi="Times New Roman" w:cs="Times New Roman"/>
          <w:b/>
          <w:i/>
          <w:color w:val="000000"/>
          <w:sz w:val="48"/>
          <w:szCs w:val="48"/>
          <w:shd w:val="clear" w:color="auto" w:fill="FFFFFF"/>
        </w:rPr>
      </w:pPr>
    </w:p>
    <w:p w14:paraId="71C88ECF" w14:textId="77777777" w:rsidR="005E7CE0" w:rsidRDefault="005E7CE0">
      <w:pPr>
        <w:rPr>
          <w:rFonts w:ascii="Times New Roman" w:hAnsi="Times New Roman" w:cs="Times New Roman"/>
          <w:b/>
          <w:i/>
          <w:color w:val="000000"/>
          <w:sz w:val="48"/>
          <w:szCs w:val="48"/>
          <w:shd w:val="clear" w:color="auto" w:fill="FFFFFF"/>
        </w:rPr>
      </w:pPr>
    </w:p>
    <w:p w14:paraId="361B9183" w14:textId="77777777" w:rsidR="005E7CE0" w:rsidRDefault="005E7CE0">
      <w:pPr>
        <w:rPr>
          <w:rFonts w:ascii="Times New Roman" w:hAnsi="Times New Roman" w:cs="Times New Roman"/>
          <w:b/>
          <w:i/>
          <w:color w:val="000000"/>
          <w:sz w:val="48"/>
          <w:szCs w:val="48"/>
          <w:shd w:val="clear" w:color="auto" w:fill="FFFFFF"/>
        </w:rPr>
      </w:pPr>
    </w:p>
    <w:p w14:paraId="5AAA213C" w14:textId="77777777" w:rsidR="005E7CE0" w:rsidRDefault="005E7CE0">
      <w:pPr>
        <w:rPr>
          <w:rFonts w:ascii="Times New Roman" w:hAnsi="Times New Roman" w:cs="Times New Roman"/>
          <w:b/>
          <w:i/>
          <w:color w:val="000000"/>
          <w:sz w:val="48"/>
          <w:szCs w:val="48"/>
          <w:shd w:val="clear" w:color="auto" w:fill="FFFFFF"/>
        </w:rPr>
      </w:pPr>
    </w:p>
    <w:p w14:paraId="4BC9E20C" w14:textId="77777777" w:rsidR="005E7CE0" w:rsidRDefault="009A2C98">
      <w:pPr>
        <w:rPr>
          <w:color w:val="000000"/>
          <w:shd w:val="clear" w:color="auto" w:fill="FFFFFF"/>
        </w:rPr>
      </w:pPr>
      <w:r>
        <w:rPr>
          <w:rFonts w:ascii="Times New Roman" w:hAnsi="Times New Roman" w:cs="Times New Roman"/>
          <w:b/>
          <w:i/>
          <w:color w:val="000000"/>
          <w:sz w:val="48"/>
          <w:szCs w:val="48"/>
          <w:shd w:val="clear" w:color="auto" w:fill="FFFFFF"/>
        </w:rPr>
        <w:t xml:space="preserve"> Стратегия</w:t>
      </w:r>
    </w:p>
    <w:p w14:paraId="1AF1CBBD" w14:textId="77777777" w:rsidR="009A2C98" w:rsidRDefault="009A2C98">
      <w:pPr>
        <w:rPr>
          <w:rFonts w:ascii="Times New Roman" w:hAnsi="Times New Roman" w:cs="Times New Roman"/>
          <w:b/>
          <w:i/>
          <w:color w:val="000000"/>
          <w:sz w:val="48"/>
          <w:szCs w:val="48"/>
          <w:shd w:val="clear" w:color="auto" w:fill="FFFFFF"/>
        </w:rPr>
      </w:pPr>
      <w:r>
        <w:rPr>
          <w:rFonts w:ascii="Times New Roman" w:hAnsi="Times New Roman" w:cs="Times New Roman"/>
          <w:b/>
          <w:i/>
          <w:color w:val="000000"/>
          <w:sz w:val="48"/>
          <w:szCs w:val="48"/>
          <w:shd w:val="clear" w:color="auto" w:fill="FFFFFF"/>
        </w:rPr>
        <w:t>социально-экономического развития</w:t>
      </w:r>
    </w:p>
    <w:p w14:paraId="4921E248" w14:textId="77777777" w:rsidR="009A2C98" w:rsidRDefault="009A2C98" w:rsidP="009A2C98">
      <w:pPr>
        <w:rPr>
          <w:rFonts w:ascii="Times New Roman" w:hAnsi="Times New Roman" w:cs="Times New Roman"/>
          <w:b/>
          <w:i/>
          <w:color w:val="000000"/>
          <w:sz w:val="48"/>
          <w:szCs w:val="48"/>
          <w:shd w:val="clear" w:color="auto" w:fill="FFFFFF"/>
        </w:rPr>
      </w:pPr>
      <w:r>
        <w:rPr>
          <w:rFonts w:ascii="Times New Roman" w:hAnsi="Times New Roman" w:cs="Times New Roman"/>
          <w:b/>
          <w:i/>
          <w:color w:val="000000"/>
          <w:sz w:val="48"/>
          <w:szCs w:val="48"/>
          <w:shd w:val="clear" w:color="auto" w:fill="FFFFFF"/>
        </w:rPr>
        <w:t>муниципального района</w:t>
      </w:r>
    </w:p>
    <w:p w14:paraId="33F2CF14" w14:textId="77777777" w:rsidR="005E7CE0" w:rsidRDefault="00AA5FE3" w:rsidP="009A2C98">
      <w:pPr>
        <w:rPr>
          <w:color w:val="000000"/>
          <w:shd w:val="clear" w:color="auto" w:fill="FFFFFF"/>
        </w:rPr>
      </w:pPr>
      <w:r>
        <w:rPr>
          <w:b/>
          <w:bCs/>
          <w:i/>
          <w:color w:val="000000"/>
          <w:sz w:val="48"/>
          <w:szCs w:val="48"/>
          <w:shd w:val="clear" w:color="auto" w:fill="FFFFFF"/>
        </w:rPr>
        <w:t>«Белгородский район» Белгородской области на период до 2030 года</w:t>
      </w:r>
    </w:p>
    <w:p w14:paraId="04FF13D4" w14:textId="77777777" w:rsidR="005E7CE0" w:rsidRDefault="005E7CE0">
      <w:pPr>
        <w:rPr>
          <w:rFonts w:ascii="Times New Roman" w:hAnsi="Times New Roman" w:cs="Times New Roman"/>
          <w:color w:val="000000"/>
          <w:sz w:val="48"/>
          <w:szCs w:val="48"/>
          <w:shd w:val="clear" w:color="auto" w:fill="FFFFFF"/>
        </w:rPr>
      </w:pPr>
    </w:p>
    <w:p w14:paraId="48A84C29" w14:textId="77777777" w:rsidR="005E7CE0" w:rsidRDefault="005E7CE0">
      <w:pPr>
        <w:rPr>
          <w:rFonts w:ascii="Times New Roman" w:hAnsi="Times New Roman" w:cs="Times New Roman"/>
          <w:color w:val="000000"/>
          <w:sz w:val="48"/>
          <w:szCs w:val="48"/>
          <w:shd w:val="clear" w:color="auto" w:fill="FFFFFF"/>
        </w:rPr>
      </w:pPr>
    </w:p>
    <w:p w14:paraId="7B7E97CF" w14:textId="77777777" w:rsidR="005E7CE0" w:rsidRDefault="005E7CE0">
      <w:pPr>
        <w:ind w:firstLine="709"/>
        <w:rPr>
          <w:rFonts w:ascii="Times New Roman" w:hAnsi="Times New Roman" w:cs="Times New Roman"/>
          <w:color w:val="000000"/>
          <w:szCs w:val="28"/>
          <w:shd w:val="clear" w:color="auto" w:fill="FFFFFF"/>
        </w:rPr>
      </w:pPr>
    </w:p>
    <w:p w14:paraId="4292D503" w14:textId="77777777" w:rsidR="005E7CE0" w:rsidRDefault="005E7CE0">
      <w:pPr>
        <w:ind w:firstLine="709"/>
        <w:rPr>
          <w:rFonts w:ascii="Times New Roman" w:hAnsi="Times New Roman" w:cs="Times New Roman"/>
          <w:color w:val="000000"/>
          <w:szCs w:val="28"/>
          <w:shd w:val="clear" w:color="auto" w:fill="FFFFFF"/>
        </w:rPr>
      </w:pPr>
    </w:p>
    <w:p w14:paraId="1602B4D3" w14:textId="77777777" w:rsidR="005E7CE0" w:rsidRDefault="005E7CE0">
      <w:pPr>
        <w:ind w:firstLine="709"/>
        <w:rPr>
          <w:rFonts w:ascii="Times New Roman" w:hAnsi="Times New Roman" w:cs="Times New Roman"/>
          <w:color w:val="000000"/>
          <w:szCs w:val="28"/>
          <w:shd w:val="clear" w:color="auto" w:fill="FFFFFF"/>
        </w:rPr>
      </w:pPr>
    </w:p>
    <w:p w14:paraId="00DFC93D" w14:textId="77777777" w:rsidR="005E7CE0" w:rsidRDefault="005E7CE0">
      <w:pPr>
        <w:ind w:firstLine="709"/>
        <w:rPr>
          <w:rFonts w:ascii="Times New Roman" w:hAnsi="Times New Roman" w:cs="Times New Roman"/>
          <w:color w:val="000000"/>
          <w:szCs w:val="28"/>
          <w:shd w:val="clear" w:color="auto" w:fill="FFFFFF"/>
        </w:rPr>
      </w:pPr>
    </w:p>
    <w:p w14:paraId="2437E0AF" w14:textId="77777777" w:rsidR="005E7CE0" w:rsidRDefault="005E7CE0">
      <w:pPr>
        <w:ind w:firstLine="709"/>
        <w:rPr>
          <w:rFonts w:ascii="Times New Roman" w:hAnsi="Times New Roman" w:cs="Times New Roman"/>
          <w:color w:val="000000"/>
          <w:szCs w:val="28"/>
          <w:shd w:val="clear" w:color="auto" w:fill="FFFFFF"/>
        </w:rPr>
      </w:pPr>
    </w:p>
    <w:p w14:paraId="0EB363E8" w14:textId="77777777" w:rsidR="005E7CE0" w:rsidRDefault="005E7CE0">
      <w:pPr>
        <w:ind w:firstLine="709"/>
        <w:rPr>
          <w:rFonts w:ascii="Times New Roman" w:hAnsi="Times New Roman" w:cs="Times New Roman"/>
          <w:color w:val="000000"/>
          <w:szCs w:val="28"/>
          <w:shd w:val="clear" w:color="auto" w:fill="FFFFFF"/>
        </w:rPr>
      </w:pPr>
    </w:p>
    <w:p w14:paraId="130C8174" w14:textId="77777777" w:rsidR="005E7CE0" w:rsidRDefault="005E7CE0">
      <w:pPr>
        <w:ind w:firstLine="709"/>
        <w:rPr>
          <w:rFonts w:ascii="Times New Roman" w:hAnsi="Times New Roman" w:cs="Times New Roman"/>
          <w:color w:val="000000"/>
          <w:szCs w:val="28"/>
          <w:shd w:val="clear" w:color="auto" w:fill="FFFFFF"/>
        </w:rPr>
      </w:pPr>
    </w:p>
    <w:p w14:paraId="61CF09E1" w14:textId="77777777" w:rsidR="005E7CE0" w:rsidRDefault="005E7CE0">
      <w:pPr>
        <w:ind w:firstLine="709"/>
        <w:rPr>
          <w:rFonts w:ascii="Times New Roman" w:hAnsi="Times New Roman" w:cs="Times New Roman"/>
          <w:color w:val="000000"/>
          <w:szCs w:val="28"/>
          <w:shd w:val="clear" w:color="auto" w:fill="FFFFFF"/>
        </w:rPr>
      </w:pPr>
    </w:p>
    <w:p w14:paraId="5EBAF0EA" w14:textId="77777777" w:rsidR="005E7CE0" w:rsidRDefault="005E7CE0">
      <w:pPr>
        <w:ind w:firstLine="709"/>
        <w:rPr>
          <w:rFonts w:ascii="Times New Roman" w:hAnsi="Times New Roman" w:cs="Times New Roman"/>
          <w:color w:val="000000"/>
          <w:szCs w:val="28"/>
          <w:shd w:val="clear" w:color="auto" w:fill="FFFFFF"/>
        </w:rPr>
      </w:pPr>
    </w:p>
    <w:p w14:paraId="44B92004" w14:textId="77777777" w:rsidR="005E7CE0" w:rsidRDefault="005E7CE0">
      <w:pPr>
        <w:ind w:firstLine="709"/>
        <w:rPr>
          <w:rFonts w:ascii="Times New Roman" w:hAnsi="Times New Roman" w:cs="Times New Roman"/>
          <w:color w:val="000000"/>
          <w:szCs w:val="28"/>
          <w:shd w:val="clear" w:color="auto" w:fill="FFFFFF"/>
        </w:rPr>
      </w:pPr>
    </w:p>
    <w:p w14:paraId="0D0E1F95" w14:textId="77777777" w:rsidR="005E7CE0" w:rsidRDefault="005E7CE0">
      <w:pPr>
        <w:ind w:firstLine="709"/>
        <w:rPr>
          <w:rFonts w:ascii="Times New Roman" w:hAnsi="Times New Roman" w:cs="Times New Roman"/>
          <w:color w:val="000000"/>
          <w:szCs w:val="28"/>
          <w:shd w:val="clear" w:color="auto" w:fill="FFFFFF"/>
        </w:rPr>
      </w:pPr>
    </w:p>
    <w:p w14:paraId="71DE60B5" w14:textId="77777777" w:rsidR="005E7CE0" w:rsidRDefault="005E7CE0">
      <w:pPr>
        <w:ind w:firstLine="709"/>
        <w:rPr>
          <w:rFonts w:ascii="Times New Roman" w:hAnsi="Times New Roman" w:cs="Times New Roman"/>
          <w:color w:val="000000"/>
          <w:szCs w:val="28"/>
          <w:shd w:val="clear" w:color="auto" w:fill="FFFFFF"/>
        </w:rPr>
      </w:pPr>
    </w:p>
    <w:p w14:paraId="7B30E7D3" w14:textId="77777777" w:rsidR="00AA5FE3" w:rsidRDefault="00AA5FE3">
      <w:pPr>
        <w:ind w:firstLine="709"/>
        <w:rPr>
          <w:rFonts w:ascii="Times New Roman" w:hAnsi="Times New Roman" w:cs="Times New Roman"/>
          <w:color w:val="000000"/>
          <w:szCs w:val="28"/>
          <w:shd w:val="clear" w:color="auto" w:fill="FFFFFF"/>
        </w:rPr>
      </w:pPr>
    </w:p>
    <w:p w14:paraId="1E3A9565" w14:textId="77777777" w:rsidR="00AA5FE3" w:rsidRDefault="00AA5FE3">
      <w:pPr>
        <w:ind w:firstLine="709"/>
        <w:rPr>
          <w:rFonts w:ascii="Times New Roman" w:hAnsi="Times New Roman" w:cs="Times New Roman"/>
          <w:color w:val="000000"/>
          <w:szCs w:val="28"/>
          <w:shd w:val="clear" w:color="auto" w:fill="FFFFFF"/>
        </w:rPr>
      </w:pPr>
    </w:p>
    <w:p w14:paraId="48821464" w14:textId="77777777" w:rsidR="005E7CE0" w:rsidRDefault="005E7CE0">
      <w:pPr>
        <w:ind w:firstLine="709"/>
        <w:rPr>
          <w:rFonts w:ascii="Times New Roman" w:hAnsi="Times New Roman" w:cs="Times New Roman"/>
          <w:color w:val="000000"/>
          <w:szCs w:val="28"/>
          <w:shd w:val="clear" w:color="auto" w:fill="FFFFFF"/>
        </w:rPr>
      </w:pPr>
    </w:p>
    <w:p w14:paraId="41550BDB" w14:textId="77777777" w:rsidR="005E7CE0" w:rsidRDefault="00AA5FE3" w:rsidP="00854144">
      <w:pPr>
        <w:rPr>
          <w:color w:val="000000"/>
          <w:shd w:val="clear" w:color="auto" w:fill="FFFFFF"/>
        </w:rPr>
      </w:pPr>
      <w:r>
        <w:rPr>
          <w:rFonts w:ascii="Tinos" w:hAnsi="Tinos" w:cs="Times New Roman"/>
          <w:b/>
          <w:color w:val="000000"/>
          <w:szCs w:val="28"/>
          <w:shd w:val="clear" w:color="auto" w:fill="FFFFFF"/>
        </w:rPr>
        <w:lastRenderedPageBreak/>
        <w:t>СОДЕРЖАНИЕ</w:t>
      </w:r>
    </w:p>
    <w:p w14:paraId="76B4ADFE" w14:textId="77777777" w:rsidR="005E7CE0" w:rsidRDefault="005E7CE0">
      <w:pPr>
        <w:ind w:firstLine="709"/>
        <w:rPr>
          <w:rFonts w:ascii="Times New Roman" w:hAnsi="Times New Roman" w:cs="Times New Roman"/>
          <w:b/>
          <w:color w:val="000000"/>
          <w:szCs w:val="28"/>
          <w:shd w:val="clear" w:color="auto" w:fill="FFFFFF"/>
        </w:rPr>
      </w:pPr>
    </w:p>
    <w:tbl>
      <w:tblPr>
        <w:tblW w:w="5000" w:type="pct"/>
        <w:tblLayout w:type="fixed"/>
        <w:tblCellMar>
          <w:left w:w="0" w:type="dxa"/>
          <w:right w:w="0" w:type="dxa"/>
        </w:tblCellMar>
        <w:tblLook w:val="0000" w:firstRow="0" w:lastRow="0" w:firstColumn="0" w:lastColumn="0" w:noHBand="0" w:noVBand="0"/>
      </w:tblPr>
      <w:tblGrid>
        <w:gridCol w:w="8783"/>
        <w:gridCol w:w="818"/>
      </w:tblGrid>
      <w:tr w:rsidR="005E7CE0" w14:paraId="253B0912" w14:textId="77777777" w:rsidTr="00C26A52">
        <w:tc>
          <w:tcPr>
            <w:tcW w:w="8782" w:type="dxa"/>
            <w:vAlign w:val="bottom"/>
          </w:tcPr>
          <w:p w14:paraId="0C83D686" w14:textId="77777777" w:rsidR="005E7CE0" w:rsidRDefault="00AA5FE3">
            <w:pPr>
              <w:pStyle w:val="19"/>
              <w:ind w:firstLine="709"/>
              <w:jc w:val="left"/>
              <w:rPr>
                <w:bCs/>
              </w:rPr>
            </w:pPr>
            <w:r>
              <w:rPr>
                <w:rFonts w:ascii="Tinos" w:hAnsi="Tinos"/>
                <w:bCs/>
                <w:color w:val="000000"/>
                <w:shd w:val="clear" w:color="auto" w:fill="FFFFFF"/>
              </w:rPr>
              <w:t>Введение</w:t>
            </w:r>
          </w:p>
        </w:tc>
        <w:tc>
          <w:tcPr>
            <w:tcW w:w="818" w:type="dxa"/>
            <w:vAlign w:val="bottom"/>
          </w:tcPr>
          <w:p w14:paraId="38C97FDD" w14:textId="77777777" w:rsidR="005E7CE0" w:rsidRDefault="00AA5FE3">
            <w:pPr>
              <w:spacing w:after="29"/>
              <w:rPr>
                <w:color w:val="000000"/>
                <w:shd w:val="clear" w:color="auto" w:fill="FFFFFF"/>
              </w:rPr>
            </w:pPr>
            <w:r>
              <w:rPr>
                <w:rFonts w:ascii="Tinos" w:hAnsi="Tinos"/>
                <w:color w:val="000000"/>
                <w:shd w:val="clear" w:color="auto" w:fill="FFFFFF"/>
              </w:rPr>
              <w:t>5</w:t>
            </w:r>
          </w:p>
        </w:tc>
      </w:tr>
      <w:tr w:rsidR="005E7CE0" w14:paraId="7E0E425B" w14:textId="77777777" w:rsidTr="00C26A52">
        <w:tc>
          <w:tcPr>
            <w:tcW w:w="8782" w:type="dxa"/>
            <w:vAlign w:val="bottom"/>
          </w:tcPr>
          <w:p w14:paraId="64D7AB76" w14:textId="77777777" w:rsidR="005E7CE0" w:rsidRDefault="00AA5FE3" w:rsidP="00AA5FE3">
            <w:pPr>
              <w:ind w:firstLine="709"/>
              <w:jc w:val="both"/>
              <w:rPr>
                <w:color w:val="000000"/>
                <w:shd w:val="clear" w:color="auto" w:fill="FFFFFF"/>
              </w:rPr>
            </w:pPr>
            <w:r>
              <w:rPr>
                <w:rFonts w:ascii="Tinos" w:hAnsi="Tinos" w:cs="Times New Roman"/>
                <w:b/>
                <w:bCs/>
                <w:color w:val="000000"/>
                <w:szCs w:val="28"/>
                <w:shd w:val="clear" w:color="auto" w:fill="FFFFFF"/>
              </w:rPr>
              <w:t xml:space="preserve">Раздел 1. Оценка исходной социально-экономической ситуации муниципального района </w:t>
            </w:r>
            <w:r>
              <w:rPr>
                <w:rFonts w:ascii="Tinos" w:hAnsi="Tinos" w:cs="Times New Roman"/>
                <w:color w:val="000000"/>
                <w:spacing w:val="-2"/>
                <w:szCs w:val="28"/>
                <w:shd w:val="clear" w:color="auto" w:fill="FFFFFF"/>
              </w:rPr>
              <w:t>«</w:t>
            </w:r>
            <w:r>
              <w:rPr>
                <w:rFonts w:ascii="Tinos" w:hAnsi="Tinos" w:cs="Times New Roman"/>
                <w:b/>
                <w:bCs/>
                <w:color w:val="000000"/>
                <w:szCs w:val="28"/>
                <w:shd w:val="clear" w:color="auto" w:fill="FFFFFF"/>
              </w:rPr>
              <w:t>Белгородский район</w:t>
            </w:r>
            <w:r>
              <w:rPr>
                <w:rFonts w:ascii="Tinos" w:hAnsi="Tinos" w:cs="Times New Roman"/>
                <w:color w:val="000000"/>
                <w:spacing w:val="-2"/>
                <w:szCs w:val="28"/>
                <w:shd w:val="clear" w:color="auto" w:fill="FFFFFF"/>
              </w:rPr>
              <w:t>»</w:t>
            </w:r>
            <w:r>
              <w:rPr>
                <w:rFonts w:ascii="Tinos" w:hAnsi="Tinos" w:cs="Times New Roman"/>
                <w:b/>
                <w:bCs/>
                <w:i/>
                <w:color w:val="000000"/>
                <w:szCs w:val="28"/>
                <w:shd w:val="clear" w:color="auto" w:fill="FFFFFF"/>
              </w:rPr>
              <w:t xml:space="preserve"> </w:t>
            </w:r>
            <w:r>
              <w:rPr>
                <w:rFonts w:ascii="Tinos" w:hAnsi="Tinos" w:cs="Times New Roman"/>
                <w:b/>
                <w:bCs/>
                <w:color w:val="000000"/>
                <w:szCs w:val="28"/>
                <w:shd w:val="clear" w:color="auto" w:fill="FFFFFF"/>
              </w:rPr>
              <w:t>Белгородской области</w:t>
            </w:r>
          </w:p>
        </w:tc>
        <w:tc>
          <w:tcPr>
            <w:tcW w:w="818" w:type="dxa"/>
            <w:vAlign w:val="bottom"/>
          </w:tcPr>
          <w:p w14:paraId="40D9C959" w14:textId="77777777" w:rsidR="005E7CE0" w:rsidRDefault="00AA5FE3">
            <w:pPr>
              <w:spacing w:after="200"/>
              <w:rPr>
                <w:color w:val="000000"/>
                <w:shd w:val="clear" w:color="auto" w:fill="FFFFFF"/>
              </w:rPr>
            </w:pPr>
            <w:r>
              <w:rPr>
                <w:rFonts w:ascii="Tinos" w:hAnsi="Tinos"/>
                <w:color w:val="000000"/>
                <w:shd w:val="clear" w:color="auto" w:fill="FFFFFF"/>
              </w:rPr>
              <w:t>10</w:t>
            </w:r>
          </w:p>
        </w:tc>
      </w:tr>
      <w:tr w:rsidR="005E7CE0" w14:paraId="0DBF88E4" w14:textId="77777777" w:rsidTr="00C26A52">
        <w:tc>
          <w:tcPr>
            <w:tcW w:w="8782" w:type="dxa"/>
            <w:vAlign w:val="bottom"/>
          </w:tcPr>
          <w:p w14:paraId="041493E6" w14:textId="77777777" w:rsidR="005E7CE0" w:rsidRDefault="00AA5FE3">
            <w:pPr>
              <w:tabs>
                <w:tab w:val="left" w:pos="540"/>
              </w:tabs>
              <w:ind w:firstLine="709"/>
              <w:jc w:val="left"/>
              <w:rPr>
                <w:color w:val="000000"/>
                <w:shd w:val="clear" w:color="auto" w:fill="FFFFFF"/>
              </w:rPr>
            </w:pPr>
            <w:r>
              <w:rPr>
                <w:rFonts w:ascii="Tinos" w:hAnsi="Tinos" w:cs="Times New Roman"/>
                <w:b/>
                <w:bCs/>
                <w:color w:val="000000"/>
                <w:szCs w:val="28"/>
                <w:shd w:val="clear" w:color="auto" w:fill="FFFFFF"/>
              </w:rPr>
              <w:t>1.1. Краткая характеристика муниципального района «Белгородский район» Белгородской области</w:t>
            </w:r>
          </w:p>
        </w:tc>
        <w:tc>
          <w:tcPr>
            <w:tcW w:w="818" w:type="dxa"/>
            <w:vAlign w:val="bottom"/>
          </w:tcPr>
          <w:p w14:paraId="247A9554" w14:textId="77777777" w:rsidR="005E7CE0" w:rsidRDefault="00AA5FE3">
            <w:pPr>
              <w:spacing w:after="200"/>
              <w:rPr>
                <w:color w:val="000000"/>
                <w:shd w:val="clear" w:color="auto" w:fill="FFFFFF"/>
              </w:rPr>
            </w:pPr>
            <w:r>
              <w:rPr>
                <w:rFonts w:ascii="Tinos" w:hAnsi="Tinos"/>
                <w:color w:val="000000"/>
                <w:shd w:val="clear" w:color="auto" w:fill="FFFFFF"/>
              </w:rPr>
              <w:t>10</w:t>
            </w:r>
          </w:p>
        </w:tc>
      </w:tr>
      <w:tr w:rsidR="005E7CE0" w14:paraId="61CBC377" w14:textId="77777777" w:rsidTr="00C26A52">
        <w:tc>
          <w:tcPr>
            <w:tcW w:w="8782" w:type="dxa"/>
            <w:vAlign w:val="bottom"/>
          </w:tcPr>
          <w:p w14:paraId="07F35059" w14:textId="77777777" w:rsidR="005E7CE0" w:rsidRDefault="00AA5FE3">
            <w:pPr>
              <w:tabs>
                <w:tab w:val="left" w:pos="540"/>
              </w:tabs>
              <w:ind w:firstLine="709"/>
              <w:jc w:val="left"/>
              <w:rPr>
                <w:color w:val="000000"/>
                <w:shd w:val="clear" w:color="auto" w:fill="FFFFFF"/>
              </w:rPr>
            </w:pPr>
            <w:r>
              <w:rPr>
                <w:rFonts w:ascii="Tinos" w:hAnsi="Tinos" w:cs="Times New Roman"/>
                <w:b/>
                <w:bCs/>
                <w:color w:val="000000"/>
                <w:szCs w:val="28"/>
                <w:shd w:val="clear" w:color="auto" w:fill="FFFFFF"/>
              </w:rPr>
              <w:t>1.2. Анализ качества жизни населения</w:t>
            </w:r>
          </w:p>
        </w:tc>
        <w:tc>
          <w:tcPr>
            <w:tcW w:w="818" w:type="dxa"/>
            <w:vAlign w:val="bottom"/>
          </w:tcPr>
          <w:p w14:paraId="1C5E1EAE" w14:textId="77777777" w:rsidR="005E7CE0" w:rsidRDefault="00AA5FE3">
            <w:pPr>
              <w:spacing w:after="200"/>
              <w:rPr>
                <w:color w:val="000000"/>
                <w:shd w:val="clear" w:color="auto" w:fill="FFFFFF"/>
              </w:rPr>
            </w:pPr>
            <w:r>
              <w:rPr>
                <w:rFonts w:ascii="Tinos" w:hAnsi="Tinos"/>
                <w:color w:val="000000"/>
                <w:shd w:val="clear" w:color="auto" w:fill="FFFFFF"/>
              </w:rPr>
              <w:t>14</w:t>
            </w:r>
          </w:p>
        </w:tc>
      </w:tr>
      <w:tr w:rsidR="005E7CE0" w14:paraId="5DC058AD" w14:textId="77777777" w:rsidTr="00C26A52">
        <w:tc>
          <w:tcPr>
            <w:tcW w:w="8782" w:type="dxa"/>
            <w:vAlign w:val="bottom"/>
          </w:tcPr>
          <w:p w14:paraId="6116864B"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 Демография</w:t>
            </w:r>
          </w:p>
        </w:tc>
        <w:tc>
          <w:tcPr>
            <w:tcW w:w="818" w:type="dxa"/>
            <w:vAlign w:val="bottom"/>
          </w:tcPr>
          <w:p w14:paraId="382AD1D3" w14:textId="77777777" w:rsidR="005E7CE0" w:rsidRDefault="00AA5FE3">
            <w:pPr>
              <w:spacing w:after="200"/>
              <w:rPr>
                <w:color w:val="000000"/>
                <w:shd w:val="clear" w:color="auto" w:fill="FFFFFF"/>
              </w:rPr>
            </w:pPr>
            <w:r>
              <w:rPr>
                <w:rFonts w:ascii="Tinos" w:hAnsi="Tinos"/>
                <w:color w:val="000000"/>
                <w:shd w:val="clear" w:color="auto" w:fill="FFFFFF"/>
              </w:rPr>
              <w:t>14</w:t>
            </w:r>
          </w:p>
        </w:tc>
      </w:tr>
      <w:tr w:rsidR="005E7CE0" w14:paraId="551A1463" w14:textId="77777777" w:rsidTr="00C26A52">
        <w:tc>
          <w:tcPr>
            <w:tcW w:w="8782" w:type="dxa"/>
            <w:vAlign w:val="bottom"/>
          </w:tcPr>
          <w:p w14:paraId="3716DA90"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1.2.2. Уровень жизни населения</w:t>
            </w:r>
          </w:p>
        </w:tc>
        <w:tc>
          <w:tcPr>
            <w:tcW w:w="818" w:type="dxa"/>
            <w:vAlign w:val="bottom"/>
          </w:tcPr>
          <w:p w14:paraId="02CB8781" w14:textId="77777777" w:rsidR="005E7CE0" w:rsidRDefault="00AA5FE3">
            <w:pPr>
              <w:spacing w:after="200"/>
              <w:rPr>
                <w:color w:val="000000"/>
                <w:shd w:val="clear" w:color="auto" w:fill="FFFFFF"/>
              </w:rPr>
            </w:pPr>
            <w:r>
              <w:rPr>
                <w:rFonts w:ascii="Tinos" w:hAnsi="Tinos"/>
                <w:color w:val="000000"/>
                <w:shd w:val="clear" w:color="auto" w:fill="FFFFFF"/>
              </w:rPr>
              <w:t>18</w:t>
            </w:r>
          </w:p>
        </w:tc>
      </w:tr>
      <w:tr w:rsidR="005E7CE0" w14:paraId="151F6F70" w14:textId="77777777" w:rsidTr="00C26A52">
        <w:tc>
          <w:tcPr>
            <w:tcW w:w="8782" w:type="dxa"/>
            <w:vAlign w:val="bottom"/>
          </w:tcPr>
          <w:p w14:paraId="648D0078"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1.2.3. Социальная защита населения</w:t>
            </w:r>
          </w:p>
        </w:tc>
        <w:tc>
          <w:tcPr>
            <w:tcW w:w="818" w:type="dxa"/>
            <w:vAlign w:val="bottom"/>
          </w:tcPr>
          <w:p w14:paraId="1057D8A8" w14:textId="77777777" w:rsidR="005E7CE0" w:rsidRDefault="00AA5FE3">
            <w:pPr>
              <w:spacing w:after="200"/>
              <w:rPr>
                <w:color w:val="000000"/>
                <w:shd w:val="clear" w:color="auto" w:fill="FFFFFF"/>
              </w:rPr>
            </w:pPr>
            <w:r>
              <w:rPr>
                <w:rFonts w:ascii="Tinos" w:hAnsi="Tinos"/>
                <w:color w:val="000000"/>
                <w:shd w:val="clear" w:color="auto" w:fill="FFFFFF"/>
              </w:rPr>
              <w:t>23</w:t>
            </w:r>
          </w:p>
        </w:tc>
      </w:tr>
      <w:tr w:rsidR="005E7CE0" w14:paraId="394D6443" w14:textId="77777777" w:rsidTr="00C26A52">
        <w:tc>
          <w:tcPr>
            <w:tcW w:w="8782" w:type="dxa"/>
            <w:vAlign w:val="bottom"/>
          </w:tcPr>
          <w:p w14:paraId="7202DD52"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1.2.4. Жилищно-коммунальная сфера и благоустройство</w:t>
            </w:r>
          </w:p>
        </w:tc>
        <w:tc>
          <w:tcPr>
            <w:tcW w:w="818" w:type="dxa"/>
            <w:vAlign w:val="bottom"/>
          </w:tcPr>
          <w:p w14:paraId="72F1977C" w14:textId="77777777" w:rsidR="005E7CE0" w:rsidRDefault="00AA5FE3">
            <w:pPr>
              <w:spacing w:after="200"/>
              <w:rPr>
                <w:color w:val="000000"/>
                <w:shd w:val="clear" w:color="auto" w:fill="FFFFFF"/>
              </w:rPr>
            </w:pPr>
            <w:r>
              <w:rPr>
                <w:rFonts w:ascii="Tinos" w:hAnsi="Tinos"/>
                <w:color w:val="000000"/>
                <w:shd w:val="clear" w:color="auto" w:fill="FFFFFF"/>
              </w:rPr>
              <w:t>25</w:t>
            </w:r>
          </w:p>
        </w:tc>
      </w:tr>
      <w:tr w:rsidR="005E7CE0" w14:paraId="57B6B64C" w14:textId="77777777" w:rsidTr="00C26A52">
        <w:tc>
          <w:tcPr>
            <w:tcW w:w="8782" w:type="dxa"/>
            <w:vAlign w:val="bottom"/>
          </w:tcPr>
          <w:p w14:paraId="690C2DB0" w14:textId="77777777" w:rsidR="005E7CE0" w:rsidRDefault="00AA5FE3">
            <w:pPr>
              <w:ind w:firstLine="709"/>
              <w:jc w:val="left"/>
              <w:rPr>
                <w:color w:val="000000"/>
                <w:shd w:val="clear" w:color="auto" w:fill="FFFFFF"/>
              </w:rPr>
            </w:pPr>
            <w:r>
              <w:rPr>
                <w:rFonts w:ascii="Tinos" w:hAnsi="Tinos" w:cs="Times New Roman"/>
                <w:bCs/>
                <w:i/>
                <w:iCs/>
                <w:color w:val="000000"/>
                <w:szCs w:val="28"/>
                <w:shd w:val="clear" w:color="auto" w:fill="FFFFFF"/>
              </w:rPr>
              <w:t>1.2.5. Строительство жилья</w:t>
            </w:r>
          </w:p>
        </w:tc>
        <w:tc>
          <w:tcPr>
            <w:tcW w:w="818" w:type="dxa"/>
            <w:vAlign w:val="bottom"/>
          </w:tcPr>
          <w:p w14:paraId="1341A07E" w14:textId="77777777" w:rsidR="005E7CE0" w:rsidRDefault="00AA5FE3">
            <w:pPr>
              <w:spacing w:after="200"/>
              <w:rPr>
                <w:color w:val="000000"/>
                <w:shd w:val="clear" w:color="auto" w:fill="FFFFFF"/>
              </w:rPr>
            </w:pPr>
            <w:r>
              <w:rPr>
                <w:rFonts w:ascii="Tinos" w:hAnsi="Tinos"/>
                <w:color w:val="000000"/>
                <w:shd w:val="clear" w:color="auto" w:fill="FFFFFF"/>
              </w:rPr>
              <w:t>38</w:t>
            </w:r>
          </w:p>
        </w:tc>
      </w:tr>
      <w:tr w:rsidR="005E7CE0" w14:paraId="5C4528B0" w14:textId="77777777" w:rsidTr="00C26A52">
        <w:tc>
          <w:tcPr>
            <w:tcW w:w="8782" w:type="dxa"/>
            <w:vAlign w:val="bottom"/>
          </w:tcPr>
          <w:p w14:paraId="177C681D" w14:textId="77777777" w:rsidR="005E7CE0" w:rsidRDefault="00AA5FE3">
            <w:pPr>
              <w:ind w:firstLine="709"/>
              <w:jc w:val="left"/>
              <w:rPr>
                <w:color w:val="000000"/>
                <w:shd w:val="clear" w:color="auto" w:fill="FFFFFF"/>
              </w:rPr>
            </w:pPr>
            <w:r>
              <w:rPr>
                <w:rFonts w:ascii="Tinos" w:hAnsi="Tinos" w:cs="Times New Roman"/>
                <w:bCs/>
                <w:i/>
                <w:iCs/>
                <w:color w:val="000000"/>
                <w:szCs w:val="28"/>
                <w:shd w:val="clear" w:color="auto" w:fill="FFFFFF"/>
              </w:rPr>
              <w:t>1.2.6. Социальная инфраструктура сельских поселений</w:t>
            </w:r>
          </w:p>
        </w:tc>
        <w:tc>
          <w:tcPr>
            <w:tcW w:w="818" w:type="dxa"/>
            <w:vAlign w:val="bottom"/>
          </w:tcPr>
          <w:p w14:paraId="1AB2E699" w14:textId="77777777" w:rsidR="005E7CE0" w:rsidRDefault="00AA5FE3">
            <w:pPr>
              <w:spacing w:after="200"/>
              <w:rPr>
                <w:color w:val="000000"/>
                <w:shd w:val="clear" w:color="auto" w:fill="FFFFFF"/>
              </w:rPr>
            </w:pPr>
            <w:r>
              <w:rPr>
                <w:rFonts w:ascii="Tinos" w:hAnsi="Tinos"/>
                <w:color w:val="000000"/>
                <w:shd w:val="clear" w:color="auto" w:fill="FFFFFF"/>
              </w:rPr>
              <w:t>41</w:t>
            </w:r>
          </w:p>
        </w:tc>
      </w:tr>
      <w:tr w:rsidR="005E7CE0" w14:paraId="15513DA9" w14:textId="77777777" w:rsidTr="00C26A52">
        <w:tc>
          <w:tcPr>
            <w:tcW w:w="8782" w:type="dxa"/>
            <w:vAlign w:val="bottom"/>
          </w:tcPr>
          <w:p w14:paraId="6436CF1D"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1.2.7. Здравоохранение</w:t>
            </w:r>
          </w:p>
        </w:tc>
        <w:tc>
          <w:tcPr>
            <w:tcW w:w="818" w:type="dxa"/>
            <w:vAlign w:val="bottom"/>
          </w:tcPr>
          <w:p w14:paraId="25B469F2" w14:textId="77777777" w:rsidR="005E7CE0" w:rsidRDefault="00AA5FE3">
            <w:pPr>
              <w:spacing w:after="200"/>
              <w:rPr>
                <w:color w:val="000000"/>
                <w:shd w:val="clear" w:color="auto" w:fill="FFFFFF"/>
              </w:rPr>
            </w:pPr>
            <w:r>
              <w:rPr>
                <w:rFonts w:ascii="Tinos" w:hAnsi="Tinos"/>
                <w:color w:val="000000"/>
                <w:shd w:val="clear" w:color="auto" w:fill="FFFFFF"/>
              </w:rPr>
              <w:t>43</w:t>
            </w:r>
          </w:p>
        </w:tc>
      </w:tr>
      <w:tr w:rsidR="005E7CE0" w14:paraId="6DB80394" w14:textId="77777777" w:rsidTr="00C26A52">
        <w:tc>
          <w:tcPr>
            <w:tcW w:w="8782" w:type="dxa"/>
            <w:vAlign w:val="bottom"/>
          </w:tcPr>
          <w:p w14:paraId="68B74094"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1.2.8. Образование</w:t>
            </w:r>
          </w:p>
        </w:tc>
        <w:tc>
          <w:tcPr>
            <w:tcW w:w="818" w:type="dxa"/>
            <w:vAlign w:val="bottom"/>
          </w:tcPr>
          <w:p w14:paraId="593552D8" w14:textId="77777777" w:rsidR="005E7CE0" w:rsidRDefault="00AA5FE3">
            <w:pPr>
              <w:spacing w:after="200"/>
              <w:rPr>
                <w:color w:val="000000"/>
                <w:shd w:val="clear" w:color="auto" w:fill="FFFFFF"/>
              </w:rPr>
            </w:pPr>
            <w:r>
              <w:rPr>
                <w:rFonts w:ascii="Tinos" w:hAnsi="Tinos"/>
                <w:color w:val="000000"/>
                <w:shd w:val="clear" w:color="auto" w:fill="FFFFFF"/>
              </w:rPr>
              <w:t>50</w:t>
            </w:r>
          </w:p>
        </w:tc>
      </w:tr>
      <w:tr w:rsidR="005E7CE0" w14:paraId="0FC43277" w14:textId="77777777" w:rsidTr="00C26A52">
        <w:tc>
          <w:tcPr>
            <w:tcW w:w="8782" w:type="dxa"/>
            <w:vAlign w:val="bottom"/>
          </w:tcPr>
          <w:p w14:paraId="476E402C"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1.2.9. Культура</w:t>
            </w:r>
          </w:p>
        </w:tc>
        <w:tc>
          <w:tcPr>
            <w:tcW w:w="818" w:type="dxa"/>
            <w:vAlign w:val="bottom"/>
          </w:tcPr>
          <w:p w14:paraId="6BA0B81D" w14:textId="77777777" w:rsidR="005E7CE0" w:rsidRDefault="00AA5FE3">
            <w:pPr>
              <w:spacing w:after="200"/>
              <w:rPr>
                <w:color w:val="000000"/>
                <w:shd w:val="clear" w:color="auto" w:fill="FFFFFF"/>
              </w:rPr>
            </w:pPr>
            <w:r>
              <w:rPr>
                <w:rFonts w:ascii="Tinos" w:hAnsi="Tinos"/>
                <w:color w:val="000000"/>
                <w:shd w:val="clear" w:color="auto" w:fill="FFFFFF"/>
              </w:rPr>
              <w:t>57</w:t>
            </w:r>
          </w:p>
        </w:tc>
      </w:tr>
      <w:tr w:rsidR="005E7CE0" w14:paraId="1B44DFE4" w14:textId="77777777" w:rsidTr="00C26A52">
        <w:tc>
          <w:tcPr>
            <w:tcW w:w="8782" w:type="dxa"/>
            <w:vAlign w:val="bottom"/>
          </w:tcPr>
          <w:p w14:paraId="74D0B181"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 xml:space="preserve">1.2.10. Физическая культура и спорт </w:t>
            </w:r>
          </w:p>
        </w:tc>
        <w:tc>
          <w:tcPr>
            <w:tcW w:w="818" w:type="dxa"/>
            <w:vAlign w:val="bottom"/>
          </w:tcPr>
          <w:p w14:paraId="05369D80" w14:textId="77777777" w:rsidR="005E7CE0" w:rsidRDefault="00AA5FE3">
            <w:pPr>
              <w:spacing w:after="200"/>
              <w:rPr>
                <w:color w:val="000000"/>
                <w:shd w:val="clear" w:color="auto" w:fill="FFFFFF"/>
              </w:rPr>
            </w:pPr>
            <w:r>
              <w:rPr>
                <w:rFonts w:ascii="Tinos" w:hAnsi="Tinos"/>
                <w:color w:val="000000"/>
                <w:shd w:val="clear" w:color="auto" w:fill="FFFFFF"/>
              </w:rPr>
              <w:t>60</w:t>
            </w:r>
          </w:p>
        </w:tc>
      </w:tr>
      <w:tr w:rsidR="005E7CE0" w14:paraId="3208C47A" w14:textId="77777777" w:rsidTr="00C26A52">
        <w:tc>
          <w:tcPr>
            <w:tcW w:w="8782" w:type="dxa"/>
            <w:vAlign w:val="bottom"/>
          </w:tcPr>
          <w:p w14:paraId="3C4DDDA2"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1.2.11. Информационные ресурсы</w:t>
            </w:r>
          </w:p>
        </w:tc>
        <w:tc>
          <w:tcPr>
            <w:tcW w:w="818" w:type="dxa"/>
            <w:vAlign w:val="bottom"/>
          </w:tcPr>
          <w:p w14:paraId="123C6559" w14:textId="77777777" w:rsidR="005E7CE0" w:rsidRDefault="00AA5FE3">
            <w:pPr>
              <w:spacing w:after="200"/>
              <w:rPr>
                <w:color w:val="000000"/>
                <w:shd w:val="clear" w:color="auto" w:fill="FFFFFF"/>
              </w:rPr>
            </w:pPr>
            <w:r>
              <w:rPr>
                <w:rFonts w:ascii="Tinos" w:hAnsi="Tinos"/>
                <w:color w:val="000000"/>
                <w:shd w:val="clear" w:color="auto" w:fill="FFFFFF"/>
              </w:rPr>
              <w:t>62</w:t>
            </w:r>
          </w:p>
        </w:tc>
      </w:tr>
      <w:tr w:rsidR="005E7CE0" w14:paraId="785C03CC" w14:textId="77777777" w:rsidTr="00C26A52">
        <w:tc>
          <w:tcPr>
            <w:tcW w:w="8782" w:type="dxa"/>
            <w:vAlign w:val="bottom"/>
          </w:tcPr>
          <w:p w14:paraId="15663831"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1.2.12. Развитие потребительского рынка</w:t>
            </w:r>
          </w:p>
        </w:tc>
        <w:tc>
          <w:tcPr>
            <w:tcW w:w="818" w:type="dxa"/>
            <w:vAlign w:val="bottom"/>
          </w:tcPr>
          <w:p w14:paraId="0D86684D" w14:textId="77777777" w:rsidR="005E7CE0" w:rsidRDefault="00AA5FE3">
            <w:pPr>
              <w:spacing w:after="200"/>
              <w:rPr>
                <w:color w:val="000000"/>
                <w:shd w:val="clear" w:color="auto" w:fill="FFFFFF"/>
              </w:rPr>
            </w:pPr>
            <w:r>
              <w:rPr>
                <w:rFonts w:ascii="Tinos" w:hAnsi="Tinos"/>
                <w:color w:val="000000"/>
                <w:shd w:val="clear" w:color="auto" w:fill="FFFFFF"/>
              </w:rPr>
              <w:t>63</w:t>
            </w:r>
          </w:p>
        </w:tc>
      </w:tr>
      <w:tr w:rsidR="005E7CE0" w14:paraId="2D754A76" w14:textId="77777777" w:rsidTr="00C26A52">
        <w:tc>
          <w:tcPr>
            <w:tcW w:w="8782" w:type="dxa"/>
            <w:vAlign w:val="bottom"/>
          </w:tcPr>
          <w:p w14:paraId="7D0AA14A"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1.2.13. Защита жизни и имущества граждан</w:t>
            </w:r>
          </w:p>
        </w:tc>
        <w:tc>
          <w:tcPr>
            <w:tcW w:w="818" w:type="dxa"/>
            <w:vAlign w:val="bottom"/>
          </w:tcPr>
          <w:p w14:paraId="1BDAA193" w14:textId="77777777" w:rsidR="005E7CE0" w:rsidRDefault="00AA5FE3">
            <w:pPr>
              <w:spacing w:after="200"/>
              <w:rPr>
                <w:color w:val="000000"/>
                <w:shd w:val="clear" w:color="auto" w:fill="FFFFFF"/>
              </w:rPr>
            </w:pPr>
            <w:r>
              <w:rPr>
                <w:rFonts w:ascii="Tinos" w:hAnsi="Tinos"/>
                <w:color w:val="000000"/>
                <w:shd w:val="clear" w:color="auto" w:fill="FFFFFF"/>
              </w:rPr>
              <w:t>70</w:t>
            </w:r>
          </w:p>
        </w:tc>
      </w:tr>
      <w:tr w:rsidR="005E7CE0" w14:paraId="197FCD49" w14:textId="77777777" w:rsidTr="00C26A52">
        <w:tc>
          <w:tcPr>
            <w:tcW w:w="8782" w:type="dxa"/>
            <w:vAlign w:val="bottom"/>
          </w:tcPr>
          <w:p w14:paraId="07B66457"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1.2.14. Состояние окружающей среды</w:t>
            </w:r>
          </w:p>
        </w:tc>
        <w:tc>
          <w:tcPr>
            <w:tcW w:w="818" w:type="dxa"/>
            <w:vAlign w:val="bottom"/>
          </w:tcPr>
          <w:p w14:paraId="7B341E6A" w14:textId="77777777" w:rsidR="005E7CE0" w:rsidRDefault="00AA5FE3">
            <w:pPr>
              <w:spacing w:after="200"/>
              <w:rPr>
                <w:color w:val="000000"/>
                <w:shd w:val="clear" w:color="auto" w:fill="FFFFFF"/>
              </w:rPr>
            </w:pPr>
            <w:r>
              <w:rPr>
                <w:rFonts w:ascii="Tinos" w:hAnsi="Tinos"/>
                <w:color w:val="000000"/>
                <w:shd w:val="clear" w:color="auto" w:fill="FFFFFF"/>
              </w:rPr>
              <w:t>72</w:t>
            </w:r>
          </w:p>
        </w:tc>
      </w:tr>
      <w:tr w:rsidR="005E7CE0" w14:paraId="69AB7385" w14:textId="77777777" w:rsidTr="00C26A52">
        <w:tc>
          <w:tcPr>
            <w:tcW w:w="8782" w:type="dxa"/>
            <w:vAlign w:val="bottom"/>
          </w:tcPr>
          <w:p w14:paraId="56F317E6"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1.2.15. Общественно-политическая жизнь</w:t>
            </w:r>
          </w:p>
        </w:tc>
        <w:tc>
          <w:tcPr>
            <w:tcW w:w="818" w:type="dxa"/>
            <w:vAlign w:val="bottom"/>
          </w:tcPr>
          <w:p w14:paraId="46E8BD1A" w14:textId="77777777" w:rsidR="005E7CE0" w:rsidRDefault="00AA5FE3">
            <w:pPr>
              <w:spacing w:after="200"/>
              <w:rPr>
                <w:color w:val="000000"/>
                <w:shd w:val="clear" w:color="auto" w:fill="FFFFFF"/>
              </w:rPr>
            </w:pPr>
            <w:r>
              <w:rPr>
                <w:rFonts w:ascii="Tinos" w:hAnsi="Tinos"/>
                <w:color w:val="000000"/>
                <w:shd w:val="clear" w:color="auto" w:fill="FFFFFF"/>
              </w:rPr>
              <w:t>74</w:t>
            </w:r>
          </w:p>
        </w:tc>
      </w:tr>
      <w:tr w:rsidR="005E7CE0" w14:paraId="1EE14B85" w14:textId="77777777" w:rsidTr="00C26A52">
        <w:tc>
          <w:tcPr>
            <w:tcW w:w="8782" w:type="dxa"/>
            <w:vAlign w:val="bottom"/>
          </w:tcPr>
          <w:p w14:paraId="717BB6CA"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1.2.16. Молодежная политика</w:t>
            </w:r>
          </w:p>
        </w:tc>
        <w:tc>
          <w:tcPr>
            <w:tcW w:w="818" w:type="dxa"/>
            <w:vAlign w:val="bottom"/>
          </w:tcPr>
          <w:p w14:paraId="32205ECA" w14:textId="77777777" w:rsidR="005E7CE0" w:rsidRDefault="00AA5FE3">
            <w:pPr>
              <w:spacing w:after="200"/>
              <w:rPr>
                <w:color w:val="000000"/>
                <w:shd w:val="clear" w:color="auto" w:fill="FFFFFF"/>
              </w:rPr>
            </w:pPr>
            <w:r>
              <w:rPr>
                <w:rFonts w:ascii="Tinos" w:hAnsi="Tinos"/>
                <w:color w:val="000000"/>
                <w:shd w:val="clear" w:color="auto" w:fill="FFFFFF"/>
              </w:rPr>
              <w:t>75</w:t>
            </w:r>
          </w:p>
        </w:tc>
      </w:tr>
      <w:tr w:rsidR="005E7CE0" w14:paraId="3DAD6EBF" w14:textId="77777777" w:rsidTr="00C26A52">
        <w:tc>
          <w:tcPr>
            <w:tcW w:w="8782" w:type="dxa"/>
            <w:vAlign w:val="bottom"/>
          </w:tcPr>
          <w:p w14:paraId="441AE284" w14:textId="77777777" w:rsidR="005E7CE0" w:rsidRDefault="00AA5FE3">
            <w:pPr>
              <w:tabs>
                <w:tab w:val="left" w:pos="540"/>
              </w:tabs>
              <w:ind w:firstLine="709"/>
              <w:jc w:val="left"/>
              <w:rPr>
                <w:color w:val="000000"/>
                <w:shd w:val="clear" w:color="auto" w:fill="FFFFFF"/>
              </w:rPr>
            </w:pPr>
            <w:r>
              <w:rPr>
                <w:rFonts w:ascii="Tinos" w:hAnsi="Tinos" w:cs="Times New Roman"/>
                <w:b/>
                <w:bCs/>
                <w:color w:val="000000"/>
                <w:szCs w:val="28"/>
                <w:shd w:val="clear" w:color="auto" w:fill="FFFFFF"/>
              </w:rPr>
              <w:t>1.3. Экономический потенциал</w:t>
            </w:r>
          </w:p>
        </w:tc>
        <w:tc>
          <w:tcPr>
            <w:tcW w:w="818" w:type="dxa"/>
            <w:vAlign w:val="bottom"/>
          </w:tcPr>
          <w:p w14:paraId="5670BA71" w14:textId="77777777" w:rsidR="005E7CE0" w:rsidRDefault="00AA5FE3">
            <w:pPr>
              <w:spacing w:after="200"/>
              <w:rPr>
                <w:color w:val="000000"/>
                <w:shd w:val="clear" w:color="auto" w:fill="FFFFFF"/>
              </w:rPr>
            </w:pPr>
            <w:r>
              <w:rPr>
                <w:rFonts w:ascii="Tinos" w:hAnsi="Tinos"/>
                <w:color w:val="000000"/>
                <w:shd w:val="clear" w:color="auto" w:fill="FFFFFF"/>
              </w:rPr>
              <w:t>77</w:t>
            </w:r>
          </w:p>
        </w:tc>
      </w:tr>
      <w:tr w:rsidR="005E7CE0" w14:paraId="7D7D27C8" w14:textId="77777777" w:rsidTr="00C26A52">
        <w:tc>
          <w:tcPr>
            <w:tcW w:w="8782" w:type="dxa"/>
            <w:vAlign w:val="bottom"/>
          </w:tcPr>
          <w:p w14:paraId="417E6C3B"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1.3.1. Сельское хозяйство</w:t>
            </w:r>
          </w:p>
        </w:tc>
        <w:tc>
          <w:tcPr>
            <w:tcW w:w="818" w:type="dxa"/>
            <w:vAlign w:val="bottom"/>
          </w:tcPr>
          <w:p w14:paraId="2A0ADAEB" w14:textId="77777777" w:rsidR="005E7CE0" w:rsidRDefault="00AA5FE3">
            <w:pPr>
              <w:spacing w:after="200"/>
              <w:rPr>
                <w:color w:val="000000"/>
                <w:shd w:val="clear" w:color="auto" w:fill="FFFFFF"/>
              </w:rPr>
            </w:pPr>
            <w:r>
              <w:rPr>
                <w:rFonts w:ascii="Tinos" w:hAnsi="Tinos"/>
                <w:color w:val="000000"/>
                <w:shd w:val="clear" w:color="auto" w:fill="FFFFFF"/>
              </w:rPr>
              <w:t>79</w:t>
            </w:r>
          </w:p>
        </w:tc>
      </w:tr>
      <w:tr w:rsidR="005E7CE0" w14:paraId="5C891171" w14:textId="77777777" w:rsidTr="00C26A52">
        <w:tc>
          <w:tcPr>
            <w:tcW w:w="8782" w:type="dxa"/>
            <w:vAlign w:val="bottom"/>
          </w:tcPr>
          <w:p w14:paraId="456C2F9F"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1.3.2. Промышленное производство</w:t>
            </w:r>
          </w:p>
        </w:tc>
        <w:tc>
          <w:tcPr>
            <w:tcW w:w="818" w:type="dxa"/>
            <w:vAlign w:val="bottom"/>
          </w:tcPr>
          <w:p w14:paraId="626BCC4A" w14:textId="77777777" w:rsidR="005E7CE0" w:rsidRDefault="00AA5FE3">
            <w:pPr>
              <w:spacing w:after="200"/>
              <w:rPr>
                <w:color w:val="000000"/>
                <w:shd w:val="clear" w:color="auto" w:fill="FFFFFF"/>
              </w:rPr>
            </w:pPr>
            <w:r>
              <w:rPr>
                <w:rFonts w:ascii="Tinos" w:hAnsi="Tinos"/>
                <w:color w:val="000000"/>
                <w:shd w:val="clear" w:color="auto" w:fill="FFFFFF"/>
              </w:rPr>
              <w:t>83</w:t>
            </w:r>
          </w:p>
        </w:tc>
      </w:tr>
      <w:tr w:rsidR="005E7CE0" w14:paraId="2F0DBFFD" w14:textId="77777777" w:rsidTr="00C26A52">
        <w:tc>
          <w:tcPr>
            <w:tcW w:w="8782" w:type="dxa"/>
            <w:vAlign w:val="bottom"/>
          </w:tcPr>
          <w:p w14:paraId="116EFEBC"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1.3.3. Предпринимательская деятельность</w:t>
            </w:r>
          </w:p>
        </w:tc>
        <w:tc>
          <w:tcPr>
            <w:tcW w:w="818" w:type="dxa"/>
            <w:vAlign w:val="bottom"/>
          </w:tcPr>
          <w:p w14:paraId="6A2F2E3D" w14:textId="77777777" w:rsidR="005E7CE0" w:rsidRDefault="00AA5FE3">
            <w:pPr>
              <w:spacing w:after="200"/>
              <w:rPr>
                <w:color w:val="000000"/>
                <w:shd w:val="clear" w:color="auto" w:fill="FFFFFF"/>
              </w:rPr>
            </w:pPr>
            <w:r>
              <w:rPr>
                <w:rFonts w:ascii="Tinos" w:hAnsi="Tinos"/>
                <w:color w:val="000000"/>
                <w:shd w:val="clear" w:color="auto" w:fill="FFFFFF"/>
              </w:rPr>
              <w:t>86</w:t>
            </w:r>
          </w:p>
        </w:tc>
      </w:tr>
      <w:tr w:rsidR="005E7CE0" w14:paraId="61C3E00B" w14:textId="77777777" w:rsidTr="00C26A52">
        <w:tc>
          <w:tcPr>
            <w:tcW w:w="8782" w:type="dxa"/>
            <w:vAlign w:val="bottom"/>
          </w:tcPr>
          <w:p w14:paraId="3D8B20FB" w14:textId="77777777" w:rsidR="005E7CE0" w:rsidRDefault="00AA5FE3" w:rsidP="00AA5FE3">
            <w:pPr>
              <w:ind w:firstLine="709"/>
              <w:jc w:val="left"/>
              <w:rPr>
                <w:color w:val="000000"/>
                <w:shd w:val="clear" w:color="auto" w:fill="FFFFFF"/>
              </w:rPr>
            </w:pPr>
            <w:r>
              <w:rPr>
                <w:rFonts w:ascii="Tinos" w:hAnsi="Tinos" w:cs="Times New Roman"/>
                <w:bCs/>
                <w:i/>
                <w:color w:val="000000"/>
                <w:szCs w:val="28"/>
                <w:shd w:val="clear" w:color="auto" w:fill="FFFFFF"/>
              </w:rPr>
              <w:t>1.3.4. Туристско-рекреационный потенциал</w:t>
            </w:r>
          </w:p>
        </w:tc>
        <w:tc>
          <w:tcPr>
            <w:tcW w:w="818" w:type="dxa"/>
            <w:vAlign w:val="bottom"/>
          </w:tcPr>
          <w:p w14:paraId="1D7D0F62" w14:textId="77777777" w:rsidR="005E7CE0" w:rsidRDefault="00AA5FE3">
            <w:pPr>
              <w:spacing w:after="200"/>
              <w:rPr>
                <w:color w:val="000000"/>
                <w:shd w:val="clear" w:color="auto" w:fill="FFFFFF"/>
              </w:rPr>
            </w:pPr>
            <w:r>
              <w:rPr>
                <w:rFonts w:ascii="Tinos" w:hAnsi="Tinos"/>
                <w:color w:val="000000"/>
                <w:shd w:val="clear" w:color="auto" w:fill="FFFFFF"/>
              </w:rPr>
              <w:t>89</w:t>
            </w:r>
          </w:p>
        </w:tc>
      </w:tr>
      <w:tr w:rsidR="005E7CE0" w14:paraId="5761B4F5" w14:textId="77777777" w:rsidTr="00C26A52">
        <w:trPr>
          <w:trHeight w:val="505"/>
        </w:trPr>
        <w:tc>
          <w:tcPr>
            <w:tcW w:w="8782" w:type="dxa"/>
            <w:vAlign w:val="bottom"/>
          </w:tcPr>
          <w:p w14:paraId="3276DDBD"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lastRenderedPageBreak/>
              <w:t>1.4. Кадровый потенциал</w:t>
            </w:r>
          </w:p>
        </w:tc>
        <w:tc>
          <w:tcPr>
            <w:tcW w:w="818" w:type="dxa"/>
            <w:vAlign w:val="bottom"/>
          </w:tcPr>
          <w:p w14:paraId="15256A0A" w14:textId="77777777" w:rsidR="005E7CE0" w:rsidRDefault="00AA5FE3">
            <w:pPr>
              <w:spacing w:after="200"/>
              <w:rPr>
                <w:color w:val="000000"/>
                <w:shd w:val="clear" w:color="auto" w:fill="FFFFFF"/>
              </w:rPr>
            </w:pPr>
            <w:r>
              <w:rPr>
                <w:rFonts w:ascii="Tinos" w:hAnsi="Tinos"/>
                <w:color w:val="000000"/>
                <w:shd w:val="clear" w:color="auto" w:fill="FFFFFF"/>
              </w:rPr>
              <w:t>93</w:t>
            </w:r>
          </w:p>
        </w:tc>
      </w:tr>
      <w:tr w:rsidR="005E7CE0" w14:paraId="700F04BD" w14:textId="77777777" w:rsidTr="00C26A52">
        <w:tc>
          <w:tcPr>
            <w:tcW w:w="8782" w:type="dxa"/>
            <w:vAlign w:val="bottom"/>
          </w:tcPr>
          <w:p w14:paraId="5A68051A"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1.4.1. Занятость населения</w:t>
            </w:r>
          </w:p>
        </w:tc>
        <w:tc>
          <w:tcPr>
            <w:tcW w:w="818" w:type="dxa"/>
            <w:vAlign w:val="bottom"/>
          </w:tcPr>
          <w:p w14:paraId="63989813" w14:textId="77777777" w:rsidR="005E7CE0" w:rsidRDefault="00AA5FE3">
            <w:pPr>
              <w:spacing w:after="200"/>
              <w:rPr>
                <w:color w:val="000000"/>
                <w:shd w:val="clear" w:color="auto" w:fill="FFFFFF"/>
              </w:rPr>
            </w:pPr>
            <w:r>
              <w:rPr>
                <w:rFonts w:ascii="Tinos" w:hAnsi="Tinos"/>
                <w:color w:val="000000"/>
                <w:shd w:val="clear" w:color="auto" w:fill="FFFFFF"/>
              </w:rPr>
              <w:t>93</w:t>
            </w:r>
          </w:p>
        </w:tc>
      </w:tr>
      <w:tr w:rsidR="005E7CE0" w14:paraId="08E9D78C" w14:textId="77777777" w:rsidTr="00C26A52">
        <w:tc>
          <w:tcPr>
            <w:tcW w:w="8782" w:type="dxa"/>
            <w:vAlign w:val="bottom"/>
          </w:tcPr>
          <w:p w14:paraId="0B35BFD3"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1.4.2. Анализ системы управления муниципального района</w:t>
            </w:r>
            <w:r w:rsidR="00854144">
              <w:rPr>
                <w:rFonts w:ascii="Tinos" w:hAnsi="Tinos" w:cs="Times New Roman"/>
                <w:bCs/>
                <w:i/>
                <w:color w:val="000000"/>
                <w:szCs w:val="28"/>
                <w:shd w:val="clear" w:color="auto" w:fill="FFFFFF"/>
              </w:rPr>
              <w:t xml:space="preserve"> «Белгородский район» Белгородской области</w:t>
            </w:r>
          </w:p>
        </w:tc>
        <w:tc>
          <w:tcPr>
            <w:tcW w:w="818" w:type="dxa"/>
            <w:vAlign w:val="bottom"/>
          </w:tcPr>
          <w:p w14:paraId="280CAA31" w14:textId="77777777" w:rsidR="005E7CE0" w:rsidRDefault="00AA5FE3">
            <w:pPr>
              <w:spacing w:after="200"/>
              <w:rPr>
                <w:color w:val="000000"/>
                <w:shd w:val="clear" w:color="auto" w:fill="FFFFFF"/>
              </w:rPr>
            </w:pPr>
            <w:r>
              <w:rPr>
                <w:rFonts w:ascii="Tinos" w:hAnsi="Tinos"/>
                <w:color w:val="000000"/>
                <w:shd w:val="clear" w:color="auto" w:fill="FFFFFF"/>
              </w:rPr>
              <w:t>96</w:t>
            </w:r>
          </w:p>
        </w:tc>
      </w:tr>
      <w:tr w:rsidR="005E7CE0" w14:paraId="7479A1C3" w14:textId="77777777" w:rsidTr="00C26A52">
        <w:tc>
          <w:tcPr>
            <w:tcW w:w="8782" w:type="dxa"/>
            <w:vAlign w:val="bottom"/>
          </w:tcPr>
          <w:p w14:paraId="0DFEBCC0"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1.5. Бюджетный потенциал</w:t>
            </w:r>
          </w:p>
        </w:tc>
        <w:tc>
          <w:tcPr>
            <w:tcW w:w="818" w:type="dxa"/>
            <w:vAlign w:val="bottom"/>
          </w:tcPr>
          <w:p w14:paraId="009BCFA5" w14:textId="77777777" w:rsidR="005E7CE0" w:rsidRDefault="00AA5FE3">
            <w:pPr>
              <w:spacing w:after="200"/>
              <w:rPr>
                <w:color w:val="000000"/>
                <w:shd w:val="clear" w:color="auto" w:fill="FFFFFF"/>
              </w:rPr>
            </w:pPr>
            <w:r>
              <w:rPr>
                <w:rFonts w:ascii="Tinos" w:hAnsi="Tinos"/>
                <w:color w:val="000000"/>
                <w:shd w:val="clear" w:color="auto" w:fill="FFFFFF"/>
              </w:rPr>
              <w:t>99</w:t>
            </w:r>
          </w:p>
        </w:tc>
      </w:tr>
      <w:tr w:rsidR="005E7CE0" w14:paraId="1B2A4580" w14:textId="77777777" w:rsidTr="00C26A52">
        <w:tc>
          <w:tcPr>
            <w:tcW w:w="8782" w:type="dxa"/>
            <w:vAlign w:val="bottom"/>
          </w:tcPr>
          <w:p w14:paraId="793FB837"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1.5.1 Муниципальная собственность</w:t>
            </w:r>
          </w:p>
        </w:tc>
        <w:tc>
          <w:tcPr>
            <w:tcW w:w="818" w:type="dxa"/>
            <w:vAlign w:val="bottom"/>
          </w:tcPr>
          <w:p w14:paraId="1C8AFD75" w14:textId="77777777" w:rsidR="005E7CE0" w:rsidRDefault="00AA5FE3">
            <w:pPr>
              <w:spacing w:after="200"/>
              <w:rPr>
                <w:color w:val="000000"/>
                <w:shd w:val="clear" w:color="auto" w:fill="FFFFFF"/>
              </w:rPr>
            </w:pPr>
            <w:r>
              <w:rPr>
                <w:rFonts w:ascii="Tinos" w:hAnsi="Tinos"/>
                <w:color w:val="000000"/>
                <w:shd w:val="clear" w:color="auto" w:fill="FFFFFF"/>
              </w:rPr>
              <w:t>105</w:t>
            </w:r>
          </w:p>
        </w:tc>
      </w:tr>
      <w:tr w:rsidR="005E7CE0" w14:paraId="21250481" w14:textId="77777777" w:rsidTr="00C26A52">
        <w:tc>
          <w:tcPr>
            <w:tcW w:w="8782" w:type="dxa"/>
            <w:vAlign w:val="bottom"/>
          </w:tcPr>
          <w:p w14:paraId="3FB90ABA" w14:textId="77777777" w:rsidR="00AA5FE3" w:rsidRDefault="00AA5FE3" w:rsidP="00AA5FE3">
            <w:pPr>
              <w:ind w:firstLine="709"/>
              <w:jc w:val="left"/>
              <w:rPr>
                <w:color w:val="000000"/>
                <w:shd w:val="clear" w:color="auto" w:fill="FFFFFF"/>
              </w:rPr>
            </w:pPr>
            <w:r>
              <w:rPr>
                <w:rFonts w:ascii="Tinos" w:hAnsi="Tinos" w:cs="Times New Roman"/>
                <w:b/>
                <w:bCs/>
                <w:color w:val="000000"/>
                <w:szCs w:val="28"/>
                <w:shd w:val="clear" w:color="auto" w:fill="FFFFFF"/>
              </w:rPr>
              <w:t>1.6. Пространственное развитие и межмуниципальное сотрудничество</w:t>
            </w:r>
          </w:p>
        </w:tc>
        <w:tc>
          <w:tcPr>
            <w:tcW w:w="818" w:type="dxa"/>
            <w:vAlign w:val="bottom"/>
          </w:tcPr>
          <w:p w14:paraId="38DD697F" w14:textId="77777777" w:rsidR="005E7CE0" w:rsidRDefault="00AA5FE3">
            <w:pPr>
              <w:spacing w:after="200"/>
              <w:rPr>
                <w:color w:val="000000"/>
                <w:shd w:val="clear" w:color="auto" w:fill="FFFFFF"/>
              </w:rPr>
            </w:pPr>
            <w:r>
              <w:rPr>
                <w:rFonts w:ascii="Tinos" w:hAnsi="Tinos"/>
                <w:color w:val="000000"/>
                <w:shd w:val="clear" w:color="auto" w:fill="FFFFFF"/>
              </w:rPr>
              <w:t>108</w:t>
            </w:r>
          </w:p>
        </w:tc>
      </w:tr>
      <w:tr w:rsidR="005E7CE0" w14:paraId="749157CA" w14:textId="77777777" w:rsidTr="00C26A52">
        <w:tc>
          <w:tcPr>
            <w:tcW w:w="8782" w:type="dxa"/>
            <w:vAlign w:val="bottom"/>
          </w:tcPr>
          <w:p w14:paraId="242A9AC3"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 xml:space="preserve">Раздел 2. Стартовые условия для разработки стратегии муниципального района </w:t>
            </w:r>
            <w:r>
              <w:rPr>
                <w:rFonts w:ascii="Tinos" w:hAnsi="Tinos" w:cs="Times New Roman"/>
                <w:color w:val="000000"/>
                <w:spacing w:val="-2"/>
                <w:szCs w:val="28"/>
                <w:shd w:val="clear" w:color="auto" w:fill="FFFFFF"/>
              </w:rPr>
              <w:t>«</w:t>
            </w:r>
            <w:r>
              <w:rPr>
                <w:rFonts w:ascii="Tinos" w:hAnsi="Tinos" w:cs="Times New Roman"/>
                <w:b/>
                <w:bCs/>
                <w:color w:val="000000"/>
                <w:szCs w:val="28"/>
                <w:shd w:val="clear" w:color="auto" w:fill="FFFFFF"/>
              </w:rPr>
              <w:t>Белгородский район</w:t>
            </w:r>
            <w:r>
              <w:rPr>
                <w:rFonts w:ascii="Tinos" w:hAnsi="Tinos" w:cs="Times New Roman"/>
                <w:color w:val="000000"/>
                <w:spacing w:val="-2"/>
                <w:szCs w:val="28"/>
                <w:shd w:val="clear" w:color="auto" w:fill="FFFFFF"/>
              </w:rPr>
              <w:t xml:space="preserve">» </w:t>
            </w:r>
            <w:r>
              <w:rPr>
                <w:rFonts w:ascii="Tinos" w:hAnsi="Tinos" w:cs="Times New Roman"/>
                <w:b/>
                <w:bCs/>
                <w:color w:val="000000"/>
                <w:spacing w:val="-2"/>
                <w:szCs w:val="28"/>
                <w:shd w:val="clear" w:color="auto" w:fill="FFFFFF"/>
              </w:rPr>
              <w:t>Белгородской области</w:t>
            </w:r>
          </w:p>
        </w:tc>
        <w:tc>
          <w:tcPr>
            <w:tcW w:w="818" w:type="dxa"/>
            <w:vAlign w:val="bottom"/>
          </w:tcPr>
          <w:p w14:paraId="117FF2C6" w14:textId="77777777" w:rsidR="005E7CE0" w:rsidRDefault="00AA5FE3">
            <w:pPr>
              <w:pStyle w:val="afffb"/>
              <w:spacing w:after="200"/>
              <w:rPr>
                <w:color w:val="000000"/>
                <w:shd w:val="clear" w:color="auto" w:fill="FFFFFF"/>
              </w:rPr>
            </w:pPr>
            <w:r>
              <w:rPr>
                <w:rFonts w:ascii="Tinos" w:hAnsi="Tinos"/>
                <w:color w:val="000000"/>
                <w:shd w:val="clear" w:color="auto" w:fill="FFFFFF"/>
              </w:rPr>
              <w:t>111</w:t>
            </w:r>
          </w:p>
        </w:tc>
      </w:tr>
      <w:tr w:rsidR="005E7CE0" w14:paraId="7856D14D" w14:textId="77777777" w:rsidTr="00C26A52">
        <w:tc>
          <w:tcPr>
            <w:tcW w:w="8782" w:type="dxa"/>
            <w:vAlign w:val="bottom"/>
          </w:tcPr>
          <w:p w14:paraId="06E1D3A0"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2.1. Внешние и внутренние факторы</w:t>
            </w:r>
          </w:p>
        </w:tc>
        <w:tc>
          <w:tcPr>
            <w:tcW w:w="818" w:type="dxa"/>
            <w:vAlign w:val="bottom"/>
          </w:tcPr>
          <w:p w14:paraId="208062B1" w14:textId="77777777" w:rsidR="005E7CE0" w:rsidRDefault="00AA5FE3">
            <w:pPr>
              <w:pStyle w:val="afffb"/>
              <w:spacing w:after="200"/>
              <w:rPr>
                <w:color w:val="000000"/>
                <w:shd w:val="clear" w:color="auto" w:fill="FFFFFF"/>
              </w:rPr>
            </w:pPr>
            <w:r>
              <w:rPr>
                <w:rFonts w:ascii="Tinos" w:hAnsi="Tinos"/>
                <w:color w:val="000000"/>
                <w:shd w:val="clear" w:color="auto" w:fill="FFFFFF"/>
              </w:rPr>
              <w:t>111</w:t>
            </w:r>
          </w:p>
        </w:tc>
      </w:tr>
      <w:tr w:rsidR="005E7CE0" w14:paraId="79845FAA" w14:textId="77777777" w:rsidTr="00C26A52">
        <w:trPr>
          <w:trHeight w:val="1060"/>
        </w:trPr>
        <w:tc>
          <w:tcPr>
            <w:tcW w:w="8782" w:type="dxa"/>
            <w:vAlign w:val="bottom"/>
          </w:tcPr>
          <w:p w14:paraId="35A86F3C"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 xml:space="preserve">2.2. </w:t>
            </w:r>
            <w:r>
              <w:rPr>
                <w:rFonts w:ascii="Tinos" w:hAnsi="Tinos" w:cs="Times New Roman"/>
                <w:b/>
                <w:bCs/>
                <w:color w:val="000000"/>
                <w:szCs w:val="28"/>
                <w:shd w:val="clear" w:color="auto" w:fill="FFFFFF"/>
                <w:lang w:val="en-US"/>
              </w:rPr>
              <w:t>SWOT</w:t>
            </w:r>
            <w:r w:rsidRPr="009A2C98">
              <w:rPr>
                <w:rFonts w:ascii="Tinos" w:eastAsia="Times New Roman" w:hAnsi="Tinos" w:cs="Times New Roman"/>
                <w:b/>
                <w:bCs/>
                <w:color w:val="000000"/>
                <w:szCs w:val="28"/>
                <w:shd w:val="clear" w:color="auto" w:fill="FFFFFF"/>
              </w:rPr>
              <w:t xml:space="preserve"> – </w:t>
            </w:r>
            <w:r>
              <w:rPr>
                <w:rFonts w:ascii="Tinos" w:hAnsi="Tinos" w:cs="Times New Roman"/>
                <w:b/>
                <w:bCs/>
                <w:color w:val="000000"/>
                <w:szCs w:val="28"/>
                <w:shd w:val="clear" w:color="auto" w:fill="FFFFFF"/>
              </w:rPr>
              <w:t xml:space="preserve">анализ социально-экономического развития муниципального района </w:t>
            </w:r>
            <w:r>
              <w:rPr>
                <w:rFonts w:ascii="Tinos" w:hAnsi="Tinos" w:cs="Times New Roman"/>
                <w:color w:val="000000"/>
                <w:spacing w:val="-2"/>
                <w:szCs w:val="28"/>
                <w:shd w:val="clear" w:color="auto" w:fill="FFFFFF"/>
              </w:rPr>
              <w:t>«</w:t>
            </w:r>
            <w:r>
              <w:rPr>
                <w:rFonts w:ascii="Tinos" w:hAnsi="Tinos" w:cs="Times New Roman"/>
                <w:b/>
                <w:bCs/>
                <w:color w:val="000000"/>
                <w:szCs w:val="28"/>
                <w:shd w:val="clear" w:color="auto" w:fill="FFFFFF"/>
              </w:rPr>
              <w:t>Белгородский район</w:t>
            </w:r>
            <w:r>
              <w:rPr>
                <w:rFonts w:ascii="Tinos" w:hAnsi="Tinos" w:cs="Times New Roman"/>
                <w:color w:val="000000"/>
                <w:spacing w:val="-2"/>
                <w:szCs w:val="28"/>
                <w:shd w:val="clear" w:color="auto" w:fill="FFFFFF"/>
              </w:rPr>
              <w:t>»</w:t>
            </w:r>
            <w:r>
              <w:rPr>
                <w:rFonts w:ascii="Tinos" w:hAnsi="Tinos" w:cs="Times New Roman"/>
                <w:b/>
                <w:bCs/>
                <w:color w:val="000000"/>
                <w:szCs w:val="28"/>
                <w:shd w:val="clear" w:color="auto" w:fill="FFFFFF"/>
              </w:rPr>
              <w:t xml:space="preserve"> Белгородской области</w:t>
            </w:r>
          </w:p>
        </w:tc>
        <w:tc>
          <w:tcPr>
            <w:tcW w:w="818" w:type="dxa"/>
            <w:vAlign w:val="bottom"/>
          </w:tcPr>
          <w:p w14:paraId="19C018CE" w14:textId="77777777" w:rsidR="005E7CE0" w:rsidRDefault="00AA5FE3">
            <w:pPr>
              <w:pStyle w:val="afffb"/>
              <w:spacing w:after="200"/>
              <w:rPr>
                <w:color w:val="000000"/>
                <w:shd w:val="clear" w:color="auto" w:fill="FFFFFF"/>
              </w:rPr>
            </w:pPr>
            <w:r>
              <w:rPr>
                <w:rFonts w:ascii="Tinos" w:hAnsi="Tinos"/>
                <w:color w:val="000000"/>
                <w:shd w:val="clear" w:color="auto" w:fill="FFFFFF"/>
              </w:rPr>
              <w:t>112</w:t>
            </w:r>
          </w:p>
        </w:tc>
      </w:tr>
      <w:tr w:rsidR="005E7CE0" w14:paraId="3BB958D3" w14:textId="77777777" w:rsidTr="00C26A52">
        <w:tc>
          <w:tcPr>
            <w:tcW w:w="8782" w:type="dxa"/>
            <w:vAlign w:val="bottom"/>
          </w:tcPr>
          <w:p w14:paraId="6656EBE0" w14:textId="77777777" w:rsidR="005E7CE0" w:rsidRDefault="00AA5FE3" w:rsidP="00854144">
            <w:pPr>
              <w:ind w:firstLine="709"/>
              <w:jc w:val="left"/>
              <w:rPr>
                <w:rFonts w:ascii="Times New Roman" w:hAnsi="Times New Roman" w:cs="Times New Roman"/>
                <w:bCs/>
                <w:i/>
                <w:color w:val="000000"/>
                <w:szCs w:val="28"/>
                <w:shd w:val="clear" w:color="auto" w:fill="FFFFFF"/>
              </w:rPr>
            </w:pPr>
            <w:r>
              <w:rPr>
                <w:rFonts w:ascii="Tinos" w:hAnsi="Tinos" w:cs="Times New Roman"/>
                <w:bCs/>
                <w:i/>
                <w:color w:val="000000"/>
                <w:szCs w:val="28"/>
                <w:shd w:val="clear" w:color="auto" w:fill="FFFFFF"/>
              </w:rPr>
              <w:t>2.2.1. Уникальность, конкурентные преимущества и ключевые проблемы муниципального района</w:t>
            </w:r>
            <w:r w:rsidR="00854144">
              <w:rPr>
                <w:rFonts w:ascii="Tinos" w:hAnsi="Tinos" w:cs="Times New Roman"/>
                <w:bCs/>
                <w:i/>
                <w:color w:val="000000"/>
                <w:szCs w:val="28"/>
                <w:shd w:val="clear" w:color="auto" w:fill="FFFFFF"/>
              </w:rPr>
              <w:t xml:space="preserve"> «Белгородский район» Белгородской области</w:t>
            </w:r>
          </w:p>
        </w:tc>
        <w:tc>
          <w:tcPr>
            <w:tcW w:w="818" w:type="dxa"/>
            <w:vAlign w:val="bottom"/>
          </w:tcPr>
          <w:p w14:paraId="2FA3D89A" w14:textId="77777777" w:rsidR="005E7CE0" w:rsidRDefault="00AA5FE3">
            <w:pPr>
              <w:pStyle w:val="afffb"/>
              <w:spacing w:after="200"/>
              <w:rPr>
                <w:color w:val="000000"/>
                <w:shd w:val="clear" w:color="auto" w:fill="FFFFFF"/>
              </w:rPr>
            </w:pPr>
            <w:r>
              <w:rPr>
                <w:rFonts w:ascii="Tinos" w:hAnsi="Tinos"/>
                <w:color w:val="000000"/>
                <w:shd w:val="clear" w:color="auto" w:fill="FFFFFF"/>
              </w:rPr>
              <w:t>112</w:t>
            </w:r>
          </w:p>
        </w:tc>
      </w:tr>
      <w:tr w:rsidR="005E7CE0" w14:paraId="6E6A0D72" w14:textId="77777777" w:rsidTr="00C26A52">
        <w:tc>
          <w:tcPr>
            <w:tcW w:w="8782" w:type="dxa"/>
            <w:vAlign w:val="bottom"/>
          </w:tcPr>
          <w:p w14:paraId="50915810"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2.2.2. Возможности и угрозы</w:t>
            </w:r>
            <w:r>
              <w:rPr>
                <w:rFonts w:ascii="Tinos" w:hAnsi="Tinos" w:cs="Times New Roman"/>
                <w:bCs/>
                <w:i/>
                <w:color w:val="000000"/>
                <w:szCs w:val="28"/>
                <w:shd w:val="clear" w:color="auto" w:fill="FFFFFF"/>
              </w:rPr>
              <w:tab/>
            </w:r>
          </w:p>
        </w:tc>
        <w:tc>
          <w:tcPr>
            <w:tcW w:w="818" w:type="dxa"/>
            <w:vAlign w:val="bottom"/>
          </w:tcPr>
          <w:p w14:paraId="72EC4D9A" w14:textId="77777777" w:rsidR="005E7CE0" w:rsidRDefault="00AA5FE3">
            <w:pPr>
              <w:pStyle w:val="afffb"/>
              <w:spacing w:after="200"/>
              <w:rPr>
                <w:color w:val="000000"/>
                <w:shd w:val="clear" w:color="auto" w:fill="FFFFFF"/>
              </w:rPr>
            </w:pPr>
            <w:r>
              <w:rPr>
                <w:rFonts w:ascii="Tinos" w:hAnsi="Tinos"/>
                <w:color w:val="000000"/>
                <w:shd w:val="clear" w:color="auto" w:fill="FFFFFF"/>
              </w:rPr>
              <w:t>119</w:t>
            </w:r>
          </w:p>
        </w:tc>
      </w:tr>
      <w:tr w:rsidR="005E7CE0" w14:paraId="7251B7FD" w14:textId="77777777" w:rsidTr="00C26A52">
        <w:tc>
          <w:tcPr>
            <w:tcW w:w="8782" w:type="dxa"/>
            <w:vAlign w:val="bottom"/>
          </w:tcPr>
          <w:p w14:paraId="7592BC08" w14:textId="77777777" w:rsidR="005E7CE0" w:rsidRDefault="00AA5FE3" w:rsidP="00854144">
            <w:pPr>
              <w:ind w:firstLine="709"/>
              <w:jc w:val="left"/>
              <w:rPr>
                <w:b/>
                <w:bCs/>
                <w:color w:val="000000"/>
                <w:shd w:val="clear" w:color="auto" w:fill="FFFFFF"/>
              </w:rPr>
            </w:pPr>
            <w:r>
              <w:rPr>
                <w:rFonts w:ascii="Tinos" w:hAnsi="Tinos" w:cs="Times New Roman"/>
                <w:b/>
                <w:bCs/>
                <w:color w:val="000000"/>
                <w:szCs w:val="28"/>
                <w:shd w:val="clear" w:color="auto" w:fill="FFFFFF"/>
              </w:rPr>
              <w:t>2.3. Роль муниципального района</w:t>
            </w:r>
            <w:r w:rsidR="00854144">
              <w:rPr>
                <w:rFonts w:ascii="Tinos" w:hAnsi="Tinos" w:cs="Times New Roman"/>
                <w:b/>
                <w:bCs/>
                <w:color w:val="000000"/>
                <w:szCs w:val="28"/>
                <w:shd w:val="clear" w:color="auto" w:fill="FFFFFF"/>
              </w:rPr>
              <w:t xml:space="preserve"> «Белгородский район» Белгородской области </w:t>
            </w:r>
            <w:r>
              <w:rPr>
                <w:rFonts w:ascii="Tinos" w:hAnsi="Tinos" w:cs="Times New Roman"/>
                <w:b/>
                <w:bCs/>
                <w:color w:val="000000"/>
                <w:szCs w:val="28"/>
                <w:shd w:val="clear" w:color="auto" w:fill="FFFFFF"/>
              </w:rPr>
              <w:t>в экономик</w:t>
            </w:r>
            <w:r w:rsidR="00854144">
              <w:rPr>
                <w:rFonts w:ascii="Tinos" w:hAnsi="Tinos" w:cs="Times New Roman"/>
                <w:b/>
                <w:bCs/>
                <w:color w:val="000000"/>
                <w:szCs w:val="28"/>
                <w:shd w:val="clear" w:color="auto" w:fill="FFFFFF"/>
              </w:rPr>
              <w:t>е</w:t>
            </w:r>
            <w:r>
              <w:rPr>
                <w:rFonts w:ascii="Tinos" w:hAnsi="Tinos" w:cs="Times New Roman"/>
                <w:b/>
                <w:bCs/>
                <w:color w:val="000000"/>
                <w:szCs w:val="28"/>
                <w:shd w:val="clear" w:color="auto" w:fill="FFFFFF"/>
              </w:rPr>
              <w:t xml:space="preserve"> Белгородской области</w:t>
            </w:r>
          </w:p>
        </w:tc>
        <w:tc>
          <w:tcPr>
            <w:tcW w:w="818" w:type="dxa"/>
            <w:vAlign w:val="bottom"/>
          </w:tcPr>
          <w:p w14:paraId="19447539" w14:textId="77777777" w:rsidR="005E7CE0" w:rsidRDefault="00AA5FE3">
            <w:pPr>
              <w:pStyle w:val="afffb"/>
              <w:spacing w:after="200"/>
              <w:rPr>
                <w:color w:val="000000"/>
                <w:shd w:val="clear" w:color="auto" w:fill="FFFFFF"/>
              </w:rPr>
            </w:pPr>
            <w:r>
              <w:rPr>
                <w:rFonts w:ascii="Tinos" w:hAnsi="Tinos"/>
                <w:color w:val="000000"/>
                <w:shd w:val="clear" w:color="auto" w:fill="FFFFFF"/>
              </w:rPr>
              <w:t>120</w:t>
            </w:r>
          </w:p>
        </w:tc>
      </w:tr>
      <w:tr w:rsidR="005E7CE0" w14:paraId="7A475BCA" w14:textId="77777777" w:rsidTr="00C26A52">
        <w:tc>
          <w:tcPr>
            <w:tcW w:w="8782" w:type="dxa"/>
            <w:vAlign w:val="bottom"/>
          </w:tcPr>
          <w:p w14:paraId="440C4C29"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 xml:space="preserve">Раздел 3. Формирование образа будущего муниципального района </w:t>
            </w:r>
            <w:r>
              <w:rPr>
                <w:rFonts w:ascii="Tinos" w:hAnsi="Tinos" w:cs="Times New Roman"/>
                <w:color w:val="000000"/>
                <w:spacing w:val="-2"/>
                <w:szCs w:val="28"/>
                <w:shd w:val="clear" w:color="auto" w:fill="FFFFFF"/>
              </w:rPr>
              <w:t>«</w:t>
            </w:r>
            <w:r>
              <w:rPr>
                <w:rFonts w:ascii="Tinos" w:hAnsi="Tinos" w:cs="Times New Roman"/>
                <w:b/>
                <w:bCs/>
                <w:color w:val="000000"/>
                <w:szCs w:val="28"/>
                <w:shd w:val="clear" w:color="auto" w:fill="FFFFFF"/>
              </w:rPr>
              <w:t>Белгородский район</w:t>
            </w:r>
            <w:r>
              <w:rPr>
                <w:rFonts w:ascii="Tinos" w:hAnsi="Tinos" w:cs="Times New Roman"/>
                <w:color w:val="000000"/>
                <w:spacing w:val="-2"/>
                <w:szCs w:val="28"/>
                <w:shd w:val="clear" w:color="auto" w:fill="FFFFFF"/>
              </w:rPr>
              <w:t xml:space="preserve">» </w:t>
            </w:r>
            <w:r>
              <w:rPr>
                <w:rFonts w:ascii="Tinos" w:hAnsi="Tinos" w:cs="Times New Roman"/>
                <w:b/>
                <w:bCs/>
                <w:color w:val="000000"/>
                <w:spacing w:val="-2"/>
                <w:szCs w:val="28"/>
                <w:shd w:val="clear" w:color="auto" w:fill="FFFFFF"/>
              </w:rPr>
              <w:t>Белгородской области</w:t>
            </w:r>
          </w:p>
        </w:tc>
        <w:tc>
          <w:tcPr>
            <w:tcW w:w="818" w:type="dxa"/>
            <w:vAlign w:val="bottom"/>
          </w:tcPr>
          <w:p w14:paraId="26D2A66D" w14:textId="77777777" w:rsidR="005E7CE0" w:rsidRDefault="00AA5FE3">
            <w:pPr>
              <w:pStyle w:val="afffb"/>
              <w:spacing w:after="200"/>
              <w:rPr>
                <w:color w:val="000000"/>
                <w:shd w:val="clear" w:color="auto" w:fill="FFFFFF"/>
              </w:rPr>
            </w:pPr>
            <w:r>
              <w:rPr>
                <w:rFonts w:ascii="Tinos" w:hAnsi="Tinos"/>
                <w:color w:val="000000"/>
                <w:shd w:val="clear" w:color="auto" w:fill="FFFFFF"/>
              </w:rPr>
              <w:t>122</w:t>
            </w:r>
          </w:p>
        </w:tc>
      </w:tr>
      <w:tr w:rsidR="005E7CE0" w14:paraId="6E0C639D" w14:textId="77777777" w:rsidTr="00C26A52">
        <w:tc>
          <w:tcPr>
            <w:tcW w:w="8782" w:type="dxa"/>
            <w:vAlign w:val="bottom"/>
          </w:tcPr>
          <w:p w14:paraId="1E995D6E" w14:textId="77777777" w:rsidR="005E7CE0" w:rsidRDefault="00854144">
            <w:pPr>
              <w:ind w:firstLine="709"/>
              <w:jc w:val="left"/>
              <w:rPr>
                <w:color w:val="000000"/>
                <w:shd w:val="clear" w:color="auto" w:fill="FFFFFF"/>
              </w:rPr>
            </w:pPr>
            <w:r>
              <w:rPr>
                <w:rFonts w:ascii="Tinos" w:hAnsi="Tinos" w:cs="Times New Roman"/>
                <w:b/>
                <w:bCs/>
                <w:color w:val="000000"/>
                <w:szCs w:val="28"/>
                <w:shd w:val="clear" w:color="auto" w:fill="FFFFFF"/>
              </w:rPr>
              <w:t xml:space="preserve">3.1. </w:t>
            </w:r>
            <w:r w:rsidR="00AA5FE3">
              <w:rPr>
                <w:rFonts w:ascii="Tinos" w:hAnsi="Tinos" w:cs="Times New Roman"/>
                <w:b/>
                <w:bCs/>
                <w:color w:val="000000"/>
                <w:szCs w:val="28"/>
                <w:shd w:val="clear" w:color="auto" w:fill="FFFFFF"/>
              </w:rPr>
              <w:t>Основные выводы и рекомендации по выбору стратегических направлений</w:t>
            </w:r>
          </w:p>
        </w:tc>
        <w:tc>
          <w:tcPr>
            <w:tcW w:w="818" w:type="dxa"/>
            <w:vAlign w:val="bottom"/>
          </w:tcPr>
          <w:p w14:paraId="7CA200FA" w14:textId="77777777" w:rsidR="005E7CE0" w:rsidRDefault="00AA5FE3">
            <w:pPr>
              <w:pStyle w:val="afffb"/>
              <w:spacing w:after="200"/>
              <w:rPr>
                <w:color w:val="000000"/>
                <w:shd w:val="clear" w:color="auto" w:fill="FFFFFF"/>
              </w:rPr>
            </w:pPr>
            <w:r>
              <w:rPr>
                <w:rFonts w:ascii="Tinos" w:hAnsi="Tinos"/>
                <w:color w:val="000000"/>
                <w:shd w:val="clear" w:color="auto" w:fill="FFFFFF"/>
              </w:rPr>
              <w:t>122</w:t>
            </w:r>
          </w:p>
        </w:tc>
      </w:tr>
      <w:tr w:rsidR="005E7CE0" w14:paraId="4527FA25" w14:textId="77777777" w:rsidTr="00C26A52">
        <w:tc>
          <w:tcPr>
            <w:tcW w:w="8782" w:type="dxa"/>
            <w:vAlign w:val="bottom"/>
          </w:tcPr>
          <w:p w14:paraId="6C567458"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3.2. Миссия и стратегическая цель развития муниципального района</w:t>
            </w:r>
            <w:r w:rsidR="00854144">
              <w:rPr>
                <w:rFonts w:ascii="Tinos" w:hAnsi="Tinos" w:cs="Times New Roman"/>
                <w:b/>
                <w:bCs/>
                <w:color w:val="000000"/>
                <w:szCs w:val="28"/>
                <w:shd w:val="clear" w:color="auto" w:fill="FFFFFF"/>
              </w:rPr>
              <w:t xml:space="preserve"> «Белгородский район» Белгородской области</w:t>
            </w:r>
          </w:p>
        </w:tc>
        <w:tc>
          <w:tcPr>
            <w:tcW w:w="818" w:type="dxa"/>
            <w:vAlign w:val="bottom"/>
          </w:tcPr>
          <w:p w14:paraId="4BBA4CFA" w14:textId="77777777" w:rsidR="005E7CE0" w:rsidRDefault="00AA5FE3">
            <w:pPr>
              <w:pStyle w:val="afffb"/>
              <w:spacing w:after="200"/>
              <w:rPr>
                <w:color w:val="000000"/>
                <w:shd w:val="clear" w:color="auto" w:fill="FFFFFF"/>
              </w:rPr>
            </w:pPr>
            <w:r>
              <w:rPr>
                <w:rFonts w:ascii="Tinos" w:hAnsi="Tinos"/>
                <w:color w:val="000000"/>
                <w:shd w:val="clear" w:color="auto" w:fill="FFFFFF"/>
              </w:rPr>
              <w:t>123</w:t>
            </w:r>
          </w:p>
        </w:tc>
      </w:tr>
      <w:tr w:rsidR="005E7CE0" w14:paraId="2DCC4766" w14:textId="77777777" w:rsidTr="00C26A52">
        <w:tc>
          <w:tcPr>
            <w:tcW w:w="8782" w:type="dxa"/>
            <w:vAlign w:val="bottom"/>
          </w:tcPr>
          <w:p w14:paraId="29B449CA" w14:textId="77777777" w:rsidR="005E7CE0" w:rsidRDefault="00854144" w:rsidP="00854144">
            <w:pPr>
              <w:ind w:firstLine="709"/>
              <w:jc w:val="left"/>
              <w:rPr>
                <w:color w:val="000000"/>
                <w:shd w:val="clear" w:color="auto" w:fill="FFFFFF"/>
              </w:rPr>
            </w:pPr>
            <w:r>
              <w:rPr>
                <w:rFonts w:ascii="Tinos" w:hAnsi="Tinos" w:cs="Times New Roman"/>
                <w:b/>
                <w:bCs/>
                <w:color w:val="000000"/>
                <w:szCs w:val="28"/>
                <w:shd w:val="clear" w:color="auto" w:fill="FFFFFF"/>
              </w:rPr>
              <w:t xml:space="preserve">3.3. </w:t>
            </w:r>
            <w:r w:rsidR="00AA5FE3">
              <w:rPr>
                <w:rFonts w:ascii="Tinos" w:hAnsi="Tinos" w:cs="Times New Roman"/>
                <w:b/>
                <w:bCs/>
                <w:color w:val="000000"/>
                <w:szCs w:val="28"/>
                <w:shd w:val="clear" w:color="auto" w:fill="FFFFFF"/>
              </w:rPr>
              <w:t xml:space="preserve">Выбор сценария развития </w:t>
            </w:r>
            <w:r>
              <w:rPr>
                <w:rFonts w:ascii="Tinos" w:hAnsi="Tinos" w:cs="Times New Roman"/>
                <w:b/>
                <w:bCs/>
                <w:color w:val="000000"/>
                <w:szCs w:val="28"/>
                <w:shd w:val="clear" w:color="auto" w:fill="FFFFFF"/>
              </w:rPr>
              <w:t>муниципального района «</w:t>
            </w:r>
            <w:r w:rsidR="00AA5FE3">
              <w:rPr>
                <w:rFonts w:ascii="Tinos" w:hAnsi="Tinos" w:cs="Times New Roman"/>
                <w:b/>
                <w:bCs/>
                <w:color w:val="000000"/>
                <w:szCs w:val="28"/>
                <w:shd w:val="clear" w:color="auto" w:fill="FFFFFF"/>
              </w:rPr>
              <w:t>Белгородск</w:t>
            </w:r>
            <w:r>
              <w:rPr>
                <w:rFonts w:ascii="Tinos" w:hAnsi="Tinos" w:cs="Times New Roman"/>
                <w:b/>
                <w:bCs/>
                <w:color w:val="000000"/>
                <w:szCs w:val="28"/>
                <w:shd w:val="clear" w:color="auto" w:fill="FFFFFF"/>
              </w:rPr>
              <w:t>ий район» Белгородской области</w:t>
            </w:r>
          </w:p>
        </w:tc>
        <w:tc>
          <w:tcPr>
            <w:tcW w:w="818" w:type="dxa"/>
            <w:vAlign w:val="bottom"/>
          </w:tcPr>
          <w:p w14:paraId="047F96E3" w14:textId="77777777" w:rsidR="005E7CE0" w:rsidRDefault="00AA5FE3">
            <w:pPr>
              <w:pStyle w:val="afffb"/>
              <w:spacing w:after="200"/>
              <w:rPr>
                <w:color w:val="000000"/>
                <w:shd w:val="clear" w:color="auto" w:fill="FFFFFF"/>
              </w:rPr>
            </w:pPr>
            <w:r>
              <w:rPr>
                <w:rFonts w:ascii="Tinos" w:hAnsi="Tinos"/>
                <w:color w:val="000000"/>
                <w:shd w:val="clear" w:color="auto" w:fill="FFFFFF"/>
              </w:rPr>
              <w:t>124</w:t>
            </w:r>
          </w:p>
        </w:tc>
      </w:tr>
      <w:tr w:rsidR="005E7CE0" w14:paraId="0766908E" w14:textId="77777777" w:rsidTr="00C26A52">
        <w:tc>
          <w:tcPr>
            <w:tcW w:w="8782" w:type="dxa"/>
            <w:vAlign w:val="bottom"/>
          </w:tcPr>
          <w:p w14:paraId="10DBF218" w14:textId="77777777" w:rsidR="005E7CE0" w:rsidRDefault="00854144">
            <w:pPr>
              <w:ind w:firstLine="709"/>
              <w:jc w:val="left"/>
              <w:rPr>
                <w:rFonts w:ascii="Tinos" w:hAnsi="Tinos"/>
              </w:rPr>
            </w:pPr>
            <w:r>
              <w:rPr>
                <w:rFonts w:ascii="Tinos" w:hAnsi="Tinos" w:cs="Times New Roman"/>
                <w:b/>
                <w:bCs/>
                <w:color w:val="000000"/>
                <w:szCs w:val="28"/>
                <w:shd w:val="clear" w:color="auto" w:fill="FFFFFF"/>
              </w:rPr>
              <w:t xml:space="preserve">3.4. </w:t>
            </w:r>
            <w:r w:rsidR="00AA5FE3">
              <w:rPr>
                <w:rFonts w:ascii="Tinos" w:hAnsi="Tinos" w:cs="Times New Roman"/>
                <w:b/>
                <w:bCs/>
                <w:color w:val="000000"/>
                <w:szCs w:val="28"/>
                <w:shd w:val="clear" w:color="auto" w:fill="FFFFFF"/>
              </w:rPr>
              <w:t xml:space="preserve">Инвестиционная Стратегия </w:t>
            </w:r>
            <w:r w:rsidR="00AA5FE3">
              <w:rPr>
                <w:rFonts w:ascii="Tinos" w:hAnsi="Tinos" w:cs="Times New Roman"/>
                <w:b/>
                <w:szCs w:val="28"/>
              </w:rPr>
              <w:t xml:space="preserve">развития муниципального района «Белгородский район» </w:t>
            </w:r>
            <w:r w:rsidR="00AA5FE3">
              <w:rPr>
                <w:rFonts w:ascii="Tinos" w:hAnsi="Tinos" w:cs="Times New Roman"/>
                <w:b/>
                <w:bCs/>
                <w:color w:val="000000"/>
                <w:szCs w:val="28"/>
                <w:shd w:val="clear" w:color="auto" w:fill="FFFFFF"/>
              </w:rPr>
              <w:t xml:space="preserve">Белгородской области </w:t>
            </w:r>
          </w:p>
        </w:tc>
        <w:tc>
          <w:tcPr>
            <w:tcW w:w="818" w:type="dxa"/>
            <w:vAlign w:val="bottom"/>
          </w:tcPr>
          <w:p w14:paraId="60E3349F" w14:textId="77777777" w:rsidR="005E7CE0" w:rsidRDefault="00AA5FE3">
            <w:pPr>
              <w:pStyle w:val="afffb"/>
              <w:spacing w:after="200"/>
              <w:rPr>
                <w:color w:val="000000"/>
                <w:shd w:val="clear" w:color="auto" w:fill="FFFFFF"/>
              </w:rPr>
            </w:pPr>
            <w:r>
              <w:rPr>
                <w:rFonts w:ascii="Tinos" w:hAnsi="Tinos"/>
                <w:color w:val="000000"/>
                <w:shd w:val="clear" w:color="auto" w:fill="FFFFFF"/>
              </w:rPr>
              <w:t>132</w:t>
            </w:r>
          </w:p>
        </w:tc>
      </w:tr>
      <w:tr w:rsidR="005E7CE0" w14:paraId="28B000C5" w14:textId="77777777" w:rsidTr="00C26A52">
        <w:tc>
          <w:tcPr>
            <w:tcW w:w="8782" w:type="dxa"/>
            <w:vAlign w:val="bottom"/>
          </w:tcPr>
          <w:p w14:paraId="04C4546F" w14:textId="77777777" w:rsidR="005E7CE0" w:rsidRDefault="00AA5FE3">
            <w:pPr>
              <w:ind w:firstLine="709"/>
              <w:jc w:val="left"/>
              <w:rPr>
                <w:color w:val="000000"/>
                <w:shd w:val="clear" w:color="auto" w:fill="FFFFFF"/>
              </w:rPr>
            </w:pPr>
            <w:r>
              <w:rPr>
                <w:rFonts w:ascii="Tinos" w:hAnsi="Tinos" w:cs="Times New Roman"/>
                <w:b/>
                <w:bCs/>
                <w:color w:val="000000"/>
                <w:szCs w:val="28"/>
                <w:shd w:val="clear" w:color="auto" w:fill="FFFFFF"/>
              </w:rPr>
              <w:t xml:space="preserve">Раздел 4. Стратегические направления развития муниципального района </w:t>
            </w:r>
            <w:r>
              <w:rPr>
                <w:rFonts w:ascii="Tinos" w:hAnsi="Tinos" w:cs="Times New Roman"/>
                <w:b/>
                <w:bCs/>
                <w:color w:val="000000"/>
                <w:spacing w:val="-2"/>
                <w:szCs w:val="28"/>
                <w:shd w:val="clear" w:color="auto" w:fill="FFFFFF"/>
              </w:rPr>
              <w:t>«</w:t>
            </w:r>
            <w:r>
              <w:rPr>
                <w:rFonts w:ascii="Tinos" w:hAnsi="Tinos" w:cs="Times New Roman"/>
                <w:b/>
                <w:bCs/>
                <w:color w:val="000000"/>
                <w:szCs w:val="28"/>
                <w:shd w:val="clear" w:color="auto" w:fill="FFFFFF"/>
              </w:rPr>
              <w:t>Белгородский район</w:t>
            </w:r>
            <w:r>
              <w:rPr>
                <w:rFonts w:ascii="Tinos" w:hAnsi="Tinos" w:cs="Times New Roman"/>
                <w:b/>
                <w:bCs/>
                <w:color w:val="000000"/>
                <w:spacing w:val="-2"/>
                <w:szCs w:val="28"/>
                <w:shd w:val="clear" w:color="auto" w:fill="FFFFFF"/>
              </w:rPr>
              <w:t>»</w:t>
            </w:r>
            <w:r>
              <w:rPr>
                <w:rFonts w:ascii="Tinos" w:hAnsi="Tinos" w:cs="Times New Roman"/>
                <w:b/>
                <w:bCs/>
                <w:i/>
                <w:color w:val="000000"/>
                <w:szCs w:val="28"/>
                <w:shd w:val="clear" w:color="auto" w:fill="FFFFFF"/>
              </w:rPr>
              <w:t xml:space="preserve"> </w:t>
            </w:r>
            <w:r>
              <w:rPr>
                <w:rFonts w:ascii="Tinos" w:hAnsi="Tinos" w:cs="Times New Roman"/>
                <w:b/>
                <w:bCs/>
                <w:color w:val="000000"/>
                <w:szCs w:val="28"/>
                <w:shd w:val="clear" w:color="auto" w:fill="FFFFFF"/>
              </w:rPr>
              <w:t>Белгородской области</w:t>
            </w:r>
          </w:p>
        </w:tc>
        <w:tc>
          <w:tcPr>
            <w:tcW w:w="818" w:type="dxa"/>
            <w:vAlign w:val="bottom"/>
          </w:tcPr>
          <w:p w14:paraId="7AE7C651" w14:textId="77777777" w:rsidR="005E7CE0" w:rsidRDefault="00AA5FE3">
            <w:pPr>
              <w:pStyle w:val="afffb"/>
              <w:spacing w:after="200"/>
              <w:rPr>
                <w:color w:val="000000"/>
                <w:shd w:val="clear" w:color="auto" w:fill="FFFFFF"/>
              </w:rPr>
            </w:pPr>
            <w:r>
              <w:rPr>
                <w:rFonts w:ascii="Tinos" w:hAnsi="Tinos"/>
                <w:color w:val="000000"/>
                <w:shd w:val="clear" w:color="auto" w:fill="FFFFFF"/>
              </w:rPr>
              <w:t>145</w:t>
            </w:r>
          </w:p>
        </w:tc>
      </w:tr>
      <w:tr w:rsidR="005E7CE0" w14:paraId="3990B1E8" w14:textId="77777777" w:rsidTr="00C26A52">
        <w:tc>
          <w:tcPr>
            <w:tcW w:w="8782" w:type="dxa"/>
            <w:vAlign w:val="bottom"/>
          </w:tcPr>
          <w:p w14:paraId="031A5C6A" w14:textId="77777777" w:rsidR="005E7CE0" w:rsidRDefault="00AA5FE3" w:rsidP="00854144">
            <w:pPr>
              <w:ind w:firstLine="709"/>
              <w:jc w:val="left"/>
              <w:rPr>
                <w:color w:val="000000"/>
                <w:shd w:val="clear" w:color="auto" w:fill="FFFFFF"/>
              </w:rPr>
            </w:pPr>
            <w:r>
              <w:rPr>
                <w:rFonts w:ascii="Tinos" w:hAnsi="Tinos" w:cs="Times New Roman"/>
                <w:b/>
                <w:bCs/>
                <w:color w:val="000000"/>
                <w:szCs w:val="28"/>
                <w:shd w:val="clear" w:color="auto" w:fill="FFFFFF"/>
              </w:rPr>
              <w:t>4.1. Первое стратегическое направление – Инновационная трансформац</w:t>
            </w:r>
            <w:r>
              <w:rPr>
                <w:rFonts w:ascii="Tinos" w:hAnsi="Tinos" w:cs="Times New Roman"/>
                <w:b/>
                <w:color w:val="000000"/>
                <w:szCs w:val="28"/>
                <w:shd w:val="clear" w:color="auto" w:fill="FFFFFF"/>
              </w:rPr>
              <w:t xml:space="preserve">ия и устойчивое </w:t>
            </w:r>
            <w:r>
              <w:rPr>
                <w:rFonts w:ascii="Tinos" w:hAnsi="Tinos" w:cs="Times New Roman"/>
                <w:b/>
                <w:color w:val="000000"/>
                <w:spacing w:val="-2"/>
                <w:szCs w:val="28"/>
                <w:shd w:val="clear" w:color="auto" w:fill="FFFFFF"/>
              </w:rPr>
              <w:t>развитие экономического потенциала муниципального района «Белгородский район» Белгородск</w:t>
            </w:r>
            <w:r w:rsidR="00854144">
              <w:rPr>
                <w:rFonts w:ascii="Tinos" w:hAnsi="Tinos" w:cs="Times New Roman"/>
                <w:b/>
                <w:color w:val="000000"/>
                <w:spacing w:val="-2"/>
                <w:szCs w:val="28"/>
                <w:shd w:val="clear" w:color="auto" w:fill="FFFFFF"/>
              </w:rPr>
              <w:t>ой области</w:t>
            </w:r>
          </w:p>
        </w:tc>
        <w:tc>
          <w:tcPr>
            <w:tcW w:w="818" w:type="dxa"/>
            <w:vAlign w:val="bottom"/>
          </w:tcPr>
          <w:p w14:paraId="2557EFA1" w14:textId="77777777" w:rsidR="005E7CE0" w:rsidRDefault="00AA5FE3">
            <w:pPr>
              <w:pStyle w:val="afffb"/>
              <w:spacing w:after="200"/>
              <w:rPr>
                <w:color w:val="000000"/>
                <w:shd w:val="clear" w:color="auto" w:fill="FFFFFF"/>
              </w:rPr>
            </w:pPr>
            <w:r>
              <w:rPr>
                <w:rFonts w:ascii="Tinos" w:hAnsi="Tinos"/>
                <w:color w:val="000000"/>
                <w:shd w:val="clear" w:color="auto" w:fill="FFFFFF"/>
              </w:rPr>
              <w:t>145</w:t>
            </w:r>
          </w:p>
        </w:tc>
      </w:tr>
      <w:tr w:rsidR="005E7CE0" w14:paraId="49FD309D" w14:textId="77777777" w:rsidTr="00C26A52">
        <w:tc>
          <w:tcPr>
            <w:tcW w:w="8782" w:type="dxa"/>
            <w:vAlign w:val="bottom"/>
          </w:tcPr>
          <w:p w14:paraId="7F05E785" w14:textId="77777777" w:rsidR="005E7CE0" w:rsidRDefault="00AA5FE3">
            <w:pPr>
              <w:ind w:firstLine="709"/>
              <w:jc w:val="left"/>
              <w:rPr>
                <w:color w:val="000000"/>
                <w:shd w:val="clear" w:color="auto" w:fill="FFFFFF"/>
              </w:rPr>
            </w:pPr>
            <w:r>
              <w:rPr>
                <w:rFonts w:ascii="Tinos" w:hAnsi="Tinos" w:cs="Times New Roman"/>
                <w:i/>
                <w:color w:val="000000"/>
                <w:szCs w:val="28"/>
                <w:shd w:val="clear" w:color="auto" w:fill="FFFFFF"/>
              </w:rPr>
              <w:t>4.1.1. Развитие промышленных производств</w:t>
            </w:r>
          </w:p>
        </w:tc>
        <w:tc>
          <w:tcPr>
            <w:tcW w:w="818" w:type="dxa"/>
            <w:vAlign w:val="bottom"/>
          </w:tcPr>
          <w:p w14:paraId="208FDC25" w14:textId="77777777" w:rsidR="005E7CE0" w:rsidRDefault="00AA5FE3">
            <w:pPr>
              <w:pStyle w:val="afffb"/>
              <w:spacing w:after="200"/>
              <w:rPr>
                <w:color w:val="000000"/>
                <w:shd w:val="clear" w:color="auto" w:fill="FFFFFF"/>
              </w:rPr>
            </w:pPr>
            <w:r>
              <w:rPr>
                <w:rFonts w:ascii="Tinos" w:hAnsi="Tinos"/>
                <w:color w:val="000000"/>
                <w:shd w:val="clear" w:color="auto" w:fill="FFFFFF"/>
              </w:rPr>
              <w:t>149</w:t>
            </w:r>
          </w:p>
        </w:tc>
      </w:tr>
      <w:tr w:rsidR="005E7CE0" w14:paraId="6FFF7999" w14:textId="77777777" w:rsidTr="00C26A52">
        <w:tc>
          <w:tcPr>
            <w:tcW w:w="8782" w:type="dxa"/>
            <w:vAlign w:val="bottom"/>
          </w:tcPr>
          <w:p w14:paraId="113EC138" w14:textId="77777777" w:rsidR="005E7CE0" w:rsidRDefault="00AA5FE3">
            <w:pPr>
              <w:ind w:firstLine="709"/>
              <w:jc w:val="left"/>
              <w:rPr>
                <w:color w:val="000000"/>
                <w:shd w:val="clear" w:color="auto" w:fill="FFFFFF"/>
              </w:rPr>
            </w:pPr>
            <w:r>
              <w:rPr>
                <w:rFonts w:ascii="Tinos" w:hAnsi="Tinos" w:cs="Times New Roman"/>
                <w:i/>
                <w:color w:val="000000"/>
                <w:szCs w:val="28"/>
                <w:shd w:val="clear" w:color="auto" w:fill="FFFFFF"/>
              </w:rPr>
              <w:lastRenderedPageBreak/>
              <w:t>4.1.2. Развитие сельского хозяйства</w:t>
            </w:r>
          </w:p>
        </w:tc>
        <w:tc>
          <w:tcPr>
            <w:tcW w:w="818" w:type="dxa"/>
            <w:vAlign w:val="bottom"/>
          </w:tcPr>
          <w:p w14:paraId="2F872E14" w14:textId="77777777" w:rsidR="005E7CE0" w:rsidRDefault="00AA5FE3">
            <w:pPr>
              <w:pStyle w:val="afffb"/>
              <w:spacing w:after="200"/>
              <w:rPr>
                <w:color w:val="000000"/>
                <w:shd w:val="clear" w:color="auto" w:fill="FFFFFF"/>
              </w:rPr>
            </w:pPr>
            <w:r>
              <w:rPr>
                <w:rFonts w:ascii="Tinos" w:hAnsi="Tinos"/>
                <w:color w:val="000000"/>
                <w:shd w:val="clear" w:color="auto" w:fill="FFFFFF"/>
              </w:rPr>
              <w:t>151</w:t>
            </w:r>
          </w:p>
        </w:tc>
      </w:tr>
      <w:tr w:rsidR="005E7CE0" w14:paraId="32AE14CE" w14:textId="77777777" w:rsidTr="00C26A52">
        <w:tc>
          <w:tcPr>
            <w:tcW w:w="8782" w:type="dxa"/>
            <w:vAlign w:val="bottom"/>
          </w:tcPr>
          <w:p w14:paraId="36E8D599" w14:textId="77777777" w:rsidR="005E7CE0" w:rsidRDefault="00AA5FE3">
            <w:pPr>
              <w:ind w:firstLine="709"/>
              <w:jc w:val="left"/>
              <w:rPr>
                <w:color w:val="000000"/>
                <w:shd w:val="clear" w:color="auto" w:fill="FFFFFF"/>
              </w:rPr>
            </w:pPr>
            <w:r>
              <w:rPr>
                <w:rFonts w:ascii="Tinos" w:hAnsi="Tinos" w:cs="Times New Roman"/>
                <w:i/>
                <w:color w:val="000000"/>
                <w:szCs w:val="28"/>
                <w:shd w:val="clear" w:color="auto" w:fill="FFFFFF"/>
              </w:rPr>
              <w:t>4.1.3. Развитие строительства</w:t>
            </w:r>
          </w:p>
        </w:tc>
        <w:tc>
          <w:tcPr>
            <w:tcW w:w="818" w:type="dxa"/>
            <w:vAlign w:val="bottom"/>
          </w:tcPr>
          <w:p w14:paraId="1D572188" w14:textId="77777777" w:rsidR="005E7CE0" w:rsidRDefault="00AA5FE3">
            <w:pPr>
              <w:pStyle w:val="afffb"/>
              <w:spacing w:after="200"/>
              <w:rPr>
                <w:color w:val="000000"/>
                <w:shd w:val="clear" w:color="auto" w:fill="FFFFFF"/>
              </w:rPr>
            </w:pPr>
            <w:r>
              <w:rPr>
                <w:rFonts w:ascii="Tinos" w:hAnsi="Tinos"/>
                <w:color w:val="000000"/>
                <w:shd w:val="clear" w:color="auto" w:fill="FFFFFF"/>
              </w:rPr>
              <w:t>152</w:t>
            </w:r>
          </w:p>
        </w:tc>
      </w:tr>
      <w:tr w:rsidR="005E7CE0" w14:paraId="27725CED" w14:textId="77777777" w:rsidTr="00C26A52">
        <w:trPr>
          <w:trHeight w:val="477"/>
        </w:trPr>
        <w:tc>
          <w:tcPr>
            <w:tcW w:w="8782" w:type="dxa"/>
            <w:vAlign w:val="bottom"/>
          </w:tcPr>
          <w:p w14:paraId="5B60F7BA" w14:textId="77777777" w:rsidR="005E7CE0" w:rsidRDefault="00AA5FE3">
            <w:pPr>
              <w:ind w:firstLine="709"/>
              <w:jc w:val="left"/>
              <w:rPr>
                <w:color w:val="000000"/>
                <w:shd w:val="clear" w:color="auto" w:fill="FFFFFF"/>
              </w:rPr>
            </w:pPr>
            <w:r>
              <w:rPr>
                <w:rFonts w:ascii="Tinos" w:hAnsi="Tinos" w:cs="Times New Roman"/>
                <w:i/>
                <w:color w:val="000000"/>
                <w:szCs w:val="28"/>
                <w:shd w:val="clear" w:color="auto" w:fill="FFFFFF"/>
              </w:rPr>
              <w:t>4.1.4. Развитие сферы услуг</w:t>
            </w:r>
          </w:p>
        </w:tc>
        <w:tc>
          <w:tcPr>
            <w:tcW w:w="818" w:type="dxa"/>
            <w:vAlign w:val="bottom"/>
          </w:tcPr>
          <w:p w14:paraId="320C930E" w14:textId="77777777" w:rsidR="005E7CE0" w:rsidRDefault="00AA5FE3">
            <w:pPr>
              <w:pStyle w:val="afffb"/>
              <w:spacing w:after="200"/>
              <w:rPr>
                <w:color w:val="000000"/>
                <w:shd w:val="clear" w:color="auto" w:fill="FFFFFF"/>
              </w:rPr>
            </w:pPr>
            <w:r>
              <w:rPr>
                <w:rFonts w:ascii="Tinos" w:hAnsi="Tinos"/>
                <w:color w:val="000000"/>
                <w:shd w:val="clear" w:color="auto" w:fill="FFFFFF"/>
              </w:rPr>
              <w:t>154</w:t>
            </w:r>
          </w:p>
        </w:tc>
      </w:tr>
      <w:tr w:rsidR="005E7CE0" w14:paraId="2FEDAD57" w14:textId="77777777" w:rsidTr="00C26A52">
        <w:tc>
          <w:tcPr>
            <w:tcW w:w="8782" w:type="dxa"/>
            <w:vAlign w:val="bottom"/>
          </w:tcPr>
          <w:p w14:paraId="6963A598" w14:textId="77777777" w:rsidR="005E7CE0" w:rsidRDefault="00AA5FE3">
            <w:pPr>
              <w:ind w:firstLine="709"/>
              <w:jc w:val="left"/>
              <w:rPr>
                <w:color w:val="000000"/>
                <w:shd w:val="clear" w:color="auto" w:fill="FFFFFF"/>
              </w:rPr>
            </w:pPr>
            <w:r>
              <w:rPr>
                <w:rFonts w:ascii="Tinos" w:hAnsi="Tinos" w:cs="Times New Roman"/>
                <w:i/>
                <w:color w:val="000000"/>
                <w:szCs w:val="28"/>
                <w:shd w:val="clear" w:color="auto" w:fill="FFFFFF"/>
              </w:rPr>
              <w:t>4.1.5. Развитие малого и среднего предпринимательства</w:t>
            </w:r>
          </w:p>
        </w:tc>
        <w:tc>
          <w:tcPr>
            <w:tcW w:w="818" w:type="dxa"/>
            <w:vAlign w:val="bottom"/>
          </w:tcPr>
          <w:p w14:paraId="2ED4AC95" w14:textId="77777777" w:rsidR="005E7CE0" w:rsidRDefault="00AA5FE3">
            <w:pPr>
              <w:pStyle w:val="afffb"/>
              <w:spacing w:after="200"/>
              <w:rPr>
                <w:color w:val="000000"/>
                <w:shd w:val="clear" w:color="auto" w:fill="FFFFFF"/>
              </w:rPr>
            </w:pPr>
            <w:r>
              <w:rPr>
                <w:rFonts w:ascii="Tinos" w:hAnsi="Tinos"/>
                <w:color w:val="000000"/>
                <w:shd w:val="clear" w:color="auto" w:fill="FFFFFF"/>
              </w:rPr>
              <w:t>155</w:t>
            </w:r>
          </w:p>
        </w:tc>
      </w:tr>
      <w:tr w:rsidR="005E7CE0" w14:paraId="3E6D6692" w14:textId="77777777" w:rsidTr="00C26A52">
        <w:tc>
          <w:tcPr>
            <w:tcW w:w="8782" w:type="dxa"/>
            <w:vAlign w:val="bottom"/>
          </w:tcPr>
          <w:p w14:paraId="4C1FBAF2" w14:textId="77777777" w:rsidR="005E7CE0" w:rsidRDefault="00AA5FE3" w:rsidP="00854144">
            <w:pPr>
              <w:ind w:firstLine="709"/>
              <w:jc w:val="left"/>
              <w:rPr>
                <w:color w:val="000000"/>
                <w:shd w:val="clear" w:color="auto" w:fill="FFFFFF"/>
              </w:rPr>
            </w:pPr>
            <w:r>
              <w:rPr>
                <w:rFonts w:ascii="Tinos" w:hAnsi="Tinos" w:cs="Times New Roman"/>
                <w:b/>
                <w:bCs/>
                <w:color w:val="000000"/>
                <w:szCs w:val="28"/>
                <w:shd w:val="clear" w:color="auto" w:fill="FFFFFF"/>
              </w:rPr>
              <w:t>4.2. Второе стратегическое направление –</w:t>
            </w:r>
            <w:r>
              <w:rPr>
                <w:rFonts w:ascii="Tinos" w:hAnsi="Tinos" w:cs="Times New Roman"/>
                <w:b/>
                <w:color w:val="000000"/>
                <w:spacing w:val="-2"/>
                <w:szCs w:val="28"/>
                <w:shd w:val="clear" w:color="auto" w:fill="FFFFFF"/>
              </w:rPr>
              <w:t xml:space="preserve"> Социальное развитие муниципального района «Белгородский район» Белгородско</w:t>
            </w:r>
            <w:r w:rsidR="00854144">
              <w:rPr>
                <w:rFonts w:ascii="Tinos" w:hAnsi="Tinos" w:cs="Times New Roman"/>
                <w:b/>
                <w:color w:val="000000"/>
                <w:spacing w:val="-2"/>
                <w:szCs w:val="28"/>
                <w:shd w:val="clear" w:color="auto" w:fill="FFFFFF"/>
              </w:rPr>
              <w:t>й области</w:t>
            </w:r>
            <w:r>
              <w:rPr>
                <w:rFonts w:ascii="Tinos" w:hAnsi="Tinos" w:cs="Times New Roman"/>
                <w:b/>
                <w:color w:val="000000"/>
                <w:spacing w:val="-2"/>
                <w:szCs w:val="28"/>
                <w:shd w:val="clear" w:color="auto" w:fill="FFFFFF"/>
              </w:rPr>
              <w:t>, как основа развития человеческого потенциала</w:t>
            </w:r>
          </w:p>
        </w:tc>
        <w:tc>
          <w:tcPr>
            <w:tcW w:w="818" w:type="dxa"/>
            <w:vAlign w:val="bottom"/>
          </w:tcPr>
          <w:p w14:paraId="7853B5AB" w14:textId="77777777" w:rsidR="005E7CE0" w:rsidRDefault="00AA5FE3">
            <w:pPr>
              <w:pStyle w:val="afffb"/>
              <w:spacing w:after="200"/>
              <w:rPr>
                <w:color w:val="000000"/>
                <w:shd w:val="clear" w:color="auto" w:fill="FFFFFF"/>
              </w:rPr>
            </w:pPr>
            <w:r>
              <w:rPr>
                <w:rFonts w:ascii="Tinos" w:hAnsi="Tinos"/>
                <w:color w:val="000000"/>
                <w:shd w:val="clear" w:color="auto" w:fill="FFFFFF"/>
              </w:rPr>
              <w:t>157</w:t>
            </w:r>
          </w:p>
        </w:tc>
      </w:tr>
      <w:tr w:rsidR="005E7CE0" w14:paraId="72E6524E" w14:textId="77777777" w:rsidTr="00C26A52">
        <w:tc>
          <w:tcPr>
            <w:tcW w:w="8782" w:type="dxa"/>
            <w:vAlign w:val="bottom"/>
          </w:tcPr>
          <w:p w14:paraId="0604B5DA" w14:textId="77777777" w:rsidR="005E7CE0" w:rsidRDefault="00AA5FE3">
            <w:pPr>
              <w:ind w:firstLine="709"/>
              <w:jc w:val="left"/>
              <w:rPr>
                <w:rFonts w:ascii="Times New Roman" w:hAnsi="Times New Roman" w:cs="Times New Roman"/>
                <w:bCs/>
                <w:i/>
                <w:color w:val="000000"/>
                <w:szCs w:val="28"/>
                <w:shd w:val="clear" w:color="auto" w:fill="FFFFFF"/>
              </w:rPr>
            </w:pPr>
            <w:r>
              <w:rPr>
                <w:rFonts w:ascii="Tinos" w:hAnsi="Tinos" w:cs="Times New Roman"/>
                <w:bCs/>
                <w:i/>
                <w:color w:val="000000"/>
                <w:szCs w:val="28"/>
                <w:shd w:val="clear" w:color="auto" w:fill="FFFFFF"/>
              </w:rPr>
              <w:t>4.2.1. Улучшение демографической ситуации и укрепление здоровья населения</w:t>
            </w:r>
          </w:p>
        </w:tc>
        <w:tc>
          <w:tcPr>
            <w:tcW w:w="818" w:type="dxa"/>
            <w:vAlign w:val="bottom"/>
          </w:tcPr>
          <w:p w14:paraId="7DC11241" w14:textId="77777777" w:rsidR="005E7CE0" w:rsidRDefault="00AA5FE3">
            <w:pPr>
              <w:pStyle w:val="afffb"/>
              <w:spacing w:after="200"/>
              <w:rPr>
                <w:color w:val="000000"/>
                <w:shd w:val="clear" w:color="auto" w:fill="FFFFFF"/>
              </w:rPr>
            </w:pPr>
            <w:r>
              <w:rPr>
                <w:rFonts w:ascii="Tinos" w:hAnsi="Tinos"/>
                <w:color w:val="000000"/>
                <w:shd w:val="clear" w:color="auto" w:fill="FFFFFF"/>
              </w:rPr>
              <w:t>157</w:t>
            </w:r>
          </w:p>
        </w:tc>
      </w:tr>
      <w:tr w:rsidR="005E7CE0" w14:paraId="361010D5" w14:textId="77777777" w:rsidTr="00C26A52">
        <w:tc>
          <w:tcPr>
            <w:tcW w:w="8782" w:type="dxa"/>
            <w:vAlign w:val="bottom"/>
          </w:tcPr>
          <w:p w14:paraId="08F05C92"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4.2.2. Повышение качества образования и укрепление трудового потенциала</w:t>
            </w:r>
          </w:p>
        </w:tc>
        <w:tc>
          <w:tcPr>
            <w:tcW w:w="818" w:type="dxa"/>
            <w:vAlign w:val="bottom"/>
          </w:tcPr>
          <w:p w14:paraId="081C059D" w14:textId="77777777" w:rsidR="005E7CE0" w:rsidRDefault="00AA5FE3">
            <w:pPr>
              <w:pStyle w:val="afffb"/>
              <w:spacing w:after="200"/>
              <w:rPr>
                <w:color w:val="000000"/>
                <w:shd w:val="clear" w:color="auto" w:fill="FFFFFF"/>
              </w:rPr>
            </w:pPr>
            <w:r>
              <w:rPr>
                <w:rFonts w:ascii="Tinos" w:hAnsi="Tinos"/>
                <w:color w:val="000000"/>
                <w:shd w:val="clear" w:color="auto" w:fill="FFFFFF"/>
              </w:rPr>
              <w:t>158</w:t>
            </w:r>
          </w:p>
        </w:tc>
      </w:tr>
      <w:tr w:rsidR="005E7CE0" w14:paraId="789F0B8D" w14:textId="77777777" w:rsidTr="00C26A52">
        <w:tc>
          <w:tcPr>
            <w:tcW w:w="8782" w:type="dxa"/>
            <w:vAlign w:val="bottom"/>
          </w:tcPr>
          <w:p w14:paraId="21628915"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4.2.3. Повышение уровня жизни и социальная защита населения</w:t>
            </w:r>
          </w:p>
        </w:tc>
        <w:tc>
          <w:tcPr>
            <w:tcW w:w="818" w:type="dxa"/>
            <w:vAlign w:val="bottom"/>
          </w:tcPr>
          <w:p w14:paraId="5C31ABF7" w14:textId="77777777" w:rsidR="005E7CE0" w:rsidRDefault="00AA5FE3">
            <w:pPr>
              <w:pStyle w:val="afffb"/>
              <w:spacing w:after="200"/>
              <w:rPr>
                <w:color w:val="000000"/>
                <w:shd w:val="clear" w:color="auto" w:fill="FFFFFF"/>
              </w:rPr>
            </w:pPr>
            <w:r>
              <w:rPr>
                <w:rFonts w:ascii="Tinos" w:hAnsi="Tinos"/>
                <w:color w:val="000000"/>
                <w:shd w:val="clear" w:color="auto" w:fill="FFFFFF"/>
              </w:rPr>
              <w:t>161</w:t>
            </w:r>
          </w:p>
        </w:tc>
      </w:tr>
      <w:tr w:rsidR="005E7CE0" w14:paraId="7E94A2BE" w14:textId="77777777" w:rsidTr="00C26A52">
        <w:tc>
          <w:tcPr>
            <w:tcW w:w="8782" w:type="dxa"/>
            <w:vAlign w:val="bottom"/>
          </w:tcPr>
          <w:p w14:paraId="088B24D9" w14:textId="77777777" w:rsidR="005E7CE0" w:rsidRDefault="00AA5FE3">
            <w:pPr>
              <w:ind w:firstLine="709"/>
              <w:jc w:val="left"/>
              <w:rPr>
                <w:color w:val="000000"/>
                <w:shd w:val="clear" w:color="auto" w:fill="FFFFFF"/>
              </w:rPr>
            </w:pPr>
            <w:r>
              <w:rPr>
                <w:rFonts w:ascii="Tinos" w:hAnsi="Tinos" w:cs="Times New Roman"/>
                <w:bCs/>
                <w:i/>
                <w:color w:val="000000"/>
                <w:szCs w:val="28"/>
                <w:shd w:val="clear" w:color="auto" w:fill="FFFFFF"/>
              </w:rPr>
              <w:t>4.2.4. Развитие культурного потенциала и воспитание молодого поколения</w:t>
            </w:r>
          </w:p>
        </w:tc>
        <w:tc>
          <w:tcPr>
            <w:tcW w:w="818" w:type="dxa"/>
            <w:vAlign w:val="bottom"/>
          </w:tcPr>
          <w:p w14:paraId="5D115FCA" w14:textId="77777777" w:rsidR="005E7CE0" w:rsidRDefault="00AA5FE3">
            <w:pPr>
              <w:pStyle w:val="afffb"/>
              <w:spacing w:after="200"/>
              <w:rPr>
                <w:color w:val="000000"/>
                <w:shd w:val="clear" w:color="auto" w:fill="FFFFFF"/>
              </w:rPr>
            </w:pPr>
            <w:r>
              <w:rPr>
                <w:rFonts w:ascii="Tinos" w:hAnsi="Tinos"/>
                <w:color w:val="000000"/>
                <w:shd w:val="clear" w:color="auto" w:fill="FFFFFF"/>
              </w:rPr>
              <w:t>165</w:t>
            </w:r>
          </w:p>
        </w:tc>
      </w:tr>
      <w:tr w:rsidR="005E7CE0" w14:paraId="65E50000" w14:textId="77777777" w:rsidTr="00C26A52">
        <w:tc>
          <w:tcPr>
            <w:tcW w:w="8782" w:type="dxa"/>
            <w:vAlign w:val="bottom"/>
          </w:tcPr>
          <w:p w14:paraId="2734557A" w14:textId="77777777" w:rsidR="005E7CE0" w:rsidRDefault="00AA5FE3">
            <w:pPr>
              <w:pStyle w:val="1"/>
              <w:ind w:firstLine="709"/>
              <w:jc w:val="left"/>
              <w:rPr>
                <w:color w:val="000000"/>
                <w:shd w:val="clear" w:color="auto" w:fill="FFFFFF"/>
              </w:rPr>
            </w:pPr>
            <w:r>
              <w:rPr>
                <w:rFonts w:ascii="Tinos" w:hAnsi="Tinos"/>
                <w:color w:val="000000"/>
                <w:szCs w:val="28"/>
                <w:shd w:val="clear" w:color="auto" w:fill="FFFFFF"/>
              </w:rPr>
              <w:t xml:space="preserve">4.3. Третье стратегическое направление – </w:t>
            </w:r>
            <w:r>
              <w:rPr>
                <w:rFonts w:ascii="Tinos" w:hAnsi="Tinos"/>
                <w:color w:val="000000"/>
                <w:spacing w:val="-2"/>
                <w:szCs w:val="28"/>
                <w:shd w:val="clear" w:color="auto" w:fill="FFFFFF"/>
              </w:rPr>
              <w:t>Обеспечение высокого качества жизни населения муниципального района «Белгородский район» Белгородской области</w:t>
            </w:r>
          </w:p>
        </w:tc>
        <w:tc>
          <w:tcPr>
            <w:tcW w:w="818" w:type="dxa"/>
            <w:vAlign w:val="bottom"/>
          </w:tcPr>
          <w:p w14:paraId="1DBFE5F1" w14:textId="77777777" w:rsidR="005E7CE0" w:rsidRDefault="00AA5FE3">
            <w:pPr>
              <w:pStyle w:val="afffb"/>
              <w:spacing w:after="200"/>
              <w:rPr>
                <w:color w:val="000000"/>
                <w:shd w:val="clear" w:color="auto" w:fill="FFFFFF"/>
              </w:rPr>
            </w:pPr>
            <w:r>
              <w:rPr>
                <w:rFonts w:ascii="Tinos" w:hAnsi="Tinos"/>
                <w:color w:val="000000"/>
                <w:shd w:val="clear" w:color="auto" w:fill="FFFFFF"/>
              </w:rPr>
              <w:t>174</w:t>
            </w:r>
          </w:p>
        </w:tc>
      </w:tr>
      <w:tr w:rsidR="005E7CE0" w14:paraId="63F44843" w14:textId="77777777" w:rsidTr="00C26A52">
        <w:tc>
          <w:tcPr>
            <w:tcW w:w="8782" w:type="dxa"/>
            <w:vAlign w:val="bottom"/>
          </w:tcPr>
          <w:p w14:paraId="1D3DFBB6" w14:textId="77777777" w:rsidR="005E7CE0" w:rsidRDefault="00AA5FE3">
            <w:pPr>
              <w:pStyle w:val="1"/>
              <w:ind w:firstLine="709"/>
              <w:jc w:val="left"/>
              <w:rPr>
                <w:b w:val="0"/>
                <w:i/>
                <w:color w:val="000000"/>
                <w:szCs w:val="28"/>
                <w:shd w:val="clear" w:color="auto" w:fill="FFFFFF"/>
              </w:rPr>
            </w:pPr>
            <w:r>
              <w:rPr>
                <w:rFonts w:ascii="Tinos" w:hAnsi="Tinos"/>
                <w:b w:val="0"/>
                <w:i/>
                <w:color w:val="000000"/>
                <w:szCs w:val="28"/>
                <w:shd w:val="clear" w:color="auto" w:fill="FFFFFF"/>
              </w:rPr>
              <w:t>4.3.1. Качество жилищных условий, комплексное благоустройство населенных пунктов</w:t>
            </w:r>
          </w:p>
        </w:tc>
        <w:tc>
          <w:tcPr>
            <w:tcW w:w="818" w:type="dxa"/>
            <w:vAlign w:val="bottom"/>
          </w:tcPr>
          <w:p w14:paraId="6DEE2452" w14:textId="77777777" w:rsidR="005E7CE0" w:rsidRDefault="00AA5FE3">
            <w:pPr>
              <w:pStyle w:val="afffb"/>
              <w:spacing w:after="200"/>
              <w:rPr>
                <w:color w:val="000000"/>
                <w:shd w:val="clear" w:color="auto" w:fill="FFFFFF"/>
              </w:rPr>
            </w:pPr>
            <w:r>
              <w:rPr>
                <w:rFonts w:ascii="Tinos" w:hAnsi="Tinos"/>
                <w:color w:val="000000"/>
                <w:shd w:val="clear" w:color="auto" w:fill="FFFFFF"/>
              </w:rPr>
              <w:t>174</w:t>
            </w:r>
          </w:p>
        </w:tc>
      </w:tr>
      <w:tr w:rsidR="005E7CE0" w14:paraId="458F10A6" w14:textId="77777777" w:rsidTr="00C26A52">
        <w:tc>
          <w:tcPr>
            <w:tcW w:w="8782" w:type="dxa"/>
            <w:vAlign w:val="bottom"/>
          </w:tcPr>
          <w:p w14:paraId="2D851087" w14:textId="77777777" w:rsidR="005E7CE0" w:rsidRDefault="00AA5FE3">
            <w:pPr>
              <w:pStyle w:val="1"/>
              <w:ind w:firstLine="709"/>
              <w:jc w:val="left"/>
              <w:rPr>
                <w:color w:val="000000"/>
                <w:shd w:val="clear" w:color="auto" w:fill="FFFFFF"/>
              </w:rPr>
            </w:pPr>
            <w:r>
              <w:rPr>
                <w:rFonts w:ascii="Tinos" w:hAnsi="Tinos"/>
                <w:b w:val="0"/>
                <w:i/>
                <w:color w:val="000000"/>
                <w:szCs w:val="28"/>
                <w:shd w:val="clear" w:color="auto" w:fill="FFFFFF"/>
              </w:rPr>
              <w:t>4.3.2. Экология и рациональное природопользование</w:t>
            </w:r>
          </w:p>
        </w:tc>
        <w:tc>
          <w:tcPr>
            <w:tcW w:w="818" w:type="dxa"/>
            <w:vAlign w:val="bottom"/>
          </w:tcPr>
          <w:p w14:paraId="64D7CAE1" w14:textId="77777777" w:rsidR="005E7CE0" w:rsidRDefault="00AA5FE3">
            <w:pPr>
              <w:pStyle w:val="afffb"/>
              <w:spacing w:after="200"/>
              <w:rPr>
                <w:color w:val="000000"/>
                <w:shd w:val="clear" w:color="auto" w:fill="FFFFFF"/>
              </w:rPr>
            </w:pPr>
            <w:r>
              <w:rPr>
                <w:rFonts w:ascii="Tinos" w:hAnsi="Tinos"/>
                <w:color w:val="000000"/>
                <w:shd w:val="clear" w:color="auto" w:fill="FFFFFF"/>
              </w:rPr>
              <w:t>175</w:t>
            </w:r>
          </w:p>
        </w:tc>
      </w:tr>
      <w:tr w:rsidR="005E7CE0" w14:paraId="12E92C2B" w14:textId="77777777" w:rsidTr="00C26A52">
        <w:tc>
          <w:tcPr>
            <w:tcW w:w="8782" w:type="dxa"/>
            <w:vAlign w:val="bottom"/>
          </w:tcPr>
          <w:p w14:paraId="1C7E9443" w14:textId="77777777" w:rsidR="005E7CE0" w:rsidRDefault="00AA5FE3">
            <w:pPr>
              <w:pStyle w:val="1"/>
              <w:ind w:firstLine="709"/>
              <w:jc w:val="left"/>
              <w:rPr>
                <w:color w:val="000000"/>
                <w:shd w:val="clear" w:color="auto" w:fill="FFFFFF"/>
              </w:rPr>
            </w:pPr>
            <w:r>
              <w:rPr>
                <w:rFonts w:ascii="Tinos" w:hAnsi="Tinos"/>
                <w:b w:val="0"/>
                <w:i/>
                <w:color w:val="000000"/>
                <w:szCs w:val="28"/>
                <w:shd w:val="clear" w:color="auto" w:fill="FFFFFF"/>
              </w:rPr>
              <w:t>4.3.3. Укрепление правопорядка</w:t>
            </w:r>
          </w:p>
        </w:tc>
        <w:tc>
          <w:tcPr>
            <w:tcW w:w="818" w:type="dxa"/>
            <w:vAlign w:val="bottom"/>
          </w:tcPr>
          <w:p w14:paraId="3F0A8DA8" w14:textId="77777777" w:rsidR="005E7CE0" w:rsidRDefault="00AA5FE3">
            <w:pPr>
              <w:pStyle w:val="afffb"/>
              <w:spacing w:after="200"/>
              <w:rPr>
                <w:color w:val="000000"/>
                <w:shd w:val="clear" w:color="auto" w:fill="FFFFFF"/>
              </w:rPr>
            </w:pPr>
            <w:r>
              <w:rPr>
                <w:rFonts w:ascii="Tinos" w:hAnsi="Tinos"/>
                <w:color w:val="000000"/>
                <w:shd w:val="clear" w:color="auto" w:fill="FFFFFF"/>
              </w:rPr>
              <w:t>177</w:t>
            </w:r>
          </w:p>
        </w:tc>
      </w:tr>
      <w:tr w:rsidR="005E7CE0" w14:paraId="24084DA1" w14:textId="77777777" w:rsidTr="00C26A52">
        <w:tc>
          <w:tcPr>
            <w:tcW w:w="8782" w:type="dxa"/>
            <w:vAlign w:val="bottom"/>
          </w:tcPr>
          <w:p w14:paraId="165021B3" w14:textId="77777777" w:rsidR="005E7CE0" w:rsidRDefault="00AA5FE3">
            <w:pPr>
              <w:pStyle w:val="1"/>
              <w:ind w:firstLine="709"/>
              <w:jc w:val="left"/>
              <w:rPr>
                <w:color w:val="000000"/>
                <w:shd w:val="clear" w:color="auto" w:fill="FFFFFF"/>
              </w:rPr>
            </w:pPr>
            <w:r>
              <w:rPr>
                <w:rFonts w:ascii="Tinos" w:hAnsi="Tinos"/>
                <w:b w:val="0"/>
                <w:i/>
                <w:color w:val="000000"/>
                <w:szCs w:val="28"/>
                <w:shd w:val="clear" w:color="auto" w:fill="FFFFFF"/>
              </w:rPr>
              <w:t>4.3.4. Развитие гражданского общества</w:t>
            </w:r>
          </w:p>
        </w:tc>
        <w:tc>
          <w:tcPr>
            <w:tcW w:w="818" w:type="dxa"/>
            <w:vAlign w:val="bottom"/>
          </w:tcPr>
          <w:p w14:paraId="1B298CB9" w14:textId="77777777" w:rsidR="005E7CE0" w:rsidRDefault="00AA5FE3">
            <w:pPr>
              <w:pStyle w:val="afffb"/>
              <w:spacing w:after="200"/>
              <w:rPr>
                <w:color w:val="000000"/>
                <w:shd w:val="clear" w:color="auto" w:fill="FFFFFF"/>
              </w:rPr>
            </w:pPr>
            <w:r>
              <w:rPr>
                <w:rFonts w:ascii="Tinos" w:hAnsi="Tinos"/>
                <w:color w:val="000000"/>
                <w:shd w:val="clear" w:color="auto" w:fill="FFFFFF"/>
              </w:rPr>
              <w:t>178</w:t>
            </w:r>
          </w:p>
        </w:tc>
      </w:tr>
      <w:tr w:rsidR="005E7CE0" w14:paraId="79090C79" w14:textId="77777777" w:rsidTr="00C26A52">
        <w:tc>
          <w:tcPr>
            <w:tcW w:w="8782" w:type="dxa"/>
            <w:vAlign w:val="bottom"/>
          </w:tcPr>
          <w:p w14:paraId="6D96EAB5" w14:textId="77777777" w:rsidR="005E7CE0" w:rsidRDefault="00AA5FE3">
            <w:pPr>
              <w:pStyle w:val="1"/>
              <w:ind w:firstLine="709"/>
              <w:jc w:val="left"/>
              <w:rPr>
                <w:color w:val="000000"/>
                <w:shd w:val="clear" w:color="auto" w:fill="FFFFFF"/>
              </w:rPr>
            </w:pPr>
            <w:r>
              <w:rPr>
                <w:rFonts w:ascii="Tinos" w:hAnsi="Tinos"/>
                <w:b w:val="0"/>
                <w:i/>
                <w:color w:val="000000"/>
                <w:szCs w:val="28"/>
                <w:shd w:val="clear" w:color="auto" w:fill="FFFFFF"/>
              </w:rPr>
              <w:t>4.3.5. Пространственное развитие</w:t>
            </w:r>
          </w:p>
        </w:tc>
        <w:tc>
          <w:tcPr>
            <w:tcW w:w="818" w:type="dxa"/>
            <w:vAlign w:val="bottom"/>
          </w:tcPr>
          <w:p w14:paraId="51B71E0F" w14:textId="77777777" w:rsidR="005E7CE0" w:rsidRDefault="00AA5FE3">
            <w:pPr>
              <w:pStyle w:val="afffb"/>
              <w:spacing w:after="200"/>
              <w:rPr>
                <w:color w:val="000000"/>
                <w:shd w:val="clear" w:color="auto" w:fill="FFFFFF"/>
              </w:rPr>
            </w:pPr>
            <w:r>
              <w:rPr>
                <w:rFonts w:ascii="Tinos" w:hAnsi="Tinos"/>
                <w:color w:val="000000"/>
                <w:shd w:val="clear" w:color="auto" w:fill="FFFFFF"/>
              </w:rPr>
              <w:t>181</w:t>
            </w:r>
          </w:p>
        </w:tc>
      </w:tr>
      <w:tr w:rsidR="005E7CE0" w14:paraId="6146EB8C" w14:textId="77777777" w:rsidTr="00C26A52">
        <w:tc>
          <w:tcPr>
            <w:tcW w:w="8782" w:type="dxa"/>
            <w:vAlign w:val="bottom"/>
          </w:tcPr>
          <w:p w14:paraId="6B3074CA" w14:textId="77777777" w:rsidR="005E7CE0" w:rsidRDefault="00AA5FE3" w:rsidP="00854144">
            <w:pPr>
              <w:ind w:firstLine="709"/>
              <w:jc w:val="left"/>
              <w:rPr>
                <w:color w:val="000000"/>
                <w:shd w:val="clear" w:color="auto" w:fill="FFFFFF"/>
              </w:rPr>
            </w:pPr>
            <w:r>
              <w:rPr>
                <w:rFonts w:ascii="Tinos" w:hAnsi="Tinos" w:cs="Times New Roman"/>
                <w:b/>
                <w:bCs/>
                <w:color w:val="000000"/>
                <w:szCs w:val="28"/>
                <w:shd w:val="clear" w:color="auto" w:fill="FFFFFF"/>
              </w:rPr>
              <w:t xml:space="preserve">Раздел 5. Механизм реализации </w:t>
            </w:r>
            <w:r w:rsidR="00854144">
              <w:rPr>
                <w:rFonts w:ascii="Tinos" w:hAnsi="Tinos" w:cs="Times New Roman"/>
                <w:b/>
                <w:bCs/>
                <w:color w:val="000000"/>
                <w:szCs w:val="28"/>
                <w:shd w:val="clear" w:color="auto" w:fill="FFFFFF"/>
              </w:rPr>
              <w:t>С</w:t>
            </w:r>
            <w:r>
              <w:rPr>
                <w:rFonts w:ascii="Tinos" w:hAnsi="Tinos" w:cs="Times New Roman"/>
                <w:b/>
                <w:bCs/>
                <w:color w:val="000000"/>
                <w:szCs w:val="28"/>
                <w:shd w:val="clear" w:color="auto" w:fill="FFFFFF"/>
              </w:rPr>
              <w:t>тратегии</w:t>
            </w:r>
            <w:r w:rsidR="00854144">
              <w:rPr>
                <w:rFonts w:ascii="Tinos" w:hAnsi="Tinos" w:cs="Times New Roman"/>
                <w:b/>
                <w:bCs/>
                <w:color w:val="000000"/>
                <w:szCs w:val="28"/>
                <w:shd w:val="clear" w:color="auto" w:fill="FFFFFF"/>
              </w:rPr>
              <w:t xml:space="preserve"> социально-экономического развития</w:t>
            </w:r>
            <w:r w:rsidR="00E97295">
              <w:rPr>
                <w:rFonts w:ascii="Tinos" w:hAnsi="Tinos" w:cs="Times New Roman"/>
                <w:b/>
                <w:bCs/>
                <w:color w:val="000000"/>
                <w:szCs w:val="28"/>
                <w:shd w:val="clear" w:color="auto" w:fill="FFFFFF"/>
              </w:rPr>
              <w:t xml:space="preserve"> муниципального района «Белгородский район» Белгородской области</w:t>
            </w:r>
          </w:p>
        </w:tc>
        <w:tc>
          <w:tcPr>
            <w:tcW w:w="818" w:type="dxa"/>
            <w:vAlign w:val="bottom"/>
          </w:tcPr>
          <w:p w14:paraId="3CFD6CE2" w14:textId="77777777" w:rsidR="005E7CE0" w:rsidRDefault="00AA5FE3">
            <w:pPr>
              <w:pStyle w:val="afffb"/>
              <w:spacing w:after="200"/>
              <w:rPr>
                <w:color w:val="000000"/>
                <w:shd w:val="clear" w:color="auto" w:fill="FFFFFF"/>
              </w:rPr>
            </w:pPr>
            <w:r>
              <w:rPr>
                <w:rFonts w:ascii="Tinos" w:hAnsi="Tinos"/>
                <w:color w:val="000000"/>
                <w:shd w:val="clear" w:color="auto" w:fill="FFFFFF"/>
              </w:rPr>
              <w:t>184</w:t>
            </w:r>
          </w:p>
        </w:tc>
      </w:tr>
      <w:tr w:rsidR="005E7CE0" w14:paraId="156430AD" w14:textId="77777777" w:rsidTr="00C26A52">
        <w:tc>
          <w:tcPr>
            <w:tcW w:w="8782" w:type="dxa"/>
            <w:vAlign w:val="bottom"/>
          </w:tcPr>
          <w:p w14:paraId="78C744B4" w14:textId="77777777" w:rsidR="005E7CE0" w:rsidRDefault="00AA5FE3" w:rsidP="00E97295">
            <w:pPr>
              <w:ind w:firstLine="709"/>
              <w:jc w:val="left"/>
              <w:rPr>
                <w:color w:val="000000"/>
                <w:shd w:val="clear" w:color="auto" w:fill="FFFFFF"/>
              </w:rPr>
            </w:pPr>
            <w:r>
              <w:rPr>
                <w:rFonts w:ascii="Tinos" w:hAnsi="Tinos" w:cs="Times New Roman"/>
                <w:b/>
                <w:bCs/>
                <w:color w:val="000000"/>
                <w:szCs w:val="28"/>
                <w:shd w:val="clear" w:color="auto" w:fill="FFFFFF"/>
              </w:rPr>
              <w:t xml:space="preserve">Раздел 6. Основные результаты реализации </w:t>
            </w:r>
            <w:r w:rsidR="00E97295">
              <w:rPr>
                <w:rFonts w:ascii="Tinos" w:hAnsi="Tinos" w:cs="Times New Roman"/>
                <w:b/>
                <w:bCs/>
                <w:color w:val="000000"/>
                <w:szCs w:val="28"/>
                <w:shd w:val="clear" w:color="auto" w:fill="FFFFFF"/>
              </w:rPr>
              <w:t>С</w:t>
            </w:r>
            <w:r>
              <w:rPr>
                <w:rFonts w:ascii="Tinos" w:hAnsi="Tinos" w:cs="Times New Roman"/>
                <w:b/>
                <w:bCs/>
                <w:color w:val="000000"/>
                <w:szCs w:val="28"/>
                <w:shd w:val="clear" w:color="auto" w:fill="FFFFFF"/>
              </w:rPr>
              <w:t>тратегии</w:t>
            </w:r>
            <w:r w:rsidR="00E97295">
              <w:rPr>
                <w:rFonts w:ascii="Tinos" w:hAnsi="Tinos" w:cs="Times New Roman"/>
                <w:b/>
                <w:bCs/>
                <w:color w:val="000000"/>
                <w:szCs w:val="28"/>
                <w:shd w:val="clear" w:color="auto" w:fill="FFFFFF"/>
              </w:rPr>
              <w:t xml:space="preserve"> социально-экономического развития муниципального района «Белгородский район» Белгородской области</w:t>
            </w:r>
          </w:p>
        </w:tc>
        <w:tc>
          <w:tcPr>
            <w:tcW w:w="818" w:type="dxa"/>
            <w:vAlign w:val="bottom"/>
          </w:tcPr>
          <w:p w14:paraId="0FA3AE58" w14:textId="77777777" w:rsidR="005E7CE0" w:rsidRDefault="00AA5FE3">
            <w:pPr>
              <w:pStyle w:val="afffb"/>
              <w:spacing w:after="86"/>
              <w:rPr>
                <w:color w:val="000000"/>
                <w:shd w:val="clear" w:color="auto" w:fill="FFFFFF"/>
              </w:rPr>
            </w:pPr>
            <w:r>
              <w:rPr>
                <w:rFonts w:ascii="Tinos" w:hAnsi="Tinos"/>
                <w:color w:val="000000"/>
                <w:shd w:val="clear" w:color="auto" w:fill="FFFFFF"/>
              </w:rPr>
              <w:t>188</w:t>
            </w:r>
          </w:p>
        </w:tc>
      </w:tr>
      <w:tr w:rsidR="005E7CE0" w14:paraId="4461E9AF" w14:textId="77777777" w:rsidTr="00C26A52">
        <w:tc>
          <w:tcPr>
            <w:tcW w:w="8782" w:type="dxa"/>
            <w:vAlign w:val="bottom"/>
          </w:tcPr>
          <w:p w14:paraId="3FAC13FF" w14:textId="77777777" w:rsidR="005E7CE0" w:rsidRDefault="00AA5FE3" w:rsidP="006D4576">
            <w:pPr>
              <w:ind w:firstLine="709"/>
              <w:jc w:val="left"/>
              <w:rPr>
                <w:color w:val="000000"/>
                <w:shd w:val="clear" w:color="auto" w:fill="FFFFFF"/>
              </w:rPr>
            </w:pPr>
            <w:r>
              <w:rPr>
                <w:rFonts w:ascii="Tinos" w:hAnsi="Tinos" w:cs="Times New Roman"/>
                <w:b/>
                <w:bCs/>
                <w:color w:val="000000"/>
                <w:szCs w:val="28"/>
                <w:shd w:val="clear" w:color="auto" w:fill="FFFFFF"/>
              </w:rPr>
              <w:t>Приложение 1. Перечень муниципальных программ</w:t>
            </w:r>
            <w:r w:rsidR="006D4576">
              <w:rPr>
                <w:rFonts w:ascii="Tinos" w:hAnsi="Tinos" w:cs="Times New Roman"/>
                <w:b/>
                <w:bCs/>
                <w:color w:val="000000"/>
                <w:szCs w:val="28"/>
                <w:shd w:val="clear" w:color="auto" w:fill="FFFFFF"/>
              </w:rPr>
              <w:t xml:space="preserve"> муниципального района «</w:t>
            </w:r>
            <w:r>
              <w:rPr>
                <w:rFonts w:ascii="Tinos" w:hAnsi="Tinos" w:cs="Times New Roman"/>
                <w:b/>
                <w:bCs/>
                <w:color w:val="000000"/>
                <w:szCs w:val="28"/>
                <w:shd w:val="clear" w:color="auto" w:fill="FFFFFF"/>
              </w:rPr>
              <w:t>Белгородск</w:t>
            </w:r>
            <w:r w:rsidR="006D4576">
              <w:rPr>
                <w:rFonts w:ascii="Tinos" w:hAnsi="Tinos" w:cs="Times New Roman"/>
                <w:b/>
                <w:bCs/>
                <w:color w:val="000000"/>
                <w:szCs w:val="28"/>
                <w:shd w:val="clear" w:color="auto" w:fill="FFFFFF"/>
              </w:rPr>
              <w:t>ий район» Белгородской области</w:t>
            </w:r>
            <w:r>
              <w:rPr>
                <w:rFonts w:ascii="Tinos" w:hAnsi="Tinos" w:cs="Times New Roman"/>
                <w:b/>
                <w:bCs/>
                <w:color w:val="000000"/>
                <w:szCs w:val="28"/>
                <w:shd w:val="clear" w:color="auto" w:fill="FFFFFF"/>
              </w:rPr>
              <w:t>, необходимых для реализации Стратегии</w:t>
            </w:r>
            <w:r w:rsidR="00E97295">
              <w:rPr>
                <w:rFonts w:ascii="Tinos" w:hAnsi="Tinos" w:cs="Times New Roman"/>
                <w:b/>
                <w:bCs/>
                <w:color w:val="000000"/>
                <w:szCs w:val="28"/>
                <w:shd w:val="clear" w:color="auto" w:fill="FFFFFF"/>
              </w:rPr>
              <w:t xml:space="preserve"> социально-экономического развития муниципального района «Белгородский район» Белгородской области</w:t>
            </w:r>
          </w:p>
        </w:tc>
        <w:tc>
          <w:tcPr>
            <w:tcW w:w="818" w:type="dxa"/>
            <w:vAlign w:val="bottom"/>
          </w:tcPr>
          <w:p w14:paraId="4787EB7D" w14:textId="77777777" w:rsidR="005E7CE0" w:rsidRDefault="00AA5FE3">
            <w:pPr>
              <w:pStyle w:val="afffb"/>
              <w:spacing w:after="86"/>
              <w:rPr>
                <w:color w:val="000000"/>
                <w:shd w:val="clear" w:color="auto" w:fill="FFFFFF"/>
              </w:rPr>
            </w:pPr>
            <w:r>
              <w:rPr>
                <w:rFonts w:ascii="Tinos" w:hAnsi="Tinos"/>
                <w:color w:val="000000"/>
                <w:shd w:val="clear" w:color="auto" w:fill="FFFFFF"/>
              </w:rPr>
              <w:t>189</w:t>
            </w:r>
          </w:p>
        </w:tc>
      </w:tr>
    </w:tbl>
    <w:p w14:paraId="7B4EBF27" w14:textId="77777777" w:rsidR="005E7CE0" w:rsidRDefault="00AA5FE3">
      <w:pPr>
        <w:pStyle w:val="1"/>
        <w:ind w:firstLine="709"/>
        <w:rPr>
          <w:color w:val="000000"/>
          <w:shd w:val="clear" w:color="auto" w:fill="FFFFFF"/>
        </w:rPr>
      </w:pPr>
      <w:r>
        <w:br w:type="page"/>
      </w:r>
    </w:p>
    <w:p w14:paraId="1708408B" w14:textId="77777777" w:rsidR="005E7CE0" w:rsidRDefault="00AA5FE3" w:rsidP="00E97295">
      <w:pPr>
        <w:pStyle w:val="1"/>
        <w:rPr>
          <w:color w:val="000000"/>
          <w:shd w:val="clear" w:color="auto" w:fill="FFFFFF"/>
        </w:rPr>
      </w:pPr>
      <w:r>
        <w:rPr>
          <w:color w:val="000000"/>
          <w:szCs w:val="28"/>
          <w:shd w:val="clear" w:color="auto" w:fill="FFFFFF"/>
        </w:rPr>
        <w:lastRenderedPageBreak/>
        <w:t>ВВЕДЕНИЕ</w:t>
      </w:r>
    </w:p>
    <w:p w14:paraId="32A0D443" w14:textId="77777777" w:rsidR="005E7CE0" w:rsidRDefault="005E7CE0">
      <w:pPr>
        <w:ind w:firstLine="709"/>
        <w:rPr>
          <w:color w:val="000000"/>
          <w:shd w:val="clear" w:color="auto" w:fill="FFFFFF"/>
        </w:rPr>
      </w:pPr>
    </w:p>
    <w:p w14:paraId="5EFBD7EB" w14:textId="77777777" w:rsidR="005E7CE0" w:rsidRDefault="00AA5FE3" w:rsidP="00E97295">
      <w:pPr>
        <w:rPr>
          <w:rFonts w:ascii="Tinos" w:hAnsi="Tinos" w:cs="Tinos"/>
          <w:b/>
          <w:bCs/>
          <w:color w:val="000000"/>
          <w:szCs w:val="28"/>
          <w:shd w:val="clear" w:color="auto" w:fill="FFFFFF"/>
        </w:rPr>
      </w:pPr>
      <w:r>
        <w:rPr>
          <w:rFonts w:ascii="Tinos" w:hAnsi="Tinos" w:cs="Tinos"/>
          <w:b/>
          <w:bCs/>
          <w:color w:val="000000"/>
          <w:szCs w:val="28"/>
          <w:shd w:val="clear" w:color="auto" w:fill="FFFFFF"/>
        </w:rPr>
        <w:t>Ключевые положения стратегии</w:t>
      </w:r>
    </w:p>
    <w:p w14:paraId="7E973A71" w14:textId="77777777" w:rsidR="005E7CE0" w:rsidRDefault="005E7CE0">
      <w:pPr>
        <w:ind w:firstLine="709"/>
        <w:rPr>
          <w:rFonts w:ascii="Tinos" w:hAnsi="Tinos" w:cs="Tinos"/>
          <w:b/>
          <w:bCs/>
          <w:color w:val="000000"/>
          <w:szCs w:val="28"/>
          <w:shd w:val="clear" w:color="auto" w:fill="FFFFFF"/>
        </w:rPr>
      </w:pPr>
    </w:p>
    <w:p w14:paraId="0AAA0CB8"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Стратегия социально</w:t>
      </w:r>
      <w:r w:rsidR="00E97295">
        <w:rPr>
          <w:rFonts w:ascii="Tinos" w:hAnsi="Tinos" w:cs="Tinos"/>
          <w:color w:val="000000"/>
          <w:szCs w:val="28"/>
          <w:shd w:val="clear" w:color="auto" w:fill="FFFFFF"/>
        </w:rPr>
        <w:t>-</w:t>
      </w:r>
      <w:r>
        <w:rPr>
          <w:rFonts w:ascii="Tinos" w:hAnsi="Tinos" w:cs="Tinos"/>
          <w:color w:val="000000"/>
          <w:szCs w:val="28"/>
          <w:shd w:val="clear" w:color="auto" w:fill="FFFFFF"/>
        </w:rPr>
        <w:t>экономического развития муниципального района «Белгородский район» Белгородской области на период до 2030 года</w:t>
      </w:r>
      <w:r w:rsidR="00E97295">
        <w:rPr>
          <w:rFonts w:ascii="Tinos" w:hAnsi="Tinos" w:cs="Tinos"/>
          <w:color w:val="000000"/>
          <w:szCs w:val="28"/>
          <w:shd w:val="clear" w:color="auto" w:fill="FFFFFF"/>
        </w:rPr>
        <w:t>»</w:t>
      </w:r>
      <w:r>
        <w:rPr>
          <w:rFonts w:ascii="Tinos" w:hAnsi="Tinos" w:cs="Tinos"/>
          <w:color w:val="000000"/>
          <w:szCs w:val="28"/>
          <w:shd w:val="clear" w:color="auto" w:fill="FFFFFF"/>
        </w:rPr>
        <w:t xml:space="preserve"> </w:t>
      </w:r>
      <w:r w:rsidR="00E97295">
        <w:rPr>
          <w:rFonts w:ascii="Tinos" w:hAnsi="Tinos" w:cs="Tinos"/>
          <w:color w:val="000000"/>
          <w:szCs w:val="28"/>
          <w:shd w:val="clear" w:color="auto" w:fill="FFFFFF"/>
        </w:rPr>
        <w:t xml:space="preserve">                     </w:t>
      </w:r>
      <w:r>
        <w:rPr>
          <w:rFonts w:ascii="Tinos" w:hAnsi="Tinos" w:cs="Tinos"/>
          <w:color w:val="000000"/>
          <w:szCs w:val="28"/>
          <w:shd w:val="clear" w:color="auto" w:fill="FFFFFF"/>
        </w:rPr>
        <w:t>(далее</w:t>
      </w:r>
      <w:r w:rsidR="00E97295">
        <w:rPr>
          <w:rFonts w:ascii="Tinos" w:hAnsi="Tinos" w:cs="Tinos"/>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w:t>
      </w:r>
      <w:r w:rsidR="00E97295">
        <w:rPr>
          <w:rFonts w:ascii="Times New Roman" w:eastAsia="Times New Roman" w:hAnsi="Times New Roman" w:cs="Times New Roman"/>
          <w:color w:val="000000"/>
          <w:szCs w:val="28"/>
          <w:shd w:val="clear" w:color="auto" w:fill="FFFFFF"/>
        </w:rPr>
        <w:t xml:space="preserve"> </w:t>
      </w:r>
      <w:r>
        <w:rPr>
          <w:rFonts w:ascii="Tinos" w:hAnsi="Tinos" w:cs="Tinos"/>
          <w:color w:val="000000"/>
          <w:szCs w:val="28"/>
          <w:shd w:val="clear" w:color="auto" w:fill="FFFFFF"/>
        </w:rPr>
        <w:t xml:space="preserve">Стратегия) сформирована администрацией Белгородского района, </w:t>
      </w:r>
      <w:r w:rsidR="007C289F">
        <w:rPr>
          <w:rFonts w:ascii="Tinos" w:hAnsi="Tinos" w:cs="Tinos"/>
          <w:color w:val="000000"/>
          <w:szCs w:val="28"/>
          <w:shd w:val="clear" w:color="auto" w:fill="FFFFFF"/>
        </w:rPr>
        <w:t xml:space="preserve">                      </w:t>
      </w:r>
      <w:r>
        <w:rPr>
          <w:rFonts w:ascii="Tinos" w:hAnsi="Tinos" w:cs="Tinos"/>
          <w:color w:val="000000"/>
          <w:szCs w:val="28"/>
          <w:shd w:val="clear" w:color="auto" w:fill="FFFFFF"/>
        </w:rPr>
        <w:t>в лице комитета экономического развития администрации Белгородского района.</w:t>
      </w:r>
    </w:p>
    <w:p w14:paraId="38B6B880"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В рамках подготовки Стратегии, при сохранении общей преемственности целей муниципального развития, задачи подверглись более детальной проработке, предложены механизмы и решения. </w:t>
      </w:r>
    </w:p>
    <w:p w14:paraId="54D0CF2E"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Предложения сформированы на базе ситуационного анализа данных, динамики рынков, демографического и макроэкономического прогнозов муниципальных проектов развития. Решения носят научно обоснованный характер, опираются на теоретическую базу муниципального развития, практику других муниципалитетов, планы органов местного самоуправления, инициативы субъектов муниципального развития. Приоритетные проекты ориентированы </w:t>
      </w:r>
      <w:r w:rsidR="007C289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на ресурсные возможности инициаторов и участников, с учетом складывающихся условий. </w:t>
      </w:r>
    </w:p>
    <w:p w14:paraId="69A8F8E4" w14:textId="77777777" w:rsidR="007C289F"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Документ подготовлен</w:t>
      </w:r>
      <w:r w:rsidR="007C289F">
        <w:rPr>
          <w:rFonts w:ascii="Tinos" w:hAnsi="Tinos" w:cs="Tinos"/>
          <w:color w:val="000000"/>
          <w:szCs w:val="28"/>
          <w:shd w:val="clear" w:color="auto" w:fill="FFFFFF"/>
        </w:rPr>
        <w:t xml:space="preserve"> в соответствии с требованиями:</w:t>
      </w:r>
    </w:p>
    <w:p w14:paraId="12613339" w14:textId="77777777" w:rsidR="005E7CE0" w:rsidRDefault="007C289F">
      <w:pPr>
        <w:ind w:firstLine="709"/>
        <w:jc w:val="both"/>
        <w:rPr>
          <w:color w:val="000000"/>
          <w:shd w:val="clear" w:color="auto" w:fill="FFFFFF"/>
        </w:rPr>
      </w:pPr>
      <w:r>
        <w:rPr>
          <w:rFonts w:ascii="Tinos" w:hAnsi="Tinos" w:cs="Tinos"/>
          <w:color w:val="000000"/>
          <w:szCs w:val="28"/>
          <w:shd w:val="clear" w:color="auto" w:fill="FFFFFF"/>
        </w:rPr>
        <w:t xml:space="preserve">1) Федерального закона от </w:t>
      </w:r>
      <w:r w:rsidR="00AA5FE3">
        <w:rPr>
          <w:rFonts w:ascii="Tinos" w:hAnsi="Tinos" w:cs="Tinos"/>
          <w:color w:val="000000"/>
          <w:szCs w:val="28"/>
          <w:shd w:val="clear" w:color="auto" w:fill="FFFFFF"/>
        </w:rPr>
        <w:t>6</w:t>
      </w:r>
      <w:r>
        <w:rPr>
          <w:rFonts w:ascii="Tinos" w:hAnsi="Tinos" w:cs="Tinos"/>
          <w:color w:val="000000"/>
          <w:szCs w:val="28"/>
          <w:shd w:val="clear" w:color="auto" w:fill="FFFFFF"/>
        </w:rPr>
        <w:t xml:space="preserve"> октября </w:t>
      </w:r>
      <w:r w:rsidR="00AA5FE3">
        <w:rPr>
          <w:rFonts w:ascii="Tinos" w:hAnsi="Tinos" w:cs="Tinos"/>
          <w:color w:val="000000"/>
          <w:szCs w:val="28"/>
          <w:shd w:val="clear" w:color="auto" w:fill="FFFFFF"/>
        </w:rPr>
        <w:t>2003</w:t>
      </w:r>
      <w:r>
        <w:rPr>
          <w:rFonts w:ascii="Tinos" w:hAnsi="Tinos" w:cs="Tinos"/>
          <w:color w:val="000000"/>
          <w:szCs w:val="28"/>
          <w:shd w:val="clear" w:color="auto" w:fill="FFFFFF"/>
        </w:rPr>
        <w:t xml:space="preserve"> года </w:t>
      </w:r>
      <w:r w:rsidR="00AA5FE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w:t>
      </w:r>
      <w:r w:rsidR="00AA5FE3">
        <w:rPr>
          <w:rFonts w:ascii="Tinos" w:hAnsi="Tinos" w:cs="Tinos"/>
          <w:color w:val="000000"/>
          <w:szCs w:val="28"/>
          <w:shd w:val="clear" w:color="auto" w:fill="FFFFFF"/>
        </w:rPr>
        <w:t>131</w:t>
      </w:r>
      <w:r>
        <w:rPr>
          <w:rFonts w:ascii="Tinos" w:hAnsi="Tinos" w:cs="Tinos"/>
          <w:color w:val="000000"/>
          <w:szCs w:val="28"/>
          <w:shd w:val="clear" w:color="auto" w:fill="FFFFFF"/>
        </w:rPr>
        <w:t>-</w:t>
      </w:r>
      <w:r w:rsidR="00AA5FE3">
        <w:rPr>
          <w:rFonts w:ascii="Tinos" w:hAnsi="Tinos" w:cs="Tinos"/>
          <w:color w:val="000000"/>
          <w:szCs w:val="28"/>
          <w:shd w:val="clear" w:color="auto" w:fill="FFFFFF"/>
        </w:rPr>
        <w:t>ФЗ «Об общих принципах организации местного самоуправления в Российской Федерации»;</w:t>
      </w:r>
    </w:p>
    <w:p w14:paraId="35F6D6DE"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2) Федерального закона от 28 июня 2014 года </w:t>
      </w:r>
      <w:r>
        <w:rPr>
          <w:rFonts w:ascii="Times New Roman" w:hAnsi="Times New Roman" w:cs="Times New Roman"/>
          <w:color w:val="000000"/>
          <w:szCs w:val="28"/>
          <w:shd w:val="clear" w:color="auto" w:fill="FFFFFF"/>
        </w:rPr>
        <w:t>№</w:t>
      </w:r>
      <w:r>
        <w:rPr>
          <w:rFonts w:ascii="Tinos" w:hAnsi="Tinos" w:cs="Tinos"/>
          <w:color w:val="000000"/>
          <w:szCs w:val="28"/>
          <w:shd w:val="clear" w:color="auto" w:fill="FFFFFF"/>
        </w:rPr>
        <w:t>172</w:t>
      </w:r>
      <w:r w:rsidR="007C289F">
        <w:rPr>
          <w:rFonts w:ascii="Tinos" w:hAnsi="Tinos" w:cs="Tinos"/>
          <w:color w:val="000000"/>
          <w:szCs w:val="28"/>
          <w:shd w:val="clear" w:color="auto" w:fill="FFFFFF"/>
        </w:rPr>
        <w:t>-</w:t>
      </w:r>
      <w:r>
        <w:rPr>
          <w:rFonts w:ascii="Tinos" w:hAnsi="Tinos" w:cs="Tinos"/>
          <w:color w:val="000000"/>
          <w:szCs w:val="28"/>
          <w:shd w:val="clear" w:color="auto" w:fill="FFFFFF"/>
        </w:rPr>
        <w:t>ФЗ</w:t>
      </w:r>
      <w:r w:rsidR="006D4576">
        <w:rPr>
          <w:rFonts w:ascii="Tinos" w:hAnsi="Tinos" w:cs="Tinos"/>
          <w:color w:val="000000"/>
          <w:szCs w:val="28"/>
          <w:shd w:val="clear" w:color="auto" w:fill="FFFFFF"/>
        </w:rPr>
        <w:t xml:space="preserve"> </w:t>
      </w:r>
      <w:r w:rsidR="007C289F">
        <w:rPr>
          <w:rFonts w:ascii="Tinos" w:hAnsi="Tinos" w:cs="Tinos"/>
          <w:color w:val="000000"/>
          <w:szCs w:val="28"/>
          <w:shd w:val="clear" w:color="auto" w:fill="FFFFFF"/>
        </w:rPr>
        <w:t>«</w:t>
      </w:r>
      <w:r>
        <w:rPr>
          <w:rFonts w:ascii="Tinos" w:hAnsi="Tinos" w:cs="Tinos"/>
          <w:color w:val="000000"/>
          <w:szCs w:val="28"/>
          <w:shd w:val="clear" w:color="auto" w:fill="FFFFFF"/>
        </w:rPr>
        <w:t>О стратегическом планировании в Российской Федерации</w:t>
      </w:r>
      <w:r w:rsidR="007C289F">
        <w:rPr>
          <w:rFonts w:ascii="Tinos" w:hAnsi="Tinos" w:cs="Tinos"/>
          <w:color w:val="000000"/>
          <w:szCs w:val="28"/>
          <w:shd w:val="clear" w:color="auto" w:fill="FFFFFF"/>
        </w:rPr>
        <w:t>»</w:t>
      </w:r>
      <w:r>
        <w:rPr>
          <w:rFonts w:ascii="Tinos" w:hAnsi="Tinos" w:cs="Tinos"/>
          <w:color w:val="000000"/>
          <w:szCs w:val="28"/>
          <w:shd w:val="clear" w:color="auto" w:fill="FFFFFF"/>
        </w:rPr>
        <w:t>;</w:t>
      </w:r>
    </w:p>
    <w:p w14:paraId="599DCF39"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3) Методическими рекомендациями по разработке и корректировке Стратегии социально</w:t>
      </w:r>
      <w:r w:rsidR="007C289F">
        <w:rPr>
          <w:rFonts w:ascii="Times New Roman" w:eastAsia="Times New Roman" w:hAnsi="Times New Roman" w:cs="Times New Roman"/>
          <w:color w:val="000000"/>
          <w:szCs w:val="28"/>
          <w:shd w:val="clear" w:color="auto" w:fill="FFFFFF"/>
        </w:rPr>
        <w:t>-</w:t>
      </w:r>
      <w:r>
        <w:rPr>
          <w:rFonts w:ascii="Tinos" w:hAnsi="Tinos" w:cs="Tinos"/>
          <w:color w:val="000000"/>
          <w:szCs w:val="28"/>
          <w:shd w:val="clear" w:color="auto" w:fill="FFFFFF"/>
        </w:rPr>
        <w:t xml:space="preserve">экономического развития субъекта Российской Федерации и плана мероприятий по ее реализации, утвержденными приказом Министерства экономического развития Российской Федерации от 23 марта 2017 года </w:t>
      </w:r>
      <w:r>
        <w:rPr>
          <w:rFonts w:ascii="Times New Roman" w:hAnsi="Times New Roman" w:cs="Times New Roman"/>
          <w:color w:val="000000"/>
          <w:szCs w:val="28"/>
          <w:shd w:val="clear" w:color="auto" w:fill="FFFFFF"/>
        </w:rPr>
        <w:t>№</w:t>
      </w:r>
      <w:r w:rsidR="007C289F">
        <w:rPr>
          <w:rFonts w:ascii="Times New Roman" w:hAnsi="Times New Roman" w:cs="Times New Roman"/>
          <w:color w:val="000000"/>
          <w:szCs w:val="28"/>
          <w:shd w:val="clear" w:color="auto" w:fill="FFFFFF"/>
        </w:rPr>
        <w:t xml:space="preserve"> </w:t>
      </w:r>
      <w:r>
        <w:rPr>
          <w:rFonts w:ascii="Tinos" w:hAnsi="Tinos" w:cs="Tinos"/>
          <w:color w:val="000000"/>
          <w:szCs w:val="28"/>
          <w:shd w:val="clear" w:color="auto" w:fill="FFFFFF"/>
        </w:rPr>
        <w:t xml:space="preserve">132 </w:t>
      </w:r>
      <w:r w:rsidR="007C289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(в ред. от </w:t>
      </w:r>
      <w:r w:rsidR="007C289F">
        <w:rPr>
          <w:rFonts w:ascii="Tinos" w:hAnsi="Tinos" w:cs="Tinos"/>
          <w:color w:val="000000"/>
          <w:szCs w:val="28"/>
          <w:shd w:val="clear" w:color="auto" w:fill="FFFFFF"/>
        </w:rPr>
        <w:t xml:space="preserve">18 февраля 2022 </w:t>
      </w:r>
      <w:r>
        <w:rPr>
          <w:rFonts w:ascii="Tinos" w:hAnsi="Tinos" w:cs="Tinos"/>
          <w:color w:val="000000"/>
          <w:szCs w:val="28"/>
          <w:shd w:val="clear" w:color="auto" w:fill="FFFFFF"/>
        </w:rPr>
        <w:t>года).</w:t>
      </w:r>
    </w:p>
    <w:p w14:paraId="1623AFFA"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Мониторинг реализации Стратегии возложен на комитет экономического развития администрации Белгородского района. </w:t>
      </w:r>
    </w:p>
    <w:p w14:paraId="7222BD5E"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Время вносит и еще будет вносить коррективы в реализацию намеченного пути развития района. </w:t>
      </w:r>
    </w:p>
    <w:p w14:paraId="39C7BE27"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Ключевыми рисками для </w:t>
      </w:r>
      <w:r w:rsidR="007C289F">
        <w:rPr>
          <w:rFonts w:ascii="Tinos" w:hAnsi="Tinos" w:cs="Tinos"/>
          <w:color w:val="000000"/>
          <w:szCs w:val="28"/>
          <w:shd w:val="clear" w:color="auto" w:fill="FFFFFF"/>
        </w:rPr>
        <w:t>муниципального района «</w:t>
      </w:r>
      <w:r>
        <w:rPr>
          <w:rFonts w:ascii="Tinos" w:hAnsi="Tinos" w:cs="Tinos"/>
          <w:color w:val="000000"/>
          <w:szCs w:val="28"/>
          <w:shd w:val="clear" w:color="auto" w:fill="FFFFFF"/>
        </w:rPr>
        <w:t>Белгородск</w:t>
      </w:r>
      <w:r w:rsidR="007C289F">
        <w:rPr>
          <w:rFonts w:ascii="Tinos" w:hAnsi="Tinos" w:cs="Tinos"/>
          <w:color w:val="000000"/>
          <w:szCs w:val="28"/>
          <w:shd w:val="clear" w:color="auto" w:fill="FFFFFF"/>
        </w:rPr>
        <w:t>ий район» Белгородской области</w:t>
      </w:r>
      <w:r w:rsidR="00187976">
        <w:rPr>
          <w:rFonts w:ascii="Tinos" w:hAnsi="Tinos" w:cs="Tinos"/>
          <w:color w:val="000000"/>
          <w:szCs w:val="28"/>
          <w:shd w:val="clear" w:color="auto" w:fill="FFFFFF"/>
        </w:rPr>
        <w:t xml:space="preserve"> (далее – муниципальный район, Белгородский</w:t>
      </w:r>
      <w:r w:rsidR="00CA27EF">
        <w:rPr>
          <w:rFonts w:ascii="Tinos" w:hAnsi="Tinos" w:cs="Tinos"/>
          <w:color w:val="000000"/>
          <w:szCs w:val="28"/>
          <w:shd w:val="clear" w:color="auto" w:fill="FFFFFF"/>
        </w:rPr>
        <w:t xml:space="preserve"> район)</w:t>
      </w:r>
      <w:r w:rsidR="007C289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рассматриваются: </w:t>
      </w:r>
    </w:p>
    <w:p w14:paraId="3ED6B383" w14:textId="77777777" w:rsidR="005E7CE0" w:rsidRDefault="000E0636">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1) </w:t>
      </w:r>
      <w:r w:rsidR="00AA5FE3">
        <w:rPr>
          <w:rFonts w:ascii="Tinos" w:hAnsi="Tinos" w:cs="Tinos"/>
          <w:color w:val="000000"/>
          <w:szCs w:val="28"/>
          <w:shd w:val="clear" w:color="auto" w:fill="FFFFFF"/>
        </w:rPr>
        <w:t>появление террористических угроз,</w:t>
      </w:r>
    </w:p>
    <w:p w14:paraId="4DB17E28" w14:textId="77777777" w:rsidR="005E7CE0" w:rsidRDefault="000E0636">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2) </w:t>
      </w:r>
      <w:r w:rsidR="00AA5FE3">
        <w:rPr>
          <w:rFonts w:ascii="Tinos" w:hAnsi="Tinos" w:cs="Tinos"/>
          <w:color w:val="000000"/>
          <w:szCs w:val="28"/>
          <w:shd w:val="clear" w:color="auto" w:fill="FFFFFF"/>
        </w:rPr>
        <w:t>риски устойчивости инфраструктуры в случае провокаций различного рода,</w:t>
      </w:r>
    </w:p>
    <w:p w14:paraId="2D41AF01" w14:textId="77777777" w:rsidR="005E7CE0" w:rsidRDefault="000E0636">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3) </w:t>
      </w:r>
      <w:r w:rsidR="00AA5FE3">
        <w:rPr>
          <w:rFonts w:ascii="Tinos" w:hAnsi="Tinos" w:cs="Tinos"/>
          <w:color w:val="000000"/>
          <w:szCs w:val="28"/>
          <w:shd w:val="clear" w:color="auto" w:fill="FFFFFF"/>
        </w:rPr>
        <w:t>риски биологической и техногенной угрозы,</w:t>
      </w:r>
    </w:p>
    <w:p w14:paraId="4BE39779" w14:textId="77777777" w:rsidR="005E7CE0" w:rsidRDefault="000E0636">
      <w:pPr>
        <w:ind w:firstLine="709"/>
        <w:jc w:val="both"/>
      </w:pPr>
      <w:r>
        <w:rPr>
          <w:rFonts w:ascii="Tinos" w:hAnsi="Tinos" w:cs="Tinos"/>
          <w:color w:val="000000"/>
          <w:szCs w:val="28"/>
          <w:shd w:val="clear" w:color="auto" w:fill="FFFFFF"/>
        </w:rPr>
        <w:t xml:space="preserve">4) </w:t>
      </w:r>
      <w:r w:rsidR="00AA5FE3">
        <w:rPr>
          <w:rFonts w:ascii="Tinos" w:hAnsi="Tinos" w:cs="Tinos"/>
          <w:color w:val="000000"/>
          <w:szCs w:val="28"/>
          <w:shd w:val="clear" w:color="auto" w:fill="FFFFFF"/>
        </w:rPr>
        <w:t>риски дестабилизации производственно</w:t>
      </w:r>
      <w:r w:rsidR="007C289F">
        <w:rPr>
          <w:rFonts w:ascii="Tinos" w:hAnsi="Tinos" w:cs="Tinos"/>
          <w:color w:val="000000"/>
          <w:szCs w:val="28"/>
          <w:shd w:val="clear" w:color="auto" w:fill="FFFFFF"/>
        </w:rPr>
        <w:t>-</w:t>
      </w:r>
      <w:r w:rsidR="00AA5FE3">
        <w:rPr>
          <w:rFonts w:ascii="Tinos" w:hAnsi="Tinos" w:cs="Tinos"/>
          <w:color w:val="000000"/>
          <w:szCs w:val="28"/>
          <w:shd w:val="clear" w:color="auto" w:fill="FFFFFF"/>
        </w:rPr>
        <w:t>технологических цепочек</w:t>
      </w:r>
      <w:r w:rsidR="00EF573D">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в связи с санкционными ограничениями, риски бюджетной недостаточности</w:t>
      </w:r>
      <w:r w:rsidR="00EF573D">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в связи с рыночной конъюнктурой.</w:t>
      </w:r>
    </w:p>
    <w:p w14:paraId="7536DC30" w14:textId="77777777" w:rsidR="005E7CE0" w:rsidRDefault="00AA5FE3">
      <w:pPr>
        <w:ind w:firstLine="709"/>
        <w:jc w:val="both"/>
      </w:pPr>
      <w:r>
        <w:rPr>
          <w:rFonts w:ascii="Tinos" w:hAnsi="Tinos" w:cs="Tinos"/>
          <w:color w:val="000000"/>
          <w:szCs w:val="28"/>
          <w:shd w:val="clear" w:color="auto" w:fill="FFFFFF"/>
        </w:rPr>
        <w:t xml:space="preserve">Задача Стратегии </w:t>
      </w:r>
      <w:r>
        <w:rPr>
          <w:rFonts w:ascii="Times New Roman" w:eastAsia="Times New Roman" w:hAnsi="Times New Roman" w:cs="Times New Roman"/>
          <w:color w:val="000000"/>
          <w:szCs w:val="28"/>
          <w:shd w:val="clear" w:color="auto" w:fill="FFFFFF"/>
        </w:rPr>
        <w:t xml:space="preserve">– </w:t>
      </w:r>
      <w:r>
        <w:rPr>
          <w:rFonts w:ascii="Tinos" w:hAnsi="Tinos" w:cs="Tinos"/>
          <w:color w:val="000000"/>
          <w:szCs w:val="28"/>
          <w:shd w:val="clear" w:color="auto" w:fill="FFFFFF"/>
        </w:rPr>
        <w:t>ответить на вызовы, перед которыми стоит</w:t>
      </w:r>
      <w:r w:rsidR="00CA27E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Белгородский район и которые не могут быть решены в рамках текущей </w:t>
      </w:r>
      <w:r>
        <w:rPr>
          <w:rFonts w:ascii="Tinos" w:hAnsi="Tinos" w:cs="Tinos"/>
          <w:color w:val="000000"/>
          <w:szCs w:val="28"/>
          <w:shd w:val="clear" w:color="auto" w:fill="FFFFFF"/>
        </w:rPr>
        <w:lastRenderedPageBreak/>
        <w:t xml:space="preserve">деятельности, используя имеющиеся инструменты и доступные сегодня ресурсы. Ответ на вызовы, которые сформировались в результате накопления структурных процессов и противоречий в развитии территории, потребует применения новых инструментов, вовлечения новых ресурсов. </w:t>
      </w:r>
    </w:p>
    <w:p w14:paraId="54AA1878" w14:textId="77777777" w:rsidR="005E7CE0" w:rsidRPr="006D4576" w:rsidRDefault="00AA5FE3">
      <w:pPr>
        <w:ind w:firstLine="709"/>
        <w:jc w:val="both"/>
        <w:rPr>
          <w:rFonts w:ascii="Tinos" w:hAnsi="Tinos" w:cs="Tinos"/>
          <w:color w:val="000000"/>
          <w:szCs w:val="28"/>
          <w:shd w:val="clear" w:color="auto" w:fill="FFFFFF"/>
        </w:rPr>
      </w:pPr>
      <w:r w:rsidRPr="006D4576">
        <w:rPr>
          <w:rFonts w:ascii="Tinos" w:hAnsi="Tinos" w:cs="Tinos"/>
          <w:color w:val="000000"/>
          <w:szCs w:val="28"/>
          <w:shd w:val="clear" w:color="auto" w:fill="FFFFFF"/>
        </w:rPr>
        <w:t xml:space="preserve">Ключевыми вызовами для Белгородского района до 2030 года </w:t>
      </w:r>
      <w:r w:rsidR="006D4576" w:rsidRPr="006D4576">
        <w:rPr>
          <w:rFonts w:ascii="Tinos" w:hAnsi="Tinos" w:cs="Tinos"/>
          <w:color w:val="000000"/>
          <w:szCs w:val="28"/>
          <w:shd w:val="clear" w:color="auto" w:fill="FFFFFF"/>
        </w:rPr>
        <w:t>являются</w:t>
      </w:r>
      <w:r w:rsidRPr="006D4576">
        <w:rPr>
          <w:rFonts w:ascii="Tinos" w:hAnsi="Tinos" w:cs="Tinos"/>
          <w:color w:val="000000"/>
          <w:szCs w:val="28"/>
          <w:shd w:val="clear" w:color="auto" w:fill="FFFFFF"/>
        </w:rPr>
        <w:t xml:space="preserve">: </w:t>
      </w:r>
    </w:p>
    <w:p w14:paraId="1C799753" w14:textId="77777777" w:rsidR="005E7CE0" w:rsidRDefault="000E0636">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1) </w:t>
      </w:r>
      <w:r w:rsidR="00AA5FE3" w:rsidRPr="006D4576">
        <w:rPr>
          <w:rFonts w:ascii="Tinos" w:hAnsi="Tinos" w:cs="Tinos"/>
          <w:color w:val="000000"/>
          <w:szCs w:val="28"/>
          <w:shd w:val="clear" w:color="auto" w:fill="FFFFFF"/>
        </w:rPr>
        <w:t>исчерпание потенциала роста</w:t>
      </w:r>
      <w:r w:rsidR="00AA5FE3">
        <w:rPr>
          <w:rFonts w:ascii="Tinos" w:hAnsi="Tinos" w:cs="Tinos"/>
          <w:color w:val="000000"/>
          <w:szCs w:val="28"/>
          <w:shd w:val="clear" w:color="auto" w:fill="FFFFFF"/>
        </w:rPr>
        <w:t xml:space="preserve"> сложившейся экономической модели</w:t>
      </w:r>
      <w:r w:rsidR="00CA27EF">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 xml:space="preserve">и необходимость перехода к новой структуре экономики, формирования новой специализации в опоре на новые, высокотехнологические отрасли; </w:t>
      </w:r>
    </w:p>
    <w:p w14:paraId="7FAF1BEC"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2)</w:t>
      </w:r>
      <w:r w:rsidR="00AA5FE3">
        <w:rPr>
          <w:rFonts w:ascii="Tinos" w:hAnsi="Tinos" w:cs="Tinos"/>
          <w:color w:val="000000"/>
          <w:szCs w:val="28"/>
          <w:shd w:val="clear" w:color="auto" w:fill="FFFFFF"/>
        </w:rPr>
        <w:t xml:space="preserve"> недостаточность социального потенциала</w:t>
      </w:r>
      <w:r w:rsidR="006D4576">
        <w:rPr>
          <w:rFonts w:ascii="Tinos" w:hAnsi="Tinos" w:cs="Tinos"/>
          <w:color w:val="000000"/>
          <w:szCs w:val="28"/>
          <w:shd w:val="clear" w:color="auto" w:fill="FFFFFF"/>
        </w:rPr>
        <w:t>-</w:t>
      </w:r>
      <w:r w:rsidR="00AA5FE3">
        <w:rPr>
          <w:rFonts w:ascii="Tinos" w:hAnsi="Tinos" w:cs="Tinos"/>
          <w:color w:val="000000"/>
          <w:szCs w:val="28"/>
          <w:shd w:val="clear" w:color="auto" w:fill="FFFFFF"/>
        </w:rPr>
        <w:t>демографического</w:t>
      </w:r>
      <w:r w:rsidR="006D4576">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и трудового потенциала</w:t>
      </w:r>
      <w:r w:rsidR="00AA5FE3">
        <w:rPr>
          <w:rFonts w:ascii="Times New Roman" w:eastAsia="Times New Roman" w:hAnsi="Times New Roman" w:cs="Times New Roman"/>
          <w:color w:val="000000"/>
          <w:szCs w:val="28"/>
          <w:shd w:val="clear" w:color="auto" w:fill="FFFFFF"/>
        </w:rPr>
        <w:t xml:space="preserve"> </w:t>
      </w:r>
      <w:r w:rsidR="00AA5FE3">
        <w:rPr>
          <w:rFonts w:ascii="Tinos" w:hAnsi="Tinos" w:cs="Tinos"/>
          <w:color w:val="000000"/>
          <w:szCs w:val="28"/>
          <w:shd w:val="clear" w:color="auto" w:fill="FFFFFF"/>
        </w:rPr>
        <w:t>для формирования новой экономики;</w:t>
      </w:r>
    </w:p>
    <w:p w14:paraId="7BCF2597" w14:textId="77777777" w:rsidR="005E7CE0" w:rsidRDefault="000E0636" w:rsidP="006D4576">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3)</w:t>
      </w:r>
      <w:r w:rsidR="006D4576">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необходимость достижения нового социального баланса,</w:t>
      </w:r>
      <w:r w:rsidR="006D4576">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значительного расширения доли молодежи, роста ее участия в про</w:t>
      </w:r>
      <w:r w:rsidR="006D4576">
        <w:rPr>
          <w:rFonts w:ascii="Tinos" w:hAnsi="Tinos" w:cs="Tinos"/>
          <w:color w:val="000000"/>
          <w:szCs w:val="28"/>
          <w:shd w:val="clear" w:color="auto" w:fill="FFFFFF"/>
        </w:rPr>
        <w:t>цессах муниципального развития;</w:t>
      </w:r>
    </w:p>
    <w:p w14:paraId="54E2119B"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4)</w:t>
      </w:r>
      <w:r w:rsidR="006D4576">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необходимость формирования нового качества урбанизированной среды, условий для справедливого и сбалансированного муниципального развития, современного в экологическом и технологическом плане инфраструктурного обеспечения; коридора развития в пределах приграничной территории.</w:t>
      </w:r>
    </w:p>
    <w:p w14:paraId="7FCA5BF8"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Долгосрочные цели развития </w:t>
      </w:r>
      <w:r w:rsidR="004E3A55">
        <w:rPr>
          <w:rFonts w:ascii="Tinos" w:hAnsi="Tinos" w:cs="Tinos"/>
          <w:color w:val="000000"/>
          <w:szCs w:val="28"/>
          <w:shd w:val="clear" w:color="auto" w:fill="FFFFFF"/>
        </w:rPr>
        <w:t>Белгородского</w:t>
      </w:r>
      <w:r w:rsidR="00CA27EF">
        <w:rPr>
          <w:rFonts w:ascii="Tinos" w:hAnsi="Tinos" w:cs="Tinos"/>
          <w:color w:val="000000"/>
          <w:szCs w:val="28"/>
          <w:shd w:val="clear" w:color="auto" w:fill="FFFFFF"/>
        </w:rPr>
        <w:t xml:space="preserve"> района</w:t>
      </w:r>
      <w:r>
        <w:rPr>
          <w:rFonts w:ascii="Tinos" w:hAnsi="Tinos" w:cs="Tinos"/>
          <w:color w:val="000000"/>
          <w:szCs w:val="28"/>
          <w:shd w:val="clear" w:color="auto" w:fill="FFFFFF"/>
        </w:rPr>
        <w:t xml:space="preserve">: </w:t>
      </w:r>
    </w:p>
    <w:p w14:paraId="1137322E"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1)</w:t>
      </w:r>
      <w:r w:rsidR="00AA5FE3">
        <w:rPr>
          <w:rFonts w:ascii="Tinos" w:hAnsi="Tinos" w:cs="Tinos"/>
          <w:color w:val="000000"/>
          <w:szCs w:val="28"/>
          <w:shd w:val="clear" w:color="auto" w:fill="FFFFFF"/>
        </w:rPr>
        <w:t xml:space="preserve"> достижение валового муниципального продукта к 2030 году в размере</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59 млрд рублей;</w:t>
      </w:r>
    </w:p>
    <w:p w14:paraId="0D8CD692"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2)</w:t>
      </w:r>
      <w:r w:rsidR="006D4576">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обеспечение высокого качества жизни и привлекательности территории</w:t>
      </w:r>
      <w:r w:rsidR="00AA5FE3">
        <w:rPr>
          <w:color w:val="000000"/>
          <w:shd w:val="clear" w:color="auto" w:fill="FFFFFF"/>
        </w:rPr>
        <w:t>.</w:t>
      </w:r>
    </w:p>
    <w:p w14:paraId="6F1059EE"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Основные этапы реализации Стр</w:t>
      </w:r>
      <w:r w:rsidR="000E0636">
        <w:rPr>
          <w:rFonts w:ascii="Tinos" w:hAnsi="Tinos" w:cs="Tinos"/>
          <w:color w:val="000000"/>
          <w:szCs w:val="28"/>
          <w:shd w:val="clear" w:color="auto" w:fill="FFFFFF"/>
        </w:rPr>
        <w:t>атегии предполагают:</w:t>
      </w:r>
    </w:p>
    <w:p w14:paraId="6156F6D2"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 xml:space="preserve">1) </w:t>
      </w:r>
      <w:r w:rsidR="00AA5FE3">
        <w:rPr>
          <w:rFonts w:ascii="Tinos" w:hAnsi="Tinos" w:cs="Tinos"/>
          <w:color w:val="000000"/>
          <w:szCs w:val="28"/>
          <w:shd w:val="clear" w:color="auto" w:fill="FFFFFF"/>
        </w:rPr>
        <w:t>2024</w:t>
      </w:r>
      <w:r w:rsidR="00AA5FE3">
        <w:rPr>
          <w:rFonts w:ascii="Times New Roman" w:eastAsia="Times New Roman" w:hAnsi="Times New Roman" w:cs="Times New Roman"/>
          <w:color w:val="000000"/>
          <w:szCs w:val="28"/>
          <w:shd w:val="clear" w:color="auto" w:fill="FFFFFF"/>
        </w:rPr>
        <w:t xml:space="preserve"> – </w:t>
      </w:r>
      <w:r w:rsidR="00AA5FE3">
        <w:rPr>
          <w:rFonts w:ascii="Tinos" w:hAnsi="Tinos" w:cs="Tinos"/>
          <w:color w:val="000000"/>
          <w:szCs w:val="28"/>
          <w:shd w:val="clear" w:color="auto" w:fill="FFFFFF"/>
        </w:rPr>
        <w:t>2025 годы</w:t>
      </w:r>
      <w:r w:rsidR="00AA5FE3">
        <w:rPr>
          <w:rFonts w:ascii="Times New Roman" w:eastAsia="Times New Roman" w:hAnsi="Times New Roman" w:cs="Times New Roman"/>
          <w:color w:val="000000"/>
          <w:szCs w:val="28"/>
          <w:shd w:val="clear" w:color="auto" w:fill="FFFFFF"/>
        </w:rPr>
        <w:t xml:space="preserve"> – </w:t>
      </w:r>
      <w:r w:rsidR="00AA5FE3">
        <w:rPr>
          <w:rFonts w:ascii="Tinos" w:hAnsi="Tinos" w:cs="Tinos"/>
          <w:color w:val="000000"/>
          <w:szCs w:val="28"/>
          <w:shd w:val="clear" w:color="auto" w:fill="FFFFFF"/>
        </w:rPr>
        <w:t>этап стабилизации:</w:t>
      </w:r>
    </w:p>
    <w:p w14:paraId="6047BDC3"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2)</w:t>
      </w:r>
      <w:r w:rsidR="00AA5FE3">
        <w:rPr>
          <w:rFonts w:ascii="Tinos" w:hAnsi="Tinos" w:cs="Tinos"/>
          <w:color w:val="000000"/>
          <w:szCs w:val="28"/>
          <w:shd w:val="clear" w:color="auto" w:fill="FFFFFF"/>
        </w:rPr>
        <w:t xml:space="preserve"> достижение устойчивости инфраструктуры, переориентация бюджета</w:t>
      </w:r>
      <w:r w:rsidR="006D4576">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на вновь возникшие задачи с сохранением социальных обязательств. Устранение последствий кризисных явлений, негативных факторов внешней среды. Удержание стабильности численности населения, обеспечение жителей базовыми благами.</w:t>
      </w:r>
    </w:p>
    <w:p w14:paraId="3B47DC20"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В ходе данного этапа планируется реализация проектов новых экономических и технологических моделей, соответствующих потенциалу рынков и национальным задачам.</w:t>
      </w:r>
    </w:p>
    <w:p w14:paraId="4ED47BE2"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Включение </w:t>
      </w:r>
      <w:r w:rsidR="006D4576">
        <w:rPr>
          <w:rFonts w:ascii="Tinos" w:hAnsi="Tinos" w:cs="Tinos"/>
          <w:color w:val="000000"/>
          <w:szCs w:val="28"/>
          <w:shd w:val="clear" w:color="auto" w:fill="FFFFFF"/>
        </w:rPr>
        <w:t xml:space="preserve">муниципального </w:t>
      </w:r>
      <w:r>
        <w:rPr>
          <w:rFonts w:ascii="Tinos" w:hAnsi="Tinos" w:cs="Tinos"/>
          <w:color w:val="000000"/>
          <w:szCs w:val="28"/>
          <w:shd w:val="clear" w:color="auto" w:fill="FFFFFF"/>
        </w:rPr>
        <w:t>района</w:t>
      </w:r>
      <w:r w:rsidR="00CA27EF">
        <w:rPr>
          <w:rFonts w:ascii="Tinos" w:hAnsi="Tinos" w:cs="Tinos"/>
          <w:color w:val="000000"/>
          <w:szCs w:val="28"/>
          <w:shd w:val="clear" w:color="auto" w:fill="FFFFFF"/>
        </w:rPr>
        <w:t xml:space="preserve"> </w:t>
      </w:r>
      <w:r>
        <w:rPr>
          <w:rFonts w:ascii="Tinos" w:hAnsi="Tinos" w:cs="Tinos"/>
          <w:color w:val="000000"/>
          <w:szCs w:val="28"/>
          <w:shd w:val="clear" w:color="auto" w:fill="FFFFFF"/>
        </w:rPr>
        <w:t>в процессы восстановительного роста и структурной трансформации национальной экономики в новых институциональных</w:t>
      </w:r>
      <w:r w:rsidR="006D4576">
        <w:rPr>
          <w:rFonts w:ascii="Tinos" w:hAnsi="Tinos" w:cs="Tinos"/>
          <w:color w:val="000000"/>
          <w:szCs w:val="28"/>
          <w:shd w:val="clear" w:color="auto" w:fill="FFFFFF"/>
        </w:rPr>
        <w:t xml:space="preserve"> </w:t>
      </w:r>
      <w:r w:rsidR="000E0636">
        <w:rPr>
          <w:rFonts w:ascii="Tinos" w:hAnsi="Tinos" w:cs="Tinos"/>
          <w:color w:val="000000"/>
          <w:szCs w:val="28"/>
          <w:shd w:val="clear" w:color="auto" w:fill="FFFFFF"/>
        </w:rPr>
        <w:t>и организационных форматах;</w:t>
      </w:r>
    </w:p>
    <w:p w14:paraId="48A17926"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3)</w:t>
      </w:r>
      <w:r w:rsidR="00AA5FE3">
        <w:rPr>
          <w:rFonts w:ascii="Tinos" w:hAnsi="Tinos" w:cs="Tinos"/>
          <w:color w:val="000000"/>
          <w:szCs w:val="28"/>
          <w:shd w:val="clear" w:color="auto" w:fill="FFFFFF"/>
        </w:rPr>
        <w:t xml:space="preserve"> 2026</w:t>
      </w:r>
      <w:r w:rsidR="00AA5FE3">
        <w:rPr>
          <w:rFonts w:ascii="Times New Roman" w:eastAsia="Times New Roman" w:hAnsi="Times New Roman" w:cs="Times New Roman"/>
          <w:color w:val="000000"/>
          <w:szCs w:val="28"/>
          <w:shd w:val="clear" w:color="auto" w:fill="FFFFFF"/>
        </w:rPr>
        <w:t xml:space="preserve"> – </w:t>
      </w:r>
      <w:r w:rsidR="00AA5FE3">
        <w:rPr>
          <w:rFonts w:ascii="Tinos" w:hAnsi="Tinos" w:cs="Tinos"/>
          <w:color w:val="000000"/>
          <w:szCs w:val="28"/>
          <w:shd w:val="clear" w:color="auto" w:fill="FFFFFF"/>
        </w:rPr>
        <w:t>2030 годы</w:t>
      </w:r>
      <w:r w:rsidR="00AA5FE3">
        <w:rPr>
          <w:rFonts w:ascii="Times New Roman" w:eastAsia="Times New Roman" w:hAnsi="Times New Roman" w:cs="Times New Roman"/>
          <w:color w:val="000000"/>
          <w:szCs w:val="28"/>
          <w:shd w:val="clear" w:color="auto" w:fill="FFFFFF"/>
        </w:rPr>
        <w:t xml:space="preserve"> – </w:t>
      </w:r>
      <w:r w:rsidR="00AA5FE3">
        <w:rPr>
          <w:rFonts w:ascii="Tinos" w:hAnsi="Tinos" w:cs="Tinos"/>
          <w:color w:val="000000"/>
          <w:szCs w:val="28"/>
          <w:shd w:val="clear" w:color="auto" w:fill="FFFFFF"/>
        </w:rPr>
        <w:t>этап структурных изменений.</w:t>
      </w:r>
    </w:p>
    <w:p w14:paraId="75B17DCB"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Выход на проектную мощность, завоевание устойчивых позиций</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на рынках, укрепление новых культурных, инсти</w:t>
      </w:r>
      <w:r w:rsidR="000E0636">
        <w:rPr>
          <w:rFonts w:ascii="Tinos" w:hAnsi="Tinos" w:cs="Tinos"/>
          <w:color w:val="000000"/>
          <w:szCs w:val="28"/>
          <w:shd w:val="clear" w:color="auto" w:fill="FFFFFF"/>
        </w:rPr>
        <w:t>туциональных и социальных норм.</w:t>
      </w:r>
    </w:p>
    <w:p w14:paraId="3533D087"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Реализация Стратегии планируется через обновление целеполагания</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и мероприятий муниципальных программ Белгородск</w:t>
      </w:r>
      <w:r w:rsidR="004E3A55">
        <w:rPr>
          <w:rFonts w:ascii="Tinos" w:hAnsi="Tinos" w:cs="Tinos"/>
          <w:color w:val="000000"/>
          <w:szCs w:val="28"/>
          <w:shd w:val="clear" w:color="auto" w:fill="FFFFFF"/>
        </w:rPr>
        <w:t xml:space="preserve">ого </w:t>
      </w:r>
      <w:r w:rsidR="006D4576">
        <w:rPr>
          <w:rFonts w:ascii="Tinos" w:hAnsi="Tinos" w:cs="Tinos"/>
          <w:color w:val="000000"/>
          <w:szCs w:val="28"/>
          <w:shd w:val="clear" w:color="auto" w:fill="FFFFFF"/>
        </w:rPr>
        <w:t>район</w:t>
      </w:r>
      <w:r w:rsidR="004E3A55">
        <w:rPr>
          <w:rFonts w:ascii="Tinos" w:hAnsi="Tinos" w:cs="Tinos"/>
          <w:color w:val="000000"/>
          <w:szCs w:val="28"/>
          <w:shd w:val="clear" w:color="auto" w:fill="FFFFFF"/>
        </w:rPr>
        <w:t>а</w:t>
      </w:r>
      <w:r>
        <w:rPr>
          <w:rFonts w:ascii="Tinos" w:hAnsi="Tinos" w:cs="Tinos"/>
          <w:color w:val="000000"/>
          <w:szCs w:val="28"/>
          <w:shd w:val="clear" w:color="auto" w:fill="FFFFFF"/>
        </w:rPr>
        <w:t>, а также через реализацию приори</w:t>
      </w:r>
      <w:r w:rsidR="000E0636">
        <w:rPr>
          <w:rFonts w:ascii="Tinos" w:hAnsi="Tinos" w:cs="Tinos"/>
          <w:color w:val="000000"/>
          <w:szCs w:val="28"/>
          <w:shd w:val="clear" w:color="auto" w:fill="FFFFFF"/>
        </w:rPr>
        <w:t>тетных стратегических проектов.</w:t>
      </w:r>
    </w:p>
    <w:p w14:paraId="1FD3A795"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Основные положения Стратегии: </w:t>
      </w:r>
    </w:p>
    <w:p w14:paraId="15D0BF1F"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Белгородский район </w:t>
      </w:r>
      <w:r>
        <w:rPr>
          <w:rFonts w:ascii="Times New Roman" w:eastAsia="Times New Roman" w:hAnsi="Times New Roman" w:cs="Times New Roman"/>
          <w:color w:val="000000"/>
          <w:szCs w:val="28"/>
          <w:shd w:val="clear" w:color="auto" w:fill="FFFFFF"/>
        </w:rPr>
        <w:t>–</w:t>
      </w:r>
      <w:r>
        <w:rPr>
          <w:rFonts w:ascii="Tinos" w:hAnsi="Tinos" w:cs="Tinos"/>
          <w:color w:val="000000"/>
          <w:szCs w:val="28"/>
          <w:shd w:val="clear" w:color="auto" w:fill="FFFFFF"/>
        </w:rPr>
        <w:t xml:space="preserve"> стратегический район, мощный промышленный центр в пределах протяженной, эволюционирующей с течением времени </w:t>
      </w:r>
      <w:r>
        <w:rPr>
          <w:rFonts w:ascii="Tinos" w:hAnsi="Tinos" w:cs="Tinos"/>
          <w:color w:val="000000"/>
          <w:szCs w:val="28"/>
          <w:shd w:val="clear" w:color="auto" w:fill="FFFFFF"/>
        </w:rPr>
        <w:lastRenderedPageBreak/>
        <w:t>российско</w:t>
      </w:r>
      <w:r w:rsidR="006D4576">
        <w:rPr>
          <w:rFonts w:ascii="Tinos" w:hAnsi="Tinos" w:cs="Tinos"/>
          <w:color w:val="000000"/>
          <w:szCs w:val="28"/>
          <w:shd w:val="clear" w:color="auto" w:fill="FFFFFF"/>
        </w:rPr>
        <w:t>-</w:t>
      </w:r>
      <w:r>
        <w:rPr>
          <w:rFonts w:ascii="Tinos" w:hAnsi="Tinos" w:cs="Tinos"/>
          <w:color w:val="000000"/>
          <w:szCs w:val="28"/>
          <w:shd w:val="clear" w:color="auto" w:fill="FFFFFF"/>
        </w:rPr>
        <w:t>украинской границы.</w:t>
      </w:r>
    </w:p>
    <w:p w14:paraId="0440C063"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В силу экономико</w:t>
      </w:r>
      <w:r w:rsidR="006D4576">
        <w:rPr>
          <w:rFonts w:ascii="Tinos" w:hAnsi="Tinos" w:cs="Tinos"/>
          <w:color w:val="000000"/>
          <w:szCs w:val="28"/>
          <w:shd w:val="clear" w:color="auto" w:fill="FFFFFF"/>
        </w:rPr>
        <w:t>-</w:t>
      </w:r>
      <w:r>
        <w:rPr>
          <w:rFonts w:ascii="Tinos" w:hAnsi="Tinos" w:cs="Tinos"/>
          <w:color w:val="000000"/>
          <w:szCs w:val="28"/>
          <w:shd w:val="clear" w:color="auto" w:fill="FFFFFF"/>
        </w:rPr>
        <w:t xml:space="preserve">географического положения </w:t>
      </w:r>
      <w:r w:rsidR="006D4576">
        <w:rPr>
          <w:rFonts w:ascii="Tinos" w:hAnsi="Tinos" w:cs="Tinos"/>
          <w:color w:val="000000"/>
          <w:szCs w:val="28"/>
          <w:shd w:val="clear" w:color="auto" w:fill="FFFFFF"/>
        </w:rPr>
        <w:t>Белгородск</w:t>
      </w:r>
      <w:r w:rsidR="004E3A55">
        <w:rPr>
          <w:rFonts w:ascii="Tinos" w:hAnsi="Tinos" w:cs="Tinos"/>
          <w:color w:val="000000"/>
          <w:szCs w:val="28"/>
          <w:shd w:val="clear" w:color="auto" w:fill="FFFFFF"/>
        </w:rPr>
        <w:t>ий район</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играет уникальную роль</w:t>
      </w:r>
      <w:r w:rsidR="004E3A55">
        <w:rPr>
          <w:rFonts w:ascii="Tinos" w:hAnsi="Tinos" w:cs="Tinos"/>
          <w:color w:val="000000"/>
          <w:szCs w:val="28"/>
          <w:shd w:val="clear" w:color="auto" w:fill="FFFFFF"/>
        </w:rPr>
        <w:t xml:space="preserve"> </w:t>
      </w:r>
      <w:r>
        <w:rPr>
          <w:rFonts w:ascii="Tinos" w:hAnsi="Tinos" w:cs="Tinos"/>
          <w:color w:val="000000"/>
          <w:szCs w:val="28"/>
          <w:shd w:val="clear" w:color="auto" w:fill="FFFFFF"/>
        </w:rPr>
        <w:t>в процессах национального развития, является экономическим, социальным, культурным рубежом страны.</w:t>
      </w:r>
    </w:p>
    <w:p w14:paraId="43214B50"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Белгородский район отличается высоким качеством и уровнем жизни. Муниципалитет обеспечивает рост благосостояния и стабильность условий</w:t>
      </w:r>
      <w:r w:rsidR="006D4576">
        <w:rPr>
          <w:rFonts w:ascii="Tinos" w:hAnsi="Tinos" w:cs="Tinos"/>
          <w:color w:val="000000"/>
          <w:szCs w:val="28"/>
          <w:shd w:val="clear" w:color="auto" w:fill="FFFFFF"/>
        </w:rPr>
        <w:t xml:space="preserve">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для граждан. Политика позволила практически устранить безработицу, снизить уровень бедности. Новым приоритетом социальной политики становится переход</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на передовые социальные стандарты, развитие принципа адресности</w:t>
      </w:r>
      <w:r w:rsidR="006D4576">
        <w:rPr>
          <w:rFonts w:ascii="Tinos" w:hAnsi="Tinos" w:cs="Tinos"/>
          <w:color w:val="000000"/>
          <w:szCs w:val="28"/>
          <w:shd w:val="clear" w:color="auto" w:fill="FFFFFF"/>
        </w:rPr>
        <w:t xml:space="preserve">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в оказании поддержки.</w:t>
      </w:r>
    </w:p>
    <w:p w14:paraId="6F53227D"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К 2030 году жители </w:t>
      </w:r>
      <w:r w:rsidR="006D4576">
        <w:rPr>
          <w:rFonts w:ascii="Tinos" w:hAnsi="Tinos" w:cs="Tinos"/>
          <w:color w:val="000000"/>
          <w:szCs w:val="28"/>
          <w:shd w:val="clear" w:color="auto" w:fill="FFFFFF"/>
        </w:rPr>
        <w:t>Белгородск</w:t>
      </w:r>
      <w:r w:rsidR="00EF573D">
        <w:rPr>
          <w:rFonts w:ascii="Tinos" w:hAnsi="Tinos" w:cs="Tinos"/>
          <w:color w:val="000000"/>
          <w:szCs w:val="28"/>
          <w:shd w:val="clear" w:color="auto" w:fill="FFFFFF"/>
        </w:rPr>
        <w:t>ого</w:t>
      </w:r>
      <w:r w:rsidR="006D4576">
        <w:rPr>
          <w:rFonts w:ascii="Tinos" w:hAnsi="Tinos" w:cs="Tinos"/>
          <w:color w:val="000000"/>
          <w:szCs w:val="28"/>
          <w:shd w:val="clear" w:color="auto" w:fill="FFFFFF"/>
        </w:rPr>
        <w:t xml:space="preserve"> район</w:t>
      </w:r>
      <w:r w:rsidR="00EF573D">
        <w:rPr>
          <w:rFonts w:ascii="Tinos" w:hAnsi="Tinos" w:cs="Tinos"/>
          <w:color w:val="000000"/>
          <w:szCs w:val="28"/>
          <w:shd w:val="clear" w:color="auto" w:fill="FFFFFF"/>
        </w:rPr>
        <w:t>а</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будут получать персонифицированные сервисы</w:t>
      </w:r>
      <w:r w:rsidR="006D4576">
        <w:rPr>
          <w:rFonts w:ascii="Tinos" w:hAnsi="Tinos" w:cs="Tinos"/>
          <w:color w:val="000000"/>
          <w:szCs w:val="28"/>
          <w:shd w:val="clear" w:color="auto" w:fill="FFFFFF"/>
        </w:rPr>
        <w:t xml:space="preserve"> </w:t>
      </w:r>
      <w:r>
        <w:rPr>
          <w:rFonts w:ascii="Tinos" w:hAnsi="Tinos" w:cs="Tinos"/>
          <w:color w:val="000000"/>
          <w:szCs w:val="28"/>
          <w:shd w:val="clear" w:color="auto" w:fill="FFFFFF"/>
        </w:rPr>
        <w:t>на цифровых платформах и устройствах.</w:t>
      </w:r>
    </w:p>
    <w:p w14:paraId="635EFADC" w14:textId="77777777" w:rsidR="00187976"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Приоритетной задачей для </w:t>
      </w:r>
      <w:r w:rsidR="00187976">
        <w:rPr>
          <w:rFonts w:ascii="Tinos" w:hAnsi="Tinos" w:cs="Tinos"/>
          <w:color w:val="000000"/>
          <w:szCs w:val="28"/>
          <w:shd w:val="clear" w:color="auto" w:fill="FFFFFF"/>
        </w:rPr>
        <w:t>Белгородск</w:t>
      </w:r>
      <w:r w:rsidR="00EF573D">
        <w:rPr>
          <w:rFonts w:ascii="Tinos" w:hAnsi="Tinos" w:cs="Tinos"/>
          <w:color w:val="000000"/>
          <w:szCs w:val="28"/>
          <w:shd w:val="clear" w:color="auto" w:fill="FFFFFF"/>
        </w:rPr>
        <w:t>ого района</w:t>
      </w:r>
      <w:r>
        <w:rPr>
          <w:rFonts w:ascii="Tinos" w:hAnsi="Tinos" w:cs="Tinos"/>
          <w:color w:val="000000"/>
          <w:szCs w:val="28"/>
          <w:shd w:val="clear" w:color="auto" w:fill="FFFFFF"/>
        </w:rPr>
        <w:t xml:space="preserve"> является демографический рост</w:t>
      </w:r>
      <w:r w:rsidR="00187976">
        <w:rPr>
          <w:rFonts w:ascii="Tinos" w:hAnsi="Tinos" w:cs="Tinos"/>
          <w:color w:val="000000"/>
          <w:szCs w:val="28"/>
          <w:shd w:val="clear" w:color="auto" w:fill="FFFFFF"/>
        </w:rPr>
        <w:t>, в том числе за счет миграции.</w:t>
      </w:r>
    </w:p>
    <w:p w14:paraId="4DCAC807"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Миграционный отток с приграничных территорий</w:t>
      </w:r>
      <w:r w:rsidR="00187976">
        <w:rPr>
          <w:rFonts w:ascii="Tinos" w:hAnsi="Tinos" w:cs="Tinos"/>
          <w:color w:val="000000"/>
          <w:szCs w:val="28"/>
          <w:shd w:val="clear" w:color="auto" w:fill="FFFFFF"/>
        </w:rPr>
        <w:t xml:space="preserve"> с 2022 года буде</w:t>
      </w:r>
      <w:r>
        <w:rPr>
          <w:rFonts w:ascii="Tinos" w:hAnsi="Tinos" w:cs="Tinos"/>
          <w:color w:val="000000"/>
          <w:szCs w:val="28"/>
          <w:shd w:val="clear" w:color="auto" w:fill="FFFFFF"/>
        </w:rPr>
        <w:t xml:space="preserve">т компенсирован программной работой по привлечению молодых семей, трудовых ресурсов. В партнерстве с бизнесом, образовательными и научными организациями будет создана система подбора персонала, переезда востребованных специалистов, обучения членов их семей. </w:t>
      </w:r>
    </w:p>
    <w:p w14:paraId="776882EA"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Особая ценность для </w:t>
      </w:r>
      <w:r w:rsidR="00EF573D">
        <w:rPr>
          <w:rFonts w:ascii="Tinos" w:hAnsi="Tinos" w:cs="Tinos"/>
          <w:color w:val="000000"/>
          <w:szCs w:val="28"/>
          <w:shd w:val="clear" w:color="auto" w:fill="FFFFFF"/>
        </w:rPr>
        <w:t>Б</w:t>
      </w:r>
      <w:r>
        <w:rPr>
          <w:rFonts w:ascii="Tinos" w:hAnsi="Tinos" w:cs="Tinos"/>
          <w:color w:val="000000"/>
          <w:szCs w:val="28"/>
          <w:shd w:val="clear" w:color="auto" w:fill="FFFFFF"/>
        </w:rPr>
        <w:t>елгородск</w:t>
      </w:r>
      <w:r w:rsidR="00EF573D">
        <w:rPr>
          <w:rFonts w:ascii="Tinos" w:hAnsi="Tinos" w:cs="Tinos"/>
          <w:color w:val="000000"/>
          <w:szCs w:val="28"/>
          <w:shd w:val="clear" w:color="auto" w:fill="FFFFFF"/>
        </w:rPr>
        <w:t xml:space="preserve">ого района </w:t>
      </w:r>
      <w:r>
        <w:rPr>
          <w:rFonts w:ascii="Times New Roman" w:eastAsia="Times New Roman" w:hAnsi="Times New Roman" w:cs="Times New Roman"/>
          <w:color w:val="000000"/>
          <w:szCs w:val="28"/>
          <w:shd w:val="clear" w:color="auto" w:fill="FFFFFF"/>
        </w:rPr>
        <w:t xml:space="preserve">– </w:t>
      </w:r>
      <w:r>
        <w:rPr>
          <w:rFonts w:ascii="Tinos" w:hAnsi="Tinos" w:cs="Tinos"/>
          <w:color w:val="000000"/>
          <w:szCs w:val="28"/>
          <w:shd w:val="clear" w:color="auto" w:fill="FFFFFF"/>
        </w:rPr>
        <w:t xml:space="preserve">молодежь. </w:t>
      </w:r>
    </w:p>
    <w:p w14:paraId="7F734B0F"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Запланировано создание системы индивидуального личностного</w:t>
      </w:r>
      <w:r w:rsidR="00187976">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и карьерного роста на протяжении жизни. Образовательная среда станет образцом качества и эффективности в национальном масштабе. Развивающиеся предприятия и сектора экономики получат высококачественный человеческий ресурс, а молодые профессионалы </w:t>
      </w:r>
      <w:r>
        <w:rPr>
          <w:rFonts w:ascii="Times New Roman" w:eastAsia="Times New Roman" w:hAnsi="Times New Roman" w:cs="Times New Roman"/>
          <w:color w:val="000000"/>
          <w:szCs w:val="28"/>
          <w:shd w:val="clear" w:color="auto" w:fill="FFFFFF"/>
        </w:rPr>
        <w:t xml:space="preserve">– </w:t>
      </w:r>
      <w:r>
        <w:rPr>
          <w:rFonts w:ascii="Tinos" w:hAnsi="Tinos" w:cs="Tinos"/>
          <w:color w:val="000000"/>
          <w:szCs w:val="28"/>
          <w:shd w:val="clear" w:color="auto" w:fill="FFFFFF"/>
        </w:rPr>
        <w:t>достойную жизнь и высокую оплату труда. Для трудящейся молодежи на старте карьеры будут созданы преференции, закрепленные на законодательном уровне.</w:t>
      </w:r>
    </w:p>
    <w:p w14:paraId="051368A0" w14:textId="77777777" w:rsidR="005E7CE0" w:rsidRDefault="00EF573D">
      <w:pPr>
        <w:ind w:firstLine="709"/>
        <w:jc w:val="both"/>
        <w:rPr>
          <w:color w:val="000000"/>
          <w:shd w:val="clear" w:color="auto" w:fill="FFFFFF"/>
        </w:rPr>
      </w:pPr>
      <w:r>
        <w:rPr>
          <w:rFonts w:ascii="Tinos" w:hAnsi="Tinos" w:cs="Tinos"/>
          <w:color w:val="000000"/>
          <w:szCs w:val="28"/>
          <w:shd w:val="clear" w:color="auto" w:fill="FFFFFF"/>
        </w:rPr>
        <w:t xml:space="preserve">Белгородский </w:t>
      </w:r>
      <w:r w:rsidR="00187976">
        <w:rPr>
          <w:rFonts w:ascii="Tinos" w:hAnsi="Tinos" w:cs="Tinos"/>
          <w:color w:val="000000"/>
          <w:szCs w:val="28"/>
          <w:shd w:val="clear" w:color="auto" w:fill="FFFFFF"/>
        </w:rPr>
        <w:t xml:space="preserve">район </w:t>
      </w:r>
      <w:r w:rsidR="00AA5FE3">
        <w:rPr>
          <w:rFonts w:ascii="Tinos" w:hAnsi="Tinos" w:cs="Tinos"/>
          <w:color w:val="000000"/>
          <w:szCs w:val="28"/>
          <w:shd w:val="clear" w:color="auto" w:fill="FFFFFF"/>
        </w:rPr>
        <w:t xml:space="preserve">лидирует в промышленном и аграрном производствах. Плодородные земли и благоприятные климатические условия </w:t>
      </w:r>
      <w:r>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на основе применения современных технологий, биологизации</w:t>
      </w:r>
      <w:r w:rsidR="00187976">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 xml:space="preserve">и высококлассного отраслевого управления обеспечили высокую урожайность </w:t>
      </w:r>
      <w:r>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и устойчивую по</w:t>
      </w:r>
      <w:r w:rsidR="00187976">
        <w:rPr>
          <w:rFonts w:ascii="Tinos" w:hAnsi="Tinos" w:cs="Tinos"/>
          <w:color w:val="000000"/>
          <w:szCs w:val="28"/>
          <w:shd w:val="clear" w:color="auto" w:fill="FFFFFF"/>
        </w:rPr>
        <w:t>зицию на рынках продовольствия.</w:t>
      </w:r>
    </w:p>
    <w:p w14:paraId="54A18470"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К настоящему моменту агропромышленный комплекс подошел</w:t>
      </w:r>
      <w:r w:rsidR="00187976">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к </w:t>
      </w:r>
      <w:r w:rsidR="00187976">
        <w:rPr>
          <w:rFonts w:ascii="Tinos" w:hAnsi="Tinos" w:cs="Tinos"/>
          <w:color w:val="000000"/>
          <w:szCs w:val="28"/>
          <w:shd w:val="clear" w:color="auto" w:fill="FFFFFF"/>
        </w:rPr>
        <w:t>«</w:t>
      </w:r>
      <w:r>
        <w:rPr>
          <w:rFonts w:ascii="Tinos" w:hAnsi="Tinos" w:cs="Tinos"/>
          <w:color w:val="000000"/>
          <w:szCs w:val="28"/>
          <w:shd w:val="clear" w:color="auto" w:fill="FFFFFF"/>
        </w:rPr>
        <w:t>пределу</w:t>
      </w:r>
      <w:r w:rsidR="00187976">
        <w:rPr>
          <w:rFonts w:ascii="Tinos" w:hAnsi="Tinos" w:cs="Tinos"/>
          <w:color w:val="000000"/>
          <w:szCs w:val="28"/>
          <w:shd w:val="clear" w:color="auto" w:fill="FFFFFF"/>
        </w:rPr>
        <w:t>»</w:t>
      </w:r>
      <w:r>
        <w:rPr>
          <w:rFonts w:ascii="Tinos" w:hAnsi="Tinos" w:cs="Tinos"/>
          <w:color w:val="000000"/>
          <w:szCs w:val="28"/>
          <w:shd w:val="clear" w:color="auto" w:fill="FFFFFF"/>
        </w:rPr>
        <w:t xml:space="preserve"> производительности на существующей базе. Следующим шагом станет переход к инновационной модели развития сектора с реформированием системы землепользования, в том числе выделение земельного фонда</w:t>
      </w:r>
      <w:r w:rsidR="00187976">
        <w:rPr>
          <w:rFonts w:ascii="Tinos" w:hAnsi="Tinos" w:cs="Tinos"/>
          <w:color w:val="000000"/>
          <w:szCs w:val="28"/>
          <w:shd w:val="clear" w:color="auto" w:fill="FFFFFF"/>
        </w:rPr>
        <w:t xml:space="preserve">                               </w:t>
      </w:r>
      <w:r>
        <w:rPr>
          <w:rFonts w:ascii="Tinos" w:hAnsi="Tinos" w:cs="Tinos"/>
          <w:color w:val="000000"/>
          <w:szCs w:val="28"/>
          <w:shd w:val="clear" w:color="auto" w:fill="FFFFFF"/>
        </w:rPr>
        <w:t>на муниципальные проекты. Предполагается решение проблемы дефицита воды на основе системного прогнозирования и планирования мелиоративных мероприятий, применение оборотной воды в сельском хозяйстве, переход</w:t>
      </w:r>
      <w:r w:rsidR="00187976">
        <w:rPr>
          <w:rFonts w:ascii="Tinos" w:hAnsi="Tinos" w:cs="Tinos"/>
          <w:color w:val="000000"/>
          <w:szCs w:val="28"/>
          <w:shd w:val="clear" w:color="auto" w:fill="FFFFFF"/>
        </w:rPr>
        <w:t xml:space="preserve">                          </w:t>
      </w:r>
      <w:r>
        <w:rPr>
          <w:rFonts w:ascii="Tinos" w:hAnsi="Tinos" w:cs="Tinos"/>
          <w:color w:val="000000"/>
          <w:szCs w:val="28"/>
          <w:shd w:val="clear" w:color="auto" w:fill="FFFFFF"/>
        </w:rPr>
        <w:t>на безотходные и климатически нейтральные промышленные технологии, новые способы защиты от биологических угроз.</w:t>
      </w:r>
    </w:p>
    <w:p w14:paraId="53628D03"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Приоритетом для </w:t>
      </w:r>
      <w:r w:rsidR="00187976">
        <w:rPr>
          <w:rFonts w:ascii="Tinos" w:hAnsi="Tinos" w:cs="Tinos"/>
          <w:color w:val="000000"/>
          <w:szCs w:val="28"/>
          <w:shd w:val="clear" w:color="auto" w:fill="FFFFFF"/>
        </w:rPr>
        <w:t>Белгородск</w:t>
      </w:r>
      <w:r w:rsidR="00EF573D">
        <w:rPr>
          <w:rFonts w:ascii="Tinos" w:hAnsi="Tinos" w:cs="Tinos"/>
          <w:color w:val="000000"/>
          <w:szCs w:val="28"/>
          <w:shd w:val="clear" w:color="auto" w:fill="FFFFFF"/>
        </w:rPr>
        <w:t xml:space="preserve">ого района </w:t>
      </w:r>
      <w:r>
        <w:rPr>
          <w:rFonts w:ascii="Tinos" w:hAnsi="Tinos" w:cs="Tinos"/>
          <w:color w:val="000000"/>
          <w:szCs w:val="28"/>
          <w:shd w:val="clear" w:color="auto" w:fill="FFFFFF"/>
        </w:rPr>
        <w:t xml:space="preserve">является глубокая переработка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и производство продукции с высокой добавленной стоимостью, выход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на инновационные рынки продуктов питания. Результатом нового подхода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к аграрной политике станет переход управленческой культуры на новый уровень, </w:t>
      </w:r>
      <w:r>
        <w:rPr>
          <w:rFonts w:ascii="Tinos" w:hAnsi="Tinos" w:cs="Tinos"/>
          <w:color w:val="000000"/>
          <w:szCs w:val="28"/>
          <w:shd w:val="clear" w:color="auto" w:fill="FFFFFF"/>
        </w:rPr>
        <w:lastRenderedPageBreak/>
        <w:t xml:space="preserve">а также развитие кооперации сельхозтоваропроизводителей и потребителей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в современных платформенных моделях.</w:t>
      </w:r>
    </w:p>
    <w:p w14:paraId="06C87B25"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Экономическая модель </w:t>
      </w:r>
      <w:r w:rsidR="00187976">
        <w:rPr>
          <w:rFonts w:ascii="Tinos" w:hAnsi="Tinos" w:cs="Tinos"/>
          <w:color w:val="000000"/>
          <w:szCs w:val="28"/>
          <w:shd w:val="clear" w:color="auto" w:fill="FFFFFF"/>
        </w:rPr>
        <w:t xml:space="preserve">муниципального района </w:t>
      </w:r>
      <w:r>
        <w:rPr>
          <w:rFonts w:ascii="Tinos" w:hAnsi="Tinos" w:cs="Tinos"/>
          <w:color w:val="000000"/>
          <w:szCs w:val="28"/>
          <w:shd w:val="clear" w:color="auto" w:fill="FFFFFF"/>
        </w:rPr>
        <w:t xml:space="preserve">на основе использования существующей ресурсной базы недостаточна для развития на следующем этапе. Запланирована реализация экономической и промышленной политики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по переходу к новой структуре хозяйства с высокой добавленной стоимостью. Планируются</w:t>
      </w:r>
      <w:r w:rsidR="00187976">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к созданию новые промышленные кластеры. Для промышленного роста </w:t>
      </w:r>
      <w:r w:rsidR="00187976">
        <w:rPr>
          <w:rFonts w:ascii="Tinos" w:hAnsi="Tinos" w:cs="Tinos"/>
          <w:color w:val="000000"/>
          <w:szCs w:val="28"/>
          <w:shd w:val="clear" w:color="auto" w:fill="FFFFFF"/>
        </w:rPr>
        <w:t xml:space="preserve">муниципального </w:t>
      </w:r>
      <w:r>
        <w:rPr>
          <w:rFonts w:ascii="Tinos" w:hAnsi="Tinos" w:cs="Tinos"/>
          <w:color w:val="000000"/>
          <w:szCs w:val="28"/>
          <w:shd w:val="clear" w:color="auto" w:fill="FFFFFF"/>
        </w:rPr>
        <w:t xml:space="preserve">района открылись новые возможности: предприятия обладают компетенциями, чтобы успешно заместить уходящие с российского рынка иностранные компании, предложить замену санкционным товарам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и сервисам, создать продукты</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для </w:t>
      </w:r>
      <w:r w:rsidR="00EF573D">
        <w:rPr>
          <w:rFonts w:ascii="Tinos" w:hAnsi="Tinos" w:cs="Tinos"/>
          <w:color w:val="000000"/>
          <w:szCs w:val="28"/>
          <w:shd w:val="clear" w:color="auto" w:fill="FFFFFF"/>
        </w:rPr>
        <w:t>«</w:t>
      </w:r>
      <w:r>
        <w:rPr>
          <w:rFonts w:ascii="Tinos" w:hAnsi="Tinos" w:cs="Tinos"/>
          <w:color w:val="000000"/>
          <w:szCs w:val="28"/>
          <w:shd w:val="clear" w:color="auto" w:fill="FFFFFF"/>
        </w:rPr>
        <w:t>отраслей будущего</w:t>
      </w:r>
      <w:r w:rsidR="00EF573D">
        <w:rPr>
          <w:rFonts w:ascii="Tinos" w:hAnsi="Tinos" w:cs="Tinos"/>
          <w:color w:val="000000"/>
          <w:szCs w:val="28"/>
          <w:shd w:val="clear" w:color="auto" w:fill="FFFFFF"/>
        </w:rPr>
        <w:t>»</w:t>
      </w:r>
      <w:r>
        <w:rPr>
          <w:rFonts w:ascii="Tinos" w:hAnsi="Tinos" w:cs="Tinos"/>
          <w:color w:val="000000"/>
          <w:szCs w:val="28"/>
          <w:shd w:val="clear" w:color="auto" w:fill="FFFFFF"/>
        </w:rPr>
        <w:t xml:space="preserve">. Запланировано расширение поддержки малого бизнеса основы занятости, развития новых секторов и внедрения перспективных бизнес-моделей. </w:t>
      </w:r>
    </w:p>
    <w:p w14:paraId="5428DFC1"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В результате политики по развитию малого и среднего предпринимательства не менее 30 процентов окажется занятыми</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в предпринимательском секторе.</w:t>
      </w:r>
    </w:p>
    <w:p w14:paraId="3F1CDA7C"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Санкции против Росси</w:t>
      </w:r>
      <w:r w:rsidR="00EF573D">
        <w:rPr>
          <w:rFonts w:ascii="Tinos" w:hAnsi="Tinos" w:cs="Tinos"/>
          <w:color w:val="000000"/>
          <w:szCs w:val="28"/>
          <w:shd w:val="clear" w:color="auto" w:fill="FFFFFF"/>
        </w:rPr>
        <w:t>йской Федераци</w:t>
      </w:r>
      <w:r>
        <w:rPr>
          <w:rFonts w:ascii="Tinos" w:hAnsi="Tinos" w:cs="Tinos"/>
          <w:color w:val="000000"/>
          <w:szCs w:val="28"/>
          <w:shd w:val="clear" w:color="auto" w:fill="FFFFFF"/>
        </w:rPr>
        <w:t xml:space="preserve">и подчеркнули критически важное значение собственной технологической базы. Для Белгородского района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этот вызов проявился остро: технологии, которые могли бы производиться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в районе, закупались. </w:t>
      </w:r>
    </w:p>
    <w:p w14:paraId="50F6AC0D"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Отсутствовала система кооперации промышленности и науки,</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не сложилось полноценного слоя технологических компаний, инновационных предприятий и стартапов, которые могли бы предложить готовые решения</w:t>
      </w:r>
      <w:r>
        <w:rPr>
          <w:rFonts w:ascii="Tinos" w:hAnsi="Tinos" w:cs="Tinos"/>
          <w:color w:val="000000"/>
          <w:szCs w:val="28"/>
          <w:shd w:val="clear" w:color="auto" w:fill="FFFFFF"/>
        </w:rPr>
        <w:br/>
        <w:t xml:space="preserve">по замене технологического импорта. </w:t>
      </w:r>
    </w:p>
    <w:p w14:paraId="223342DF"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В настоящее время стимулируется применение отечественных производственных технологий и разработок, поддерживается организация</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в сфере инжиниринга, реинжиниринга. </w:t>
      </w:r>
      <w:r>
        <w:rPr>
          <w:color w:val="000000"/>
          <w:shd w:val="clear" w:color="auto" w:fill="FFFFFF"/>
        </w:rPr>
        <w:t xml:space="preserve"> </w:t>
      </w:r>
      <w:r>
        <w:rPr>
          <w:rFonts w:ascii="Tinos" w:hAnsi="Tinos" w:cs="Tinos"/>
          <w:color w:val="000000"/>
          <w:szCs w:val="28"/>
          <w:shd w:val="clear" w:color="auto" w:fill="FFFFFF"/>
        </w:rPr>
        <w:t>Стратегическим направлением стало развитие сквозной системы цифрового предпринимательства, достройка регионального ИТ</w:t>
      </w:r>
      <w:r w:rsidR="00EF573D">
        <w:rPr>
          <w:rFonts w:ascii="Tinos" w:hAnsi="Tinos" w:cs="Tinos"/>
          <w:color w:val="000000"/>
          <w:szCs w:val="28"/>
          <w:shd w:val="clear" w:color="auto" w:fill="FFFFFF"/>
        </w:rPr>
        <w:t>-</w:t>
      </w:r>
      <w:r>
        <w:rPr>
          <w:rFonts w:ascii="Tinos" w:hAnsi="Tinos" w:cs="Tinos"/>
          <w:color w:val="000000"/>
          <w:szCs w:val="28"/>
          <w:shd w:val="clear" w:color="auto" w:fill="FFFFFF"/>
        </w:rPr>
        <w:t>кластера до национального масштаба. В результате научно</w:t>
      </w:r>
      <w:r w:rsidR="00EF573D">
        <w:rPr>
          <w:rFonts w:ascii="Tinos" w:hAnsi="Tinos" w:cs="Tinos"/>
          <w:color w:val="000000"/>
          <w:szCs w:val="28"/>
          <w:shd w:val="clear" w:color="auto" w:fill="FFFFFF"/>
        </w:rPr>
        <w:t>-</w:t>
      </w:r>
      <w:r>
        <w:rPr>
          <w:rFonts w:ascii="Tinos" w:hAnsi="Tinos" w:cs="Tinos"/>
          <w:color w:val="000000"/>
          <w:szCs w:val="28"/>
          <w:shd w:val="clear" w:color="auto" w:fill="FFFFFF"/>
        </w:rPr>
        <w:t>технологической политики наука и инновации стали значимыми сегментами экономики.</w:t>
      </w:r>
      <w:r>
        <w:rPr>
          <w:rFonts w:ascii="Tinos" w:hAnsi="Tinos"/>
          <w:color w:val="000000"/>
          <w:szCs w:val="28"/>
          <w:shd w:val="clear" w:color="auto" w:fill="FFFFFF"/>
        </w:rPr>
        <w:t xml:space="preserve"> </w:t>
      </w:r>
    </w:p>
    <w:p w14:paraId="239917D1" w14:textId="77777777" w:rsidR="005E7CE0" w:rsidRDefault="00AA5FE3">
      <w:pPr>
        <w:ind w:firstLine="709"/>
        <w:jc w:val="both"/>
        <w:rPr>
          <w:color w:val="000000"/>
          <w:shd w:val="clear" w:color="auto" w:fill="FFFFFF"/>
        </w:rPr>
      </w:pPr>
      <w:r>
        <w:rPr>
          <w:rFonts w:ascii="Tinos" w:hAnsi="Tinos"/>
          <w:color w:val="000000"/>
          <w:szCs w:val="28"/>
          <w:shd w:val="clear" w:color="auto" w:fill="FFFFFF"/>
        </w:rPr>
        <w:t>З</w:t>
      </w:r>
      <w:r>
        <w:rPr>
          <w:rFonts w:ascii="Tinos" w:hAnsi="Tinos" w:cs="Tinos"/>
          <w:color w:val="000000"/>
          <w:szCs w:val="28"/>
          <w:shd w:val="clear" w:color="auto" w:fill="FFFFFF"/>
        </w:rPr>
        <w:t xml:space="preserve">амена технологического импорта собственными продуктами планируется не менее чем на 50 процентов. Осуществление ликвидации дефицита инженерных, технологических кадров, сформирован слой технологических </w:t>
      </w:r>
      <w:r w:rsidR="00EF573D">
        <w:rPr>
          <w:rFonts w:ascii="Tinos" w:hAnsi="Tinos" w:cs="Tinos"/>
          <w:color w:val="000000"/>
          <w:szCs w:val="28"/>
          <w:shd w:val="clear" w:color="auto" w:fill="FFFFFF"/>
        </w:rPr>
        <w:t xml:space="preserve">                   </w:t>
      </w:r>
      <w:r>
        <w:rPr>
          <w:rFonts w:ascii="Tinos" w:hAnsi="Tinos" w:cs="Tinos"/>
          <w:color w:val="000000"/>
          <w:szCs w:val="28"/>
          <w:shd w:val="clear" w:color="auto" w:fill="FFFFFF"/>
        </w:rPr>
        <w:t>и цифровых компаний, пространственная модель и система расселения.</w:t>
      </w:r>
      <w:r>
        <w:rPr>
          <w:color w:val="000000"/>
          <w:shd w:val="clear" w:color="auto" w:fill="FFFFFF"/>
        </w:rPr>
        <w:t xml:space="preserve"> </w:t>
      </w:r>
    </w:p>
    <w:p w14:paraId="4333663F" w14:textId="77777777" w:rsidR="005E7CE0" w:rsidRDefault="00EF573D">
      <w:pPr>
        <w:ind w:firstLine="709"/>
        <w:jc w:val="both"/>
        <w:rPr>
          <w:color w:val="000000"/>
          <w:shd w:val="clear" w:color="auto" w:fill="FFFFFF"/>
        </w:rPr>
      </w:pPr>
      <w:r>
        <w:rPr>
          <w:rFonts w:ascii="Tinos" w:hAnsi="Tinos" w:cs="Tinos"/>
          <w:color w:val="000000"/>
          <w:szCs w:val="28"/>
          <w:shd w:val="clear" w:color="auto" w:fill="FFFFFF"/>
        </w:rPr>
        <w:t>М</w:t>
      </w:r>
      <w:r w:rsidR="00AA5FE3">
        <w:rPr>
          <w:rFonts w:ascii="Tinos" w:hAnsi="Tinos" w:cs="Tinos"/>
          <w:color w:val="000000"/>
          <w:szCs w:val="28"/>
          <w:shd w:val="clear" w:color="auto" w:fill="FFFFFF"/>
        </w:rPr>
        <w:t xml:space="preserve">униципальный район получит возможность разработки собственного плана долгосрочного развития. Будут поддержаны муниципальные проекты </w:t>
      </w:r>
      <w:r>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по приоритетным направлениям развития:</w:t>
      </w:r>
    </w:p>
    <w:p w14:paraId="25E65701"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1)</w:t>
      </w:r>
      <w:r w:rsidR="00AA5FE3">
        <w:rPr>
          <w:rFonts w:ascii="Tinos" w:hAnsi="Tinos" w:cs="Tinos"/>
          <w:color w:val="000000"/>
          <w:szCs w:val="28"/>
          <w:shd w:val="clear" w:color="auto" w:fill="FFFFFF"/>
        </w:rPr>
        <w:t xml:space="preserve"> </w:t>
      </w:r>
      <w:r>
        <w:rPr>
          <w:rFonts w:ascii="Tinos" w:hAnsi="Tinos" w:cs="Tinos"/>
          <w:color w:val="000000"/>
          <w:szCs w:val="28"/>
          <w:shd w:val="clear" w:color="auto" w:fill="FFFFFF"/>
        </w:rPr>
        <w:t>с</w:t>
      </w:r>
      <w:r w:rsidR="00AA5FE3">
        <w:rPr>
          <w:rFonts w:ascii="Tinos" w:hAnsi="Tinos" w:cs="Tinos"/>
          <w:color w:val="000000"/>
          <w:szCs w:val="28"/>
          <w:shd w:val="clear" w:color="auto" w:fill="FFFFFF"/>
        </w:rPr>
        <w:t>ельского и аграрного туризма;</w:t>
      </w:r>
    </w:p>
    <w:p w14:paraId="10A48C38"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2)</w:t>
      </w:r>
      <w:r w:rsidR="00AA5FE3">
        <w:rPr>
          <w:rFonts w:ascii="Tinos" w:hAnsi="Tinos" w:cs="Tinos"/>
          <w:color w:val="000000"/>
          <w:szCs w:val="28"/>
          <w:shd w:val="clear" w:color="auto" w:fill="FFFFFF"/>
        </w:rPr>
        <w:t xml:space="preserve"> </w:t>
      </w:r>
      <w:r>
        <w:rPr>
          <w:rFonts w:ascii="Tinos" w:hAnsi="Tinos" w:cs="Tinos"/>
          <w:color w:val="000000"/>
          <w:szCs w:val="28"/>
          <w:shd w:val="clear" w:color="auto" w:fill="FFFFFF"/>
        </w:rPr>
        <w:t>п</w:t>
      </w:r>
      <w:r w:rsidR="00AA5FE3">
        <w:rPr>
          <w:rFonts w:ascii="Tinos" w:hAnsi="Tinos" w:cs="Tinos"/>
          <w:color w:val="000000"/>
          <w:szCs w:val="28"/>
          <w:shd w:val="clear" w:color="auto" w:fill="FFFFFF"/>
        </w:rPr>
        <w:t>ромышленного туризма;</w:t>
      </w:r>
    </w:p>
    <w:p w14:paraId="13A4056E"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3) п</w:t>
      </w:r>
      <w:r w:rsidR="00AA5FE3">
        <w:rPr>
          <w:rFonts w:ascii="Tinos" w:hAnsi="Tinos" w:cs="Tinos"/>
          <w:color w:val="000000"/>
          <w:szCs w:val="28"/>
          <w:shd w:val="clear" w:color="auto" w:fill="FFFFFF"/>
        </w:rPr>
        <w:t>атриотического туризма;</w:t>
      </w:r>
    </w:p>
    <w:p w14:paraId="16711292" w14:textId="77777777" w:rsidR="005E7CE0" w:rsidRDefault="000E0636">
      <w:pPr>
        <w:ind w:firstLine="709"/>
        <w:jc w:val="both"/>
        <w:rPr>
          <w:color w:val="000000"/>
          <w:shd w:val="clear" w:color="auto" w:fill="FFFFFF"/>
        </w:rPr>
      </w:pPr>
      <w:r>
        <w:rPr>
          <w:rFonts w:ascii="Tinos" w:hAnsi="Tinos" w:cs="Tinos"/>
          <w:color w:val="000000"/>
          <w:szCs w:val="28"/>
          <w:shd w:val="clear" w:color="auto" w:fill="FFFFFF"/>
        </w:rPr>
        <w:t>4)</w:t>
      </w:r>
      <w:r w:rsidR="00AA5FE3">
        <w:rPr>
          <w:rFonts w:ascii="Tinos" w:hAnsi="Tinos" w:cs="Tinos"/>
          <w:color w:val="000000"/>
          <w:szCs w:val="28"/>
          <w:shd w:val="clear" w:color="auto" w:fill="FFFFFF"/>
        </w:rPr>
        <w:t xml:space="preserve"> </w:t>
      </w:r>
      <w:r>
        <w:rPr>
          <w:rFonts w:ascii="Tinos" w:hAnsi="Tinos" w:cs="Tinos"/>
          <w:color w:val="000000"/>
          <w:szCs w:val="28"/>
          <w:shd w:val="clear" w:color="auto" w:fill="FFFFFF"/>
        </w:rPr>
        <w:t>к</w:t>
      </w:r>
      <w:r w:rsidR="00AA5FE3">
        <w:rPr>
          <w:rFonts w:ascii="Tinos" w:hAnsi="Tinos" w:cs="Tinos"/>
          <w:color w:val="000000"/>
          <w:szCs w:val="28"/>
          <w:shd w:val="clear" w:color="auto" w:fill="FFFFFF"/>
        </w:rPr>
        <w:t>ультурно</w:t>
      </w:r>
      <w:r>
        <w:rPr>
          <w:rFonts w:ascii="Tinos" w:hAnsi="Tinos" w:cs="Tinos"/>
          <w:color w:val="000000"/>
          <w:szCs w:val="28"/>
          <w:shd w:val="clear" w:color="auto" w:fill="FFFFFF"/>
        </w:rPr>
        <w:t>-</w:t>
      </w:r>
      <w:r w:rsidR="00AA5FE3">
        <w:rPr>
          <w:rFonts w:ascii="Tinos" w:hAnsi="Tinos" w:cs="Tinos"/>
          <w:color w:val="000000"/>
          <w:szCs w:val="28"/>
          <w:shd w:val="clear" w:color="auto" w:fill="FFFFFF"/>
        </w:rPr>
        <w:t>познавательного туризма.</w:t>
      </w:r>
      <w:r w:rsidR="00AA5FE3">
        <w:rPr>
          <w:color w:val="000000"/>
          <w:shd w:val="clear" w:color="auto" w:fill="FFFFFF"/>
        </w:rPr>
        <w:t xml:space="preserve"> </w:t>
      </w:r>
    </w:p>
    <w:p w14:paraId="0AE23B11"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Для инженерной и экологической инфраструктуры будут выработаны новые подходы к модернизации. Рынок жилья будет трансформирован</w:t>
      </w:r>
      <w:r w:rsidR="002B4F78">
        <w:rPr>
          <w:rFonts w:ascii="Tinos" w:hAnsi="Tinos" w:cs="Tinos"/>
          <w:color w:val="000000"/>
          <w:szCs w:val="28"/>
          <w:shd w:val="clear" w:color="auto" w:fill="FFFFFF"/>
        </w:rPr>
        <w:t xml:space="preserve">                             </w:t>
      </w:r>
      <w:r>
        <w:rPr>
          <w:rFonts w:ascii="Tinos" w:hAnsi="Tinos" w:cs="Tinos"/>
          <w:color w:val="000000"/>
          <w:szCs w:val="28"/>
          <w:shd w:val="clear" w:color="auto" w:fill="FFFFFF"/>
        </w:rPr>
        <w:t>по моделям комплексных проектов территории, с приоритетом</w:t>
      </w:r>
      <w:r w:rsidR="002B4F78">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для современных </w:t>
      </w:r>
      <w:r>
        <w:rPr>
          <w:rFonts w:ascii="Tinos" w:hAnsi="Tinos" w:cs="Tinos"/>
          <w:color w:val="000000"/>
          <w:szCs w:val="28"/>
          <w:shd w:val="clear" w:color="auto" w:fill="FFFFFF"/>
        </w:rPr>
        <w:lastRenderedPageBreak/>
        <w:t>и экономически эффективных</w:t>
      </w:r>
      <w:r w:rsidR="002B4F78">
        <w:rPr>
          <w:rFonts w:ascii="Tinos" w:hAnsi="Tinos" w:cs="Tinos"/>
          <w:color w:val="000000"/>
          <w:szCs w:val="28"/>
          <w:shd w:val="clear" w:color="auto" w:fill="FFFFFF"/>
        </w:rPr>
        <w:t xml:space="preserve"> многоквартирных домов</w:t>
      </w:r>
      <w:r w:rsidR="000E0636">
        <w:rPr>
          <w:rFonts w:ascii="Tinos" w:hAnsi="Tinos" w:cs="Tinos"/>
          <w:color w:val="000000"/>
          <w:szCs w:val="28"/>
          <w:shd w:val="clear" w:color="auto" w:fill="FFFFFF"/>
        </w:rPr>
        <w:t>,</w:t>
      </w:r>
      <w:r>
        <w:rPr>
          <w:rFonts w:ascii="Tinos" w:hAnsi="Tinos" w:cs="Tinos"/>
          <w:color w:val="000000"/>
          <w:szCs w:val="28"/>
          <w:shd w:val="clear" w:color="auto" w:fill="FFFFFF"/>
        </w:rPr>
        <w:t xml:space="preserve"> и индивидуального жилищного строительства, в рамках которых возможна отработка передовых строительных технологий, внедрение качественных строительных материалов.</w:t>
      </w:r>
    </w:p>
    <w:p w14:paraId="2400AE5B"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Актуальность решения вопросов стратегического управления развитием территории обусловлена преобразованиями экономического уклада жизни страны. Основными из них были и остаются экономическая децентрализация, расширение прав </w:t>
      </w:r>
      <w:r w:rsidR="002B4F78">
        <w:rPr>
          <w:rFonts w:ascii="Times New Roman" w:hAnsi="Times New Roman" w:cs="Times New Roman"/>
          <w:color w:val="000000"/>
          <w:szCs w:val="28"/>
          <w:shd w:val="clear" w:color="auto" w:fill="FFFFFF"/>
        </w:rPr>
        <w:t xml:space="preserve">муниципального </w:t>
      </w:r>
      <w:r>
        <w:rPr>
          <w:rFonts w:ascii="Times New Roman" w:hAnsi="Times New Roman" w:cs="Times New Roman"/>
          <w:color w:val="000000"/>
          <w:szCs w:val="28"/>
          <w:shd w:val="clear" w:color="auto" w:fill="FFFFFF"/>
        </w:rPr>
        <w:t xml:space="preserve">района и муниципальных образований, </w:t>
      </w:r>
      <w:r w:rsidR="002B4F7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их экономических возможностей, в значительной степени, отсутствие эффективной методики управления социально</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экономическими процессами </w:t>
      </w:r>
      <w:r w:rsidR="002B4F7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 местном уровне.</w:t>
      </w:r>
    </w:p>
    <w:p w14:paraId="492D8EDB"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Сегодня муниципальн</w:t>
      </w:r>
      <w:r w:rsidR="002B4F78">
        <w:rPr>
          <w:rFonts w:ascii="Times New Roman" w:hAnsi="Times New Roman" w:cs="Times New Roman"/>
          <w:color w:val="000000"/>
          <w:szCs w:val="28"/>
          <w:shd w:val="clear" w:color="auto" w:fill="FFFFFF"/>
        </w:rPr>
        <w:t>ый район</w:t>
      </w:r>
      <w:r>
        <w:rPr>
          <w:rFonts w:ascii="Times New Roman" w:hAnsi="Times New Roman" w:cs="Times New Roman"/>
          <w:color w:val="000000"/>
          <w:szCs w:val="28"/>
          <w:shd w:val="clear" w:color="auto" w:fill="FFFFFF"/>
        </w:rPr>
        <w:t xml:space="preserve"> во многом самостоятельно несет ответственность за свое комплексное социально</w:t>
      </w:r>
      <w:r w:rsidR="002B4F7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экономическое состояние</w:t>
      </w:r>
      <w:r w:rsidR="002B4F78">
        <w:rPr>
          <w:rFonts w:ascii="Times New Roman" w:hAnsi="Times New Roman" w:cs="Times New Roman"/>
          <w:color w:val="000000"/>
          <w:szCs w:val="28"/>
          <w:shd w:val="clear" w:color="auto" w:fill="FFFFFF"/>
        </w:rPr>
        <w:t>, имидж и перспективы развития.</w:t>
      </w:r>
    </w:p>
    <w:p w14:paraId="73CE516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Изменение содержания местного самоуправления в связи с принятием</w:t>
      </w:r>
      <w:r w:rsidR="002B4F7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 октября 2003 года Федерального закона №</w:t>
      </w:r>
      <w:r w:rsidR="002B4F7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131</w:t>
      </w:r>
      <w:r w:rsidR="002B4F7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ФЗ «Об общих принципах организации местного самоуправления в Российской Федерации», закрепляющего возможность решения населением соответствующей территории местных вопросов, стало основанием для самостоятельной разработки </w:t>
      </w:r>
      <w:r w:rsidR="002B4F7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реализации </w:t>
      </w:r>
      <w:r w:rsidR="002B4F78">
        <w:rPr>
          <w:rFonts w:ascii="Times New Roman" w:hAnsi="Times New Roman" w:cs="Times New Roman"/>
          <w:color w:val="000000"/>
          <w:szCs w:val="28"/>
          <w:shd w:val="clear" w:color="auto" w:fill="FFFFFF"/>
        </w:rPr>
        <w:t>С</w:t>
      </w:r>
      <w:r>
        <w:rPr>
          <w:rFonts w:ascii="Times New Roman" w:hAnsi="Times New Roman" w:cs="Times New Roman"/>
          <w:color w:val="000000"/>
          <w:szCs w:val="28"/>
          <w:shd w:val="clear" w:color="auto" w:fill="FFFFFF"/>
        </w:rPr>
        <w:t xml:space="preserve">тратегии. </w:t>
      </w:r>
    </w:p>
    <w:p w14:paraId="4D16DC0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Основные аспекты данного закона дал</w:t>
      </w:r>
      <w:r w:rsidR="002B4F78">
        <w:rPr>
          <w:rFonts w:ascii="Times New Roman" w:hAnsi="Times New Roman" w:cs="Times New Roman"/>
          <w:color w:val="000000"/>
          <w:szCs w:val="28"/>
          <w:shd w:val="clear" w:color="auto" w:fill="FFFFFF"/>
        </w:rPr>
        <w:t>и</w:t>
      </w:r>
      <w:r>
        <w:rPr>
          <w:rFonts w:ascii="Times New Roman" w:hAnsi="Times New Roman" w:cs="Times New Roman"/>
          <w:color w:val="000000"/>
          <w:szCs w:val="28"/>
          <w:shd w:val="clear" w:color="auto" w:fill="FFFFFF"/>
        </w:rPr>
        <w:t xml:space="preserve"> возможность привлекать наиболее активные слои населения к решению местных проблем и породило</w:t>
      </w:r>
      <w:r w:rsidR="00A01B7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у людей заинтересованность к судьбе своей малой родины, к развитию местного хозяйства, использованию природных, интеллектуальных, управленческих </w:t>
      </w:r>
      <w:r w:rsidR="00A01B7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других ресурсов. Долгосрочным ориентиром в этой работе стали стратегические планы социально-экономического развития муниципальн</w:t>
      </w:r>
      <w:r w:rsidR="00A01B70">
        <w:rPr>
          <w:rFonts w:ascii="Times New Roman" w:hAnsi="Times New Roman" w:cs="Times New Roman"/>
          <w:color w:val="000000"/>
          <w:szCs w:val="28"/>
          <w:shd w:val="clear" w:color="auto" w:fill="FFFFFF"/>
        </w:rPr>
        <w:t>ого района</w:t>
      </w:r>
      <w:r>
        <w:rPr>
          <w:rFonts w:ascii="Times New Roman" w:hAnsi="Times New Roman" w:cs="Times New Roman"/>
          <w:color w:val="000000"/>
          <w:szCs w:val="28"/>
          <w:shd w:val="clear" w:color="auto" w:fill="FFFFFF"/>
        </w:rPr>
        <w:t>.</w:t>
      </w:r>
    </w:p>
    <w:p w14:paraId="0104B891" w14:textId="77777777" w:rsidR="005E7CE0" w:rsidRDefault="005E7CE0">
      <w:pPr>
        <w:pStyle w:val="30"/>
        <w:rPr>
          <w:color w:val="000000"/>
          <w:szCs w:val="28"/>
          <w:shd w:val="clear" w:color="auto" w:fill="FFFFFF"/>
        </w:rPr>
      </w:pPr>
    </w:p>
    <w:p w14:paraId="2D293DFC" w14:textId="77777777" w:rsidR="005E7CE0" w:rsidRDefault="00AA5FE3">
      <w:pPr>
        <w:pStyle w:val="30"/>
        <w:rPr>
          <w:color w:val="000000"/>
          <w:szCs w:val="28"/>
          <w:shd w:val="clear" w:color="auto" w:fill="FFFFFF"/>
        </w:rPr>
      </w:pPr>
      <w:r>
        <w:rPr>
          <w:color w:val="000000"/>
          <w:szCs w:val="28"/>
          <w:shd w:val="clear" w:color="auto" w:fill="FFFFFF"/>
        </w:rPr>
        <w:t>Раздел 1</w:t>
      </w:r>
    </w:p>
    <w:p w14:paraId="223BC5F1" w14:textId="09268C63" w:rsidR="002601FC" w:rsidRDefault="00AA5FE3">
      <w:pPr>
        <w:pStyle w:val="30"/>
        <w:rPr>
          <w:color w:val="000000"/>
          <w:szCs w:val="28"/>
          <w:shd w:val="clear" w:color="auto" w:fill="FFFFFF"/>
        </w:rPr>
      </w:pPr>
      <w:r>
        <w:rPr>
          <w:color w:val="000000"/>
          <w:szCs w:val="28"/>
          <w:shd w:val="clear" w:color="auto" w:fill="FFFFFF"/>
        </w:rPr>
        <w:t>ОЦЕНКА ИСХОДНОЙ СОЦИАЛЬНО</w:t>
      </w:r>
      <w:r w:rsidR="004305AC">
        <w:rPr>
          <w:color w:val="000000"/>
          <w:szCs w:val="28"/>
          <w:shd w:val="clear" w:color="auto" w:fill="FFFFFF"/>
        </w:rPr>
        <w:t>-</w:t>
      </w:r>
      <w:r w:rsidR="002601FC">
        <w:rPr>
          <w:color w:val="000000"/>
          <w:szCs w:val="28"/>
          <w:shd w:val="clear" w:color="auto" w:fill="FFFFFF"/>
        </w:rPr>
        <w:t>ЭКОНОМИЧЕСКОЙ</w:t>
      </w:r>
    </w:p>
    <w:p w14:paraId="6A2561E9" w14:textId="77777777" w:rsidR="002601FC" w:rsidRDefault="002601FC">
      <w:pPr>
        <w:pStyle w:val="30"/>
        <w:rPr>
          <w:color w:val="000000"/>
          <w:szCs w:val="28"/>
          <w:shd w:val="clear" w:color="auto" w:fill="FFFFFF"/>
        </w:rPr>
      </w:pPr>
      <w:r>
        <w:rPr>
          <w:color w:val="000000"/>
          <w:szCs w:val="28"/>
          <w:shd w:val="clear" w:color="auto" w:fill="FFFFFF"/>
        </w:rPr>
        <w:t>СИТУАЦИИ МУНИЦИПАЛЬНОГО РАЙОНА</w:t>
      </w:r>
    </w:p>
    <w:p w14:paraId="372A2869" w14:textId="77777777" w:rsidR="005E7CE0" w:rsidRDefault="00AA5FE3">
      <w:pPr>
        <w:pStyle w:val="30"/>
        <w:rPr>
          <w:color w:val="000000"/>
          <w:shd w:val="clear" w:color="auto" w:fill="FFFFFF"/>
        </w:rPr>
      </w:pPr>
      <w:r>
        <w:rPr>
          <w:color w:val="000000"/>
          <w:szCs w:val="28"/>
          <w:shd w:val="clear" w:color="auto" w:fill="FFFFFF"/>
        </w:rPr>
        <w:t>«БЕЛГОРОДСКИЙ РАЙОН» БЕЛГОРОДСКОЙ ОБЛАСТИ</w:t>
      </w:r>
    </w:p>
    <w:p w14:paraId="675D1092" w14:textId="77777777" w:rsidR="005E7CE0" w:rsidRDefault="005E7CE0">
      <w:pPr>
        <w:ind w:firstLine="709"/>
        <w:rPr>
          <w:rFonts w:ascii="Times New Roman" w:hAnsi="Times New Roman" w:cs="Times New Roman"/>
          <w:color w:val="000000"/>
          <w:szCs w:val="28"/>
          <w:shd w:val="clear" w:color="auto" w:fill="FFFFFF"/>
        </w:rPr>
      </w:pPr>
    </w:p>
    <w:p w14:paraId="7851955D" w14:textId="77777777" w:rsidR="005E7CE0" w:rsidRDefault="00AA5FE3">
      <w:pPr>
        <w:numPr>
          <w:ilvl w:val="1"/>
          <w:numId w:val="3"/>
        </w:numPr>
        <w:ind w:left="0" w:firstLine="0"/>
        <w:rPr>
          <w:rFonts w:ascii="Times New Roman" w:hAnsi="Times New Roman" w:cs="Times New Roman"/>
          <w:b/>
          <w:bCs/>
          <w:iCs/>
          <w:color w:val="000000"/>
          <w:szCs w:val="28"/>
          <w:shd w:val="clear" w:color="auto" w:fill="FFFFFF"/>
        </w:rPr>
      </w:pPr>
      <w:r>
        <w:rPr>
          <w:rFonts w:ascii="Times New Roman" w:hAnsi="Times New Roman" w:cs="Times New Roman"/>
          <w:b/>
          <w:bCs/>
          <w:iCs/>
          <w:color w:val="000000"/>
          <w:szCs w:val="28"/>
          <w:shd w:val="clear" w:color="auto" w:fill="FFFFFF"/>
        </w:rPr>
        <w:t>Краткая характеристика муниципального района</w:t>
      </w:r>
    </w:p>
    <w:p w14:paraId="6CDC194D" w14:textId="77777777" w:rsidR="005E7CE0" w:rsidRDefault="00AA5FE3">
      <w:pPr>
        <w:rPr>
          <w:rFonts w:ascii="Times New Roman" w:hAnsi="Times New Roman" w:cs="Times New Roman"/>
          <w:b/>
          <w:bCs/>
          <w:iCs/>
          <w:color w:val="000000"/>
          <w:szCs w:val="28"/>
          <w:shd w:val="clear" w:color="auto" w:fill="FFFFFF"/>
        </w:rPr>
      </w:pPr>
      <w:r>
        <w:rPr>
          <w:rFonts w:ascii="Times New Roman" w:hAnsi="Times New Roman" w:cs="Times New Roman"/>
          <w:b/>
          <w:bCs/>
          <w:iCs/>
          <w:color w:val="000000"/>
          <w:szCs w:val="28"/>
          <w:shd w:val="clear" w:color="auto" w:fill="FFFFFF"/>
        </w:rPr>
        <w:t xml:space="preserve"> «Белгородский район» Белгородской области</w:t>
      </w:r>
    </w:p>
    <w:p w14:paraId="52C39D60" w14:textId="77777777" w:rsidR="005E7CE0" w:rsidRDefault="005E7CE0">
      <w:pPr>
        <w:ind w:firstLine="709"/>
        <w:jc w:val="both"/>
        <w:rPr>
          <w:rFonts w:ascii="Times New Roman" w:hAnsi="Times New Roman" w:cs="Times New Roman"/>
          <w:b/>
          <w:color w:val="000000"/>
          <w:szCs w:val="28"/>
          <w:shd w:val="clear" w:color="auto" w:fill="FFFFFF"/>
        </w:rPr>
      </w:pPr>
    </w:p>
    <w:p w14:paraId="35795633"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Белгородский район был образован 30 июля 1928 года постановлением Всероссийского Центрального исполнительного комитета №</w:t>
      </w:r>
      <w:r w:rsidR="002601F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630.</w:t>
      </w:r>
    </w:p>
    <w:p w14:paraId="0AECB2B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Расположен </w:t>
      </w:r>
      <w:r w:rsidR="002601FC">
        <w:rPr>
          <w:rFonts w:ascii="Times New Roman" w:hAnsi="Times New Roman" w:cs="Times New Roman"/>
          <w:color w:val="000000"/>
          <w:szCs w:val="28"/>
          <w:shd w:val="clear" w:color="auto" w:fill="FFFFFF"/>
        </w:rPr>
        <w:t xml:space="preserve">Белгородский </w:t>
      </w:r>
      <w:r>
        <w:rPr>
          <w:rFonts w:ascii="Times New Roman" w:hAnsi="Times New Roman" w:cs="Times New Roman"/>
          <w:color w:val="000000"/>
          <w:szCs w:val="28"/>
          <w:shd w:val="clear" w:color="auto" w:fill="FFFFFF"/>
        </w:rPr>
        <w:t>район на юго-зап</w:t>
      </w:r>
      <w:r w:rsidR="002601FC">
        <w:rPr>
          <w:rFonts w:ascii="Times New Roman" w:hAnsi="Times New Roman" w:cs="Times New Roman"/>
          <w:color w:val="000000"/>
          <w:szCs w:val="28"/>
          <w:shd w:val="clear" w:color="auto" w:fill="FFFFFF"/>
        </w:rPr>
        <w:t>аде Белгородской области. Гр</w:t>
      </w:r>
      <w:r>
        <w:rPr>
          <w:rFonts w:ascii="Times New Roman" w:hAnsi="Times New Roman" w:cs="Times New Roman"/>
          <w:color w:val="000000"/>
          <w:szCs w:val="28"/>
          <w:shd w:val="clear" w:color="auto" w:fill="FFFFFF"/>
        </w:rPr>
        <w:t>аничит</w:t>
      </w:r>
      <w:r w:rsidR="002601F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с четырьмя районами области</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Борисовским, Корочанским, Шебекинским, Яковлевским. Протяженность района с севера на юг составляет 50 километров и с запада на восток</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35 километров. Территория района составляет</w:t>
      </w:r>
      <w:r w:rsidR="002601F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147,5 тысяч гектаров, из которых 69,8 тысяч га площадь пашни.</w:t>
      </w:r>
    </w:p>
    <w:p w14:paraId="3590648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Климат Белгородского района умеренно</w:t>
      </w:r>
      <w:r w:rsidR="002601FC">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континентальный</w:t>
      </w:r>
      <w:r w:rsidR="002601F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характеризуется жарким летом и сравнительно холодной зимой. Наибольшее количество осадков выпадает в летний период. Среднее количество осадков </w:t>
      </w:r>
      <w:r w:rsidR="002601F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lastRenderedPageBreak/>
        <w:t>540-550 мм в год.</w:t>
      </w:r>
    </w:p>
    <w:p w14:paraId="7F6C7CC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Современное геологическое строение Белгородского района представлено фундаментом из кристаллических пород докембрия, и толщей осадочных пород. Непосредственно на кристаллическом фундаменте залегают известняк</w:t>
      </w:r>
      <w:r w:rsidR="002601F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песчано</w:t>
      </w:r>
      <w:r w:rsidR="002601FC">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глинистые отложения. На абсолютных отметках 120-160 метров залегают меловая толща верхне</w:t>
      </w:r>
      <w:r w:rsidR="002601FC">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меловых отложений.</w:t>
      </w:r>
    </w:p>
    <w:p w14:paraId="7FFBEF4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На территории Белгородского района протекает река Северский Донец (протяженность 25 км) с притоками: Везелка, Топлинка, Разуменка и Уды.</w:t>
      </w:r>
    </w:p>
    <w:p w14:paraId="7F1762E9" w14:textId="77777777" w:rsidR="005E7CE0" w:rsidRDefault="005E7CE0">
      <w:pPr>
        <w:ind w:firstLine="709"/>
        <w:rPr>
          <w:rFonts w:ascii="Times New Roman" w:hAnsi="Times New Roman" w:cs="Times New Roman"/>
          <w:b/>
          <w:i/>
          <w:color w:val="000000"/>
          <w:szCs w:val="28"/>
          <w:shd w:val="clear" w:color="auto" w:fill="FFFFFF"/>
        </w:rPr>
      </w:pPr>
    </w:p>
    <w:p w14:paraId="3F3A890B" w14:textId="77777777" w:rsidR="005E7CE0" w:rsidRDefault="00AA5FE3" w:rsidP="002601FC">
      <w:pPr>
        <w:rPr>
          <w:rFonts w:ascii="Times New Roman" w:hAnsi="Times New Roman" w:cs="Times New Roman"/>
          <w:color w:val="000000"/>
          <w:szCs w:val="28"/>
          <w:shd w:val="clear" w:color="auto" w:fill="FFFFFF"/>
        </w:rPr>
      </w:pPr>
      <w:r>
        <w:rPr>
          <w:rFonts w:ascii="Times New Roman" w:hAnsi="Times New Roman" w:cs="Times New Roman"/>
          <w:b/>
          <w:i/>
          <w:color w:val="000000"/>
          <w:szCs w:val="28"/>
          <w:shd w:val="clear" w:color="auto" w:fill="FFFFFF"/>
        </w:rPr>
        <w:t>Карта муниципальн</w:t>
      </w:r>
      <w:r w:rsidR="002601FC">
        <w:rPr>
          <w:rFonts w:ascii="Times New Roman" w:hAnsi="Times New Roman" w:cs="Times New Roman"/>
          <w:b/>
          <w:i/>
          <w:color w:val="000000"/>
          <w:szCs w:val="28"/>
          <w:shd w:val="clear" w:color="auto" w:fill="FFFFFF"/>
        </w:rPr>
        <w:t>ого района «Белгородский район»</w:t>
      </w:r>
    </w:p>
    <w:p w14:paraId="43A84356" w14:textId="77777777" w:rsidR="005E7CE0" w:rsidRDefault="00AA5FE3" w:rsidP="002601FC">
      <w:pPr>
        <w:rPr>
          <w:rFonts w:ascii="Times New Roman" w:hAnsi="Times New Roman" w:cs="Times New Roman"/>
          <w:b/>
          <w:i/>
          <w:color w:val="000000"/>
          <w:szCs w:val="28"/>
          <w:shd w:val="clear" w:color="auto" w:fill="FFFFFF"/>
        </w:rPr>
      </w:pPr>
      <w:r>
        <w:rPr>
          <w:rFonts w:ascii="Times New Roman" w:hAnsi="Times New Roman" w:cs="Times New Roman"/>
          <w:b/>
          <w:i/>
          <w:color w:val="000000"/>
          <w:szCs w:val="28"/>
          <w:shd w:val="clear" w:color="auto" w:fill="FFFFFF"/>
        </w:rPr>
        <w:t>Белгородской области</w:t>
      </w:r>
    </w:p>
    <w:p w14:paraId="292C1A01" w14:textId="77777777" w:rsidR="005E7CE0" w:rsidRDefault="00AA5FE3">
      <w:pPr>
        <w:ind w:firstLine="709"/>
        <w:jc w:val="right"/>
        <w:rPr>
          <w:rFonts w:ascii="Tinos" w:hAnsi="Tinos"/>
          <w:b/>
          <w:i/>
        </w:rPr>
      </w:pPr>
      <w:r>
        <w:rPr>
          <w:rFonts w:ascii="Tinos" w:hAnsi="Tinos"/>
          <w:b/>
          <w:i/>
        </w:rPr>
        <w:tab/>
        <w:t xml:space="preserve">Рис.1 </w:t>
      </w:r>
    </w:p>
    <w:p w14:paraId="1BEE511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              </w:t>
      </w:r>
      <w:r>
        <w:rPr>
          <w:noProof/>
          <w:lang w:bidi="ar-SA"/>
        </w:rPr>
        <w:drawing>
          <wp:inline distT="0" distB="0" distL="0" distR="0" wp14:anchorId="54779E6A" wp14:editId="0C05286B">
            <wp:extent cx="3581400" cy="35814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Безымянный"/>
                    <pic:cNvPicPr>
                      <a:picLocks noChangeAspect="1" noChangeArrowheads="1"/>
                    </pic:cNvPicPr>
                  </pic:nvPicPr>
                  <pic:blipFill>
                    <a:blip r:embed="rId8"/>
                    <a:stretch>
                      <a:fillRect/>
                    </a:stretch>
                  </pic:blipFill>
                  <pic:spPr bwMode="auto">
                    <a:xfrm>
                      <a:off x="0" y="0"/>
                      <a:ext cx="3581400" cy="3581400"/>
                    </a:xfrm>
                    <a:prstGeom prst="rect">
                      <a:avLst/>
                    </a:prstGeom>
                  </pic:spPr>
                </pic:pic>
              </a:graphicData>
            </a:graphic>
          </wp:inline>
        </w:drawing>
      </w:r>
    </w:p>
    <w:p w14:paraId="20A97FBA" w14:textId="77777777" w:rsidR="005E7CE0" w:rsidRDefault="005E7CE0">
      <w:pPr>
        <w:ind w:firstLine="709"/>
        <w:rPr>
          <w:rFonts w:ascii="Times New Roman" w:hAnsi="Times New Roman" w:cs="Times New Roman"/>
          <w:color w:val="000000"/>
          <w:szCs w:val="28"/>
          <w:shd w:val="clear" w:color="auto" w:fill="FFFFFF"/>
        </w:rPr>
      </w:pPr>
    </w:p>
    <w:p w14:paraId="2195C808" w14:textId="77777777" w:rsidR="005E7CE0" w:rsidRDefault="00AA5FE3">
      <w:pPr>
        <w:pStyle w:val="a1"/>
        <w:ind w:firstLine="709"/>
        <w:rPr>
          <w:color w:val="000000"/>
          <w:shd w:val="clear" w:color="auto" w:fill="FFFFFF"/>
        </w:rPr>
      </w:pPr>
      <w:r>
        <w:rPr>
          <w:color w:val="000000"/>
          <w:szCs w:val="28"/>
          <w:shd w:val="clear" w:color="auto" w:fill="FFFFFF"/>
        </w:rPr>
        <w:t xml:space="preserve">В настоящее время </w:t>
      </w:r>
      <w:r>
        <w:rPr>
          <w:rFonts w:cs="Times New Roman"/>
          <w:color w:val="000000"/>
          <w:szCs w:val="28"/>
          <w:shd w:val="clear" w:color="auto" w:fill="FFFFFF"/>
        </w:rPr>
        <w:t xml:space="preserve">Белгородский район </w:t>
      </w:r>
      <w:r>
        <w:rPr>
          <w:color w:val="000000"/>
          <w:szCs w:val="28"/>
          <w:shd w:val="clear" w:color="auto" w:fill="FFFFFF"/>
        </w:rPr>
        <w:t xml:space="preserve">представляет собой территорию </w:t>
      </w:r>
      <w:r w:rsidR="00617748">
        <w:rPr>
          <w:color w:val="000000"/>
          <w:szCs w:val="28"/>
          <w:shd w:val="clear" w:color="auto" w:fill="FFFFFF"/>
        </w:rPr>
        <w:t xml:space="preserve">         </w:t>
      </w:r>
      <w:r>
        <w:rPr>
          <w:color w:val="000000"/>
          <w:szCs w:val="28"/>
          <w:shd w:val="clear" w:color="auto" w:fill="FFFFFF"/>
        </w:rPr>
        <w:t>с развитой экономикой, социальной сферой и богатыми культурными традициями. В соответствии</w:t>
      </w:r>
      <w:r w:rsidR="00617748">
        <w:rPr>
          <w:color w:val="000000"/>
          <w:szCs w:val="28"/>
          <w:shd w:val="clear" w:color="auto" w:fill="FFFFFF"/>
        </w:rPr>
        <w:t xml:space="preserve"> </w:t>
      </w:r>
      <w:r>
        <w:rPr>
          <w:color w:val="000000"/>
          <w:szCs w:val="28"/>
          <w:shd w:val="clear" w:color="auto" w:fill="FFFFFF"/>
        </w:rPr>
        <w:t>с законом Белгородской области от 20</w:t>
      </w:r>
      <w:r w:rsidR="00617748">
        <w:rPr>
          <w:color w:val="000000"/>
          <w:szCs w:val="28"/>
          <w:shd w:val="clear" w:color="auto" w:fill="FFFFFF"/>
        </w:rPr>
        <w:t xml:space="preserve"> декабря               </w:t>
      </w:r>
      <w:r>
        <w:rPr>
          <w:color w:val="000000"/>
          <w:szCs w:val="28"/>
          <w:shd w:val="clear" w:color="auto" w:fill="FFFFFF"/>
        </w:rPr>
        <w:t>2004 г. №</w:t>
      </w:r>
      <w:r w:rsidR="00617748">
        <w:rPr>
          <w:color w:val="000000"/>
          <w:szCs w:val="28"/>
          <w:shd w:val="clear" w:color="auto" w:fill="FFFFFF"/>
        </w:rPr>
        <w:t xml:space="preserve"> </w:t>
      </w:r>
      <w:r>
        <w:rPr>
          <w:color w:val="000000"/>
          <w:szCs w:val="28"/>
          <w:shd w:val="clear" w:color="auto" w:fill="FFFFFF"/>
        </w:rPr>
        <w:t xml:space="preserve">159 «Об установлении границ муниципальных образований </w:t>
      </w:r>
      <w:r w:rsidR="00617748">
        <w:rPr>
          <w:color w:val="000000"/>
          <w:szCs w:val="28"/>
          <w:shd w:val="clear" w:color="auto" w:fill="FFFFFF"/>
        </w:rPr>
        <w:t xml:space="preserve">                       </w:t>
      </w:r>
      <w:r>
        <w:rPr>
          <w:color w:val="000000"/>
          <w:szCs w:val="28"/>
          <w:shd w:val="clear" w:color="auto" w:fill="FFFFFF"/>
        </w:rPr>
        <w:t>и наделении их статусом городского</w:t>
      </w:r>
      <w:r w:rsidR="00617748">
        <w:rPr>
          <w:color w:val="000000"/>
          <w:szCs w:val="28"/>
          <w:shd w:val="clear" w:color="auto" w:fill="FFFFFF"/>
        </w:rPr>
        <w:t>,</w:t>
      </w:r>
      <w:r>
        <w:rPr>
          <w:color w:val="000000"/>
          <w:szCs w:val="28"/>
          <w:shd w:val="clear" w:color="auto" w:fill="FFFFFF"/>
        </w:rPr>
        <w:t xml:space="preserve"> сельского поселения</w:t>
      </w:r>
      <w:r w:rsidR="00617748">
        <w:rPr>
          <w:color w:val="000000"/>
          <w:szCs w:val="28"/>
          <w:shd w:val="clear" w:color="auto" w:fill="FFFFFF"/>
        </w:rPr>
        <w:t xml:space="preserve">, городского округа, муниципального округа, муниципального района» </w:t>
      </w:r>
      <w:r>
        <w:rPr>
          <w:color w:val="000000"/>
          <w:szCs w:val="28"/>
          <w:shd w:val="clear" w:color="auto" w:fill="FFFFFF"/>
        </w:rPr>
        <w:t xml:space="preserve">образованы 3 городских </w:t>
      </w:r>
      <w:r w:rsidR="00617748">
        <w:rPr>
          <w:color w:val="000000"/>
          <w:szCs w:val="28"/>
          <w:shd w:val="clear" w:color="auto" w:fill="FFFFFF"/>
        </w:rPr>
        <w:t xml:space="preserve">                                  </w:t>
      </w:r>
      <w:r>
        <w:rPr>
          <w:color w:val="000000"/>
          <w:szCs w:val="28"/>
          <w:shd w:val="clear" w:color="auto" w:fill="FFFFFF"/>
        </w:rPr>
        <w:t>и 21 сельское поселение,</w:t>
      </w:r>
      <w:r w:rsidR="00617748">
        <w:rPr>
          <w:color w:val="000000"/>
          <w:szCs w:val="28"/>
          <w:shd w:val="clear" w:color="auto" w:fill="FFFFFF"/>
        </w:rPr>
        <w:t xml:space="preserve"> </w:t>
      </w:r>
      <w:r>
        <w:rPr>
          <w:color w:val="000000"/>
          <w:szCs w:val="28"/>
          <w:shd w:val="clear" w:color="auto" w:fill="FFFFFF"/>
        </w:rPr>
        <w:t xml:space="preserve">на территории, которых находится 86 населённых пунктов. Численность населения </w:t>
      </w:r>
      <w:r w:rsidR="00617748">
        <w:rPr>
          <w:color w:val="000000"/>
          <w:szCs w:val="28"/>
          <w:shd w:val="clear" w:color="auto" w:fill="FFFFFF"/>
        </w:rPr>
        <w:t xml:space="preserve">Белгородского </w:t>
      </w:r>
      <w:r>
        <w:rPr>
          <w:color w:val="000000"/>
          <w:szCs w:val="28"/>
          <w:shd w:val="clear" w:color="auto" w:fill="FFFFFF"/>
        </w:rPr>
        <w:t>района на 1 января 2024 года составляет 191,1 тыс</w:t>
      </w:r>
      <w:r w:rsidR="000E0636">
        <w:rPr>
          <w:color w:val="000000"/>
          <w:szCs w:val="28"/>
          <w:shd w:val="clear" w:color="auto" w:fill="FFFFFF"/>
        </w:rPr>
        <w:t>.</w:t>
      </w:r>
      <w:r>
        <w:rPr>
          <w:color w:val="000000"/>
          <w:szCs w:val="28"/>
          <w:shd w:val="clear" w:color="auto" w:fill="FFFFFF"/>
        </w:rPr>
        <w:t xml:space="preserve"> человек (12,7</w:t>
      </w:r>
      <w:r w:rsidR="00617748">
        <w:rPr>
          <w:color w:val="000000"/>
          <w:szCs w:val="28"/>
          <w:shd w:val="clear" w:color="auto" w:fill="FFFFFF"/>
        </w:rPr>
        <w:t xml:space="preserve"> </w:t>
      </w:r>
      <w:r>
        <w:rPr>
          <w:color w:val="000000"/>
          <w:szCs w:val="28"/>
          <w:shd w:val="clear" w:color="auto" w:fill="FFFFFF"/>
        </w:rPr>
        <w:t>% н</w:t>
      </w:r>
      <w:r w:rsidR="00617748">
        <w:rPr>
          <w:color w:val="000000"/>
          <w:szCs w:val="28"/>
          <w:shd w:val="clear" w:color="auto" w:fill="FFFFFF"/>
        </w:rPr>
        <w:t>аселения Белгородской области).</w:t>
      </w:r>
    </w:p>
    <w:p w14:paraId="0A279CFF" w14:textId="77777777" w:rsidR="005E7CE0" w:rsidRDefault="00AA5FE3">
      <w:pPr>
        <w:pStyle w:val="a1"/>
        <w:ind w:firstLine="709"/>
        <w:rPr>
          <w:color w:val="000000"/>
          <w:szCs w:val="28"/>
          <w:shd w:val="clear" w:color="auto" w:fill="FFFFFF"/>
        </w:rPr>
      </w:pPr>
      <w:r>
        <w:rPr>
          <w:color w:val="000000"/>
          <w:szCs w:val="28"/>
          <w:shd w:val="clear" w:color="auto" w:fill="FFFFFF"/>
        </w:rPr>
        <w:t>Трудоспособная часть населения осуществляет свою деятельность</w:t>
      </w:r>
      <w:r w:rsidR="00617748">
        <w:rPr>
          <w:color w:val="000000"/>
          <w:szCs w:val="28"/>
          <w:shd w:val="clear" w:color="auto" w:fill="FFFFFF"/>
        </w:rPr>
        <w:t xml:space="preserve">                           </w:t>
      </w:r>
      <w:r>
        <w:rPr>
          <w:color w:val="000000"/>
          <w:szCs w:val="28"/>
          <w:shd w:val="clear" w:color="auto" w:fill="FFFFFF"/>
        </w:rPr>
        <w:t>в 1 524 предприятиях всех форм собственности, в состав которых входит:</w:t>
      </w:r>
      <w:r w:rsidR="00617748">
        <w:rPr>
          <w:color w:val="000000"/>
          <w:szCs w:val="28"/>
          <w:shd w:val="clear" w:color="auto" w:fill="FFFFFF"/>
        </w:rPr>
        <w:t xml:space="preserve">                        </w:t>
      </w:r>
      <w:r>
        <w:rPr>
          <w:color w:val="000000"/>
          <w:szCs w:val="28"/>
          <w:shd w:val="clear" w:color="auto" w:fill="FFFFFF"/>
        </w:rPr>
        <w:t xml:space="preserve">41 сельскохозяйственное предприятие, 279 строительных и дорожных организаций, 12 промышленных предприятий, свыше 470 предприятий торговли, 227 предприятий общественного питания и 265 предприятий бытового </w:t>
      </w:r>
      <w:r>
        <w:rPr>
          <w:color w:val="000000"/>
          <w:szCs w:val="28"/>
          <w:shd w:val="clear" w:color="auto" w:fill="FFFFFF"/>
        </w:rPr>
        <w:lastRenderedPageBreak/>
        <w:t>обслуживания, а также социальные и культурные учреждения муниципальной формы собственности.</w:t>
      </w:r>
    </w:p>
    <w:p w14:paraId="2CBE9E0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Система образования представлена 39 школами, в состав которых входит </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1 гимназия, 6 начальных школ, 4 </w:t>
      </w:r>
      <w:r w:rsidR="000E0636">
        <w:rPr>
          <w:rFonts w:ascii="Times New Roman" w:hAnsi="Times New Roman" w:cs="Times New Roman"/>
          <w:color w:val="000000"/>
          <w:szCs w:val="28"/>
          <w:shd w:val="clear" w:color="auto" w:fill="FFFFFF"/>
        </w:rPr>
        <w:t xml:space="preserve">основные школы, 28 средних школ </w:t>
      </w:r>
      <w:r>
        <w:rPr>
          <w:rFonts w:ascii="Times New Roman" w:hAnsi="Times New Roman" w:cs="Times New Roman"/>
          <w:color w:val="000000"/>
          <w:szCs w:val="28"/>
          <w:shd w:val="clear" w:color="auto" w:fill="FFFFFF"/>
        </w:rPr>
        <w:t>и 30 детских дошкольных учреждений, где обучается и воспитывается около</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24</w:t>
      </w:r>
      <w:bookmarkStart w:id="0" w:name="_GoBack_Копия_1"/>
      <w:bookmarkEnd w:id="0"/>
      <w:r>
        <w:rPr>
          <w:rFonts w:ascii="Times New Roman" w:hAnsi="Times New Roman" w:cs="Times New Roman"/>
          <w:color w:val="000000"/>
          <w:szCs w:val="28"/>
          <w:shd w:val="clear" w:color="auto" w:fill="FFFFFF"/>
        </w:rPr>
        <w:t xml:space="preserve"> тыс. детей. Так же на территории </w:t>
      </w:r>
      <w:r w:rsidR="000E0636">
        <w:rPr>
          <w:rFonts w:ascii="Times New Roman" w:hAnsi="Times New Roman" w:cs="Times New Roman"/>
          <w:color w:val="000000"/>
          <w:szCs w:val="28"/>
          <w:shd w:val="clear" w:color="auto" w:fill="FFFFFF"/>
        </w:rPr>
        <w:t>Б</w:t>
      </w:r>
      <w:r>
        <w:rPr>
          <w:rFonts w:ascii="Times New Roman" w:hAnsi="Times New Roman" w:cs="Times New Roman"/>
          <w:color w:val="000000"/>
          <w:szCs w:val="28"/>
          <w:shd w:val="clear" w:color="auto" w:fill="FFFFFF"/>
        </w:rPr>
        <w:t>елгородск</w:t>
      </w:r>
      <w:r w:rsidR="000E0636">
        <w:rPr>
          <w:rFonts w:ascii="Times New Roman" w:hAnsi="Times New Roman" w:cs="Times New Roman"/>
          <w:color w:val="000000"/>
          <w:szCs w:val="28"/>
          <w:shd w:val="clear" w:color="auto" w:fill="FFFFFF"/>
        </w:rPr>
        <w:t>ого</w:t>
      </w:r>
      <w:r>
        <w:rPr>
          <w:rFonts w:ascii="Times New Roman" w:hAnsi="Times New Roman" w:cs="Times New Roman"/>
          <w:color w:val="000000"/>
          <w:szCs w:val="28"/>
          <w:shd w:val="clear" w:color="auto" w:fill="FFFFFF"/>
        </w:rPr>
        <w:t xml:space="preserve"> район</w:t>
      </w:r>
      <w:r w:rsidR="000E0636">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xml:space="preserve"> функционирует областное государственное автономное общеобразовательное учреждение «Образовательный комплекс «Алгоритм Успеха» Белгородской области.</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 К услугам тех, кто хочет продолжить образование и получить хорошую </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пользующуюся спросом</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на рынке труда специальность, осуществляет деятельность Белгородский государственный аграрный университет </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им. В. Я. Горина.</w:t>
      </w:r>
    </w:p>
    <w:p w14:paraId="27C25A80" w14:textId="77777777" w:rsidR="005E7CE0" w:rsidRDefault="00AA5FE3">
      <w:pPr>
        <w:ind w:firstLine="708"/>
        <w:contextualSpacing/>
        <w:jc w:val="both"/>
        <w:rPr>
          <w:color w:val="000000"/>
          <w:shd w:val="clear" w:color="auto" w:fill="FFFFFF"/>
        </w:rPr>
      </w:pPr>
      <w:r>
        <w:rPr>
          <w:rFonts w:ascii="Times New Roman" w:hAnsi="Times New Roman" w:cs="Times New Roman"/>
          <w:color w:val="000000"/>
          <w:szCs w:val="28"/>
          <w:shd w:val="clear" w:color="auto" w:fill="FFFFFF"/>
        </w:rPr>
        <w:t>Сфера культуры Белгородского района представлена автономным учреждением культуры «Централизованная клубная система Белгородского района». В состав учреждения входят культурно</w:t>
      </w:r>
      <w:r w:rsidR="000E0636">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досуговые учреждения.                                  На базе учреждения функционирует муниципальный духовой оркестр. Библиотечную систему Белгородского района представляет муниципальное учреждением культуры «Центральная районная библиотека Белгородского района» и филиалы поселенческих библиотек.</w:t>
      </w:r>
    </w:p>
    <w:p w14:paraId="6616AB0D" w14:textId="77777777" w:rsidR="005E7CE0" w:rsidRDefault="00AA5FE3">
      <w:pPr>
        <w:shd w:val="clear" w:color="auto" w:fill="FFFFFF"/>
        <w:ind w:firstLine="567"/>
        <w:contextualSpacing/>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Систему дополнительного образования на территории Белгородского района представляют детские школы искусств </w:t>
      </w:r>
      <w:bookmarkStart w:id="1" w:name="_GoBack_Копия_1_Копия_1"/>
      <w:bookmarkEnd w:id="1"/>
      <w:r>
        <w:rPr>
          <w:rFonts w:ascii="Times New Roman" w:eastAsia="Times New Roman" w:hAnsi="Times New Roman" w:cs="Times New Roman"/>
          <w:color w:val="000000"/>
          <w:szCs w:val="28"/>
          <w:shd w:val="clear" w:color="auto" w:fill="FFFFFF"/>
        </w:rPr>
        <w:t xml:space="preserve">и выездные классы. </w:t>
      </w:r>
    </w:p>
    <w:p w14:paraId="0EAD07AA" w14:textId="77777777" w:rsidR="005E7CE0" w:rsidRDefault="00AA5FE3">
      <w:pPr>
        <w:ind w:firstLine="567"/>
        <w:contextualSpacing/>
        <w:jc w:val="both"/>
        <w:rPr>
          <w:color w:val="000000"/>
          <w:shd w:val="clear" w:color="auto" w:fill="FFFFFF"/>
        </w:rPr>
      </w:pPr>
      <w:r>
        <w:rPr>
          <w:rFonts w:ascii="Times New Roman" w:hAnsi="Times New Roman" w:cs="Times New Roman"/>
          <w:color w:val="000000"/>
          <w:szCs w:val="28"/>
          <w:shd w:val="clear" w:color="auto" w:fill="FFFFFF"/>
        </w:rPr>
        <w:t xml:space="preserve">Основная задача </w:t>
      </w:r>
      <w:r w:rsidR="000E0636">
        <w:rPr>
          <w:rFonts w:ascii="Times New Roman" w:hAnsi="Times New Roman" w:cs="Times New Roman"/>
          <w:color w:val="000000"/>
          <w:szCs w:val="28"/>
          <w:shd w:val="clear" w:color="auto" w:fill="FFFFFF"/>
        </w:rPr>
        <w:t xml:space="preserve">учреждений дополнительного образования детей – </w:t>
      </w:r>
      <w:r>
        <w:rPr>
          <w:rFonts w:ascii="Times New Roman" w:hAnsi="Times New Roman" w:cs="Times New Roman"/>
          <w:color w:val="000000"/>
          <w:szCs w:val="28"/>
          <w:shd w:val="clear" w:color="auto" w:fill="FFFFFF"/>
        </w:rPr>
        <w:t>увеличение спектра и повышение качества предоставляемых культурно</w:t>
      </w:r>
      <w:r w:rsidR="000E0636">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досуговых услуг населению, а также повышение привлекательности Белгородского района как места проживания, воспитания детей, сохранения духовного здоровья. </w:t>
      </w:r>
    </w:p>
    <w:p w14:paraId="1F0BB47D" w14:textId="77777777" w:rsidR="005E7CE0" w:rsidRDefault="00AA5FE3">
      <w:pPr>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Система здравоохранения Белгородского района представлена </w:t>
      </w:r>
      <w:r w:rsidR="000E0636">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ОГБУЗ «Белгородская ЦРБ», которая оказывает первичную медико-санитарную, специализированную и паллиативную помощь населению Белгородского района. В структуре учреждения 68 объектов: 2 больницы, 3 поликлиники,</w:t>
      </w:r>
      <w:r w:rsidR="000E0636">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9 амбулаторий, 25 фельдшерско</w:t>
      </w:r>
      <w:r w:rsidR="000E0636">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акушерских пункта, 29 центров общей врачебной практики (семейной медицины). Стационарные отделения (терапевтическое, неврологическое, хирургическое, гинекологическое, паллиативное) на 240 коек. Дневной стационар по профилю общая врачебная практика (семейная медицина), терапия, неврология, акушерство</w:t>
      </w:r>
      <w:r w:rsidR="000E0636">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и гинекология, хирургия на 102 койки.</w:t>
      </w:r>
    </w:p>
    <w:p w14:paraId="1F17EDF0" w14:textId="77777777" w:rsidR="005E7CE0" w:rsidRDefault="00AA5FE3">
      <w:pPr>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В настоящее время в структуру учреждения входят 68 структурных подразделения – Белгородская центральная районная больница, включая поликлинику, Октябрьская районная больница, Разуменская поликлиника, Дубовская поликлиника, Северная поликлиника, Тавровская амбулатория, Майская амбулатория, Бессоновская амбулатория, Веселолопанская амбулатория, Беловская амбулатория, Новосадовская амбулатория, Дубовская амбулатория, Комсомольская амбулатория, Яснозоренская амбулатория,</w:t>
      </w:r>
      <w:r w:rsidR="000E0636">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28 офисов семейного врача, 25 фельдшерско–акушерских пунктов, оказывающие первичную медико</w:t>
      </w:r>
      <w:r w:rsidR="000E0636">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санитарную помощь населению Белгородского района.</w:t>
      </w:r>
    </w:p>
    <w:p w14:paraId="740FD17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 xml:space="preserve">В Белгородском районе осуществляется экономическая и социальная политика, направленная на экономический рост и улучшение качества жизни населения, в результате чего сложилась устойчивая тенденция ежегодного прироста основных экономических показателей. </w:t>
      </w:r>
    </w:p>
    <w:p w14:paraId="1DE30AA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Весомый вклад в развитие экономики района вносит аграрный сектор.</w:t>
      </w:r>
      <w:r w:rsidR="000E0636">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 полях и фермах, в перерабатывающей промышленности района трудятся более 4,7 тыс</w:t>
      </w:r>
      <w:r w:rsidR="000E0636">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человек. Наиболее крупные сельскохозяйственные предприятия:</w:t>
      </w:r>
    </w:p>
    <w:p w14:paraId="2A1BCB62" w14:textId="77777777" w:rsidR="005E7CE0" w:rsidRDefault="00652630">
      <w:pPr>
        <w:ind w:firstLine="709"/>
        <w:jc w:val="both"/>
        <w:rPr>
          <w:color w:val="000000"/>
          <w:shd w:val="clear" w:color="auto" w:fill="FFFFFF"/>
        </w:rPr>
      </w:pPr>
      <w:r>
        <w:rPr>
          <w:rFonts w:ascii="Times New Roman" w:hAnsi="Times New Roman" w:cs="Times New Roman"/>
          <w:color w:val="000000"/>
          <w:szCs w:val="28"/>
          <w:shd w:val="clear" w:color="auto" w:fill="FFFFFF"/>
        </w:rPr>
        <w:t>1)</w:t>
      </w:r>
      <w:r w:rsidR="000E0636">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сельскохозяйственный производственный кооператив «Колхоз имени Горина»;</w:t>
      </w:r>
    </w:p>
    <w:p w14:paraId="075642F9" w14:textId="77777777" w:rsidR="005E7CE0" w:rsidRDefault="00652630">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2)</w:t>
      </w:r>
      <w:r w:rsidR="000E0636">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акционерное общество «Белгородский бройлер»;</w:t>
      </w:r>
    </w:p>
    <w:p w14:paraId="1354122B" w14:textId="77777777" w:rsidR="005E7CE0" w:rsidRDefault="00652630">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3)</w:t>
      </w:r>
      <w:r w:rsidR="00AA5FE3">
        <w:rPr>
          <w:rFonts w:ascii="Times New Roman" w:hAnsi="Times New Roman" w:cs="Times New Roman"/>
          <w:color w:val="000000"/>
          <w:szCs w:val="28"/>
          <w:shd w:val="clear" w:color="auto" w:fill="FFFFFF"/>
        </w:rPr>
        <w:t xml:space="preserve"> общество с ограниченной ответственностью «Тепличный комплекс Белогорья»;</w:t>
      </w:r>
    </w:p>
    <w:p w14:paraId="1B49A895" w14:textId="77777777" w:rsidR="005E7CE0" w:rsidRDefault="00652630">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4)</w:t>
      </w:r>
      <w:r w:rsidR="00AA5FE3">
        <w:rPr>
          <w:rFonts w:ascii="Times New Roman" w:hAnsi="Times New Roman" w:cs="Times New Roman"/>
          <w:color w:val="000000"/>
          <w:szCs w:val="28"/>
          <w:shd w:val="clear" w:color="auto" w:fill="FFFFFF"/>
        </w:rPr>
        <w:t xml:space="preserve"> общество с ограниченной ответственностью СХП «Теплицы Белогорья»;</w:t>
      </w:r>
    </w:p>
    <w:p w14:paraId="73D50F01" w14:textId="77777777" w:rsidR="005E7CE0" w:rsidRDefault="00652630">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5)</w:t>
      </w:r>
      <w:r w:rsidR="00AA5FE3">
        <w:rPr>
          <w:rFonts w:ascii="Times New Roman" w:hAnsi="Times New Roman" w:cs="Times New Roman"/>
          <w:color w:val="000000"/>
          <w:szCs w:val="28"/>
          <w:shd w:val="clear" w:color="auto" w:fill="FFFFFF"/>
        </w:rPr>
        <w:t xml:space="preserve"> общество с ограниченной ответственностью «Разуменское»;</w:t>
      </w:r>
    </w:p>
    <w:p w14:paraId="4FAD8004"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акционерное общество «Яснозоренское»;</w:t>
      </w:r>
    </w:p>
    <w:p w14:paraId="4E14ED99"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7) </w:t>
      </w:r>
      <w:r w:rsidR="00AA5FE3">
        <w:rPr>
          <w:rFonts w:ascii="Times New Roman" w:hAnsi="Times New Roman" w:cs="Times New Roman"/>
          <w:color w:val="000000"/>
          <w:szCs w:val="28"/>
          <w:shd w:val="clear" w:color="auto" w:fill="FFFFFF"/>
        </w:rPr>
        <w:t>птицефабрика «Белгородская» общество с ограниченной ответственностью «Белгранкорм»;</w:t>
      </w:r>
    </w:p>
    <w:p w14:paraId="13EBDFC0"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8) </w:t>
      </w:r>
      <w:r w:rsidR="00AA5FE3">
        <w:rPr>
          <w:rFonts w:ascii="Times New Roman" w:hAnsi="Times New Roman" w:cs="Times New Roman"/>
          <w:color w:val="000000"/>
          <w:szCs w:val="28"/>
          <w:shd w:val="clear" w:color="auto" w:fill="FFFFFF"/>
        </w:rPr>
        <w:t>общество с ограниченной ответственностью «Свинокомплекс»;</w:t>
      </w:r>
    </w:p>
    <w:p w14:paraId="5AF38212"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9) </w:t>
      </w:r>
      <w:r w:rsidR="00AA5FE3">
        <w:rPr>
          <w:rFonts w:ascii="Times New Roman" w:hAnsi="Times New Roman" w:cs="Times New Roman"/>
          <w:color w:val="000000"/>
          <w:szCs w:val="28"/>
          <w:shd w:val="clear" w:color="auto" w:fill="FFFFFF"/>
        </w:rPr>
        <w:t>общество с ограниченной ответственностью «Свинокомплекс</w:t>
      </w:r>
      <w:r>
        <w:rPr>
          <w:rFonts w:ascii="Times New Roman" w:hAnsi="Times New Roman" w:cs="Times New Roman"/>
          <w:color w:val="000000"/>
          <w:szCs w:val="28"/>
          <w:shd w:val="clear" w:color="auto" w:fill="FFFFFF"/>
        </w:rPr>
        <w:t>-1».</w:t>
      </w:r>
    </w:p>
    <w:p w14:paraId="4AD1C4A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Главные зерновые культуры, выращиваемые на полях Белгородского района </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озимая и яровая пшеница, кукуруза, ячмень. Ведущими техническими культурами являются соя, подсолнечник, сахарная свекла. </w:t>
      </w:r>
    </w:p>
    <w:p w14:paraId="6C722BE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животноводстве надой на 1 фуражную корову в 2023 году составил </w:t>
      </w:r>
      <w:r w:rsidR="00511D9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7</w:t>
      </w:r>
      <w:r w:rsidR="00511D9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617 кг. В </w:t>
      </w:r>
      <w:r w:rsidR="00511D98">
        <w:rPr>
          <w:rFonts w:ascii="Times New Roman" w:hAnsi="Times New Roman" w:cs="Times New Roman"/>
          <w:color w:val="000000"/>
          <w:szCs w:val="28"/>
          <w:shd w:val="clear" w:color="auto" w:fill="FFFFFF"/>
        </w:rPr>
        <w:t xml:space="preserve">Белгородском </w:t>
      </w:r>
      <w:r>
        <w:rPr>
          <w:rFonts w:ascii="Times New Roman" w:hAnsi="Times New Roman" w:cs="Times New Roman"/>
          <w:color w:val="000000"/>
          <w:szCs w:val="28"/>
          <w:shd w:val="clear" w:color="auto" w:fill="FFFFFF"/>
        </w:rPr>
        <w:t xml:space="preserve">районе производится 30 тыс. тонн молока </w:t>
      </w:r>
      <w:r w:rsidR="00511D9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121,1 тыс. тонн мяса,</w:t>
      </w:r>
      <w:r w:rsidR="00511D9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175 млн</w:t>
      </w:r>
      <w:r w:rsidR="00511D9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штук яиц.</w:t>
      </w:r>
    </w:p>
    <w:p w14:paraId="730A688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Промышленное производство в </w:t>
      </w:r>
      <w:r w:rsidR="00511D98">
        <w:rPr>
          <w:rFonts w:ascii="Times New Roman" w:hAnsi="Times New Roman" w:cs="Times New Roman"/>
          <w:color w:val="000000"/>
          <w:szCs w:val="28"/>
          <w:shd w:val="clear" w:color="auto" w:fill="FFFFFF"/>
        </w:rPr>
        <w:t xml:space="preserve">Белгородском </w:t>
      </w:r>
      <w:r>
        <w:rPr>
          <w:rFonts w:ascii="Times New Roman" w:hAnsi="Times New Roman" w:cs="Times New Roman"/>
          <w:color w:val="000000"/>
          <w:szCs w:val="28"/>
          <w:shd w:val="clear" w:color="auto" w:fill="FFFFFF"/>
        </w:rPr>
        <w:t>районе представлено предприятиями</w:t>
      </w:r>
      <w:r w:rsidR="00511D9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по производству пищевой продукции. Это:</w:t>
      </w:r>
    </w:p>
    <w:p w14:paraId="7159AEFA"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открытое акционерное общество «Дмитротарановский сахарник»;</w:t>
      </w:r>
    </w:p>
    <w:p w14:paraId="189AB139"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2)</w:t>
      </w:r>
      <w:r w:rsidR="00AA5FE3">
        <w:rPr>
          <w:rFonts w:ascii="Times New Roman" w:hAnsi="Times New Roman" w:cs="Times New Roman"/>
          <w:color w:val="000000"/>
          <w:szCs w:val="28"/>
          <w:shd w:val="clear" w:color="auto" w:fill="FFFFFF"/>
        </w:rPr>
        <w:t xml:space="preserve"> общество с ограниченной ответственностью «Ваш хлеб»;</w:t>
      </w:r>
    </w:p>
    <w:p w14:paraId="018D89B0"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3)</w:t>
      </w:r>
      <w:r w:rsidR="00AA5FE3">
        <w:rPr>
          <w:rFonts w:ascii="Times New Roman" w:hAnsi="Times New Roman" w:cs="Times New Roman"/>
          <w:color w:val="000000"/>
          <w:szCs w:val="28"/>
          <w:shd w:val="clear" w:color="auto" w:fill="FFFFFF"/>
        </w:rPr>
        <w:t xml:space="preserve"> общество с ограниченной ответственностью «Белые горы»;</w:t>
      </w:r>
    </w:p>
    <w:p w14:paraId="2DE7DE56"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4)</w:t>
      </w:r>
      <w:r w:rsidR="00AA5FE3">
        <w:rPr>
          <w:rFonts w:ascii="Times New Roman" w:hAnsi="Times New Roman" w:cs="Times New Roman"/>
          <w:color w:val="000000"/>
          <w:szCs w:val="28"/>
          <w:shd w:val="clear" w:color="auto" w:fill="FFFFFF"/>
        </w:rPr>
        <w:t xml:space="preserve"> общество с ограниченной ответственностью «Десертные истории плюс»;</w:t>
      </w:r>
    </w:p>
    <w:p w14:paraId="334941F7"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5)</w:t>
      </w:r>
      <w:r w:rsidR="00AA5FE3">
        <w:rPr>
          <w:rFonts w:ascii="Times New Roman" w:hAnsi="Times New Roman" w:cs="Times New Roman"/>
          <w:color w:val="000000"/>
          <w:szCs w:val="28"/>
          <w:shd w:val="clear" w:color="auto" w:fill="FFFFFF"/>
        </w:rPr>
        <w:t xml:space="preserve"> общество с ограниченной ответственностью «Конфектум»;</w:t>
      </w:r>
    </w:p>
    <w:p w14:paraId="1C7472F7" w14:textId="77777777" w:rsidR="005E7CE0" w:rsidRDefault="00511D98">
      <w:pPr>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6)</w:t>
      </w:r>
      <w:r w:rsidR="00AA5FE3">
        <w:rPr>
          <w:rFonts w:ascii="Times New Roman" w:hAnsi="Times New Roman" w:cs="Times New Roman"/>
          <w:color w:val="000000"/>
          <w:szCs w:val="28"/>
          <w:shd w:val="clear" w:color="auto" w:fill="FFFFFF"/>
        </w:rPr>
        <w:t xml:space="preserve"> общество с ограниченной ответственностью «Морозко». </w:t>
      </w:r>
    </w:p>
    <w:p w14:paraId="3A6B41D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Добычу полезных ископаемых (мела) и производство лакокрасочной продукции на его основе, осуществляет акционерное общество «Мелстром». </w:t>
      </w:r>
    </w:p>
    <w:p w14:paraId="3FC9979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По вводу жилья в эксплуатацию Бе</w:t>
      </w:r>
      <w:r w:rsidR="006B34B3">
        <w:rPr>
          <w:rFonts w:ascii="Times New Roman" w:hAnsi="Times New Roman" w:cs="Times New Roman"/>
          <w:color w:val="000000"/>
          <w:szCs w:val="28"/>
          <w:shd w:val="clear" w:color="auto" w:fill="FFFFFF"/>
        </w:rPr>
        <w:t xml:space="preserve">лгородский район на протяжении </w:t>
      </w:r>
      <w:r>
        <w:rPr>
          <w:rFonts w:ascii="Times New Roman" w:hAnsi="Times New Roman" w:cs="Times New Roman"/>
          <w:color w:val="000000"/>
          <w:szCs w:val="28"/>
          <w:shd w:val="clear" w:color="auto" w:fill="FFFFFF"/>
        </w:rPr>
        <w:t>многих лет является лидером среди сельских районов области. В 2023 году</w:t>
      </w:r>
      <w:r w:rsidR="006B34B3">
        <w:rPr>
          <w:rFonts w:ascii="Times New Roman" w:hAnsi="Times New Roman" w:cs="Times New Roman"/>
          <w:color w:val="000000"/>
          <w:szCs w:val="28"/>
          <w:shd w:val="clear" w:color="auto" w:fill="FFFFFF"/>
        </w:rPr>
        <w:t xml:space="preserve">                        в</w:t>
      </w:r>
      <w:r>
        <w:rPr>
          <w:rFonts w:ascii="Times New Roman" w:hAnsi="Times New Roman" w:cs="Times New Roman"/>
          <w:color w:val="000000"/>
          <w:szCs w:val="28"/>
          <w:shd w:val="clear" w:color="auto" w:fill="FFFFFF"/>
        </w:rPr>
        <w:t xml:space="preserve"> расчете на одного жителя района построено и введено в эксплуатацию</w:t>
      </w:r>
      <w:r w:rsidR="006B34B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2,3 квадратных метров жилья. </w:t>
      </w:r>
      <w:bookmarkStart w:id="2" w:name="_GoBack_Копия_2"/>
      <w:bookmarkEnd w:id="2"/>
      <w:r>
        <w:rPr>
          <w:rFonts w:ascii="Times New Roman" w:hAnsi="Times New Roman" w:cs="Times New Roman"/>
          <w:color w:val="000000"/>
          <w:szCs w:val="28"/>
          <w:shd w:val="clear" w:color="auto" w:fill="FFFFFF"/>
        </w:rPr>
        <w:t>Только за последние пять лет в</w:t>
      </w:r>
      <w:r w:rsidR="006B34B3">
        <w:rPr>
          <w:rFonts w:ascii="Times New Roman" w:hAnsi="Times New Roman" w:cs="Times New Roman"/>
          <w:color w:val="000000"/>
          <w:szCs w:val="28"/>
          <w:shd w:val="clear" w:color="auto" w:fill="FFFFFF"/>
        </w:rPr>
        <w:t xml:space="preserve"> Белгородском</w:t>
      </w:r>
      <w:r>
        <w:rPr>
          <w:rFonts w:ascii="Times New Roman" w:hAnsi="Times New Roman" w:cs="Times New Roman"/>
          <w:color w:val="000000"/>
          <w:szCs w:val="28"/>
          <w:shd w:val="clear" w:color="auto" w:fill="FFFFFF"/>
        </w:rPr>
        <w:t xml:space="preserve"> районе построено около 340 тыс</w:t>
      </w:r>
      <w:r w:rsidR="006B34B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квадратных метров многоэтажного и более </w:t>
      </w:r>
      <w:r w:rsidR="006B34B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1,5 млн</w:t>
      </w:r>
      <w:r w:rsidR="006B34B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квадратных метров индивидуального жилья.</w:t>
      </w:r>
    </w:p>
    <w:p w14:paraId="33C9E3D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Для улучшения обслуживания населения вводятся в эксплуатацию новые магазины, рынки, аптеки, предприятия бытового обслуживания, </w:t>
      </w:r>
      <w:r>
        <w:rPr>
          <w:rFonts w:ascii="Times New Roman" w:hAnsi="Times New Roman" w:cs="Times New Roman"/>
          <w:color w:val="000000"/>
          <w:szCs w:val="28"/>
          <w:shd w:val="clear" w:color="auto" w:fill="FFFFFF"/>
        </w:rPr>
        <w:lastRenderedPageBreak/>
        <w:t xml:space="preserve">автозаправочные станции. </w:t>
      </w:r>
    </w:p>
    <w:p w14:paraId="63364A01" w14:textId="77777777" w:rsidR="005E7CE0" w:rsidRDefault="00AA5FE3">
      <w:pPr>
        <w:ind w:firstLine="709"/>
        <w:jc w:val="both"/>
        <w:rPr>
          <w:rFonts w:ascii="Times New Roman" w:eastAsia="Arial" w:hAnsi="Times New Roman" w:cs="Times New Roman"/>
          <w:color w:val="000000"/>
          <w:szCs w:val="28"/>
          <w:shd w:val="clear" w:color="auto" w:fill="FFFFFF"/>
        </w:rPr>
      </w:pPr>
      <w:r>
        <w:rPr>
          <w:rFonts w:ascii="Times New Roman" w:eastAsia="Arial" w:hAnsi="Times New Roman" w:cs="Times New Roman"/>
          <w:color w:val="000000"/>
          <w:szCs w:val="28"/>
          <w:shd w:val="clear" w:color="auto" w:fill="FFFFFF"/>
        </w:rPr>
        <w:t>Также в Белгородском районе проводятся мероприятия по газификации, строительство новых водопроводов для новых микрорайонов</w:t>
      </w:r>
      <w:r w:rsidR="006B34B3">
        <w:rPr>
          <w:rFonts w:ascii="Times New Roman" w:eastAsia="Arial" w:hAnsi="Times New Roman" w:cs="Times New Roman"/>
          <w:color w:val="000000"/>
          <w:szCs w:val="28"/>
          <w:shd w:val="clear" w:color="auto" w:fill="FFFFFF"/>
        </w:rPr>
        <w:t xml:space="preserve">                                                    </w:t>
      </w:r>
      <w:r>
        <w:rPr>
          <w:rFonts w:ascii="Times New Roman" w:eastAsia="Arial" w:hAnsi="Times New Roman" w:cs="Times New Roman"/>
          <w:color w:val="000000"/>
          <w:szCs w:val="28"/>
          <w:shd w:val="clear" w:color="auto" w:fill="FFFFFF"/>
        </w:rPr>
        <w:t>и многоквартирных домов. В настоящее время уровень газификации составляет более 98,7 процентов, строятся новые объекты водоснабжения,</w:t>
      </w:r>
      <w:r w:rsidR="006B34B3">
        <w:rPr>
          <w:rFonts w:ascii="Times New Roman" w:eastAsia="Arial" w:hAnsi="Times New Roman" w:cs="Times New Roman"/>
          <w:color w:val="000000"/>
          <w:szCs w:val="28"/>
          <w:shd w:val="clear" w:color="auto" w:fill="FFFFFF"/>
        </w:rPr>
        <w:t xml:space="preserve"> </w:t>
      </w:r>
      <w:r>
        <w:rPr>
          <w:rFonts w:ascii="Times New Roman" w:eastAsia="Arial" w:hAnsi="Times New Roman" w:cs="Times New Roman"/>
          <w:color w:val="000000"/>
          <w:szCs w:val="28"/>
          <w:shd w:val="clear" w:color="auto" w:fill="FFFFFF"/>
        </w:rPr>
        <w:t xml:space="preserve">в том числе </w:t>
      </w:r>
      <w:r w:rsidR="006B34B3">
        <w:rPr>
          <w:rFonts w:ascii="Times New Roman" w:eastAsia="Arial" w:hAnsi="Times New Roman" w:cs="Times New Roman"/>
          <w:color w:val="000000"/>
          <w:szCs w:val="28"/>
          <w:shd w:val="clear" w:color="auto" w:fill="FFFFFF"/>
        </w:rPr>
        <w:t xml:space="preserve">                          </w:t>
      </w:r>
      <w:r>
        <w:rPr>
          <w:rFonts w:ascii="Times New Roman" w:eastAsia="Arial" w:hAnsi="Times New Roman" w:cs="Times New Roman"/>
          <w:color w:val="000000"/>
          <w:szCs w:val="28"/>
          <w:shd w:val="clear" w:color="auto" w:fill="FFFFFF"/>
        </w:rPr>
        <w:t>в рамках Федеральной программы «Чистая Вода», что повышает качество предоставляемых услуг населению.</w:t>
      </w:r>
    </w:p>
    <w:p w14:paraId="34C1EA3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Параллельно со строительством новых микрорайонов, ведется большая работа по благоустройству существующих населенных пунктов. Проводится ремонт дорог, жилья, инженерных коммуникаций, укладка тротуарной плитки, благоустройство памятников и кладбищ. За счет средств местного бюджета ведется капитальный ремонт объектов социальной сферы.</w:t>
      </w:r>
    </w:p>
    <w:p w14:paraId="0E4348BA" w14:textId="77777777" w:rsidR="005E7CE0" w:rsidRDefault="005E7CE0">
      <w:pPr>
        <w:ind w:firstLine="709"/>
        <w:jc w:val="both"/>
        <w:rPr>
          <w:rFonts w:ascii="Times New Roman" w:hAnsi="Times New Roman" w:cs="Times New Roman"/>
          <w:color w:val="000000"/>
          <w:szCs w:val="28"/>
          <w:shd w:val="clear" w:color="auto" w:fill="FFFFFF"/>
        </w:rPr>
      </w:pPr>
    </w:p>
    <w:p w14:paraId="4649CE01"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1.2. Анализ качества жизни населения</w:t>
      </w:r>
    </w:p>
    <w:p w14:paraId="1870CC51" w14:textId="77777777" w:rsidR="005E7CE0" w:rsidRDefault="005E7CE0">
      <w:pPr>
        <w:rPr>
          <w:rFonts w:ascii="Times New Roman" w:hAnsi="Times New Roman" w:cs="Times New Roman"/>
          <w:b/>
          <w:i/>
          <w:color w:val="000000"/>
          <w:szCs w:val="28"/>
          <w:shd w:val="clear" w:color="auto" w:fill="FFFFFF"/>
        </w:rPr>
      </w:pPr>
    </w:p>
    <w:p w14:paraId="3A5AEBA2" w14:textId="77777777" w:rsidR="005E7CE0" w:rsidRDefault="00AA5FE3">
      <w:pPr>
        <w:rPr>
          <w:rFonts w:ascii="Times New Roman" w:hAnsi="Times New Roman" w:cs="Times New Roman"/>
          <w:b/>
          <w:i/>
          <w:color w:val="000000"/>
          <w:szCs w:val="28"/>
          <w:shd w:val="clear" w:color="auto" w:fill="FFFFFF"/>
        </w:rPr>
      </w:pPr>
      <w:r>
        <w:rPr>
          <w:rFonts w:ascii="Times New Roman" w:hAnsi="Times New Roman" w:cs="Times New Roman"/>
          <w:b/>
          <w:i/>
          <w:color w:val="000000"/>
          <w:szCs w:val="28"/>
          <w:shd w:val="clear" w:color="auto" w:fill="FFFFFF"/>
        </w:rPr>
        <w:t>1.2.1. Демография</w:t>
      </w:r>
    </w:p>
    <w:p w14:paraId="4D0E8622" w14:textId="77777777" w:rsidR="005E7CE0" w:rsidRDefault="005E7CE0">
      <w:pPr>
        <w:rPr>
          <w:rFonts w:ascii="Times New Roman" w:hAnsi="Times New Roman" w:cs="Times New Roman"/>
          <w:b/>
          <w:i/>
          <w:color w:val="000000"/>
          <w:szCs w:val="28"/>
          <w:shd w:val="clear" w:color="auto" w:fill="FFFFFF"/>
        </w:rPr>
      </w:pPr>
    </w:p>
    <w:p w14:paraId="413CAFDA"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течение последних лет в районе стабильно растет численность населения, наметилась положительная тенденция изменения некоторых демографических показателей.</w:t>
      </w:r>
    </w:p>
    <w:p w14:paraId="50330E71" w14:textId="77777777" w:rsidR="005E7CE0" w:rsidRDefault="005E7CE0">
      <w:pPr>
        <w:jc w:val="right"/>
        <w:rPr>
          <w:rFonts w:ascii="Times New Roman" w:hAnsi="Times New Roman" w:cs="Times New Roman"/>
          <w:bCs/>
          <w:i/>
          <w:color w:val="000000"/>
          <w:sz w:val="24"/>
          <w:shd w:val="clear" w:color="auto" w:fill="FFFFFF"/>
        </w:rPr>
      </w:pPr>
    </w:p>
    <w:p w14:paraId="51BDF37F"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Среднегодовая численность населения </w:t>
      </w:r>
    </w:p>
    <w:p w14:paraId="7F331EEF"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муниципального района «Белгородский район» </w:t>
      </w:r>
    </w:p>
    <w:p w14:paraId="6736A1D2"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Белгородской области</w:t>
      </w:r>
    </w:p>
    <w:p w14:paraId="35EADDD1" w14:textId="77777777" w:rsidR="00740A58" w:rsidRDefault="00740A58">
      <w:pPr>
        <w:jc w:val="right"/>
        <w:rPr>
          <w:rFonts w:ascii="Times New Roman" w:hAnsi="Times New Roman" w:cs="Times New Roman"/>
          <w:i/>
          <w:color w:val="000000"/>
          <w:sz w:val="24"/>
          <w:shd w:val="clear" w:color="auto" w:fill="FFFFFF"/>
        </w:rPr>
      </w:pPr>
    </w:p>
    <w:p w14:paraId="0E4C5D51" w14:textId="77777777" w:rsidR="005E7CE0" w:rsidRDefault="00AA5FE3">
      <w:pPr>
        <w:jc w:val="right"/>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Таблица 1</w:t>
      </w:r>
    </w:p>
    <w:p w14:paraId="22A49D5B" w14:textId="77777777" w:rsidR="005E7CE0" w:rsidRDefault="005E7CE0">
      <w:pPr>
        <w:jc w:val="right"/>
        <w:rPr>
          <w:rFonts w:ascii="Times New Roman" w:hAnsi="Times New Roman" w:cs="Times New Roman"/>
          <w:i/>
          <w:color w:val="000000"/>
          <w:sz w:val="24"/>
          <w:shd w:val="clear" w:color="auto" w:fill="FFFFFF"/>
        </w:rPr>
      </w:pPr>
    </w:p>
    <w:p w14:paraId="203576FD" w14:textId="77777777" w:rsidR="005E7CE0" w:rsidRDefault="00AA5FE3">
      <w:pPr>
        <w:jc w:val="right"/>
        <w:rPr>
          <w:color w:val="000000"/>
          <w:shd w:val="clear" w:color="auto" w:fill="FFFFFF"/>
        </w:rPr>
      </w:pPr>
      <w:r>
        <w:rPr>
          <w:rFonts w:ascii="Times New Roman" w:hAnsi="Times New Roman" w:cs="Times New Roman"/>
          <w:i/>
          <w:color w:val="000000"/>
          <w:sz w:val="24"/>
          <w:shd w:val="clear" w:color="auto" w:fill="FFFFFF"/>
        </w:rPr>
        <w:t>(тысяч человек</w:t>
      </w:r>
      <w:r>
        <w:rPr>
          <w:rFonts w:ascii="Times New Roman" w:hAnsi="Times New Roman" w:cs="Times New Roman"/>
          <w:color w:val="000000"/>
          <w:sz w:val="24"/>
          <w:shd w:val="clear" w:color="auto" w:fill="FFFFFF"/>
        </w:rPr>
        <w:t>)</w:t>
      </w:r>
    </w:p>
    <w:p w14:paraId="3E2293F6" w14:textId="77777777" w:rsidR="005E7CE0" w:rsidRDefault="005E7CE0">
      <w:pPr>
        <w:jc w:val="right"/>
        <w:rPr>
          <w:color w:val="000000"/>
          <w:shd w:val="clear" w:color="auto" w:fill="FFFFFF"/>
        </w:rPr>
      </w:pPr>
    </w:p>
    <w:tbl>
      <w:tblPr>
        <w:tblW w:w="9645" w:type="dxa"/>
        <w:tblInd w:w="-4" w:type="dxa"/>
        <w:tblLayout w:type="fixed"/>
        <w:tblCellMar>
          <w:top w:w="55" w:type="dxa"/>
          <w:bottom w:w="55" w:type="dxa"/>
        </w:tblCellMar>
        <w:tblLook w:val="0000" w:firstRow="0" w:lastRow="0" w:firstColumn="0" w:lastColumn="0" w:noHBand="0" w:noVBand="0"/>
      </w:tblPr>
      <w:tblGrid>
        <w:gridCol w:w="3197"/>
        <w:gridCol w:w="1057"/>
        <w:gridCol w:w="1138"/>
        <w:gridCol w:w="994"/>
        <w:gridCol w:w="1131"/>
        <w:gridCol w:w="987"/>
        <w:gridCol w:w="1141"/>
      </w:tblGrid>
      <w:tr w:rsidR="005E7CE0" w14:paraId="470BA38D" w14:textId="77777777" w:rsidTr="00A262AB">
        <w:trPr>
          <w:trHeight w:val="525"/>
        </w:trPr>
        <w:tc>
          <w:tcPr>
            <w:tcW w:w="3197" w:type="dxa"/>
            <w:tcBorders>
              <w:top w:val="single" w:sz="4" w:space="0" w:color="000000"/>
              <w:left w:val="single" w:sz="4" w:space="0" w:color="000000"/>
              <w:right w:val="single" w:sz="4" w:space="0" w:color="000000"/>
            </w:tcBorders>
            <w:vAlign w:val="center"/>
          </w:tcPr>
          <w:p w14:paraId="4F932C38"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Показатели/период</w:t>
            </w:r>
          </w:p>
        </w:tc>
        <w:tc>
          <w:tcPr>
            <w:tcW w:w="1057" w:type="dxa"/>
            <w:tcBorders>
              <w:top w:val="single" w:sz="4" w:space="0" w:color="000000"/>
              <w:bottom w:val="single" w:sz="4" w:space="0" w:color="000000"/>
              <w:right w:val="single" w:sz="4" w:space="0" w:color="000000"/>
            </w:tcBorders>
            <w:vAlign w:val="center"/>
          </w:tcPr>
          <w:p w14:paraId="5C1430BE"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2020 г.</w:t>
            </w:r>
          </w:p>
        </w:tc>
        <w:tc>
          <w:tcPr>
            <w:tcW w:w="1138" w:type="dxa"/>
            <w:tcBorders>
              <w:top w:val="single" w:sz="4" w:space="0" w:color="000000"/>
              <w:bottom w:val="single" w:sz="4" w:space="0" w:color="000000"/>
              <w:right w:val="single" w:sz="4" w:space="0" w:color="000000"/>
            </w:tcBorders>
            <w:vAlign w:val="center"/>
          </w:tcPr>
          <w:p w14:paraId="0D9EBF0B"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2021 г.</w:t>
            </w:r>
          </w:p>
        </w:tc>
        <w:tc>
          <w:tcPr>
            <w:tcW w:w="994" w:type="dxa"/>
            <w:tcBorders>
              <w:top w:val="single" w:sz="4" w:space="0" w:color="000000"/>
              <w:bottom w:val="single" w:sz="4" w:space="0" w:color="000000"/>
              <w:right w:val="single" w:sz="4" w:space="0" w:color="000000"/>
            </w:tcBorders>
            <w:vAlign w:val="center"/>
          </w:tcPr>
          <w:p w14:paraId="1E13D08E"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2022 г.</w:t>
            </w:r>
          </w:p>
        </w:tc>
        <w:tc>
          <w:tcPr>
            <w:tcW w:w="1131" w:type="dxa"/>
            <w:tcBorders>
              <w:top w:val="single" w:sz="4" w:space="0" w:color="000000"/>
              <w:bottom w:val="single" w:sz="4" w:space="0" w:color="000000"/>
              <w:right w:val="single" w:sz="4" w:space="0" w:color="000000"/>
            </w:tcBorders>
            <w:vAlign w:val="center"/>
          </w:tcPr>
          <w:p w14:paraId="79349CF7"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2023 г.</w:t>
            </w:r>
          </w:p>
        </w:tc>
        <w:tc>
          <w:tcPr>
            <w:tcW w:w="987" w:type="dxa"/>
            <w:tcBorders>
              <w:top w:val="single" w:sz="4" w:space="0" w:color="000000"/>
              <w:bottom w:val="single" w:sz="4" w:space="0" w:color="000000"/>
              <w:right w:val="single" w:sz="4" w:space="0" w:color="000000"/>
            </w:tcBorders>
            <w:vAlign w:val="center"/>
          </w:tcPr>
          <w:p w14:paraId="7276B793"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2024 г</w:t>
            </w:r>
          </w:p>
        </w:tc>
        <w:tc>
          <w:tcPr>
            <w:tcW w:w="1141" w:type="dxa"/>
            <w:tcBorders>
              <w:top w:val="single" w:sz="4" w:space="0" w:color="000000"/>
              <w:left w:val="single" w:sz="4" w:space="0" w:color="000000"/>
              <w:bottom w:val="single" w:sz="4" w:space="0" w:color="000000"/>
              <w:right w:val="single" w:sz="4" w:space="0" w:color="000000"/>
            </w:tcBorders>
            <w:vAlign w:val="bottom"/>
          </w:tcPr>
          <w:p w14:paraId="4F6D6861" w14:textId="77777777" w:rsidR="00A262AB" w:rsidRDefault="00A262AB">
            <w:pPr>
              <w:rPr>
                <w:b/>
                <w:bCs/>
                <w:color w:val="000000"/>
                <w:sz w:val="22"/>
                <w:szCs w:val="22"/>
                <w:shd w:val="clear" w:color="auto" w:fill="FFFFFF"/>
              </w:rPr>
            </w:pPr>
            <w:r>
              <w:rPr>
                <w:b/>
                <w:bCs/>
                <w:color w:val="000000"/>
                <w:sz w:val="22"/>
                <w:szCs w:val="22"/>
                <w:shd w:val="clear" w:color="auto" w:fill="FFFFFF"/>
              </w:rPr>
              <w:t>Темп роста 2024 г.</w:t>
            </w:r>
          </w:p>
          <w:p w14:paraId="334A3352" w14:textId="77777777" w:rsidR="00A262AB" w:rsidRDefault="00A262AB">
            <w:pPr>
              <w:rPr>
                <w:b/>
                <w:bCs/>
                <w:color w:val="000000"/>
                <w:sz w:val="22"/>
                <w:szCs w:val="22"/>
                <w:shd w:val="clear" w:color="auto" w:fill="FFFFFF"/>
              </w:rPr>
            </w:pPr>
            <w:r>
              <w:rPr>
                <w:b/>
                <w:bCs/>
                <w:color w:val="000000"/>
                <w:sz w:val="22"/>
                <w:szCs w:val="22"/>
                <w:shd w:val="clear" w:color="auto" w:fill="FFFFFF"/>
              </w:rPr>
              <w:t>к</w:t>
            </w:r>
          </w:p>
          <w:p w14:paraId="409FA1B6" w14:textId="77777777" w:rsidR="005E7CE0" w:rsidRDefault="00AA5FE3">
            <w:pPr>
              <w:rPr>
                <w:b/>
                <w:bCs/>
                <w:color w:val="000000"/>
                <w:sz w:val="22"/>
                <w:szCs w:val="22"/>
                <w:shd w:val="clear" w:color="auto" w:fill="FFFFFF"/>
              </w:rPr>
            </w:pPr>
            <w:r>
              <w:rPr>
                <w:b/>
                <w:bCs/>
                <w:color w:val="000000"/>
                <w:sz w:val="22"/>
                <w:szCs w:val="22"/>
                <w:shd w:val="clear" w:color="auto" w:fill="FFFFFF"/>
              </w:rPr>
              <w:t>2020 г.,%</w:t>
            </w:r>
          </w:p>
        </w:tc>
      </w:tr>
      <w:tr w:rsidR="005E7CE0" w14:paraId="04E61097" w14:textId="77777777" w:rsidTr="00A262AB">
        <w:trPr>
          <w:trHeight w:val="630"/>
        </w:trPr>
        <w:tc>
          <w:tcPr>
            <w:tcW w:w="3197" w:type="dxa"/>
            <w:tcBorders>
              <w:top w:val="single" w:sz="4" w:space="0" w:color="000000"/>
              <w:left w:val="single" w:sz="4" w:space="0" w:color="000000"/>
              <w:bottom w:val="single" w:sz="4" w:space="0" w:color="000000"/>
              <w:right w:val="single" w:sz="4" w:space="0" w:color="000000"/>
            </w:tcBorders>
            <w:vAlign w:val="center"/>
          </w:tcPr>
          <w:p w14:paraId="248E294C"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Среднегодовая численность населения – всего</w:t>
            </w:r>
          </w:p>
        </w:tc>
        <w:tc>
          <w:tcPr>
            <w:tcW w:w="1057" w:type="dxa"/>
            <w:tcBorders>
              <w:bottom w:val="single" w:sz="4" w:space="0" w:color="000000"/>
              <w:right w:val="single" w:sz="4" w:space="0" w:color="000000"/>
            </w:tcBorders>
            <w:vAlign w:val="center"/>
          </w:tcPr>
          <w:p w14:paraId="7CD3109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129,6</w:t>
            </w:r>
          </w:p>
        </w:tc>
        <w:tc>
          <w:tcPr>
            <w:tcW w:w="1138" w:type="dxa"/>
            <w:tcBorders>
              <w:bottom w:val="single" w:sz="4" w:space="0" w:color="000000"/>
              <w:right w:val="single" w:sz="4" w:space="0" w:color="000000"/>
            </w:tcBorders>
            <w:vAlign w:val="center"/>
          </w:tcPr>
          <w:p w14:paraId="4831463B"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130,2</w:t>
            </w:r>
          </w:p>
        </w:tc>
        <w:tc>
          <w:tcPr>
            <w:tcW w:w="994" w:type="dxa"/>
            <w:tcBorders>
              <w:bottom w:val="single" w:sz="4" w:space="0" w:color="000000"/>
              <w:right w:val="single" w:sz="4" w:space="0" w:color="000000"/>
            </w:tcBorders>
            <w:vAlign w:val="center"/>
          </w:tcPr>
          <w:p w14:paraId="25600E31"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190,2</w:t>
            </w:r>
          </w:p>
        </w:tc>
        <w:tc>
          <w:tcPr>
            <w:tcW w:w="1131" w:type="dxa"/>
            <w:tcBorders>
              <w:bottom w:val="single" w:sz="4" w:space="0" w:color="000000"/>
              <w:right w:val="single" w:sz="4" w:space="0" w:color="000000"/>
            </w:tcBorders>
            <w:vAlign w:val="center"/>
          </w:tcPr>
          <w:p w14:paraId="710D2F96"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189,9</w:t>
            </w:r>
          </w:p>
        </w:tc>
        <w:tc>
          <w:tcPr>
            <w:tcW w:w="987" w:type="dxa"/>
            <w:tcBorders>
              <w:bottom w:val="single" w:sz="4" w:space="0" w:color="000000"/>
              <w:right w:val="single" w:sz="4" w:space="0" w:color="000000"/>
            </w:tcBorders>
            <w:vAlign w:val="center"/>
          </w:tcPr>
          <w:p w14:paraId="21E779C4"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192,2</w:t>
            </w:r>
          </w:p>
        </w:tc>
        <w:tc>
          <w:tcPr>
            <w:tcW w:w="1141" w:type="dxa"/>
            <w:tcBorders>
              <w:top w:val="single" w:sz="4" w:space="0" w:color="000000"/>
              <w:left w:val="single" w:sz="4" w:space="0" w:color="000000"/>
              <w:bottom w:val="single" w:sz="4" w:space="0" w:color="000000"/>
              <w:right w:val="single" w:sz="4" w:space="0" w:color="000000"/>
            </w:tcBorders>
            <w:vAlign w:val="center"/>
          </w:tcPr>
          <w:p w14:paraId="483719D0" w14:textId="77777777" w:rsidR="005E7CE0" w:rsidRDefault="00AA5FE3">
            <w:pPr>
              <w:rPr>
                <w:sz w:val="22"/>
                <w:szCs w:val="22"/>
              </w:rPr>
            </w:pPr>
            <w:r>
              <w:rPr>
                <w:sz w:val="22"/>
                <w:szCs w:val="22"/>
              </w:rPr>
              <w:t>148,3</w:t>
            </w:r>
          </w:p>
        </w:tc>
      </w:tr>
      <w:tr w:rsidR="005E7CE0" w14:paraId="4696F986" w14:textId="77777777" w:rsidTr="00A262AB">
        <w:trPr>
          <w:trHeight w:val="315"/>
        </w:trPr>
        <w:tc>
          <w:tcPr>
            <w:tcW w:w="3197" w:type="dxa"/>
            <w:tcBorders>
              <w:left w:val="single" w:sz="4" w:space="0" w:color="000000"/>
              <w:bottom w:val="single" w:sz="4" w:space="0" w:color="000000"/>
              <w:right w:val="single" w:sz="4" w:space="0" w:color="000000"/>
            </w:tcBorders>
            <w:vAlign w:val="center"/>
          </w:tcPr>
          <w:p w14:paraId="09172409"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Темп роста к предыдущему году, %</w:t>
            </w:r>
          </w:p>
        </w:tc>
        <w:tc>
          <w:tcPr>
            <w:tcW w:w="1057" w:type="dxa"/>
            <w:tcBorders>
              <w:bottom w:val="single" w:sz="4" w:space="0" w:color="000000"/>
              <w:right w:val="single" w:sz="4" w:space="0" w:color="000000"/>
            </w:tcBorders>
            <w:vAlign w:val="center"/>
          </w:tcPr>
          <w:p w14:paraId="57CE2311"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102,4</w:t>
            </w:r>
          </w:p>
        </w:tc>
        <w:tc>
          <w:tcPr>
            <w:tcW w:w="1138" w:type="dxa"/>
            <w:tcBorders>
              <w:bottom w:val="single" w:sz="4" w:space="0" w:color="000000"/>
              <w:right w:val="single" w:sz="4" w:space="0" w:color="000000"/>
            </w:tcBorders>
            <w:vAlign w:val="center"/>
          </w:tcPr>
          <w:p w14:paraId="1A242D0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100,5</w:t>
            </w:r>
          </w:p>
        </w:tc>
        <w:tc>
          <w:tcPr>
            <w:tcW w:w="994" w:type="dxa"/>
            <w:tcBorders>
              <w:bottom w:val="single" w:sz="4" w:space="0" w:color="000000"/>
              <w:right w:val="single" w:sz="4" w:space="0" w:color="000000"/>
            </w:tcBorders>
            <w:vAlign w:val="center"/>
          </w:tcPr>
          <w:p w14:paraId="78E11872"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146,1</w:t>
            </w:r>
          </w:p>
        </w:tc>
        <w:tc>
          <w:tcPr>
            <w:tcW w:w="1131" w:type="dxa"/>
            <w:tcBorders>
              <w:bottom w:val="single" w:sz="4" w:space="0" w:color="000000"/>
              <w:right w:val="single" w:sz="4" w:space="0" w:color="000000"/>
            </w:tcBorders>
            <w:vAlign w:val="center"/>
          </w:tcPr>
          <w:p w14:paraId="6E73CD9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99,8</w:t>
            </w:r>
          </w:p>
        </w:tc>
        <w:tc>
          <w:tcPr>
            <w:tcW w:w="987" w:type="dxa"/>
            <w:tcBorders>
              <w:bottom w:val="single" w:sz="4" w:space="0" w:color="000000"/>
              <w:right w:val="single" w:sz="4" w:space="0" w:color="000000"/>
            </w:tcBorders>
            <w:vAlign w:val="center"/>
          </w:tcPr>
          <w:p w14:paraId="6BA3F825"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101,2</w:t>
            </w:r>
          </w:p>
        </w:tc>
        <w:tc>
          <w:tcPr>
            <w:tcW w:w="1141" w:type="dxa"/>
            <w:tcBorders>
              <w:top w:val="single" w:sz="4" w:space="0" w:color="000000"/>
              <w:left w:val="single" w:sz="4" w:space="0" w:color="000000"/>
              <w:bottom w:val="single" w:sz="4" w:space="0" w:color="000000"/>
              <w:right w:val="single" w:sz="4" w:space="0" w:color="000000"/>
            </w:tcBorders>
            <w:vAlign w:val="center"/>
          </w:tcPr>
          <w:p w14:paraId="0C7383E1" w14:textId="77777777" w:rsidR="005E7CE0" w:rsidRDefault="005E7CE0">
            <w:pPr>
              <w:rPr>
                <w:sz w:val="22"/>
                <w:szCs w:val="22"/>
              </w:rPr>
            </w:pPr>
          </w:p>
        </w:tc>
      </w:tr>
      <w:tr w:rsidR="005E7CE0" w14:paraId="5B2BF7AD" w14:textId="77777777" w:rsidTr="00A262AB">
        <w:trPr>
          <w:trHeight w:val="945"/>
        </w:trPr>
        <w:tc>
          <w:tcPr>
            <w:tcW w:w="3197" w:type="dxa"/>
            <w:tcBorders>
              <w:left w:val="single" w:sz="4" w:space="0" w:color="000000"/>
              <w:bottom w:val="single" w:sz="4" w:space="0" w:color="000000"/>
              <w:right w:val="single" w:sz="4" w:space="0" w:color="000000"/>
            </w:tcBorders>
            <w:vAlign w:val="center"/>
          </w:tcPr>
          <w:p w14:paraId="28EF58A8" w14:textId="77777777" w:rsidR="005E7CE0" w:rsidRDefault="00AA5FE3" w:rsidP="00127341">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Доля среднегодовой численности населения         МО </w:t>
            </w:r>
            <w:r w:rsidR="00127341">
              <w:rPr>
                <w:rFonts w:ascii="Times New Roman" w:eastAsia="Times New Roman" w:hAnsi="Times New Roman" w:cs="Times New Roman"/>
                <w:color w:val="000000"/>
                <w:sz w:val="24"/>
                <w:shd w:val="clear" w:color="auto" w:fill="FFFFFF"/>
              </w:rPr>
              <w:t>к</w:t>
            </w:r>
            <w:r>
              <w:rPr>
                <w:rFonts w:ascii="Times New Roman" w:eastAsia="Times New Roman" w:hAnsi="Times New Roman" w:cs="Times New Roman"/>
                <w:color w:val="000000"/>
                <w:sz w:val="24"/>
                <w:shd w:val="clear" w:color="auto" w:fill="FFFFFF"/>
              </w:rPr>
              <w:t xml:space="preserve"> среднегодовой численности населения области, %</w:t>
            </w:r>
          </w:p>
        </w:tc>
        <w:tc>
          <w:tcPr>
            <w:tcW w:w="1057" w:type="dxa"/>
            <w:tcBorders>
              <w:bottom w:val="single" w:sz="4" w:space="0" w:color="000000"/>
              <w:right w:val="single" w:sz="4" w:space="0" w:color="000000"/>
            </w:tcBorders>
            <w:vAlign w:val="center"/>
          </w:tcPr>
          <w:p w14:paraId="0128E9BF"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8,4</w:t>
            </w:r>
          </w:p>
        </w:tc>
        <w:tc>
          <w:tcPr>
            <w:tcW w:w="1138" w:type="dxa"/>
            <w:tcBorders>
              <w:bottom w:val="single" w:sz="4" w:space="0" w:color="000000"/>
              <w:right w:val="single" w:sz="4" w:space="0" w:color="000000"/>
            </w:tcBorders>
            <w:vAlign w:val="center"/>
          </w:tcPr>
          <w:p w14:paraId="199BE72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8,5</w:t>
            </w:r>
          </w:p>
        </w:tc>
        <w:tc>
          <w:tcPr>
            <w:tcW w:w="994" w:type="dxa"/>
            <w:tcBorders>
              <w:bottom w:val="single" w:sz="4" w:space="0" w:color="000000"/>
              <w:right w:val="single" w:sz="4" w:space="0" w:color="000000"/>
            </w:tcBorders>
            <w:vAlign w:val="center"/>
          </w:tcPr>
          <w:p w14:paraId="0CFFA7C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12,5</w:t>
            </w:r>
          </w:p>
        </w:tc>
        <w:tc>
          <w:tcPr>
            <w:tcW w:w="1131" w:type="dxa"/>
            <w:tcBorders>
              <w:bottom w:val="single" w:sz="4" w:space="0" w:color="000000"/>
              <w:right w:val="single" w:sz="4" w:space="0" w:color="000000"/>
            </w:tcBorders>
            <w:vAlign w:val="center"/>
          </w:tcPr>
          <w:p w14:paraId="46D52047"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12,5</w:t>
            </w:r>
          </w:p>
        </w:tc>
        <w:tc>
          <w:tcPr>
            <w:tcW w:w="987" w:type="dxa"/>
            <w:tcBorders>
              <w:bottom w:val="single" w:sz="4" w:space="0" w:color="000000"/>
              <w:right w:val="single" w:sz="4" w:space="0" w:color="000000"/>
            </w:tcBorders>
            <w:vAlign w:val="center"/>
          </w:tcPr>
          <w:p w14:paraId="794419D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12,7</w:t>
            </w:r>
          </w:p>
        </w:tc>
        <w:tc>
          <w:tcPr>
            <w:tcW w:w="1141" w:type="dxa"/>
            <w:tcBorders>
              <w:top w:val="single" w:sz="4" w:space="0" w:color="000000"/>
              <w:left w:val="single" w:sz="4" w:space="0" w:color="000000"/>
              <w:bottom w:val="single" w:sz="4" w:space="0" w:color="000000"/>
              <w:right w:val="single" w:sz="4" w:space="0" w:color="000000"/>
            </w:tcBorders>
            <w:vAlign w:val="center"/>
          </w:tcPr>
          <w:p w14:paraId="44A07818" w14:textId="77777777" w:rsidR="005E7CE0" w:rsidRDefault="00AA5FE3">
            <w:pPr>
              <w:rPr>
                <w:sz w:val="22"/>
                <w:szCs w:val="22"/>
              </w:rPr>
            </w:pPr>
            <w:r>
              <w:rPr>
                <w:sz w:val="22"/>
                <w:szCs w:val="22"/>
              </w:rPr>
              <w:t>151,2</w:t>
            </w:r>
          </w:p>
        </w:tc>
      </w:tr>
      <w:tr w:rsidR="005E7CE0" w14:paraId="6EEADB4D" w14:textId="77777777" w:rsidTr="00A262AB">
        <w:trPr>
          <w:trHeight w:val="315"/>
        </w:trPr>
        <w:tc>
          <w:tcPr>
            <w:tcW w:w="3197" w:type="dxa"/>
            <w:tcBorders>
              <w:left w:val="single" w:sz="4" w:space="0" w:color="000000"/>
              <w:bottom w:val="single" w:sz="4" w:space="0" w:color="000000"/>
              <w:right w:val="single" w:sz="4" w:space="0" w:color="000000"/>
            </w:tcBorders>
            <w:vAlign w:val="center"/>
          </w:tcPr>
          <w:p w14:paraId="40C98236" w14:textId="77777777" w:rsidR="005E7CE0" w:rsidRDefault="00AA5FE3">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том числе:</w:t>
            </w:r>
          </w:p>
        </w:tc>
        <w:tc>
          <w:tcPr>
            <w:tcW w:w="1057" w:type="dxa"/>
            <w:tcBorders>
              <w:bottom w:val="single" w:sz="4" w:space="0" w:color="000000"/>
              <w:right w:val="single" w:sz="4" w:space="0" w:color="000000"/>
            </w:tcBorders>
            <w:vAlign w:val="center"/>
          </w:tcPr>
          <w:p w14:paraId="0D952DB5" w14:textId="77777777" w:rsidR="005E7CE0" w:rsidRDefault="005E7CE0">
            <w:pPr>
              <w:rPr>
                <w:color w:val="000000"/>
                <w:shd w:val="clear" w:color="auto" w:fill="FFFFFF"/>
              </w:rPr>
            </w:pPr>
          </w:p>
        </w:tc>
        <w:tc>
          <w:tcPr>
            <w:tcW w:w="1138" w:type="dxa"/>
            <w:tcBorders>
              <w:bottom w:val="single" w:sz="4" w:space="0" w:color="000000"/>
              <w:right w:val="single" w:sz="4" w:space="0" w:color="000000"/>
            </w:tcBorders>
            <w:vAlign w:val="center"/>
          </w:tcPr>
          <w:p w14:paraId="2F07354C" w14:textId="77777777" w:rsidR="005E7CE0" w:rsidRDefault="005E7CE0">
            <w:pPr>
              <w:rPr>
                <w:color w:val="000000"/>
                <w:shd w:val="clear" w:color="auto" w:fill="FFFFFF"/>
              </w:rPr>
            </w:pPr>
          </w:p>
        </w:tc>
        <w:tc>
          <w:tcPr>
            <w:tcW w:w="994" w:type="dxa"/>
            <w:tcBorders>
              <w:bottom w:val="single" w:sz="4" w:space="0" w:color="000000"/>
              <w:right w:val="single" w:sz="4" w:space="0" w:color="000000"/>
            </w:tcBorders>
            <w:vAlign w:val="center"/>
          </w:tcPr>
          <w:p w14:paraId="42947575" w14:textId="77777777" w:rsidR="005E7CE0" w:rsidRDefault="005E7CE0">
            <w:pPr>
              <w:rPr>
                <w:color w:val="000000"/>
                <w:shd w:val="clear" w:color="auto" w:fill="FFFFFF"/>
              </w:rPr>
            </w:pPr>
          </w:p>
        </w:tc>
        <w:tc>
          <w:tcPr>
            <w:tcW w:w="1131" w:type="dxa"/>
            <w:tcBorders>
              <w:bottom w:val="single" w:sz="4" w:space="0" w:color="000000"/>
              <w:right w:val="single" w:sz="4" w:space="0" w:color="000000"/>
            </w:tcBorders>
            <w:vAlign w:val="center"/>
          </w:tcPr>
          <w:p w14:paraId="546AE2F8" w14:textId="77777777" w:rsidR="005E7CE0" w:rsidRDefault="005E7CE0">
            <w:pPr>
              <w:rPr>
                <w:color w:val="000000"/>
                <w:shd w:val="clear" w:color="auto" w:fill="FFFFFF"/>
              </w:rPr>
            </w:pPr>
          </w:p>
        </w:tc>
        <w:tc>
          <w:tcPr>
            <w:tcW w:w="987" w:type="dxa"/>
            <w:tcBorders>
              <w:bottom w:val="single" w:sz="4" w:space="0" w:color="000000"/>
              <w:right w:val="single" w:sz="4" w:space="0" w:color="000000"/>
            </w:tcBorders>
            <w:vAlign w:val="center"/>
          </w:tcPr>
          <w:p w14:paraId="2392194A" w14:textId="77777777" w:rsidR="005E7CE0" w:rsidRDefault="005E7CE0">
            <w:pPr>
              <w:rPr>
                <w:color w:val="000000"/>
                <w:shd w:val="clear" w:color="auto" w:fill="FFFFFF"/>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36E0F384" w14:textId="77777777" w:rsidR="005E7CE0" w:rsidRDefault="005E7CE0">
            <w:pPr>
              <w:rPr>
                <w:sz w:val="22"/>
                <w:szCs w:val="22"/>
              </w:rPr>
            </w:pPr>
          </w:p>
        </w:tc>
      </w:tr>
      <w:tr w:rsidR="005E7CE0" w14:paraId="266EC342" w14:textId="77777777" w:rsidTr="00A262AB">
        <w:trPr>
          <w:trHeight w:val="315"/>
        </w:trPr>
        <w:tc>
          <w:tcPr>
            <w:tcW w:w="3197" w:type="dxa"/>
            <w:tcBorders>
              <w:left w:val="single" w:sz="4" w:space="0" w:color="000000"/>
              <w:bottom w:val="single" w:sz="4" w:space="0" w:color="000000"/>
              <w:right w:val="single" w:sz="4" w:space="0" w:color="000000"/>
            </w:tcBorders>
            <w:vAlign w:val="center"/>
          </w:tcPr>
          <w:p w14:paraId="42EC1CB2"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Городское</w:t>
            </w:r>
            <w:r w:rsidR="00AE19F2">
              <w:rPr>
                <w:rFonts w:ascii="Times New Roman" w:eastAsia="Times New Roman" w:hAnsi="Times New Roman" w:cs="Times New Roman"/>
                <w:color w:val="000000"/>
                <w:sz w:val="24"/>
                <w:shd w:val="clear" w:color="auto" w:fill="FFFFFF"/>
              </w:rPr>
              <w:t xml:space="preserve"> население</w:t>
            </w:r>
          </w:p>
        </w:tc>
        <w:tc>
          <w:tcPr>
            <w:tcW w:w="1057" w:type="dxa"/>
            <w:tcBorders>
              <w:bottom w:val="single" w:sz="4" w:space="0" w:color="000000"/>
              <w:right w:val="single" w:sz="4" w:space="0" w:color="000000"/>
            </w:tcBorders>
            <w:vAlign w:val="center"/>
          </w:tcPr>
          <w:p w14:paraId="7715BF17"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39,9</w:t>
            </w:r>
          </w:p>
        </w:tc>
        <w:tc>
          <w:tcPr>
            <w:tcW w:w="1138" w:type="dxa"/>
            <w:tcBorders>
              <w:bottom w:val="single" w:sz="4" w:space="0" w:color="000000"/>
              <w:right w:val="single" w:sz="4" w:space="0" w:color="000000"/>
            </w:tcBorders>
            <w:vAlign w:val="center"/>
          </w:tcPr>
          <w:p w14:paraId="1850BAD0"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40,2</w:t>
            </w:r>
          </w:p>
        </w:tc>
        <w:tc>
          <w:tcPr>
            <w:tcW w:w="994" w:type="dxa"/>
            <w:tcBorders>
              <w:bottom w:val="single" w:sz="4" w:space="0" w:color="000000"/>
              <w:right w:val="single" w:sz="4" w:space="0" w:color="000000"/>
            </w:tcBorders>
            <w:vAlign w:val="center"/>
          </w:tcPr>
          <w:p w14:paraId="6C1B6EF0"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50,3</w:t>
            </w:r>
          </w:p>
        </w:tc>
        <w:tc>
          <w:tcPr>
            <w:tcW w:w="1131" w:type="dxa"/>
            <w:tcBorders>
              <w:bottom w:val="single" w:sz="4" w:space="0" w:color="000000"/>
              <w:right w:val="single" w:sz="4" w:space="0" w:color="000000"/>
            </w:tcBorders>
            <w:vAlign w:val="center"/>
          </w:tcPr>
          <w:p w14:paraId="737BE1E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60,8</w:t>
            </w:r>
          </w:p>
        </w:tc>
        <w:tc>
          <w:tcPr>
            <w:tcW w:w="987" w:type="dxa"/>
            <w:tcBorders>
              <w:bottom w:val="single" w:sz="4" w:space="0" w:color="000000"/>
              <w:right w:val="single" w:sz="4" w:space="0" w:color="000000"/>
            </w:tcBorders>
            <w:vAlign w:val="center"/>
          </w:tcPr>
          <w:p w14:paraId="72971AEF"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62</w:t>
            </w:r>
            <w:r w:rsidR="00AE19F2">
              <w:rPr>
                <w:rFonts w:ascii="Times New Roman" w:eastAsia="Times New Roman" w:hAnsi="Times New Roman" w:cs="Times New Roman"/>
                <w:color w:val="000000"/>
                <w:sz w:val="24"/>
                <w:shd w:val="clear" w:color="auto" w:fill="FFFFFF"/>
              </w:rPr>
              <w:t>,0</w:t>
            </w:r>
          </w:p>
        </w:tc>
        <w:tc>
          <w:tcPr>
            <w:tcW w:w="1141" w:type="dxa"/>
            <w:tcBorders>
              <w:top w:val="single" w:sz="4" w:space="0" w:color="000000"/>
              <w:left w:val="single" w:sz="4" w:space="0" w:color="000000"/>
              <w:bottom w:val="single" w:sz="4" w:space="0" w:color="000000"/>
              <w:right w:val="single" w:sz="4" w:space="0" w:color="000000"/>
            </w:tcBorders>
            <w:vAlign w:val="center"/>
          </w:tcPr>
          <w:p w14:paraId="29F13AF0" w14:textId="77777777" w:rsidR="005E7CE0" w:rsidRDefault="00AA5FE3">
            <w:pPr>
              <w:rPr>
                <w:sz w:val="22"/>
                <w:szCs w:val="22"/>
              </w:rPr>
            </w:pPr>
            <w:r>
              <w:rPr>
                <w:sz w:val="22"/>
                <w:szCs w:val="22"/>
              </w:rPr>
              <w:t>155,4</w:t>
            </w:r>
          </w:p>
        </w:tc>
      </w:tr>
      <w:tr w:rsidR="005E7CE0" w14:paraId="08CA1FE8" w14:textId="77777777" w:rsidTr="00A262AB">
        <w:trPr>
          <w:trHeight w:val="315"/>
        </w:trPr>
        <w:tc>
          <w:tcPr>
            <w:tcW w:w="3197" w:type="dxa"/>
            <w:tcBorders>
              <w:left w:val="single" w:sz="4" w:space="0" w:color="000000"/>
              <w:bottom w:val="single" w:sz="4" w:space="0" w:color="000000"/>
              <w:right w:val="single" w:sz="4" w:space="0" w:color="000000"/>
            </w:tcBorders>
            <w:vAlign w:val="center"/>
          </w:tcPr>
          <w:p w14:paraId="02458C0E"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Темп роста к предыдущему году, %</w:t>
            </w:r>
          </w:p>
        </w:tc>
        <w:tc>
          <w:tcPr>
            <w:tcW w:w="1057" w:type="dxa"/>
            <w:tcBorders>
              <w:bottom w:val="single" w:sz="4" w:space="0" w:color="000000"/>
              <w:right w:val="single" w:sz="4" w:space="0" w:color="000000"/>
            </w:tcBorders>
            <w:vAlign w:val="center"/>
          </w:tcPr>
          <w:p w14:paraId="411A96BB"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100,2</w:t>
            </w:r>
          </w:p>
        </w:tc>
        <w:tc>
          <w:tcPr>
            <w:tcW w:w="1138" w:type="dxa"/>
            <w:tcBorders>
              <w:bottom w:val="single" w:sz="4" w:space="0" w:color="000000"/>
              <w:right w:val="single" w:sz="4" w:space="0" w:color="000000"/>
            </w:tcBorders>
            <w:vAlign w:val="center"/>
          </w:tcPr>
          <w:p w14:paraId="34154CC4"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100,8</w:t>
            </w:r>
          </w:p>
        </w:tc>
        <w:tc>
          <w:tcPr>
            <w:tcW w:w="994" w:type="dxa"/>
            <w:tcBorders>
              <w:bottom w:val="single" w:sz="4" w:space="0" w:color="000000"/>
              <w:right w:val="single" w:sz="4" w:space="0" w:color="000000"/>
            </w:tcBorders>
            <w:vAlign w:val="center"/>
          </w:tcPr>
          <w:p w14:paraId="302EDAF6"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125,1</w:t>
            </w:r>
          </w:p>
        </w:tc>
        <w:tc>
          <w:tcPr>
            <w:tcW w:w="1131" w:type="dxa"/>
            <w:tcBorders>
              <w:bottom w:val="single" w:sz="4" w:space="0" w:color="000000"/>
              <w:right w:val="single" w:sz="4" w:space="0" w:color="000000"/>
            </w:tcBorders>
            <w:vAlign w:val="center"/>
          </w:tcPr>
          <w:p w14:paraId="1092EE74"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120,9</w:t>
            </w:r>
          </w:p>
        </w:tc>
        <w:tc>
          <w:tcPr>
            <w:tcW w:w="987" w:type="dxa"/>
            <w:tcBorders>
              <w:bottom w:val="single" w:sz="4" w:space="0" w:color="000000"/>
              <w:right w:val="single" w:sz="4" w:space="0" w:color="000000"/>
            </w:tcBorders>
            <w:vAlign w:val="center"/>
          </w:tcPr>
          <w:p w14:paraId="6FD29EDF"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102</w:t>
            </w:r>
            <w:r w:rsidR="00AE19F2">
              <w:rPr>
                <w:rFonts w:ascii="Times New Roman" w:eastAsia="Times New Roman" w:hAnsi="Times New Roman" w:cs="Times New Roman"/>
                <w:color w:val="000000"/>
                <w:sz w:val="24"/>
                <w:shd w:val="clear" w:color="auto" w:fill="FFFFFF"/>
              </w:rPr>
              <w:t>,0</w:t>
            </w:r>
          </w:p>
        </w:tc>
        <w:tc>
          <w:tcPr>
            <w:tcW w:w="1141" w:type="dxa"/>
            <w:tcBorders>
              <w:top w:val="single" w:sz="4" w:space="0" w:color="000000"/>
              <w:left w:val="single" w:sz="4" w:space="0" w:color="000000"/>
              <w:bottom w:val="single" w:sz="4" w:space="0" w:color="000000"/>
              <w:right w:val="single" w:sz="4" w:space="0" w:color="000000"/>
            </w:tcBorders>
            <w:vAlign w:val="center"/>
          </w:tcPr>
          <w:p w14:paraId="7E25BCD4" w14:textId="77777777" w:rsidR="005E7CE0" w:rsidRDefault="005E7CE0">
            <w:pPr>
              <w:rPr>
                <w:sz w:val="22"/>
                <w:szCs w:val="22"/>
              </w:rPr>
            </w:pPr>
          </w:p>
        </w:tc>
      </w:tr>
      <w:tr w:rsidR="005E7CE0" w14:paraId="2A4E75F1" w14:textId="77777777" w:rsidTr="00A262AB">
        <w:trPr>
          <w:trHeight w:val="630"/>
        </w:trPr>
        <w:tc>
          <w:tcPr>
            <w:tcW w:w="3197" w:type="dxa"/>
            <w:tcBorders>
              <w:left w:val="single" w:sz="4" w:space="0" w:color="000000"/>
              <w:bottom w:val="single" w:sz="4" w:space="0" w:color="000000"/>
              <w:right w:val="single" w:sz="4" w:space="0" w:color="000000"/>
            </w:tcBorders>
            <w:vAlign w:val="center"/>
          </w:tcPr>
          <w:p w14:paraId="4D36C9BE"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Доля городского населения в общей численности населения, %</w:t>
            </w:r>
          </w:p>
        </w:tc>
        <w:tc>
          <w:tcPr>
            <w:tcW w:w="1057" w:type="dxa"/>
            <w:tcBorders>
              <w:bottom w:val="single" w:sz="4" w:space="0" w:color="000000"/>
              <w:right w:val="single" w:sz="4" w:space="0" w:color="000000"/>
            </w:tcBorders>
            <w:vAlign w:val="center"/>
          </w:tcPr>
          <w:p w14:paraId="49E65C4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30,8</w:t>
            </w:r>
          </w:p>
        </w:tc>
        <w:tc>
          <w:tcPr>
            <w:tcW w:w="1138" w:type="dxa"/>
            <w:tcBorders>
              <w:bottom w:val="single" w:sz="4" w:space="0" w:color="000000"/>
              <w:right w:val="single" w:sz="4" w:space="0" w:color="000000"/>
            </w:tcBorders>
            <w:vAlign w:val="center"/>
          </w:tcPr>
          <w:p w14:paraId="256F2354"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30,9</w:t>
            </w:r>
          </w:p>
        </w:tc>
        <w:tc>
          <w:tcPr>
            <w:tcW w:w="994" w:type="dxa"/>
            <w:tcBorders>
              <w:bottom w:val="single" w:sz="4" w:space="0" w:color="000000"/>
              <w:right w:val="single" w:sz="4" w:space="0" w:color="000000"/>
            </w:tcBorders>
            <w:vAlign w:val="center"/>
          </w:tcPr>
          <w:p w14:paraId="33AB19F2"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26,4</w:t>
            </w:r>
          </w:p>
        </w:tc>
        <w:tc>
          <w:tcPr>
            <w:tcW w:w="1131" w:type="dxa"/>
            <w:tcBorders>
              <w:bottom w:val="single" w:sz="4" w:space="0" w:color="000000"/>
              <w:right w:val="single" w:sz="4" w:space="0" w:color="000000"/>
            </w:tcBorders>
            <w:vAlign w:val="center"/>
          </w:tcPr>
          <w:p w14:paraId="460F16E1"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32,0</w:t>
            </w:r>
          </w:p>
        </w:tc>
        <w:tc>
          <w:tcPr>
            <w:tcW w:w="987" w:type="dxa"/>
            <w:tcBorders>
              <w:bottom w:val="single" w:sz="4" w:space="0" w:color="000000"/>
              <w:right w:val="single" w:sz="4" w:space="0" w:color="000000"/>
            </w:tcBorders>
            <w:vAlign w:val="center"/>
          </w:tcPr>
          <w:p w14:paraId="4BED97E5"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32,3</w:t>
            </w:r>
          </w:p>
        </w:tc>
        <w:tc>
          <w:tcPr>
            <w:tcW w:w="1141" w:type="dxa"/>
            <w:tcBorders>
              <w:top w:val="single" w:sz="4" w:space="0" w:color="000000"/>
              <w:left w:val="single" w:sz="4" w:space="0" w:color="000000"/>
              <w:bottom w:val="single" w:sz="4" w:space="0" w:color="000000"/>
              <w:right w:val="single" w:sz="4" w:space="0" w:color="000000"/>
            </w:tcBorders>
            <w:vAlign w:val="center"/>
          </w:tcPr>
          <w:p w14:paraId="74E90414" w14:textId="77777777" w:rsidR="005E7CE0" w:rsidRDefault="00AA5FE3">
            <w:pPr>
              <w:rPr>
                <w:sz w:val="22"/>
                <w:szCs w:val="22"/>
              </w:rPr>
            </w:pPr>
            <w:r>
              <w:rPr>
                <w:sz w:val="22"/>
                <w:szCs w:val="22"/>
              </w:rPr>
              <w:t>104,9</w:t>
            </w:r>
          </w:p>
        </w:tc>
      </w:tr>
      <w:tr w:rsidR="005E7CE0" w14:paraId="0D3AEE4F" w14:textId="77777777" w:rsidTr="00A262AB">
        <w:trPr>
          <w:trHeight w:val="315"/>
        </w:trPr>
        <w:tc>
          <w:tcPr>
            <w:tcW w:w="3197" w:type="dxa"/>
            <w:tcBorders>
              <w:left w:val="single" w:sz="4" w:space="0" w:color="000000"/>
              <w:bottom w:val="single" w:sz="4" w:space="0" w:color="000000"/>
              <w:right w:val="single" w:sz="4" w:space="0" w:color="000000"/>
            </w:tcBorders>
            <w:vAlign w:val="center"/>
          </w:tcPr>
          <w:p w14:paraId="1F0F7000"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Сельское население</w:t>
            </w:r>
          </w:p>
        </w:tc>
        <w:tc>
          <w:tcPr>
            <w:tcW w:w="1057" w:type="dxa"/>
            <w:tcBorders>
              <w:bottom w:val="single" w:sz="4" w:space="0" w:color="000000"/>
              <w:right w:val="single" w:sz="4" w:space="0" w:color="000000"/>
            </w:tcBorders>
            <w:vAlign w:val="center"/>
          </w:tcPr>
          <w:p w14:paraId="2E48747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89,7</w:t>
            </w:r>
          </w:p>
        </w:tc>
        <w:tc>
          <w:tcPr>
            <w:tcW w:w="1138" w:type="dxa"/>
            <w:tcBorders>
              <w:bottom w:val="single" w:sz="4" w:space="0" w:color="000000"/>
              <w:right w:val="single" w:sz="4" w:space="0" w:color="000000"/>
            </w:tcBorders>
            <w:vAlign w:val="center"/>
          </w:tcPr>
          <w:p w14:paraId="2CA993A3"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90</w:t>
            </w:r>
            <w:r w:rsidR="00AE19F2">
              <w:rPr>
                <w:rFonts w:ascii="Times New Roman" w:eastAsia="Times New Roman" w:hAnsi="Times New Roman" w:cs="Times New Roman"/>
                <w:color w:val="000000"/>
                <w:sz w:val="24"/>
                <w:shd w:val="clear" w:color="auto" w:fill="FFFFFF"/>
              </w:rPr>
              <w:t>,0</w:t>
            </w:r>
          </w:p>
        </w:tc>
        <w:tc>
          <w:tcPr>
            <w:tcW w:w="994" w:type="dxa"/>
            <w:tcBorders>
              <w:bottom w:val="single" w:sz="4" w:space="0" w:color="000000"/>
              <w:right w:val="single" w:sz="4" w:space="0" w:color="000000"/>
            </w:tcBorders>
            <w:vAlign w:val="center"/>
          </w:tcPr>
          <w:p w14:paraId="00919ED9"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109,1</w:t>
            </w:r>
          </w:p>
        </w:tc>
        <w:tc>
          <w:tcPr>
            <w:tcW w:w="1131" w:type="dxa"/>
            <w:tcBorders>
              <w:bottom w:val="single" w:sz="4" w:space="0" w:color="000000"/>
              <w:right w:val="single" w:sz="4" w:space="0" w:color="000000"/>
            </w:tcBorders>
            <w:vAlign w:val="center"/>
          </w:tcPr>
          <w:p w14:paraId="6D879B02"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129,1</w:t>
            </w:r>
          </w:p>
        </w:tc>
        <w:tc>
          <w:tcPr>
            <w:tcW w:w="987" w:type="dxa"/>
            <w:tcBorders>
              <w:bottom w:val="single" w:sz="4" w:space="0" w:color="000000"/>
              <w:right w:val="single" w:sz="4" w:space="0" w:color="000000"/>
            </w:tcBorders>
            <w:vAlign w:val="center"/>
          </w:tcPr>
          <w:p w14:paraId="06529411"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130,2</w:t>
            </w:r>
          </w:p>
        </w:tc>
        <w:tc>
          <w:tcPr>
            <w:tcW w:w="1141" w:type="dxa"/>
            <w:tcBorders>
              <w:top w:val="single" w:sz="4" w:space="0" w:color="000000"/>
              <w:left w:val="single" w:sz="4" w:space="0" w:color="000000"/>
              <w:bottom w:val="single" w:sz="4" w:space="0" w:color="000000"/>
              <w:right w:val="single" w:sz="4" w:space="0" w:color="000000"/>
            </w:tcBorders>
            <w:vAlign w:val="center"/>
          </w:tcPr>
          <w:p w14:paraId="29070441" w14:textId="77777777" w:rsidR="005E7CE0" w:rsidRDefault="00AA5FE3">
            <w:pPr>
              <w:rPr>
                <w:sz w:val="22"/>
                <w:szCs w:val="22"/>
              </w:rPr>
            </w:pPr>
            <w:r>
              <w:rPr>
                <w:sz w:val="22"/>
                <w:szCs w:val="22"/>
              </w:rPr>
              <w:t>145,2</w:t>
            </w:r>
          </w:p>
        </w:tc>
      </w:tr>
      <w:tr w:rsidR="005E7CE0" w14:paraId="1401A906" w14:textId="77777777" w:rsidTr="00A262AB">
        <w:trPr>
          <w:trHeight w:val="315"/>
        </w:trPr>
        <w:tc>
          <w:tcPr>
            <w:tcW w:w="3197" w:type="dxa"/>
            <w:tcBorders>
              <w:left w:val="single" w:sz="4" w:space="0" w:color="000000"/>
              <w:bottom w:val="single" w:sz="4" w:space="0" w:color="000000"/>
              <w:right w:val="single" w:sz="4" w:space="0" w:color="000000"/>
            </w:tcBorders>
            <w:vAlign w:val="center"/>
          </w:tcPr>
          <w:p w14:paraId="28D5051F"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Темп роста к предыдущему году, %</w:t>
            </w:r>
          </w:p>
        </w:tc>
        <w:tc>
          <w:tcPr>
            <w:tcW w:w="1057" w:type="dxa"/>
            <w:tcBorders>
              <w:bottom w:val="single" w:sz="4" w:space="0" w:color="000000"/>
              <w:right w:val="single" w:sz="4" w:space="0" w:color="000000"/>
            </w:tcBorders>
            <w:vAlign w:val="center"/>
          </w:tcPr>
          <w:p w14:paraId="0F32477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100,2</w:t>
            </w:r>
          </w:p>
        </w:tc>
        <w:tc>
          <w:tcPr>
            <w:tcW w:w="1138" w:type="dxa"/>
            <w:tcBorders>
              <w:bottom w:val="single" w:sz="4" w:space="0" w:color="000000"/>
              <w:right w:val="single" w:sz="4" w:space="0" w:color="000000"/>
            </w:tcBorders>
            <w:vAlign w:val="center"/>
          </w:tcPr>
          <w:p w14:paraId="16ED35FE"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100,3</w:t>
            </w:r>
          </w:p>
        </w:tc>
        <w:tc>
          <w:tcPr>
            <w:tcW w:w="994" w:type="dxa"/>
            <w:tcBorders>
              <w:bottom w:val="single" w:sz="4" w:space="0" w:color="000000"/>
              <w:right w:val="single" w:sz="4" w:space="0" w:color="000000"/>
            </w:tcBorders>
            <w:vAlign w:val="center"/>
          </w:tcPr>
          <w:p w14:paraId="253D11D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121,2</w:t>
            </w:r>
          </w:p>
        </w:tc>
        <w:tc>
          <w:tcPr>
            <w:tcW w:w="1131" w:type="dxa"/>
            <w:tcBorders>
              <w:bottom w:val="single" w:sz="4" w:space="0" w:color="000000"/>
              <w:right w:val="single" w:sz="4" w:space="0" w:color="000000"/>
            </w:tcBorders>
            <w:vAlign w:val="center"/>
          </w:tcPr>
          <w:p w14:paraId="32E314CA"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118,3</w:t>
            </w:r>
          </w:p>
        </w:tc>
        <w:tc>
          <w:tcPr>
            <w:tcW w:w="987" w:type="dxa"/>
            <w:tcBorders>
              <w:bottom w:val="single" w:sz="4" w:space="0" w:color="000000"/>
              <w:right w:val="single" w:sz="4" w:space="0" w:color="000000"/>
            </w:tcBorders>
            <w:vAlign w:val="center"/>
          </w:tcPr>
          <w:p w14:paraId="4CA16A7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100,9</w:t>
            </w:r>
          </w:p>
        </w:tc>
        <w:tc>
          <w:tcPr>
            <w:tcW w:w="1141" w:type="dxa"/>
            <w:tcBorders>
              <w:top w:val="single" w:sz="4" w:space="0" w:color="000000"/>
              <w:left w:val="single" w:sz="4" w:space="0" w:color="000000"/>
              <w:bottom w:val="single" w:sz="4" w:space="0" w:color="000000"/>
              <w:right w:val="single" w:sz="4" w:space="0" w:color="000000"/>
            </w:tcBorders>
            <w:vAlign w:val="center"/>
          </w:tcPr>
          <w:p w14:paraId="677F26D5" w14:textId="77777777" w:rsidR="005E7CE0" w:rsidRDefault="005E7CE0">
            <w:pPr>
              <w:rPr>
                <w:sz w:val="22"/>
                <w:szCs w:val="22"/>
              </w:rPr>
            </w:pPr>
          </w:p>
        </w:tc>
      </w:tr>
      <w:tr w:rsidR="005E7CE0" w14:paraId="05F1A92F" w14:textId="77777777" w:rsidTr="00A262AB">
        <w:trPr>
          <w:trHeight w:val="630"/>
        </w:trPr>
        <w:tc>
          <w:tcPr>
            <w:tcW w:w="3197" w:type="dxa"/>
            <w:tcBorders>
              <w:left w:val="single" w:sz="4" w:space="0" w:color="000000"/>
              <w:bottom w:val="single" w:sz="4" w:space="0" w:color="000000"/>
              <w:right w:val="single" w:sz="4" w:space="0" w:color="000000"/>
            </w:tcBorders>
            <w:vAlign w:val="center"/>
          </w:tcPr>
          <w:p w14:paraId="1EBE1762" w14:textId="77777777" w:rsidR="005E7CE0" w:rsidRDefault="00AA5FE3">
            <w:pPr>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Доля сельского населения         в общей численности населения, %</w:t>
            </w:r>
          </w:p>
        </w:tc>
        <w:tc>
          <w:tcPr>
            <w:tcW w:w="1057" w:type="dxa"/>
            <w:tcBorders>
              <w:bottom w:val="single" w:sz="4" w:space="0" w:color="000000"/>
              <w:right w:val="single" w:sz="4" w:space="0" w:color="000000"/>
            </w:tcBorders>
            <w:vAlign w:val="center"/>
          </w:tcPr>
          <w:p w14:paraId="7D93DA06"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69,2</w:t>
            </w:r>
          </w:p>
        </w:tc>
        <w:tc>
          <w:tcPr>
            <w:tcW w:w="1138" w:type="dxa"/>
            <w:tcBorders>
              <w:bottom w:val="single" w:sz="4" w:space="0" w:color="000000"/>
              <w:right w:val="single" w:sz="4" w:space="0" w:color="000000"/>
            </w:tcBorders>
            <w:vAlign w:val="center"/>
          </w:tcPr>
          <w:p w14:paraId="2C2006B3"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69,1</w:t>
            </w:r>
          </w:p>
        </w:tc>
        <w:tc>
          <w:tcPr>
            <w:tcW w:w="994" w:type="dxa"/>
            <w:tcBorders>
              <w:bottom w:val="single" w:sz="4" w:space="0" w:color="000000"/>
              <w:right w:val="single" w:sz="4" w:space="0" w:color="000000"/>
            </w:tcBorders>
            <w:vAlign w:val="center"/>
          </w:tcPr>
          <w:p w14:paraId="63ADD7DE"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57,4</w:t>
            </w:r>
          </w:p>
        </w:tc>
        <w:tc>
          <w:tcPr>
            <w:tcW w:w="1131" w:type="dxa"/>
            <w:tcBorders>
              <w:bottom w:val="single" w:sz="4" w:space="0" w:color="000000"/>
              <w:right w:val="single" w:sz="4" w:space="0" w:color="000000"/>
            </w:tcBorders>
            <w:vAlign w:val="center"/>
          </w:tcPr>
          <w:p w14:paraId="1F3F4D7F"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68,0</w:t>
            </w:r>
          </w:p>
        </w:tc>
        <w:tc>
          <w:tcPr>
            <w:tcW w:w="987" w:type="dxa"/>
            <w:tcBorders>
              <w:bottom w:val="single" w:sz="4" w:space="0" w:color="000000"/>
              <w:right w:val="single" w:sz="4" w:space="0" w:color="000000"/>
            </w:tcBorders>
            <w:vAlign w:val="center"/>
          </w:tcPr>
          <w:p w14:paraId="5A8CBF8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67,7</w:t>
            </w:r>
          </w:p>
        </w:tc>
        <w:tc>
          <w:tcPr>
            <w:tcW w:w="1141" w:type="dxa"/>
            <w:tcBorders>
              <w:top w:val="single" w:sz="4" w:space="0" w:color="000000"/>
              <w:left w:val="single" w:sz="4" w:space="0" w:color="000000"/>
              <w:bottom w:val="single" w:sz="4" w:space="0" w:color="000000"/>
              <w:right w:val="single" w:sz="4" w:space="0" w:color="000000"/>
            </w:tcBorders>
            <w:vAlign w:val="center"/>
          </w:tcPr>
          <w:p w14:paraId="649D69D3" w14:textId="77777777" w:rsidR="005E7CE0" w:rsidRDefault="00AA5FE3">
            <w:pPr>
              <w:rPr>
                <w:sz w:val="22"/>
                <w:szCs w:val="22"/>
              </w:rPr>
            </w:pPr>
            <w:r>
              <w:rPr>
                <w:sz w:val="22"/>
                <w:szCs w:val="22"/>
              </w:rPr>
              <w:t>97,8</w:t>
            </w:r>
          </w:p>
        </w:tc>
      </w:tr>
    </w:tbl>
    <w:p w14:paraId="22F42846" w14:textId="77777777" w:rsidR="005E7CE0" w:rsidRDefault="005E7CE0">
      <w:pPr>
        <w:ind w:firstLine="709"/>
        <w:jc w:val="both"/>
        <w:rPr>
          <w:color w:val="000000"/>
          <w:shd w:val="clear" w:color="auto" w:fill="FFFFFF"/>
        </w:rPr>
      </w:pPr>
    </w:p>
    <w:tbl>
      <w:tblPr>
        <w:tblW w:w="9645" w:type="dxa"/>
        <w:tblInd w:w="-4" w:type="dxa"/>
        <w:tblLayout w:type="fixed"/>
        <w:tblCellMar>
          <w:top w:w="55" w:type="dxa"/>
          <w:bottom w:w="55" w:type="dxa"/>
        </w:tblCellMar>
        <w:tblLook w:val="0000" w:firstRow="0" w:lastRow="0" w:firstColumn="0" w:lastColumn="0" w:noHBand="0" w:noVBand="0"/>
      </w:tblPr>
      <w:tblGrid>
        <w:gridCol w:w="2853"/>
        <w:gridCol w:w="993"/>
        <w:gridCol w:w="992"/>
        <w:gridCol w:w="951"/>
        <w:gridCol w:w="1031"/>
        <w:gridCol w:w="942"/>
        <w:gridCol w:w="903"/>
        <w:gridCol w:w="980"/>
      </w:tblGrid>
      <w:tr w:rsidR="005E7CE0" w14:paraId="23884C45" w14:textId="77777777" w:rsidTr="00AE19F2">
        <w:trPr>
          <w:trHeight w:val="450"/>
        </w:trPr>
        <w:tc>
          <w:tcPr>
            <w:tcW w:w="2853" w:type="dxa"/>
            <w:tcBorders>
              <w:top w:val="single" w:sz="4" w:space="0" w:color="000000"/>
              <w:left w:val="single" w:sz="4" w:space="0" w:color="000000"/>
              <w:bottom w:val="single" w:sz="4" w:space="0" w:color="000000"/>
            </w:tcBorders>
            <w:vAlign w:val="center"/>
          </w:tcPr>
          <w:p w14:paraId="0BB9C1C0" w14:textId="77777777" w:rsidR="005E7CE0" w:rsidRDefault="00AA5FE3">
            <w:pPr>
              <w:jc w:val="left"/>
            </w:pPr>
            <w:r>
              <w:rPr>
                <w:rFonts w:ascii="Times New Roman" w:eastAsia="Times New Roman" w:hAnsi="Times New Roman" w:cs="Times New Roman"/>
                <w:b/>
                <w:bCs/>
                <w:color w:val="000000"/>
                <w:sz w:val="24"/>
                <w:shd w:val="clear" w:color="auto" w:fill="FFFFFF"/>
              </w:rPr>
              <w:t>Показатели/период</w:t>
            </w:r>
          </w:p>
        </w:tc>
        <w:tc>
          <w:tcPr>
            <w:tcW w:w="993" w:type="dxa"/>
            <w:tcBorders>
              <w:top w:val="single" w:sz="4" w:space="0" w:color="000000"/>
              <w:left w:val="single" w:sz="4" w:space="0" w:color="000000"/>
              <w:bottom w:val="single" w:sz="4" w:space="0" w:color="000000"/>
            </w:tcBorders>
            <w:vAlign w:val="center"/>
          </w:tcPr>
          <w:p w14:paraId="704A9EB1"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2025 г.</w:t>
            </w:r>
          </w:p>
        </w:tc>
        <w:tc>
          <w:tcPr>
            <w:tcW w:w="992" w:type="dxa"/>
            <w:tcBorders>
              <w:top w:val="single" w:sz="4" w:space="0" w:color="000000"/>
              <w:left w:val="single" w:sz="4" w:space="0" w:color="000000"/>
              <w:bottom w:val="single" w:sz="4" w:space="0" w:color="000000"/>
            </w:tcBorders>
            <w:vAlign w:val="center"/>
          </w:tcPr>
          <w:p w14:paraId="79B6D220"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2026 г.</w:t>
            </w:r>
          </w:p>
        </w:tc>
        <w:tc>
          <w:tcPr>
            <w:tcW w:w="951" w:type="dxa"/>
            <w:tcBorders>
              <w:top w:val="single" w:sz="4" w:space="0" w:color="000000"/>
              <w:left w:val="single" w:sz="4" w:space="0" w:color="000000"/>
              <w:bottom w:val="single" w:sz="4" w:space="0" w:color="000000"/>
            </w:tcBorders>
            <w:vAlign w:val="center"/>
          </w:tcPr>
          <w:p w14:paraId="75A81021"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2027 г.</w:t>
            </w:r>
          </w:p>
        </w:tc>
        <w:tc>
          <w:tcPr>
            <w:tcW w:w="1031" w:type="dxa"/>
            <w:tcBorders>
              <w:top w:val="single" w:sz="4" w:space="0" w:color="000000"/>
              <w:left w:val="single" w:sz="4" w:space="0" w:color="000000"/>
              <w:bottom w:val="single" w:sz="4" w:space="0" w:color="000000"/>
            </w:tcBorders>
            <w:vAlign w:val="center"/>
          </w:tcPr>
          <w:p w14:paraId="4B7FC197"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2028 г.</w:t>
            </w:r>
          </w:p>
        </w:tc>
        <w:tc>
          <w:tcPr>
            <w:tcW w:w="942" w:type="dxa"/>
            <w:tcBorders>
              <w:top w:val="single" w:sz="4" w:space="0" w:color="000000"/>
              <w:left w:val="single" w:sz="4" w:space="0" w:color="000000"/>
              <w:bottom w:val="single" w:sz="4" w:space="0" w:color="000000"/>
            </w:tcBorders>
            <w:vAlign w:val="center"/>
          </w:tcPr>
          <w:p w14:paraId="7F32A494"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2029 г.</w:t>
            </w:r>
          </w:p>
        </w:tc>
        <w:tc>
          <w:tcPr>
            <w:tcW w:w="903" w:type="dxa"/>
            <w:tcBorders>
              <w:top w:val="single" w:sz="4" w:space="0" w:color="000000"/>
              <w:left w:val="single" w:sz="4" w:space="0" w:color="000000"/>
              <w:bottom w:val="single" w:sz="4" w:space="0" w:color="000000"/>
            </w:tcBorders>
            <w:vAlign w:val="center"/>
          </w:tcPr>
          <w:p w14:paraId="54E0C317" w14:textId="77777777" w:rsidR="005E7CE0" w:rsidRDefault="00AA5FE3">
            <w:pPr>
              <w:rPr>
                <w:rFonts w:ascii="Times New Roman" w:eastAsia="Times New Roman" w:hAnsi="Times New Roman" w:cs="Times New Roman"/>
                <w:b/>
                <w:bCs/>
                <w:color w:val="000000"/>
                <w:sz w:val="24"/>
                <w:shd w:val="clear" w:color="auto" w:fill="FFFFFF"/>
              </w:rPr>
            </w:pPr>
            <w:r>
              <w:rPr>
                <w:rFonts w:ascii="Times New Roman" w:eastAsia="Times New Roman" w:hAnsi="Times New Roman" w:cs="Times New Roman"/>
                <w:b/>
                <w:bCs/>
                <w:color w:val="000000"/>
                <w:sz w:val="24"/>
                <w:shd w:val="clear" w:color="auto" w:fill="FFFFFF"/>
              </w:rPr>
              <w:t>2030 г.</w:t>
            </w:r>
          </w:p>
        </w:tc>
        <w:tc>
          <w:tcPr>
            <w:tcW w:w="980" w:type="dxa"/>
            <w:tcBorders>
              <w:top w:val="single" w:sz="4" w:space="0" w:color="000000"/>
              <w:left w:val="single" w:sz="4" w:space="0" w:color="000000"/>
              <w:bottom w:val="single" w:sz="4" w:space="0" w:color="000000"/>
              <w:right w:val="single" w:sz="4" w:space="0" w:color="000000"/>
            </w:tcBorders>
            <w:vAlign w:val="center"/>
          </w:tcPr>
          <w:p w14:paraId="4DA936FA" w14:textId="77777777" w:rsidR="00AE19F2" w:rsidRDefault="00AE19F2">
            <w:pPr>
              <w:rPr>
                <w:b/>
                <w:bCs/>
                <w:color w:val="000000"/>
                <w:sz w:val="22"/>
                <w:szCs w:val="22"/>
                <w:shd w:val="clear" w:color="auto" w:fill="FFFFFF"/>
              </w:rPr>
            </w:pPr>
            <w:r>
              <w:rPr>
                <w:b/>
                <w:bCs/>
                <w:color w:val="000000"/>
                <w:sz w:val="22"/>
                <w:szCs w:val="22"/>
                <w:shd w:val="clear" w:color="auto" w:fill="FFFFFF"/>
              </w:rPr>
              <w:t>Темп роста 2030 г. к</w:t>
            </w:r>
          </w:p>
          <w:p w14:paraId="6FAEE4B1" w14:textId="77777777" w:rsidR="005E7CE0" w:rsidRDefault="00AA5FE3">
            <w:pPr>
              <w:rPr>
                <w:b/>
                <w:bCs/>
                <w:color w:val="000000"/>
                <w:sz w:val="22"/>
                <w:szCs w:val="22"/>
                <w:shd w:val="clear" w:color="auto" w:fill="FFFFFF"/>
              </w:rPr>
            </w:pPr>
            <w:r>
              <w:rPr>
                <w:b/>
                <w:bCs/>
                <w:color w:val="000000"/>
                <w:sz w:val="22"/>
                <w:szCs w:val="22"/>
                <w:shd w:val="clear" w:color="auto" w:fill="FFFFFF"/>
              </w:rPr>
              <w:t>2025 г.,</w:t>
            </w:r>
            <w:r w:rsidR="00AE19F2">
              <w:rPr>
                <w:b/>
                <w:bCs/>
                <w:color w:val="000000"/>
                <w:sz w:val="22"/>
                <w:szCs w:val="22"/>
                <w:shd w:val="clear" w:color="auto" w:fill="FFFFFF"/>
              </w:rPr>
              <w:t xml:space="preserve"> </w:t>
            </w:r>
            <w:r>
              <w:rPr>
                <w:b/>
                <w:bCs/>
                <w:color w:val="000000"/>
                <w:sz w:val="22"/>
                <w:szCs w:val="22"/>
                <w:shd w:val="clear" w:color="auto" w:fill="FFFFFF"/>
              </w:rPr>
              <w:t>%</w:t>
            </w:r>
          </w:p>
        </w:tc>
      </w:tr>
      <w:tr w:rsidR="005E7CE0" w14:paraId="75F54122" w14:textId="77777777" w:rsidTr="00AE19F2">
        <w:trPr>
          <w:trHeight w:val="313"/>
        </w:trPr>
        <w:tc>
          <w:tcPr>
            <w:tcW w:w="2853" w:type="dxa"/>
            <w:tcBorders>
              <w:left w:val="single" w:sz="4" w:space="0" w:color="000000"/>
              <w:bottom w:val="single" w:sz="4" w:space="0" w:color="000000"/>
            </w:tcBorders>
            <w:vAlign w:val="center"/>
          </w:tcPr>
          <w:p w14:paraId="3EE2B12F" w14:textId="77777777" w:rsidR="005E7CE0" w:rsidRDefault="00AA5FE3">
            <w:pPr>
              <w:jc w:val="left"/>
            </w:pPr>
            <w:r>
              <w:rPr>
                <w:rFonts w:ascii="Times New Roman" w:eastAsia="Times New Roman" w:hAnsi="Times New Roman" w:cs="Times New Roman"/>
                <w:color w:val="000000"/>
                <w:sz w:val="24"/>
                <w:shd w:val="clear" w:color="auto" w:fill="FFFFFF"/>
              </w:rPr>
              <w:t>Среднегодовая численность населения – всего</w:t>
            </w:r>
          </w:p>
        </w:tc>
        <w:tc>
          <w:tcPr>
            <w:tcW w:w="993" w:type="dxa"/>
            <w:tcBorders>
              <w:left w:val="single" w:sz="4" w:space="0" w:color="000000"/>
              <w:bottom w:val="single" w:sz="4" w:space="0" w:color="000000"/>
            </w:tcBorders>
            <w:vAlign w:val="center"/>
          </w:tcPr>
          <w:p w14:paraId="19B421CE"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193,4</w:t>
            </w:r>
          </w:p>
        </w:tc>
        <w:tc>
          <w:tcPr>
            <w:tcW w:w="992" w:type="dxa"/>
            <w:tcBorders>
              <w:left w:val="single" w:sz="4" w:space="0" w:color="000000"/>
              <w:bottom w:val="single" w:sz="4" w:space="0" w:color="000000"/>
            </w:tcBorders>
            <w:vAlign w:val="center"/>
          </w:tcPr>
          <w:p w14:paraId="2E81AB7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193,8</w:t>
            </w:r>
          </w:p>
        </w:tc>
        <w:tc>
          <w:tcPr>
            <w:tcW w:w="951" w:type="dxa"/>
            <w:tcBorders>
              <w:left w:val="single" w:sz="4" w:space="0" w:color="000000"/>
              <w:bottom w:val="single" w:sz="4" w:space="0" w:color="000000"/>
            </w:tcBorders>
            <w:vAlign w:val="center"/>
          </w:tcPr>
          <w:p w14:paraId="3F9C911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194,0</w:t>
            </w:r>
          </w:p>
        </w:tc>
        <w:tc>
          <w:tcPr>
            <w:tcW w:w="1031" w:type="dxa"/>
            <w:tcBorders>
              <w:left w:val="single" w:sz="4" w:space="0" w:color="000000"/>
              <w:bottom w:val="single" w:sz="4" w:space="0" w:color="000000"/>
            </w:tcBorders>
            <w:vAlign w:val="center"/>
          </w:tcPr>
          <w:p w14:paraId="7477A993"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194,0</w:t>
            </w:r>
          </w:p>
        </w:tc>
        <w:tc>
          <w:tcPr>
            <w:tcW w:w="942" w:type="dxa"/>
            <w:tcBorders>
              <w:left w:val="single" w:sz="4" w:space="0" w:color="000000"/>
              <w:bottom w:val="single" w:sz="4" w:space="0" w:color="000000"/>
            </w:tcBorders>
            <w:vAlign w:val="center"/>
          </w:tcPr>
          <w:p w14:paraId="2DB15467"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194,5</w:t>
            </w:r>
          </w:p>
        </w:tc>
        <w:tc>
          <w:tcPr>
            <w:tcW w:w="903" w:type="dxa"/>
            <w:tcBorders>
              <w:left w:val="single" w:sz="4" w:space="0" w:color="000000"/>
              <w:bottom w:val="single" w:sz="4" w:space="0" w:color="000000"/>
            </w:tcBorders>
            <w:vAlign w:val="center"/>
          </w:tcPr>
          <w:p w14:paraId="06FFD1C2"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195,0</w:t>
            </w:r>
          </w:p>
        </w:tc>
        <w:tc>
          <w:tcPr>
            <w:tcW w:w="980" w:type="dxa"/>
            <w:tcBorders>
              <w:left w:val="single" w:sz="4" w:space="0" w:color="000000"/>
              <w:bottom w:val="single" w:sz="4" w:space="0" w:color="000000"/>
              <w:right w:val="single" w:sz="4" w:space="0" w:color="000000"/>
            </w:tcBorders>
            <w:vAlign w:val="center"/>
          </w:tcPr>
          <w:p w14:paraId="1F1EA6E4" w14:textId="77777777" w:rsidR="005E7CE0" w:rsidRDefault="00AA5FE3">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100,8</w:t>
            </w:r>
          </w:p>
        </w:tc>
      </w:tr>
      <w:tr w:rsidR="005E7CE0" w14:paraId="504E2A4B" w14:textId="77777777" w:rsidTr="00AE19F2">
        <w:trPr>
          <w:trHeight w:val="315"/>
        </w:trPr>
        <w:tc>
          <w:tcPr>
            <w:tcW w:w="2853" w:type="dxa"/>
            <w:tcBorders>
              <w:left w:val="single" w:sz="4" w:space="0" w:color="000000"/>
              <w:bottom w:val="single" w:sz="4" w:space="0" w:color="000000"/>
            </w:tcBorders>
            <w:vAlign w:val="center"/>
          </w:tcPr>
          <w:p w14:paraId="5CD09A0E" w14:textId="77777777" w:rsidR="005E7CE0" w:rsidRDefault="00AA5FE3">
            <w:pPr>
              <w:jc w:val="left"/>
            </w:pPr>
            <w:r>
              <w:rPr>
                <w:rFonts w:ascii="Times New Roman" w:eastAsia="Times New Roman" w:hAnsi="Times New Roman" w:cs="Times New Roman"/>
                <w:color w:val="000000"/>
                <w:sz w:val="24"/>
                <w:shd w:val="clear" w:color="auto" w:fill="FFFFFF"/>
              </w:rPr>
              <w:t>Темп роста к предыдущему году, %</w:t>
            </w:r>
          </w:p>
        </w:tc>
        <w:tc>
          <w:tcPr>
            <w:tcW w:w="993" w:type="dxa"/>
            <w:tcBorders>
              <w:left w:val="single" w:sz="4" w:space="0" w:color="000000"/>
              <w:bottom w:val="single" w:sz="4" w:space="0" w:color="000000"/>
            </w:tcBorders>
            <w:vAlign w:val="center"/>
          </w:tcPr>
          <w:p w14:paraId="49B2E9B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100,6</w:t>
            </w:r>
          </w:p>
        </w:tc>
        <w:tc>
          <w:tcPr>
            <w:tcW w:w="992" w:type="dxa"/>
            <w:tcBorders>
              <w:left w:val="single" w:sz="4" w:space="0" w:color="000000"/>
              <w:bottom w:val="single" w:sz="4" w:space="0" w:color="000000"/>
            </w:tcBorders>
            <w:vAlign w:val="center"/>
          </w:tcPr>
          <w:p w14:paraId="6FBD217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100,2</w:t>
            </w:r>
          </w:p>
        </w:tc>
        <w:tc>
          <w:tcPr>
            <w:tcW w:w="951" w:type="dxa"/>
            <w:tcBorders>
              <w:left w:val="single" w:sz="4" w:space="0" w:color="000000"/>
              <w:bottom w:val="single" w:sz="4" w:space="0" w:color="000000"/>
            </w:tcBorders>
            <w:vAlign w:val="center"/>
          </w:tcPr>
          <w:p w14:paraId="45BABCF5"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100,1</w:t>
            </w:r>
          </w:p>
        </w:tc>
        <w:tc>
          <w:tcPr>
            <w:tcW w:w="1031" w:type="dxa"/>
            <w:tcBorders>
              <w:left w:val="single" w:sz="4" w:space="0" w:color="000000"/>
              <w:bottom w:val="single" w:sz="4" w:space="0" w:color="000000"/>
            </w:tcBorders>
            <w:vAlign w:val="center"/>
          </w:tcPr>
          <w:p w14:paraId="27EFE94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100,0</w:t>
            </w:r>
          </w:p>
        </w:tc>
        <w:tc>
          <w:tcPr>
            <w:tcW w:w="942" w:type="dxa"/>
            <w:tcBorders>
              <w:left w:val="single" w:sz="4" w:space="0" w:color="000000"/>
              <w:bottom w:val="single" w:sz="4" w:space="0" w:color="000000"/>
            </w:tcBorders>
            <w:vAlign w:val="center"/>
          </w:tcPr>
          <w:p w14:paraId="39D546A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100,3</w:t>
            </w:r>
          </w:p>
        </w:tc>
        <w:tc>
          <w:tcPr>
            <w:tcW w:w="903" w:type="dxa"/>
            <w:tcBorders>
              <w:left w:val="single" w:sz="4" w:space="0" w:color="000000"/>
              <w:bottom w:val="single" w:sz="4" w:space="0" w:color="000000"/>
            </w:tcBorders>
            <w:vAlign w:val="center"/>
          </w:tcPr>
          <w:p w14:paraId="46051451"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100,3</w:t>
            </w:r>
          </w:p>
        </w:tc>
        <w:tc>
          <w:tcPr>
            <w:tcW w:w="980" w:type="dxa"/>
            <w:tcBorders>
              <w:left w:val="single" w:sz="4" w:space="0" w:color="000000"/>
              <w:bottom w:val="single" w:sz="4" w:space="0" w:color="000000"/>
              <w:right w:val="single" w:sz="4" w:space="0" w:color="000000"/>
            </w:tcBorders>
            <w:vAlign w:val="center"/>
          </w:tcPr>
          <w:p w14:paraId="4BE94D7A" w14:textId="77777777" w:rsidR="005E7CE0" w:rsidRDefault="005E7CE0">
            <w:pPr>
              <w:rPr>
                <w:rFonts w:ascii="Times New Roman" w:eastAsia="Times New Roman" w:hAnsi="Times New Roman" w:cs="Times New Roman"/>
                <w:color w:val="000000"/>
                <w:sz w:val="24"/>
                <w:shd w:val="clear" w:color="auto" w:fill="FFFFFF"/>
              </w:rPr>
            </w:pPr>
          </w:p>
        </w:tc>
      </w:tr>
      <w:tr w:rsidR="00127341" w14:paraId="3A5447BB" w14:textId="77777777" w:rsidTr="00AE19F2">
        <w:trPr>
          <w:trHeight w:val="315"/>
        </w:trPr>
        <w:tc>
          <w:tcPr>
            <w:tcW w:w="2853" w:type="dxa"/>
            <w:tcBorders>
              <w:left w:val="single" w:sz="4" w:space="0" w:color="000000"/>
              <w:bottom w:val="single" w:sz="4" w:space="0" w:color="000000"/>
            </w:tcBorders>
            <w:vAlign w:val="center"/>
          </w:tcPr>
          <w:p w14:paraId="61B96B71" w14:textId="77777777" w:rsidR="00127341" w:rsidRDefault="00127341" w:rsidP="00127341">
            <w:pPr>
              <w:rPr>
                <w:rFonts w:ascii="Times New Roman" w:eastAsia="Times New Roman" w:hAnsi="Times New Roman" w:cs="Times New Roman"/>
                <w:color w:val="000000"/>
                <w:sz w:val="24"/>
                <w:shd w:val="clear" w:color="auto" w:fill="FFFFFF"/>
              </w:rPr>
            </w:pPr>
            <w:r w:rsidRPr="00127341">
              <w:rPr>
                <w:rFonts w:ascii="Times New Roman" w:eastAsia="Times New Roman" w:hAnsi="Times New Roman" w:cs="Times New Roman"/>
                <w:color w:val="000000"/>
                <w:sz w:val="24"/>
                <w:shd w:val="clear" w:color="auto" w:fill="FFFFFF"/>
              </w:rPr>
              <w:t>в том числе:</w:t>
            </w:r>
          </w:p>
        </w:tc>
        <w:tc>
          <w:tcPr>
            <w:tcW w:w="993" w:type="dxa"/>
            <w:tcBorders>
              <w:left w:val="single" w:sz="4" w:space="0" w:color="000000"/>
              <w:bottom w:val="single" w:sz="4" w:space="0" w:color="000000"/>
            </w:tcBorders>
            <w:vAlign w:val="center"/>
          </w:tcPr>
          <w:p w14:paraId="215BB2FB" w14:textId="77777777" w:rsidR="00127341" w:rsidRDefault="00127341">
            <w:pPr>
              <w:rPr>
                <w:rFonts w:ascii="Times New Roman" w:eastAsia="Times New Roman" w:hAnsi="Times New Roman" w:cs="Times New Roman"/>
                <w:color w:val="000000"/>
                <w:sz w:val="24"/>
                <w:shd w:val="clear" w:color="auto" w:fill="FFFFFF"/>
              </w:rPr>
            </w:pPr>
          </w:p>
        </w:tc>
        <w:tc>
          <w:tcPr>
            <w:tcW w:w="992" w:type="dxa"/>
            <w:tcBorders>
              <w:left w:val="single" w:sz="4" w:space="0" w:color="000000"/>
              <w:bottom w:val="single" w:sz="4" w:space="0" w:color="000000"/>
            </w:tcBorders>
            <w:vAlign w:val="center"/>
          </w:tcPr>
          <w:p w14:paraId="55EE145C" w14:textId="77777777" w:rsidR="00127341" w:rsidRDefault="00127341">
            <w:pPr>
              <w:rPr>
                <w:rFonts w:ascii="Times New Roman" w:eastAsia="Times New Roman" w:hAnsi="Times New Roman" w:cs="Times New Roman"/>
                <w:color w:val="000000"/>
                <w:sz w:val="24"/>
                <w:shd w:val="clear" w:color="auto" w:fill="FFFFFF"/>
              </w:rPr>
            </w:pPr>
          </w:p>
        </w:tc>
        <w:tc>
          <w:tcPr>
            <w:tcW w:w="951" w:type="dxa"/>
            <w:tcBorders>
              <w:left w:val="single" w:sz="4" w:space="0" w:color="000000"/>
              <w:bottom w:val="single" w:sz="4" w:space="0" w:color="000000"/>
            </w:tcBorders>
            <w:vAlign w:val="center"/>
          </w:tcPr>
          <w:p w14:paraId="298FEAB6" w14:textId="77777777" w:rsidR="00127341" w:rsidRDefault="00127341">
            <w:pPr>
              <w:rPr>
                <w:rFonts w:ascii="Times New Roman" w:eastAsia="Times New Roman" w:hAnsi="Times New Roman" w:cs="Times New Roman"/>
                <w:color w:val="000000"/>
                <w:sz w:val="24"/>
                <w:shd w:val="clear" w:color="auto" w:fill="FFFFFF"/>
              </w:rPr>
            </w:pPr>
          </w:p>
        </w:tc>
        <w:tc>
          <w:tcPr>
            <w:tcW w:w="1031" w:type="dxa"/>
            <w:tcBorders>
              <w:left w:val="single" w:sz="4" w:space="0" w:color="000000"/>
              <w:bottom w:val="single" w:sz="4" w:space="0" w:color="000000"/>
            </w:tcBorders>
            <w:vAlign w:val="center"/>
          </w:tcPr>
          <w:p w14:paraId="112C0111" w14:textId="77777777" w:rsidR="00127341" w:rsidRDefault="00127341">
            <w:pPr>
              <w:rPr>
                <w:rFonts w:ascii="Times New Roman" w:eastAsia="Times New Roman" w:hAnsi="Times New Roman" w:cs="Times New Roman"/>
                <w:color w:val="000000"/>
                <w:sz w:val="24"/>
                <w:shd w:val="clear" w:color="auto" w:fill="FFFFFF"/>
              </w:rPr>
            </w:pPr>
          </w:p>
        </w:tc>
        <w:tc>
          <w:tcPr>
            <w:tcW w:w="942" w:type="dxa"/>
            <w:tcBorders>
              <w:left w:val="single" w:sz="4" w:space="0" w:color="000000"/>
              <w:bottom w:val="single" w:sz="4" w:space="0" w:color="000000"/>
            </w:tcBorders>
            <w:vAlign w:val="center"/>
          </w:tcPr>
          <w:p w14:paraId="60319E73" w14:textId="77777777" w:rsidR="00127341" w:rsidRDefault="00127341">
            <w:pPr>
              <w:rPr>
                <w:rFonts w:ascii="Times New Roman" w:eastAsia="Times New Roman" w:hAnsi="Times New Roman" w:cs="Times New Roman"/>
                <w:color w:val="000000"/>
                <w:sz w:val="24"/>
                <w:shd w:val="clear" w:color="auto" w:fill="FFFFFF"/>
              </w:rPr>
            </w:pPr>
          </w:p>
        </w:tc>
        <w:tc>
          <w:tcPr>
            <w:tcW w:w="903" w:type="dxa"/>
            <w:tcBorders>
              <w:left w:val="single" w:sz="4" w:space="0" w:color="000000"/>
              <w:bottom w:val="single" w:sz="4" w:space="0" w:color="000000"/>
            </w:tcBorders>
            <w:vAlign w:val="center"/>
          </w:tcPr>
          <w:p w14:paraId="6A98813C" w14:textId="77777777" w:rsidR="00127341" w:rsidRDefault="00127341">
            <w:pPr>
              <w:rPr>
                <w:rFonts w:ascii="Times New Roman" w:eastAsia="Times New Roman" w:hAnsi="Times New Roman" w:cs="Times New Roman"/>
                <w:color w:val="000000"/>
                <w:sz w:val="24"/>
                <w:shd w:val="clear" w:color="auto" w:fill="FFFFFF"/>
              </w:rPr>
            </w:pPr>
          </w:p>
        </w:tc>
        <w:tc>
          <w:tcPr>
            <w:tcW w:w="980" w:type="dxa"/>
            <w:tcBorders>
              <w:left w:val="single" w:sz="4" w:space="0" w:color="000000"/>
              <w:bottom w:val="single" w:sz="4" w:space="0" w:color="000000"/>
              <w:right w:val="single" w:sz="4" w:space="0" w:color="000000"/>
            </w:tcBorders>
            <w:vAlign w:val="center"/>
          </w:tcPr>
          <w:p w14:paraId="77A2C45E" w14:textId="77777777" w:rsidR="00127341" w:rsidRDefault="00127341">
            <w:pPr>
              <w:rPr>
                <w:rFonts w:ascii="Times New Roman" w:eastAsia="Times New Roman" w:hAnsi="Times New Roman" w:cs="Times New Roman"/>
                <w:color w:val="000000"/>
                <w:sz w:val="24"/>
                <w:shd w:val="clear" w:color="auto" w:fill="FFFFFF"/>
              </w:rPr>
            </w:pPr>
          </w:p>
        </w:tc>
      </w:tr>
      <w:tr w:rsidR="005E7CE0" w14:paraId="4DBD1DFB" w14:textId="77777777" w:rsidTr="00127341">
        <w:trPr>
          <w:trHeight w:val="305"/>
        </w:trPr>
        <w:tc>
          <w:tcPr>
            <w:tcW w:w="2853" w:type="dxa"/>
            <w:tcBorders>
              <w:left w:val="single" w:sz="4" w:space="0" w:color="000000"/>
              <w:bottom w:val="single" w:sz="4" w:space="0" w:color="000000"/>
            </w:tcBorders>
            <w:vAlign w:val="center"/>
          </w:tcPr>
          <w:p w14:paraId="4E5094E5" w14:textId="77777777" w:rsidR="005E7CE0" w:rsidRDefault="00AA5FE3" w:rsidP="00AE19F2">
            <w:pPr>
              <w:jc w:val="left"/>
            </w:pPr>
            <w:r>
              <w:rPr>
                <w:rFonts w:ascii="Times New Roman" w:eastAsia="Times New Roman" w:hAnsi="Times New Roman" w:cs="Times New Roman"/>
                <w:color w:val="000000"/>
                <w:sz w:val="24"/>
                <w:shd w:val="clear" w:color="auto" w:fill="FFFFFF"/>
              </w:rPr>
              <w:t>Городское</w:t>
            </w:r>
            <w:r w:rsidR="00AE19F2">
              <w:rPr>
                <w:rFonts w:ascii="Times New Roman" w:eastAsia="Times New Roman" w:hAnsi="Times New Roman" w:cs="Times New Roman"/>
                <w:color w:val="000000"/>
                <w:sz w:val="24"/>
                <w:shd w:val="clear" w:color="auto" w:fill="FFFFFF"/>
              </w:rPr>
              <w:t xml:space="preserve"> население</w:t>
            </w:r>
          </w:p>
        </w:tc>
        <w:tc>
          <w:tcPr>
            <w:tcW w:w="993" w:type="dxa"/>
            <w:tcBorders>
              <w:left w:val="single" w:sz="4" w:space="0" w:color="000000"/>
              <w:bottom w:val="single" w:sz="4" w:space="0" w:color="000000"/>
            </w:tcBorders>
            <w:vAlign w:val="center"/>
          </w:tcPr>
          <w:p w14:paraId="046CE55E"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61,</w:t>
            </w:r>
            <w:r w:rsidR="00127341">
              <w:rPr>
                <w:rFonts w:ascii="Times New Roman" w:eastAsia="Times New Roman" w:hAnsi="Times New Roman" w:cs="Times New Roman"/>
                <w:color w:val="000000"/>
                <w:sz w:val="24"/>
                <w:shd w:val="clear" w:color="auto" w:fill="FFFFFF"/>
              </w:rPr>
              <w:t>7</w:t>
            </w:r>
          </w:p>
        </w:tc>
        <w:tc>
          <w:tcPr>
            <w:tcW w:w="992" w:type="dxa"/>
            <w:tcBorders>
              <w:left w:val="single" w:sz="4" w:space="0" w:color="000000"/>
              <w:bottom w:val="single" w:sz="4" w:space="0" w:color="000000"/>
            </w:tcBorders>
            <w:vAlign w:val="center"/>
          </w:tcPr>
          <w:p w14:paraId="60A80842"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61,7</w:t>
            </w:r>
          </w:p>
        </w:tc>
        <w:tc>
          <w:tcPr>
            <w:tcW w:w="951" w:type="dxa"/>
            <w:tcBorders>
              <w:left w:val="single" w:sz="4" w:space="0" w:color="000000"/>
              <w:bottom w:val="single" w:sz="4" w:space="0" w:color="000000"/>
            </w:tcBorders>
            <w:vAlign w:val="center"/>
          </w:tcPr>
          <w:p w14:paraId="2951C643"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61,8</w:t>
            </w:r>
          </w:p>
        </w:tc>
        <w:tc>
          <w:tcPr>
            <w:tcW w:w="1031" w:type="dxa"/>
            <w:tcBorders>
              <w:left w:val="single" w:sz="4" w:space="0" w:color="000000"/>
              <w:bottom w:val="single" w:sz="4" w:space="0" w:color="000000"/>
            </w:tcBorders>
            <w:vAlign w:val="center"/>
          </w:tcPr>
          <w:p w14:paraId="412FBC9A"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w:t>
            </w:r>
            <w:r w:rsidR="00127341">
              <w:rPr>
                <w:rFonts w:ascii="Times New Roman" w:eastAsia="Times New Roman" w:hAnsi="Times New Roman" w:cs="Times New Roman"/>
                <w:color w:val="000000"/>
                <w:sz w:val="24"/>
                <w:shd w:val="clear" w:color="auto" w:fill="FFFFFF"/>
              </w:rPr>
              <w:t>1,9</w:t>
            </w:r>
          </w:p>
        </w:tc>
        <w:tc>
          <w:tcPr>
            <w:tcW w:w="942" w:type="dxa"/>
            <w:tcBorders>
              <w:left w:val="single" w:sz="4" w:space="0" w:color="000000"/>
              <w:bottom w:val="single" w:sz="4" w:space="0" w:color="000000"/>
            </w:tcBorders>
            <w:vAlign w:val="center"/>
          </w:tcPr>
          <w:p w14:paraId="5F6325A1"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62,0</w:t>
            </w:r>
          </w:p>
        </w:tc>
        <w:tc>
          <w:tcPr>
            <w:tcW w:w="903" w:type="dxa"/>
            <w:tcBorders>
              <w:left w:val="single" w:sz="4" w:space="0" w:color="000000"/>
              <w:bottom w:val="single" w:sz="4" w:space="0" w:color="000000"/>
            </w:tcBorders>
            <w:vAlign w:val="center"/>
          </w:tcPr>
          <w:p w14:paraId="79A7687A"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62,1</w:t>
            </w:r>
          </w:p>
        </w:tc>
        <w:tc>
          <w:tcPr>
            <w:tcW w:w="980" w:type="dxa"/>
            <w:tcBorders>
              <w:left w:val="single" w:sz="4" w:space="0" w:color="000000"/>
              <w:bottom w:val="single" w:sz="4" w:space="0" w:color="000000"/>
              <w:right w:val="single" w:sz="4" w:space="0" w:color="000000"/>
            </w:tcBorders>
            <w:vAlign w:val="center"/>
          </w:tcPr>
          <w:p w14:paraId="26600C1B" w14:textId="77777777" w:rsidR="005E7CE0" w:rsidRDefault="00AA5FE3">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100,7</w:t>
            </w:r>
          </w:p>
        </w:tc>
      </w:tr>
      <w:tr w:rsidR="005E7CE0" w14:paraId="13F97D07" w14:textId="77777777" w:rsidTr="00AE19F2">
        <w:trPr>
          <w:trHeight w:val="315"/>
        </w:trPr>
        <w:tc>
          <w:tcPr>
            <w:tcW w:w="2853" w:type="dxa"/>
            <w:tcBorders>
              <w:left w:val="single" w:sz="4" w:space="0" w:color="000000"/>
              <w:bottom w:val="single" w:sz="4" w:space="0" w:color="000000"/>
            </w:tcBorders>
            <w:vAlign w:val="center"/>
          </w:tcPr>
          <w:p w14:paraId="6B340C89" w14:textId="77777777" w:rsidR="005E7CE0" w:rsidRDefault="00AA5FE3">
            <w:pPr>
              <w:jc w:val="left"/>
            </w:pPr>
            <w:r>
              <w:rPr>
                <w:rFonts w:ascii="Times New Roman" w:eastAsia="Times New Roman" w:hAnsi="Times New Roman" w:cs="Times New Roman"/>
                <w:color w:val="000000"/>
                <w:sz w:val="24"/>
                <w:shd w:val="clear" w:color="auto" w:fill="FFFFFF"/>
              </w:rPr>
              <w:t>Темп роста к предыдущему году, %</w:t>
            </w:r>
          </w:p>
        </w:tc>
        <w:tc>
          <w:tcPr>
            <w:tcW w:w="993" w:type="dxa"/>
            <w:tcBorders>
              <w:left w:val="single" w:sz="4" w:space="0" w:color="000000"/>
              <w:bottom w:val="single" w:sz="4" w:space="0" w:color="000000"/>
            </w:tcBorders>
            <w:vAlign w:val="center"/>
          </w:tcPr>
          <w:p w14:paraId="46D1C241"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100,1</w:t>
            </w:r>
          </w:p>
        </w:tc>
        <w:tc>
          <w:tcPr>
            <w:tcW w:w="992" w:type="dxa"/>
            <w:tcBorders>
              <w:left w:val="single" w:sz="4" w:space="0" w:color="000000"/>
              <w:bottom w:val="single" w:sz="4" w:space="0" w:color="000000"/>
            </w:tcBorders>
            <w:vAlign w:val="center"/>
          </w:tcPr>
          <w:p w14:paraId="78161366"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w:t>
            </w:r>
            <w:r w:rsidR="00127341">
              <w:rPr>
                <w:rFonts w:ascii="Times New Roman" w:eastAsia="Times New Roman" w:hAnsi="Times New Roman" w:cs="Times New Roman"/>
                <w:color w:val="000000"/>
                <w:sz w:val="24"/>
                <w:shd w:val="clear" w:color="auto" w:fill="FFFFFF"/>
              </w:rPr>
              <w:t>2</w:t>
            </w:r>
          </w:p>
        </w:tc>
        <w:tc>
          <w:tcPr>
            <w:tcW w:w="951" w:type="dxa"/>
            <w:tcBorders>
              <w:left w:val="single" w:sz="4" w:space="0" w:color="000000"/>
              <w:bottom w:val="single" w:sz="4" w:space="0" w:color="000000"/>
            </w:tcBorders>
            <w:vAlign w:val="center"/>
          </w:tcPr>
          <w:p w14:paraId="01F31D74"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w:t>
            </w:r>
            <w:r w:rsidR="00127341">
              <w:rPr>
                <w:rFonts w:ascii="Times New Roman" w:eastAsia="Times New Roman" w:hAnsi="Times New Roman" w:cs="Times New Roman"/>
                <w:color w:val="000000"/>
                <w:sz w:val="24"/>
                <w:shd w:val="clear" w:color="auto" w:fill="FFFFFF"/>
              </w:rPr>
              <w:t>1</w:t>
            </w:r>
          </w:p>
        </w:tc>
        <w:tc>
          <w:tcPr>
            <w:tcW w:w="1031" w:type="dxa"/>
            <w:tcBorders>
              <w:left w:val="single" w:sz="4" w:space="0" w:color="000000"/>
              <w:bottom w:val="single" w:sz="4" w:space="0" w:color="000000"/>
            </w:tcBorders>
            <w:vAlign w:val="center"/>
          </w:tcPr>
          <w:p w14:paraId="66BDA61B"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100,1</w:t>
            </w:r>
          </w:p>
        </w:tc>
        <w:tc>
          <w:tcPr>
            <w:tcW w:w="942" w:type="dxa"/>
            <w:tcBorders>
              <w:left w:val="single" w:sz="4" w:space="0" w:color="000000"/>
              <w:bottom w:val="single" w:sz="4" w:space="0" w:color="000000"/>
            </w:tcBorders>
            <w:vAlign w:val="center"/>
          </w:tcPr>
          <w:p w14:paraId="149A5825"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w:t>
            </w:r>
            <w:r w:rsidR="00127341">
              <w:rPr>
                <w:rFonts w:ascii="Times New Roman" w:eastAsia="Times New Roman" w:hAnsi="Times New Roman" w:cs="Times New Roman"/>
                <w:color w:val="000000"/>
                <w:sz w:val="24"/>
                <w:shd w:val="clear" w:color="auto" w:fill="FFFFFF"/>
              </w:rPr>
              <w:t>00,3</w:t>
            </w:r>
          </w:p>
        </w:tc>
        <w:tc>
          <w:tcPr>
            <w:tcW w:w="903" w:type="dxa"/>
            <w:tcBorders>
              <w:left w:val="single" w:sz="4" w:space="0" w:color="000000"/>
              <w:bottom w:val="single" w:sz="4" w:space="0" w:color="000000"/>
            </w:tcBorders>
            <w:vAlign w:val="center"/>
          </w:tcPr>
          <w:p w14:paraId="00343101" w14:textId="77777777" w:rsidR="005E7CE0" w:rsidRDefault="00AA5FE3" w:rsidP="00127341">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100,1</w:t>
            </w:r>
          </w:p>
        </w:tc>
        <w:tc>
          <w:tcPr>
            <w:tcW w:w="980" w:type="dxa"/>
            <w:tcBorders>
              <w:left w:val="single" w:sz="4" w:space="0" w:color="000000"/>
              <w:bottom w:val="single" w:sz="4" w:space="0" w:color="000000"/>
              <w:right w:val="single" w:sz="4" w:space="0" w:color="000000"/>
            </w:tcBorders>
            <w:vAlign w:val="center"/>
          </w:tcPr>
          <w:p w14:paraId="6D489142" w14:textId="77777777" w:rsidR="005E7CE0" w:rsidRDefault="005E7CE0">
            <w:pPr>
              <w:rPr>
                <w:rFonts w:ascii="Times New Roman" w:eastAsia="Times New Roman" w:hAnsi="Times New Roman" w:cs="Times New Roman"/>
                <w:color w:val="000000"/>
                <w:sz w:val="24"/>
                <w:shd w:val="clear" w:color="auto" w:fill="FFFFFF"/>
              </w:rPr>
            </w:pPr>
          </w:p>
        </w:tc>
      </w:tr>
      <w:tr w:rsidR="005E7CE0" w14:paraId="1260E54F" w14:textId="77777777" w:rsidTr="00AE19F2">
        <w:trPr>
          <w:trHeight w:val="630"/>
        </w:trPr>
        <w:tc>
          <w:tcPr>
            <w:tcW w:w="2853" w:type="dxa"/>
            <w:tcBorders>
              <w:left w:val="single" w:sz="4" w:space="0" w:color="000000"/>
              <w:bottom w:val="single" w:sz="4" w:space="0" w:color="000000"/>
            </w:tcBorders>
            <w:vAlign w:val="center"/>
          </w:tcPr>
          <w:p w14:paraId="653E348E" w14:textId="77777777" w:rsidR="005E7CE0" w:rsidRDefault="00AA5FE3">
            <w:pPr>
              <w:jc w:val="left"/>
            </w:pPr>
            <w:r>
              <w:rPr>
                <w:rFonts w:ascii="Times New Roman" w:eastAsia="Times New Roman" w:hAnsi="Times New Roman" w:cs="Times New Roman"/>
                <w:color w:val="000000"/>
                <w:sz w:val="24"/>
                <w:shd w:val="clear" w:color="auto" w:fill="FFFFFF"/>
              </w:rPr>
              <w:t>Доля городского населения в общей численности населения, %</w:t>
            </w:r>
          </w:p>
        </w:tc>
        <w:tc>
          <w:tcPr>
            <w:tcW w:w="993" w:type="dxa"/>
            <w:tcBorders>
              <w:left w:val="single" w:sz="4" w:space="0" w:color="000000"/>
              <w:bottom w:val="single" w:sz="4" w:space="0" w:color="000000"/>
            </w:tcBorders>
            <w:vAlign w:val="center"/>
          </w:tcPr>
          <w:p w14:paraId="1E732293"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31,9</w:t>
            </w:r>
          </w:p>
        </w:tc>
        <w:tc>
          <w:tcPr>
            <w:tcW w:w="992" w:type="dxa"/>
            <w:tcBorders>
              <w:left w:val="single" w:sz="4" w:space="0" w:color="000000"/>
              <w:bottom w:val="single" w:sz="4" w:space="0" w:color="000000"/>
            </w:tcBorders>
            <w:vAlign w:val="center"/>
          </w:tcPr>
          <w:p w14:paraId="420225F6"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31,9</w:t>
            </w:r>
          </w:p>
        </w:tc>
        <w:tc>
          <w:tcPr>
            <w:tcW w:w="951" w:type="dxa"/>
            <w:tcBorders>
              <w:left w:val="single" w:sz="4" w:space="0" w:color="000000"/>
              <w:bottom w:val="single" w:sz="4" w:space="0" w:color="000000"/>
            </w:tcBorders>
            <w:vAlign w:val="center"/>
          </w:tcPr>
          <w:p w14:paraId="67772FE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31,9</w:t>
            </w:r>
          </w:p>
        </w:tc>
        <w:tc>
          <w:tcPr>
            <w:tcW w:w="1031" w:type="dxa"/>
            <w:tcBorders>
              <w:left w:val="single" w:sz="4" w:space="0" w:color="000000"/>
              <w:bottom w:val="single" w:sz="4" w:space="0" w:color="000000"/>
            </w:tcBorders>
            <w:vAlign w:val="center"/>
          </w:tcPr>
          <w:p w14:paraId="62765D9A"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31,9</w:t>
            </w:r>
          </w:p>
        </w:tc>
        <w:tc>
          <w:tcPr>
            <w:tcW w:w="942" w:type="dxa"/>
            <w:tcBorders>
              <w:left w:val="single" w:sz="4" w:space="0" w:color="000000"/>
              <w:bottom w:val="single" w:sz="4" w:space="0" w:color="000000"/>
            </w:tcBorders>
            <w:vAlign w:val="center"/>
          </w:tcPr>
          <w:p w14:paraId="71F1DA39"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31,9</w:t>
            </w:r>
          </w:p>
        </w:tc>
        <w:tc>
          <w:tcPr>
            <w:tcW w:w="903" w:type="dxa"/>
            <w:tcBorders>
              <w:left w:val="single" w:sz="4" w:space="0" w:color="000000"/>
              <w:bottom w:val="single" w:sz="4" w:space="0" w:color="000000"/>
            </w:tcBorders>
            <w:vAlign w:val="center"/>
          </w:tcPr>
          <w:p w14:paraId="664DB185"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31,9</w:t>
            </w:r>
          </w:p>
        </w:tc>
        <w:tc>
          <w:tcPr>
            <w:tcW w:w="980" w:type="dxa"/>
            <w:tcBorders>
              <w:left w:val="single" w:sz="4" w:space="0" w:color="000000"/>
              <w:bottom w:val="single" w:sz="4" w:space="0" w:color="000000"/>
              <w:right w:val="single" w:sz="4" w:space="0" w:color="000000"/>
            </w:tcBorders>
            <w:vAlign w:val="center"/>
          </w:tcPr>
          <w:p w14:paraId="4DA01C0C" w14:textId="77777777" w:rsidR="005E7CE0" w:rsidRDefault="00AA5FE3">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100,0</w:t>
            </w:r>
          </w:p>
        </w:tc>
      </w:tr>
      <w:tr w:rsidR="005E7CE0" w14:paraId="6594ECCE" w14:textId="77777777" w:rsidTr="00AE19F2">
        <w:trPr>
          <w:trHeight w:val="315"/>
        </w:trPr>
        <w:tc>
          <w:tcPr>
            <w:tcW w:w="2853" w:type="dxa"/>
            <w:tcBorders>
              <w:left w:val="single" w:sz="4" w:space="0" w:color="000000"/>
              <w:bottom w:val="single" w:sz="4" w:space="0" w:color="000000"/>
            </w:tcBorders>
            <w:vAlign w:val="center"/>
          </w:tcPr>
          <w:p w14:paraId="2A49BF39" w14:textId="77777777" w:rsidR="005E7CE0" w:rsidRDefault="00AA5FE3">
            <w:pPr>
              <w:jc w:val="left"/>
            </w:pPr>
            <w:r>
              <w:rPr>
                <w:rFonts w:ascii="Times New Roman" w:eastAsia="Times New Roman" w:hAnsi="Times New Roman" w:cs="Times New Roman"/>
                <w:color w:val="000000"/>
                <w:sz w:val="24"/>
                <w:shd w:val="clear" w:color="auto" w:fill="FFFFFF"/>
              </w:rPr>
              <w:t>Сельское население</w:t>
            </w:r>
          </w:p>
        </w:tc>
        <w:tc>
          <w:tcPr>
            <w:tcW w:w="993" w:type="dxa"/>
            <w:tcBorders>
              <w:left w:val="single" w:sz="4" w:space="0" w:color="000000"/>
              <w:bottom w:val="single" w:sz="4" w:space="0" w:color="000000"/>
            </w:tcBorders>
            <w:vAlign w:val="center"/>
          </w:tcPr>
          <w:p w14:paraId="6A39B809"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131,8</w:t>
            </w:r>
          </w:p>
        </w:tc>
        <w:tc>
          <w:tcPr>
            <w:tcW w:w="992" w:type="dxa"/>
            <w:tcBorders>
              <w:left w:val="single" w:sz="4" w:space="0" w:color="000000"/>
              <w:bottom w:val="single" w:sz="4" w:space="0" w:color="000000"/>
            </w:tcBorders>
            <w:vAlign w:val="center"/>
          </w:tcPr>
          <w:p w14:paraId="4356124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132,0</w:t>
            </w:r>
          </w:p>
        </w:tc>
        <w:tc>
          <w:tcPr>
            <w:tcW w:w="951" w:type="dxa"/>
            <w:tcBorders>
              <w:left w:val="single" w:sz="4" w:space="0" w:color="000000"/>
              <w:bottom w:val="single" w:sz="4" w:space="0" w:color="000000"/>
            </w:tcBorders>
            <w:vAlign w:val="center"/>
          </w:tcPr>
          <w:p w14:paraId="5808F66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132,2</w:t>
            </w:r>
          </w:p>
        </w:tc>
        <w:tc>
          <w:tcPr>
            <w:tcW w:w="1031" w:type="dxa"/>
            <w:tcBorders>
              <w:left w:val="single" w:sz="4" w:space="0" w:color="000000"/>
              <w:bottom w:val="single" w:sz="4" w:space="0" w:color="000000"/>
            </w:tcBorders>
            <w:vAlign w:val="center"/>
          </w:tcPr>
          <w:p w14:paraId="6AE2A75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132,1</w:t>
            </w:r>
          </w:p>
        </w:tc>
        <w:tc>
          <w:tcPr>
            <w:tcW w:w="942" w:type="dxa"/>
            <w:tcBorders>
              <w:left w:val="single" w:sz="4" w:space="0" w:color="000000"/>
              <w:bottom w:val="single" w:sz="4" w:space="0" w:color="000000"/>
            </w:tcBorders>
            <w:vAlign w:val="center"/>
          </w:tcPr>
          <w:p w14:paraId="143B669E"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132,5</w:t>
            </w:r>
          </w:p>
        </w:tc>
        <w:tc>
          <w:tcPr>
            <w:tcW w:w="903" w:type="dxa"/>
            <w:tcBorders>
              <w:left w:val="single" w:sz="4" w:space="0" w:color="000000"/>
              <w:bottom w:val="single" w:sz="4" w:space="0" w:color="000000"/>
            </w:tcBorders>
            <w:vAlign w:val="center"/>
          </w:tcPr>
          <w:p w14:paraId="45DC67FB"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132,9</w:t>
            </w:r>
          </w:p>
        </w:tc>
        <w:tc>
          <w:tcPr>
            <w:tcW w:w="980" w:type="dxa"/>
            <w:tcBorders>
              <w:left w:val="single" w:sz="4" w:space="0" w:color="000000"/>
              <w:bottom w:val="single" w:sz="4" w:space="0" w:color="000000"/>
              <w:right w:val="single" w:sz="4" w:space="0" w:color="000000"/>
            </w:tcBorders>
            <w:vAlign w:val="center"/>
          </w:tcPr>
          <w:p w14:paraId="338DE4F2" w14:textId="77777777" w:rsidR="005E7CE0" w:rsidRDefault="00AA5FE3">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100,8</w:t>
            </w:r>
          </w:p>
        </w:tc>
      </w:tr>
      <w:tr w:rsidR="005E7CE0" w14:paraId="1409AA6E" w14:textId="77777777" w:rsidTr="00AE19F2">
        <w:trPr>
          <w:trHeight w:val="315"/>
        </w:trPr>
        <w:tc>
          <w:tcPr>
            <w:tcW w:w="2853" w:type="dxa"/>
            <w:tcBorders>
              <w:left w:val="single" w:sz="4" w:space="0" w:color="000000"/>
              <w:bottom w:val="single" w:sz="4" w:space="0" w:color="000000"/>
            </w:tcBorders>
            <w:vAlign w:val="center"/>
          </w:tcPr>
          <w:p w14:paraId="1D4D9353" w14:textId="77777777" w:rsidR="005E7CE0" w:rsidRDefault="00AA5FE3">
            <w:pPr>
              <w:jc w:val="left"/>
            </w:pPr>
            <w:r>
              <w:rPr>
                <w:rFonts w:ascii="Times New Roman" w:eastAsia="Times New Roman" w:hAnsi="Times New Roman" w:cs="Times New Roman"/>
                <w:color w:val="000000"/>
                <w:sz w:val="24"/>
                <w:shd w:val="clear" w:color="auto" w:fill="FFFFFF"/>
              </w:rPr>
              <w:t>Темп роста к предыдущему году, %</w:t>
            </w:r>
          </w:p>
        </w:tc>
        <w:tc>
          <w:tcPr>
            <w:tcW w:w="993" w:type="dxa"/>
            <w:tcBorders>
              <w:left w:val="single" w:sz="4" w:space="0" w:color="000000"/>
              <w:bottom w:val="single" w:sz="4" w:space="0" w:color="000000"/>
            </w:tcBorders>
            <w:vAlign w:val="center"/>
          </w:tcPr>
          <w:p w14:paraId="44198DA0"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100,1</w:t>
            </w:r>
          </w:p>
        </w:tc>
        <w:tc>
          <w:tcPr>
            <w:tcW w:w="992" w:type="dxa"/>
            <w:tcBorders>
              <w:left w:val="single" w:sz="4" w:space="0" w:color="000000"/>
              <w:bottom w:val="single" w:sz="4" w:space="0" w:color="000000"/>
            </w:tcBorders>
            <w:vAlign w:val="center"/>
          </w:tcPr>
          <w:p w14:paraId="235B0EF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100,2</w:t>
            </w:r>
          </w:p>
        </w:tc>
        <w:tc>
          <w:tcPr>
            <w:tcW w:w="951" w:type="dxa"/>
            <w:tcBorders>
              <w:left w:val="single" w:sz="4" w:space="0" w:color="000000"/>
              <w:bottom w:val="single" w:sz="4" w:space="0" w:color="000000"/>
            </w:tcBorders>
            <w:vAlign w:val="center"/>
          </w:tcPr>
          <w:p w14:paraId="775ACDE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100,2</w:t>
            </w:r>
          </w:p>
        </w:tc>
        <w:tc>
          <w:tcPr>
            <w:tcW w:w="1031" w:type="dxa"/>
            <w:tcBorders>
              <w:left w:val="single" w:sz="4" w:space="0" w:color="000000"/>
              <w:bottom w:val="single" w:sz="4" w:space="0" w:color="000000"/>
            </w:tcBorders>
            <w:vAlign w:val="center"/>
          </w:tcPr>
          <w:p w14:paraId="719A40DA"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99,9</w:t>
            </w:r>
          </w:p>
        </w:tc>
        <w:tc>
          <w:tcPr>
            <w:tcW w:w="942" w:type="dxa"/>
            <w:tcBorders>
              <w:left w:val="single" w:sz="4" w:space="0" w:color="000000"/>
              <w:bottom w:val="single" w:sz="4" w:space="0" w:color="000000"/>
            </w:tcBorders>
            <w:vAlign w:val="center"/>
          </w:tcPr>
          <w:p w14:paraId="45B6E9E6"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100,3</w:t>
            </w:r>
          </w:p>
        </w:tc>
        <w:tc>
          <w:tcPr>
            <w:tcW w:w="903" w:type="dxa"/>
            <w:tcBorders>
              <w:left w:val="single" w:sz="4" w:space="0" w:color="000000"/>
              <w:bottom w:val="single" w:sz="4" w:space="0" w:color="000000"/>
            </w:tcBorders>
            <w:vAlign w:val="center"/>
          </w:tcPr>
          <w:p w14:paraId="1537FC64"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100,3</w:t>
            </w:r>
          </w:p>
        </w:tc>
        <w:tc>
          <w:tcPr>
            <w:tcW w:w="980" w:type="dxa"/>
            <w:tcBorders>
              <w:left w:val="single" w:sz="4" w:space="0" w:color="000000"/>
              <w:bottom w:val="single" w:sz="4" w:space="0" w:color="000000"/>
              <w:right w:val="single" w:sz="4" w:space="0" w:color="000000"/>
            </w:tcBorders>
            <w:vAlign w:val="center"/>
          </w:tcPr>
          <w:p w14:paraId="1FDA4805" w14:textId="77777777" w:rsidR="005E7CE0" w:rsidRDefault="005E7CE0">
            <w:pPr>
              <w:rPr>
                <w:rFonts w:ascii="Times New Roman" w:eastAsia="Times New Roman" w:hAnsi="Times New Roman" w:cs="Times New Roman"/>
                <w:color w:val="000000"/>
                <w:sz w:val="24"/>
                <w:shd w:val="clear" w:color="auto" w:fill="FFFFFF"/>
              </w:rPr>
            </w:pPr>
          </w:p>
        </w:tc>
      </w:tr>
      <w:tr w:rsidR="005E7CE0" w14:paraId="440CCB40" w14:textId="77777777" w:rsidTr="00AE19F2">
        <w:trPr>
          <w:trHeight w:val="630"/>
        </w:trPr>
        <w:tc>
          <w:tcPr>
            <w:tcW w:w="2853" w:type="dxa"/>
            <w:tcBorders>
              <w:left w:val="single" w:sz="4" w:space="0" w:color="000000"/>
              <w:bottom w:val="single" w:sz="4" w:space="0" w:color="000000"/>
            </w:tcBorders>
            <w:vAlign w:val="center"/>
          </w:tcPr>
          <w:p w14:paraId="51DC03CB" w14:textId="77777777" w:rsidR="005E7CE0" w:rsidRDefault="00AA5FE3">
            <w:pPr>
              <w:jc w:val="left"/>
            </w:pPr>
            <w:r>
              <w:rPr>
                <w:rFonts w:ascii="Times New Roman" w:eastAsia="Times New Roman" w:hAnsi="Times New Roman" w:cs="Times New Roman"/>
                <w:color w:val="000000"/>
                <w:sz w:val="24"/>
                <w:shd w:val="clear" w:color="auto" w:fill="FFFFFF"/>
              </w:rPr>
              <w:t>Доля сельского населения          в общей численности населения, %</w:t>
            </w:r>
          </w:p>
        </w:tc>
        <w:tc>
          <w:tcPr>
            <w:tcW w:w="993" w:type="dxa"/>
            <w:tcBorders>
              <w:left w:val="single" w:sz="4" w:space="0" w:color="000000"/>
              <w:bottom w:val="single" w:sz="4" w:space="0" w:color="000000"/>
            </w:tcBorders>
            <w:vAlign w:val="center"/>
          </w:tcPr>
          <w:p w14:paraId="008A67AE"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68,1</w:t>
            </w:r>
          </w:p>
        </w:tc>
        <w:tc>
          <w:tcPr>
            <w:tcW w:w="992" w:type="dxa"/>
            <w:tcBorders>
              <w:left w:val="single" w:sz="4" w:space="0" w:color="000000"/>
              <w:bottom w:val="single" w:sz="4" w:space="0" w:color="000000"/>
            </w:tcBorders>
            <w:vAlign w:val="center"/>
          </w:tcPr>
          <w:p w14:paraId="58B82506"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68,1</w:t>
            </w:r>
          </w:p>
        </w:tc>
        <w:tc>
          <w:tcPr>
            <w:tcW w:w="951" w:type="dxa"/>
            <w:tcBorders>
              <w:left w:val="single" w:sz="4" w:space="0" w:color="000000"/>
              <w:bottom w:val="single" w:sz="4" w:space="0" w:color="000000"/>
            </w:tcBorders>
            <w:vAlign w:val="center"/>
          </w:tcPr>
          <w:p w14:paraId="2B713478"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68,1</w:t>
            </w:r>
          </w:p>
        </w:tc>
        <w:tc>
          <w:tcPr>
            <w:tcW w:w="1031" w:type="dxa"/>
            <w:tcBorders>
              <w:left w:val="single" w:sz="4" w:space="0" w:color="000000"/>
              <w:bottom w:val="single" w:sz="4" w:space="0" w:color="000000"/>
            </w:tcBorders>
            <w:vAlign w:val="center"/>
          </w:tcPr>
          <w:p w14:paraId="30F6A401"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68,1</w:t>
            </w:r>
          </w:p>
        </w:tc>
        <w:tc>
          <w:tcPr>
            <w:tcW w:w="942" w:type="dxa"/>
            <w:tcBorders>
              <w:left w:val="single" w:sz="4" w:space="0" w:color="000000"/>
              <w:bottom w:val="single" w:sz="4" w:space="0" w:color="000000"/>
            </w:tcBorders>
            <w:vAlign w:val="center"/>
          </w:tcPr>
          <w:p w14:paraId="00FE8DFD"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68,1</w:t>
            </w:r>
          </w:p>
        </w:tc>
        <w:tc>
          <w:tcPr>
            <w:tcW w:w="903" w:type="dxa"/>
            <w:tcBorders>
              <w:left w:val="single" w:sz="4" w:space="0" w:color="000000"/>
              <w:bottom w:val="single" w:sz="4" w:space="0" w:color="000000"/>
            </w:tcBorders>
            <w:vAlign w:val="center"/>
          </w:tcPr>
          <w:p w14:paraId="4099CB4C" w14:textId="77777777" w:rsidR="005E7CE0" w:rsidRDefault="00AA5FE3">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68,1</w:t>
            </w:r>
          </w:p>
        </w:tc>
        <w:tc>
          <w:tcPr>
            <w:tcW w:w="980" w:type="dxa"/>
            <w:tcBorders>
              <w:left w:val="single" w:sz="4" w:space="0" w:color="000000"/>
              <w:bottom w:val="single" w:sz="4" w:space="0" w:color="000000"/>
              <w:right w:val="single" w:sz="4" w:space="0" w:color="000000"/>
            </w:tcBorders>
            <w:vAlign w:val="center"/>
          </w:tcPr>
          <w:p w14:paraId="6718F8C7" w14:textId="77777777" w:rsidR="005E7CE0" w:rsidRDefault="00AA5FE3">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100,0</w:t>
            </w:r>
          </w:p>
        </w:tc>
      </w:tr>
    </w:tbl>
    <w:p w14:paraId="39DE31BD" w14:textId="77777777" w:rsidR="005E7CE0" w:rsidRDefault="005E7CE0">
      <w:pPr>
        <w:ind w:firstLine="709"/>
        <w:jc w:val="both"/>
        <w:rPr>
          <w:color w:val="000000"/>
          <w:shd w:val="clear" w:color="auto" w:fill="FFFFFF"/>
        </w:rPr>
      </w:pPr>
    </w:p>
    <w:p w14:paraId="1C26F12F" w14:textId="77777777" w:rsidR="005E7CE0" w:rsidRDefault="00AA5FE3" w:rsidP="00A5261E">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За 2020</w:t>
      </w:r>
      <w:r w:rsidR="00127341">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2023 годы среднегодовая численность населения района с учетом итогов Всероссийской переписи населения 2020 года увеличилась на 60,3 тыс. человек или на 46,</w:t>
      </w:r>
      <w:r w:rsidR="000514DE">
        <w:rPr>
          <w:rFonts w:ascii="Times New Roman" w:hAnsi="Times New Roman" w:cs="Times New Roman"/>
          <w:color w:val="000000"/>
          <w:szCs w:val="28"/>
          <w:shd w:val="clear" w:color="auto" w:fill="FFFFFF"/>
        </w:rPr>
        <w:t>5</w:t>
      </w:r>
      <w:r>
        <w:rPr>
          <w:rFonts w:ascii="Times New Roman" w:hAnsi="Times New Roman" w:cs="Times New Roman"/>
          <w:color w:val="000000"/>
          <w:szCs w:val="28"/>
          <w:shd w:val="clear" w:color="auto" w:fill="FFFFFF"/>
        </w:rPr>
        <w:t xml:space="preserve"> процентов. Увеличение численности населения </w:t>
      </w:r>
      <w:r w:rsidR="00A5261E">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w:t>
      </w:r>
      <w:r w:rsidR="00A5261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в 2023 году по сравнению с 2020 годом обусловлено приростом численности городского населения на </w:t>
      </w:r>
      <w:r w:rsidR="002C3215">
        <w:rPr>
          <w:rFonts w:ascii="Times New Roman" w:hAnsi="Times New Roman" w:cs="Times New Roman"/>
          <w:color w:val="000000"/>
          <w:szCs w:val="28"/>
          <w:shd w:val="clear" w:color="auto" w:fill="FFFFFF"/>
        </w:rPr>
        <w:t>52,4</w:t>
      </w:r>
      <w:r>
        <w:rPr>
          <w:rFonts w:ascii="Times New Roman" w:hAnsi="Times New Roman" w:cs="Times New Roman"/>
          <w:color w:val="000000"/>
          <w:szCs w:val="28"/>
          <w:shd w:val="clear" w:color="auto" w:fill="FFFFFF"/>
        </w:rPr>
        <w:t xml:space="preserve"> </w:t>
      </w:r>
      <w:r w:rsidR="00A5261E">
        <w:rPr>
          <w:rFonts w:ascii="Times New Roman" w:hAnsi="Times New Roman" w:cs="Times New Roman"/>
          <w:color w:val="000000"/>
          <w:szCs w:val="28"/>
          <w:shd w:val="clear" w:color="auto" w:fill="FFFFFF"/>
        </w:rPr>
        <w:t>процент</w:t>
      </w:r>
      <w:r w:rsidR="002C3215">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сельского населения</w:t>
      </w:r>
      <w:r w:rsidR="00A5261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w:t>
      </w:r>
      <w:r w:rsidR="00A5261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43,</w:t>
      </w:r>
      <w:r w:rsidR="002C3215">
        <w:rPr>
          <w:rFonts w:ascii="Times New Roman" w:hAnsi="Times New Roman" w:cs="Times New Roman"/>
          <w:color w:val="000000"/>
          <w:szCs w:val="28"/>
          <w:shd w:val="clear" w:color="auto" w:fill="FFFFFF"/>
        </w:rPr>
        <w:t>9</w:t>
      </w:r>
      <w:r>
        <w:rPr>
          <w:rFonts w:ascii="Times New Roman" w:hAnsi="Times New Roman" w:cs="Times New Roman"/>
          <w:color w:val="000000"/>
          <w:szCs w:val="28"/>
          <w:shd w:val="clear" w:color="auto" w:fill="FFFFFF"/>
        </w:rPr>
        <w:t xml:space="preserve"> процент</w:t>
      </w:r>
      <w:r w:rsidR="002C3215">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w:t>
      </w:r>
      <w:r w:rsidR="00A5261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В 2023 году городское население составило </w:t>
      </w:r>
      <w:r w:rsidR="002C3215">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lastRenderedPageBreak/>
        <w:t xml:space="preserve">32 </w:t>
      </w:r>
      <w:r w:rsidR="00A5261E">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 xml:space="preserve"> от общей численности, сельское население – 68 </w:t>
      </w:r>
      <w:r w:rsidR="00A5261E">
        <w:rPr>
          <w:rFonts w:ascii="Times New Roman" w:hAnsi="Times New Roman" w:cs="Times New Roman"/>
          <w:color w:val="000000"/>
          <w:szCs w:val="28"/>
          <w:shd w:val="clear" w:color="auto" w:fill="FFFFFF"/>
        </w:rPr>
        <w:t>процентов</w:t>
      </w:r>
      <w:r>
        <w:rPr>
          <w:rFonts w:ascii="Times New Roman" w:hAnsi="Times New Roman" w:cs="Times New Roman"/>
          <w:color w:val="000000"/>
          <w:szCs w:val="28"/>
          <w:shd w:val="clear" w:color="auto" w:fill="FFFFFF"/>
        </w:rPr>
        <w:t xml:space="preserve">. </w:t>
      </w:r>
      <w:r w:rsidR="00A5261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Следует отметить, что в 2023 году доля сельского населения увеличилась </w:t>
      </w:r>
      <w:r w:rsidR="00A5261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 18,</w:t>
      </w:r>
      <w:r w:rsidR="00D065E8">
        <w:rPr>
          <w:rFonts w:ascii="Times New Roman" w:hAnsi="Times New Roman" w:cs="Times New Roman"/>
          <w:color w:val="000000"/>
          <w:szCs w:val="28"/>
          <w:shd w:val="clear" w:color="auto" w:fill="FFFFFF"/>
        </w:rPr>
        <w:t>5</w:t>
      </w:r>
      <w:r>
        <w:rPr>
          <w:rFonts w:ascii="Times New Roman" w:hAnsi="Times New Roman" w:cs="Times New Roman"/>
          <w:color w:val="000000"/>
          <w:szCs w:val="28"/>
          <w:shd w:val="clear" w:color="auto" w:fill="FFFFFF"/>
        </w:rPr>
        <w:t xml:space="preserve"> </w:t>
      </w:r>
      <w:r w:rsidR="00A5261E">
        <w:rPr>
          <w:rFonts w:ascii="Times New Roman" w:hAnsi="Times New Roman" w:cs="Times New Roman"/>
          <w:color w:val="000000"/>
          <w:szCs w:val="28"/>
          <w:shd w:val="clear" w:color="auto" w:fill="FFFFFF"/>
        </w:rPr>
        <w:t>процент</w:t>
      </w:r>
      <w:r w:rsidR="002C3215">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xml:space="preserve"> к предыдущему году, доля городского населения увеличилась на 20,9 процента.</w:t>
      </w:r>
    </w:p>
    <w:p w14:paraId="1CFF6388" w14:textId="77777777" w:rsidR="00A5261E" w:rsidRDefault="00A5261E" w:rsidP="00A5261E">
      <w:pPr>
        <w:ind w:firstLine="709"/>
        <w:jc w:val="both"/>
        <w:rPr>
          <w:color w:val="000000"/>
          <w:shd w:val="clear" w:color="auto" w:fill="FFFFFF"/>
        </w:rPr>
      </w:pPr>
    </w:p>
    <w:p w14:paraId="0C9A0884"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t>Основные демографические показатели</w:t>
      </w:r>
    </w:p>
    <w:p w14:paraId="0C455499" w14:textId="77777777" w:rsidR="005E7CE0" w:rsidRDefault="00AA5FE3">
      <w:pPr>
        <w:rPr>
          <w:rFonts w:ascii="Times New Roman" w:hAnsi="Times New Roman" w:cs="Times New Roman"/>
          <w:iCs/>
          <w:color w:val="000000"/>
          <w:szCs w:val="28"/>
          <w:shd w:val="clear" w:color="auto" w:fill="FFFFFF"/>
        </w:rPr>
      </w:pPr>
      <w:r>
        <w:rPr>
          <w:rFonts w:ascii="Times New Roman" w:hAnsi="Times New Roman" w:cs="Times New Roman"/>
          <w:b/>
          <w:iCs/>
          <w:color w:val="000000"/>
          <w:szCs w:val="28"/>
          <w:shd w:val="clear" w:color="auto" w:fill="FFFFFF"/>
        </w:rPr>
        <w:t xml:space="preserve"> муниципального района «Белгородский район» Белгородской области</w:t>
      </w:r>
    </w:p>
    <w:p w14:paraId="5ACB1E3D" w14:textId="77777777" w:rsidR="00740A58" w:rsidRPr="00740A58" w:rsidRDefault="00740A58">
      <w:pPr>
        <w:rPr>
          <w:rFonts w:ascii="Times New Roman" w:hAnsi="Times New Roman" w:cs="Times New Roman"/>
          <w:iCs/>
          <w:color w:val="000000"/>
          <w:szCs w:val="28"/>
          <w:shd w:val="clear" w:color="auto" w:fill="FFFFFF"/>
        </w:rPr>
      </w:pPr>
    </w:p>
    <w:p w14:paraId="3D53EDE4" w14:textId="77777777" w:rsidR="005E7CE0" w:rsidRDefault="00AA5FE3">
      <w:pPr>
        <w:jc w:val="right"/>
        <w:rPr>
          <w:rFonts w:ascii="Times New Roman" w:hAnsi="Times New Roman" w:cs="Times New Roman"/>
          <w:i/>
          <w:iCs/>
          <w:color w:val="000000"/>
          <w:sz w:val="24"/>
          <w:shd w:val="clear" w:color="auto" w:fill="FFFFFF"/>
        </w:rPr>
      </w:pPr>
      <w:r>
        <w:rPr>
          <w:rFonts w:ascii="Times New Roman" w:hAnsi="Times New Roman" w:cs="Times New Roman"/>
          <w:i/>
          <w:iCs/>
          <w:color w:val="000000"/>
          <w:sz w:val="24"/>
          <w:shd w:val="clear" w:color="auto" w:fill="FFFFFF"/>
        </w:rPr>
        <w:t>Таблица 2</w:t>
      </w:r>
    </w:p>
    <w:p w14:paraId="57DA149A" w14:textId="77777777" w:rsidR="005E7CE0" w:rsidRDefault="005E7CE0">
      <w:pPr>
        <w:jc w:val="right"/>
        <w:rPr>
          <w:rFonts w:ascii="Times New Roman" w:hAnsi="Times New Roman" w:cs="Times New Roman"/>
          <w:i/>
          <w:iCs/>
          <w:color w:val="000000"/>
          <w:sz w:val="24"/>
          <w:shd w:val="clear" w:color="auto" w:fill="FFFFFF"/>
        </w:rPr>
      </w:pPr>
    </w:p>
    <w:p w14:paraId="64552A71" w14:textId="77777777" w:rsidR="005E7CE0" w:rsidRDefault="00740A58">
      <w:pPr>
        <w:jc w:val="right"/>
        <w:rPr>
          <w:rFonts w:ascii="Times New Roman" w:hAnsi="Times New Roman" w:cs="Times New Roman"/>
          <w:color w:val="000000"/>
          <w:sz w:val="20"/>
          <w:szCs w:val="20"/>
          <w:shd w:val="clear" w:color="auto" w:fill="FFFFFF"/>
        </w:rPr>
      </w:pPr>
      <w:r>
        <w:rPr>
          <w:rFonts w:ascii="Times New Roman" w:hAnsi="Times New Roman" w:cs="Times New Roman"/>
          <w:i/>
          <w:color w:val="000000"/>
          <w:sz w:val="24"/>
          <w:shd w:val="clear" w:color="auto" w:fill="FFFFFF"/>
        </w:rPr>
        <w:t>(</w:t>
      </w:r>
      <w:r w:rsidR="00AA5FE3">
        <w:rPr>
          <w:rFonts w:ascii="Times New Roman" w:hAnsi="Times New Roman" w:cs="Times New Roman"/>
          <w:i/>
          <w:color w:val="000000"/>
          <w:sz w:val="24"/>
          <w:shd w:val="clear" w:color="auto" w:fill="FFFFFF"/>
        </w:rPr>
        <w:t>человек на 1000 населения</w:t>
      </w:r>
      <w:r w:rsidR="00AA5FE3">
        <w:rPr>
          <w:rFonts w:ascii="Times New Roman" w:hAnsi="Times New Roman" w:cs="Times New Roman"/>
          <w:color w:val="000000"/>
          <w:sz w:val="24"/>
          <w:shd w:val="clear" w:color="auto" w:fill="FFFFFF"/>
        </w:rPr>
        <w:t>)</w:t>
      </w:r>
    </w:p>
    <w:p w14:paraId="324A0A5E" w14:textId="77777777" w:rsidR="00740A58" w:rsidRPr="00740A58" w:rsidRDefault="00740A58">
      <w:pPr>
        <w:jc w:val="right"/>
        <w:rPr>
          <w:color w:val="000000"/>
          <w:sz w:val="20"/>
          <w:szCs w:val="20"/>
          <w:shd w:val="clear" w:color="auto" w:fill="FFFFFF"/>
        </w:rPr>
      </w:pPr>
    </w:p>
    <w:tbl>
      <w:tblPr>
        <w:tblW w:w="9639" w:type="dxa"/>
        <w:tblInd w:w="-5" w:type="dxa"/>
        <w:tblLayout w:type="fixed"/>
        <w:tblCellMar>
          <w:top w:w="55" w:type="dxa"/>
          <w:bottom w:w="55" w:type="dxa"/>
        </w:tblCellMar>
        <w:tblLook w:val="0000" w:firstRow="0" w:lastRow="0" w:firstColumn="0" w:lastColumn="0" w:noHBand="0" w:noVBand="0"/>
      </w:tblPr>
      <w:tblGrid>
        <w:gridCol w:w="2706"/>
        <w:gridCol w:w="1223"/>
        <w:gridCol w:w="1096"/>
        <w:gridCol w:w="1181"/>
        <w:gridCol w:w="1024"/>
        <w:gridCol w:w="1138"/>
        <w:gridCol w:w="1271"/>
      </w:tblGrid>
      <w:tr w:rsidR="00740A58" w14:paraId="2CF196AE" w14:textId="77777777" w:rsidTr="00740A58">
        <w:trPr>
          <w:trHeight w:val="570"/>
        </w:trPr>
        <w:tc>
          <w:tcPr>
            <w:tcW w:w="2706" w:type="dxa"/>
            <w:tcBorders>
              <w:top w:val="single" w:sz="4" w:space="0" w:color="000000"/>
              <w:left w:val="single" w:sz="4" w:space="0" w:color="000000"/>
              <w:bottom w:val="single" w:sz="4" w:space="0" w:color="000000"/>
            </w:tcBorders>
            <w:vAlign w:val="center"/>
          </w:tcPr>
          <w:p w14:paraId="5D7C7F67" w14:textId="77777777" w:rsidR="00740A58" w:rsidRDefault="00740A58">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Показатели</w:t>
            </w:r>
            <w:r>
              <w:rPr>
                <w:rFonts w:ascii="Times New Roman" w:eastAsia="Times New Roman" w:hAnsi="Times New Roman" w:cs="Times New Roman"/>
                <w:b/>
                <w:bCs/>
                <w:color w:val="000000"/>
                <w:sz w:val="24"/>
                <w:shd w:val="clear" w:color="auto" w:fill="FFFFFF"/>
              </w:rPr>
              <w:br/>
              <w:t>/период</w:t>
            </w:r>
          </w:p>
        </w:tc>
        <w:tc>
          <w:tcPr>
            <w:tcW w:w="1223" w:type="dxa"/>
            <w:tcBorders>
              <w:top w:val="single" w:sz="4" w:space="0" w:color="000000"/>
              <w:left w:val="single" w:sz="4" w:space="0" w:color="000000"/>
              <w:bottom w:val="single" w:sz="4" w:space="0" w:color="000000"/>
            </w:tcBorders>
            <w:vAlign w:val="center"/>
          </w:tcPr>
          <w:p w14:paraId="0C3088A9" w14:textId="77777777" w:rsidR="00740A58" w:rsidRDefault="00740A58">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2020 г.</w:t>
            </w:r>
          </w:p>
        </w:tc>
        <w:tc>
          <w:tcPr>
            <w:tcW w:w="1096" w:type="dxa"/>
            <w:tcBorders>
              <w:top w:val="single" w:sz="4" w:space="0" w:color="000000"/>
              <w:left w:val="single" w:sz="4" w:space="0" w:color="000000"/>
              <w:bottom w:val="single" w:sz="4" w:space="0" w:color="000000"/>
            </w:tcBorders>
            <w:vAlign w:val="center"/>
          </w:tcPr>
          <w:p w14:paraId="3CF760A2" w14:textId="77777777" w:rsidR="00740A58" w:rsidRDefault="00740A58">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2021 г.</w:t>
            </w:r>
          </w:p>
        </w:tc>
        <w:tc>
          <w:tcPr>
            <w:tcW w:w="1181" w:type="dxa"/>
            <w:tcBorders>
              <w:top w:val="single" w:sz="4" w:space="0" w:color="000000"/>
              <w:left w:val="single" w:sz="4" w:space="0" w:color="000000"/>
              <w:bottom w:val="single" w:sz="4" w:space="0" w:color="000000"/>
            </w:tcBorders>
            <w:vAlign w:val="center"/>
          </w:tcPr>
          <w:p w14:paraId="79430B41" w14:textId="77777777" w:rsidR="00740A58" w:rsidRDefault="00740A58">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2022 г.</w:t>
            </w:r>
          </w:p>
        </w:tc>
        <w:tc>
          <w:tcPr>
            <w:tcW w:w="1024" w:type="dxa"/>
            <w:tcBorders>
              <w:top w:val="single" w:sz="4" w:space="0" w:color="000000"/>
              <w:left w:val="single" w:sz="4" w:space="0" w:color="000000"/>
              <w:bottom w:val="single" w:sz="4" w:space="0" w:color="000000"/>
            </w:tcBorders>
            <w:vAlign w:val="center"/>
          </w:tcPr>
          <w:p w14:paraId="1C13A5BD" w14:textId="77777777" w:rsidR="00740A58" w:rsidRDefault="00740A58">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2023 г.</w:t>
            </w:r>
          </w:p>
        </w:tc>
        <w:tc>
          <w:tcPr>
            <w:tcW w:w="1138" w:type="dxa"/>
            <w:tcBorders>
              <w:top w:val="single" w:sz="4" w:space="0" w:color="000000"/>
              <w:left w:val="single" w:sz="4" w:space="0" w:color="000000"/>
              <w:bottom w:val="single" w:sz="4" w:space="0" w:color="000000"/>
            </w:tcBorders>
            <w:vAlign w:val="center"/>
          </w:tcPr>
          <w:p w14:paraId="38CA1781" w14:textId="77777777" w:rsidR="00740A58" w:rsidRDefault="00740A58">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2024 г.</w:t>
            </w:r>
          </w:p>
        </w:tc>
        <w:tc>
          <w:tcPr>
            <w:tcW w:w="1271" w:type="dxa"/>
            <w:tcBorders>
              <w:top w:val="single" w:sz="4" w:space="0" w:color="000000"/>
              <w:left w:val="single" w:sz="4" w:space="0" w:color="000000"/>
              <w:bottom w:val="single" w:sz="4" w:space="0" w:color="000000"/>
              <w:right w:val="single" w:sz="4" w:space="0" w:color="000000"/>
            </w:tcBorders>
            <w:vAlign w:val="center"/>
          </w:tcPr>
          <w:p w14:paraId="3BF49385" w14:textId="77777777" w:rsidR="00740A58" w:rsidRDefault="00740A58">
            <w:pPr>
              <w:rPr>
                <w:b/>
                <w:bCs/>
                <w:color w:val="000000"/>
                <w:sz w:val="22"/>
                <w:szCs w:val="22"/>
                <w:shd w:val="clear" w:color="auto" w:fill="FFFFFF"/>
              </w:rPr>
            </w:pPr>
            <w:r>
              <w:rPr>
                <w:b/>
                <w:bCs/>
                <w:color w:val="000000"/>
                <w:sz w:val="22"/>
                <w:szCs w:val="22"/>
                <w:shd w:val="clear" w:color="auto" w:fill="FFFFFF"/>
              </w:rPr>
              <w:t>Темп роста</w:t>
            </w:r>
          </w:p>
          <w:p w14:paraId="30CC1F1F" w14:textId="77777777" w:rsidR="00740A58" w:rsidRDefault="00740A58">
            <w:pPr>
              <w:rPr>
                <w:b/>
                <w:bCs/>
                <w:color w:val="000000"/>
                <w:sz w:val="22"/>
                <w:szCs w:val="22"/>
                <w:shd w:val="clear" w:color="auto" w:fill="FFFFFF"/>
              </w:rPr>
            </w:pPr>
            <w:r>
              <w:rPr>
                <w:b/>
                <w:bCs/>
                <w:color w:val="000000"/>
                <w:sz w:val="22"/>
                <w:szCs w:val="22"/>
                <w:shd w:val="clear" w:color="auto" w:fill="FFFFFF"/>
              </w:rPr>
              <w:t>2024 г.</w:t>
            </w:r>
          </w:p>
          <w:p w14:paraId="21D2BEE2" w14:textId="77777777" w:rsidR="00740A58" w:rsidRDefault="00740A58">
            <w:pPr>
              <w:rPr>
                <w:b/>
                <w:bCs/>
                <w:color w:val="000000"/>
                <w:sz w:val="22"/>
                <w:szCs w:val="22"/>
                <w:shd w:val="clear" w:color="auto" w:fill="FFFFFF"/>
              </w:rPr>
            </w:pPr>
            <w:r>
              <w:rPr>
                <w:b/>
                <w:bCs/>
                <w:color w:val="000000"/>
                <w:sz w:val="22"/>
                <w:szCs w:val="22"/>
                <w:shd w:val="clear" w:color="auto" w:fill="FFFFFF"/>
              </w:rPr>
              <w:t>к 2020 г., %</w:t>
            </w:r>
          </w:p>
        </w:tc>
      </w:tr>
      <w:tr w:rsidR="00740A58" w14:paraId="03F932EF" w14:textId="77777777" w:rsidTr="00740A58">
        <w:trPr>
          <w:trHeight w:val="447"/>
        </w:trPr>
        <w:tc>
          <w:tcPr>
            <w:tcW w:w="2706" w:type="dxa"/>
            <w:tcBorders>
              <w:left w:val="single" w:sz="4" w:space="0" w:color="000000"/>
              <w:bottom w:val="single" w:sz="4" w:space="0" w:color="000000"/>
            </w:tcBorders>
            <w:vAlign w:val="center"/>
          </w:tcPr>
          <w:p w14:paraId="4B2E5BFD"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Коэффициент рождаемости</w:t>
            </w:r>
          </w:p>
        </w:tc>
        <w:tc>
          <w:tcPr>
            <w:tcW w:w="1223" w:type="dxa"/>
            <w:tcBorders>
              <w:left w:val="single" w:sz="4" w:space="0" w:color="000000"/>
              <w:bottom w:val="single" w:sz="4" w:space="0" w:color="000000"/>
            </w:tcBorders>
            <w:vAlign w:val="center"/>
          </w:tcPr>
          <w:p w14:paraId="4C8BDD63"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10,3</w:t>
            </w:r>
          </w:p>
        </w:tc>
        <w:tc>
          <w:tcPr>
            <w:tcW w:w="1096" w:type="dxa"/>
            <w:tcBorders>
              <w:left w:val="single" w:sz="4" w:space="0" w:color="000000"/>
              <w:bottom w:val="single" w:sz="4" w:space="0" w:color="000000"/>
            </w:tcBorders>
            <w:vAlign w:val="center"/>
          </w:tcPr>
          <w:p w14:paraId="2CB90F0F"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10,2</w:t>
            </w:r>
          </w:p>
        </w:tc>
        <w:tc>
          <w:tcPr>
            <w:tcW w:w="1181" w:type="dxa"/>
            <w:tcBorders>
              <w:left w:val="single" w:sz="4" w:space="0" w:color="000000"/>
              <w:bottom w:val="single" w:sz="4" w:space="0" w:color="000000"/>
            </w:tcBorders>
            <w:vAlign w:val="center"/>
          </w:tcPr>
          <w:p w14:paraId="52838219"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6,3</w:t>
            </w:r>
          </w:p>
        </w:tc>
        <w:tc>
          <w:tcPr>
            <w:tcW w:w="1024" w:type="dxa"/>
            <w:tcBorders>
              <w:left w:val="single" w:sz="4" w:space="0" w:color="000000"/>
              <w:bottom w:val="single" w:sz="4" w:space="0" w:color="000000"/>
            </w:tcBorders>
            <w:vAlign w:val="center"/>
          </w:tcPr>
          <w:p w14:paraId="1A22D625"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6,0</w:t>
            </w:r>
          </w:p>
        </w:tc>
        <w:tc>
          <w:tcPr>
            <w:tcW w:w="1138" w:type="dxa"/>
            <w:tcBorders>
              <w:left w:val="single" w:sz="4" w:space="0" w:color="000000"/>
              <w:bottom w:val="single" w:sz="4" w:space="0" w:color="000000"/>
            </w:tcBorders>
            <w:vAlign w:val="center"/>
          </w:tcPr>
          <w:p w14:paraId="457E13D8"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6,4</w:t>
            </w:r>
          </w:p>
        </w:tc>
        <w:tc>
          <w:tcPr>
            <w:tcW w:w="1271" w:type="dxa"/>
            <w:tcBorders>
              <w:left w:val="single" w:sz="4" w:space="0" w:color="000000"/>
              <w:bottom w:val="single" w:sz="4" w:space="0" w:color="000000"/>
              <w:right w:val="single" w:sz="4" w:space="0" w:color="000000"/>
            </w:tcBorders>
            <w:vAlign w:val="center"/>
          </w:tcPr>
          <w:p w14:paraId="10CC2D79" w14:textId="77777777" w:rsidR="00740A58" w:rsidRDefault="00740A58">
            <w:pPr>
              <w:spacing w:after="200"/>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62,1</w:t>
            </w:r>
          </w:p>
        </w:tc>
      </w:tr>
      <w:tr w:rsidR="00740A58" w14:paraId="784B7C19" w14:textId="77777777" w:rsidTr="00740A58">
        <w:trPr>
          <w:trHeight w:val="511"/>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0A23A23D"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223" w:type="dxa"/>
            <w:tcBorders>
              <w:left w:val="single" w:sz="4" w:space="0" w:color="000000"/>
              <w:bottom w:val="single" w:sz="4" w:space="0" w:color="000000"/>
              <w:right w:val="single" w:sz="4" w:space="0" w:color="000000"/>
            </w:tcBorders>
            <w:tcMar>
              <w:top w:w="0" w:type="dxa"/>
              <w:bottom w:w="0" w:type="dxa"/>
            </w:tcMar>
            <w:vAlign w:val="center"/>
          </w:tcPr>
          <w:p w14:paraId="1413C678"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95,8</w:t>
            </w:r>
          </w:p>
        </w:tc>
        <w:tc>
          <w:tcPr>
            <w:tcW w:w="1096" w:type="dxa"/>
            <w:tcBorders>
              <w:bottom w:val="single" w:sz="4" w:space="0" w:color="000000"/>
              <w:right w:val="single" w:sz="4" w:space="0" w:color="000000"/>
            </w:tcBorders>
            <w:tcMar>
              <w:top w:w="0" w:type="dxa"/>
              <w:bottom w:w="0" w:type="dxa"/>
            </w:tcMar>
            <w:vAlign w:val="center"/>
          </w:tcPr>
          <w:p w14:paraId="55B1A7EF"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99,0</w:t>
            </w:r>
          </w:p>
        </w:tc>
        <w:tc>
          <w:tcPr>
            <w:tcW w:w="1181" w:type="dxa"/>
            <w:tcBorders>
              <w:bottom w:val="single" w:sz="4" w:space="0" w:color="000000"/>
              <w:right w:val="single" w:sz="4" w:space="0" w:color="000000"/>
            </w:tcBorders>
            <w:tcMar>
              <w:top w:w="0" w:type="dxa"/>
              <w:bottom w:w="0" w:type="dxa"/>
            </w:tcMar>
            <w:vAlign w:val="center"/>
          </w:tcPr>
          <w:p w14:paraId="1B845A76"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61,8</w:t>
            </w:r>
          </w:p>
        </w:tc>
        <w:tc>
          <w:tcPr>
            <w:tcW w:w="1024" w:type="dxa"/>
            <w:tcBorders>
              <w:bottom w:val="single" w:sz="4" w:space="0" w:color="000000"/>
              <w:right w:val="single" w:sz="4" w:space="0" w:color="000000"/>
            </w:tcBorders>
            <w:tcMar>
              <w:top w:w="0" w:type="dxa"/>
              <w:bottom w:w="0" w:type="dxa"/>
            </w:tcMar>
            <w:vAlign w:val="center"/>
          </w:tcPr>
          <w:p w14:paraId="3F8F2427"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95,2</w:t>
            </w:r>
          </w:p>
        </w:tc>
        <w:tc>
          <w:tcPr>
            <w:tcW w:w="1138" w:type="dxa"/>
            <w:tcBorders>
              <w:bottom w:val="single" w:sz="4" w:space="0" w:color="000000"/>
            </w:tcBorders>
            <w:tcMar>
              <w:top w:w="0" w:type="dxa"/>
              <w:bottom w:w="0" w:type="dxa"/>
            </w:tcMar>
            <w:vAlign w:val="center"/>
          </w:tcPr>
          <w:p w14:paraId="716ACA5A"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106,7</w:t>
            </w:r>
          </w:p>
        </w:tc>
        <w:tc>
          <w:tcPr>
            <w:tcW w:w="1271" w:type="dxa"/>
            <w:tcBorders>
              <w:top w:val="single" w:sz="4" w:space="0" w:color="000000"/>
              <w:left w:val="single" w:sz="4" w:space="0" w:color="000000"/>
              <w:bottom w:val="single" w:sz="4" w:space="0" w:color="000000"/>
              <w:right w:val="single" w:sz="4" w:space="0" w:color="000000"/>
            </w:tcBorders>
            <w:tcMar>
              <w:left w:w="55" w:type="dxa"/>
              <w:right w:w="55" w:type="dxa"/>
            </w:tcMar>
            <w:vAlign w:val="center"/>
          </w:tcPr>
          <w:p w14:paraId="28E1C4E6" w14:textId="77777777" w:rsidR="00740A58" w:rsidRDefault="00740A58">
            <w:pPr>
              <w:spacing w:after="200"/>
              <w:rPr>
                <w:rFonts w:ascii="Times New Roman" w:hAnsi="Times New Roman" w:cs="Times New Roman"/>
                <w:color w:val="000000"/>
                <w:sz w:val="22"/>
                <w:szCs w:val="22"/>
                <w:shd w:val="clear" w:color="auto" w:fill="FFFFFF"/>
              </w:rPr>
            </w:pPr>
          </w:p>
        </w:tc>
      </w:tr>
      <w:tr w:rsidR="00740A58" w14:paraId="05461859" w14:textId="77777777" w:rsidTr="00740A58">
        <w:trPr>
          <w:trHeight w:val="263"/>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02E4D567"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Коэффициент смертности</w:t>
            </w:r>
          </w:p>
        </w:tc>
        <w:tc>
          <w:tcPr>
            <w:tcW w:w="1223" w:type="dxa"/>
            <w:tcBorders>
              <w:left w:val="single" w:sz="4" w:space="0" w:color="000000"/>
              <w:bottom w:val="single" w:sz="4" w:space="0" w:color="000000"/>
              <w:right w:val="single" w:sz="4" w:space="0" w:color="000000"/>
            </w:tcBorders>
            <w:tcMar>
              <w:top w:w="0" w:type="dxa"/>
              <w:bottom w:w="0" w:type="dxa"/>
            </w:tcMar>
            <w:vAlign w:val="center"/>
          </w:tcPr>
          <w:p w14:paraId="1FDB8FE2"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14,6</w:t>
            </w:r>
          </w:p>
        </w:tc>
        <w:tc>
          <w:tcPr>
            <w:tcW w:w="1096" w:type="dxa"/>
            <w:tcBorders>
              <w:bottom w:val="single" w:sz="4" w:space="0" w:color="000000"/>
              <w:right w:val="single" w:sz="4" w:space="0" w:color="000000"/>
            </w:tcBorders>
            <w:tcMar>
              <w:top w:w="0" w:type="dxa"/>
              <w:bottom w:w="0" w:type="dxa"/>
            </w:tcMar>
            <w:vAlign w:val="center"/>
          </w:tcPr>
          <w:p w14:paraId="452BA52C"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17,3</w:t>
            </w:r>
          </w:p>
        </w:tc>
        <w:tc>
          <w:tcPr>
            <w:tcW w:w="1181" w:type="dxa"/>
            <w:tcBorders>
              <w:bottom w:val="single" w:sz="4" w:space="0" w:color="000000"/>
              <w:right w:val="single" w:sz="4" w:space="0" w:color="000000"/>
            </w:tcBorders>
            <w:tcMar>
              <w:top w:w="0" w:type="dxa"/>
              <w:bottom w:w="0" w:type="dxa"/>
            </w:tcMar>
            <w:vAlign w:val="center"/>
          </w:tcPr>
          <w:p w14:paraId="366C722F"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9,5</w:t>
            </w:r>
          </w:p>
        </w:tc>
        <w:tc>
          <w:tcPr>
            <w:tcW w:w="1024" w:type="dxa"/>
            <w:tcBorders>
              <w:bottom w:val="single" w:sz="4" w:space="0" w:color="000000"/>
              <w:right w:val="single" w:sz="4" w:space="0" w:color="000000"/>
            </w:tcBorders>
            <w:tcMar>
              <w:top w:w="0" w:type="dxa"/>
              <w:bottom w:w="0" w:type="dxa"/>
            </w:tcMar>
            <w:vAlign w:val="center"/>
          </w:tcPr>
          <w:p w14:paraId="79654FCF"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8,9</w:t>
            </w:r>
          </w:p>
        </w:tc>
        <w:tc>
          <w:tcPr>
            <w:tcW w:w="1138" w:type="dxa"/>
            <w:tcBorders>
              <w:bottom w:val="single" w:sz="4" w:space="0" w:color="000000"/>
            </w:tcBorders>
            <w:tcMar>
              <w:top w:w="0" w:type="dxa"/>
              <w:bottom w:w="0" w:type="dxa"/>
            </w:tcMar>
            <w:vAlign w:val="center"/>
          </w:tcPr>
          <w:p w14:paraId="3EB3B721"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8,4</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0F853B71" w14:textId="77777777" w:rsidR="00740A58" w:rsidRDefault="00740A58">
            <w:pPr>
              <w:spacing w:after="200"/>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57,5</w:t>
            </w:r>
          </w:p>
        </w:tc>
      </w:tr>
      <w:tr w:rsidR="00740A58" w14:paraId="77DA61ED" w14:textId="77777777" w:rsidTr="00740A58">
        <w:trPr>
          <w:trHeight w:val="600"/>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6D20CDF2"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223" w:type="dxa"/>
            <w:tcBorders>
              <w:left w:val="single" w:sz="4" w:space="0" w:color="000000"/>
              <w:bottom w:val="single" w:sz="4" w:space="0" w:color="000000"/>
              <w:right w:val="single" w:sz="4" w:space="0" w:color="000000"/>
            </w:tcBorders>
            <w:tcMar>
              <w:top w:w="0" w:type="dxa"/>
              <w:bottom w:w="0" w:type="dxa"/>
            </w:tcMar>
            <w:vAlign w:val="center"/>
          </w:tcPr>
          <w:p w14:paraId="1E899EEC"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81,5</w:t>
            </w:r>
          </w:p>
        </w:tc>
        <w:tc>
          <w:tcPr>
            <w:tcW w:w="1096" w:type="dxa"/>
            <w:tcBorders>
              <w:bottom w:val="single" w:sz="4" w:space="0" w:color="000000"/>
              <w:right w:val="single" w:sz="4" w:space="0" w:color="000000"/>
            </w:tcBorders>
            <w:tcMar>
              <w:top w:w="0" w:type="dxa"/>
              <w:bottom w:w="0" w:type="dxa"/>
            </w:tcMar>
            <w:vAlign w:val="center"/>
          </w:tcPr>
          <w:p w14:paraId="20A28DB1"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118,5</w:t>
            </w:r>
          </w:p>
        </w:tc>
        <w:tc>
          <w:tcPr>
            <w:tcW w:w="1181" w:type="dxa"/>
            <w:tcBorders>
              <w:bottom w:val="single" w:sz="4" w:space="0" w:color="000000"/>
              <w:right w:val="single" w:sz="4" w:space="0" w:color="000000"/>
            </w:tcBorders>
            <w:tcMar>
              <w:top w:w="0" w:type="dxa"/>
              <w:bottom w:w="0" w:type="dxa"/>
            </w:tcMar>
            <w:vAlign w:val="center"/>
          </w:tcPr>
          <w:p w14:paraId="17227D7E"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54,9</w:t>
            </w:r>
          </w:p>
        </w:tc>
        <w:tc>
          <w:tcPr>
            <w:tcW w:w="1024" w:type="dxa"/>
            <w:tcBorders>
              <w:bottom w:val="single" w:sz="4" w:space="0" w:color="000000"/>
              <w:right w:val="single" w:sz="4" w:space="0" w:color="000000"/>
            </w:tcBorders>
            <w:tcMar>
              <w:top w:w="0" w:type="dxa"/>
              <w:bottom w:w="0" w:type="dxa"/>
            </w:tcMar>
            <w:vAlign w:val="center"/>
          </w:tcPr>
          <w:p w14:paraId="21351B79"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93,7</w:t>
            </w:r>
          </w:p>
        </w:tc>
        <w:tc>
          <w:tcPr>
            <w:tcW w:w="1138" w:type="dxa"/>
            <w:tcBorders>
              <w:bottom w:val="single" w:sz="4" w:space="0" w:color="000000"/>
            </w:tcBorders>
            <w:tcMar>
              <w:top w:w="0" w:type="dxa"/>
              <w:bottom w:w="0" w:type="dxa"/>
            </w:tcMar>
            <w:vAlign w:val="center"/>
          </w:tcPr>
          <w:p w14:paraId="0D6BBC7D" w14:textId="77777777" w:rsidR="00740A58" w:rsidRDefault="00740A58">
            <w:pPr>
              <w:spacing w:after="200"/>
              <w:rPr>
                <w:sz w:val="22"/>
                <w:szCs w:val="22"/>
              </w:rPr>
            </w:pPr>
            <w:r>
              <w:rPr>
                <w:rFonts w:ascii="Times New Roman" w:hAnsi="Times New Roman" w:cs="Times New Roman"/>
                <w:color w:val="000000"/>
                <w:sz w:val="22"/>
                <w:szCs w:val="22"/>
                <w:shd w:val="clear" w:color="auto" w:fill="FFFFFF"/>
              </w:rPr>
              <w:t>94,7</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792ABE7B" w14:textId="77777777" w:rsidR="00740A58" w:rsidRDefault="00740A58">
            <w:pPr>
              <w:spacing w:after="200"/>
              <w:rPr>
                <w:rFonts w:ascii="Times New Roman" w:hAnsi="Times New Roman" w:cs="Times New Roman"/>
                <w:color w:val="000000"/>
                <w:sz w:val="22"/>
                <w:szCs w:val="22"/>
                <w:shd w:val="clear" w:color="auto" w:fill="FFFFFF"/>
              </w:rPr>
            </w:pPr>
          </w:p>
        </w:tc>
      </w:tr>
      <w:tr w:rsidR="00740A58" w14:paraId="41AA1E9D" w14:textId="77777777" w:rsidTr="00740A58">
        <w:trPr>
          <w:trHeight w:val="600"/>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0FEBBB02"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Естественный прирост (+), убыль (-) населения</w:t>
            </w:r>
          </w:p>
        </w:tc>
        <w:tc>
          <w:tcPr>
            <w:tcW w:w="1223" w:type="dxa"/>
            <w:tcBorders>
              <w:bottom w:val="single" w:sz="4" w:space="0" w:color="000000"/>
              <w:right w:val="single" w:sz="4" w:space="0" w:color="000000"/>
            </w:tcBorders>
            <w:tcMar>
              <w:top w:w="0" w:type="dxa"/>
              <w:bottom w:w="0" w:type="dxa"/>
            </w:tcMar>
            <w:vAlign w:val="center"/>
          </w:tcPr>
          <w:p w14:paraId="61720395"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-559</w:t>
            </w:r>
          </w:p>
        </w:tc>
        <w:tc>
          <w:tcPr>
            <w:tcW w:w="1096" w:type="dxa"/>
            <w:tcBorders>
              <w:bottom w:val="single" w:sz="4" w:space="0" w:color="000000"/>
              <w:right w:val="single" w:sz="4" w:space="0" w:color="000000"/>
            </w:tcBorders>
            <w:tcMar>
              <w:top w:w="0" w:type="dxa"/>
              <w:bottom w:w="0" w:type="dxa"/>
            </w:tcMar>
            <w:vAlign w:val="center"/>
          </w:tcPr>
          <w:p w14:paraId="6E004C62"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-922</w:t>
            </w:r>
          </w:p>
        </w:tc>
        <w:tc>
          <w:tcPr>
            <w:tcW w:w="1181" w:type="dxa"/>
            <w:tcBorders>
              <w:bottom w:val="single" w:sz="4" w:space="0" w:color="000000"/>
              <w:right w:val="single" w:sz="4" w:space="0" w:color="000000"/>
            </w:tcBorders>
            <w:tcMar>
              <w:top w:w="0" w:type="dxa"/>
              <w:bottom w:w="0" w:type="dxa"/>
            </w:tcMar>
            <w:vAlign w:val="center"/>
          </w:tcPr>
          <w:p w14:paraId="1C7F42F7"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-619</w:t>
            </w:r>
          </w:p>
        </w:tc>
        <w:tc>
          <w:tcPr>
            <w:tcW w:w="1024" w:type="dxa"/>
            <w:tcBorders>
              <w:bottom w:val="single" w:sz="4" w:space="0" w:color="000000"/>
              <w:right w:val="single" w:sz="4" w:space="0" w:color="000000"/>
            </w:tcBorders>
            <w:tcMar>
              <w:top w:w="0" w:type="dxa"/>
              <w:bottom w:w="0" w:type="dxa"/>
            </w:tcMar>
            <w:vAlign w:val="center"/>
          </w:tcPr>
          <w:p w14:paraId="5938BED8"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-543</w:t>
            </w:r>
          </w:p>
        </w:tc>
        <w:tc>
          <w:tcPr>
            <w:tcW w:w="1138" w:type="dxa"/>
            <w:tcBorders>
              <w:bottom w:val="single" w:sz="4" w:space="0" w:color="000000"/>
            </w:tcBorders>
            <w:tcMar>
              <w:top w:w="0" w:type="dxa"/>
              <w:bottom w:w="0" w:type="dxa"/>
            </w:tcMar>
            <w:vAlign w:val="center"/>
          </w:tcPr>
          <w:p w14:paraId="70FE3863"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-370</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63C61896" w14:textId="77777777" w:rsidR="00740A58" w:rsidRDefault="00740A58">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66,2</w:t>
            </w:r>
          </w:p>
        </w:tc>
      </w:tr>
      <w:tr w:rsidR="00740A58" w14:paraId="017C500F" w14:textId="77777777" w:rsidTr="00740A58">
        <w:trPr>
          <w:trHeight w:val="600"/>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36654AFF"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223" w:type="dxa"/>
            <w:tcBorders>
              <w:bottom w:val="single" w:sz="4" w:space="0" w:color="000000"/>
              <w:right w:val="single" w:sz="4" w:space="0" w:color="000000"/>
            </w:tcBorders>
            <w:tcMar>
              <w:top w:w="0" w:type="dxa"/>
              <w:bottom w:w="0" w:type="dxa"/>
            </w:tcMar>
            <w:vAlign w:val="center"/>
          </w:tcPr>
          <w:p w14:paraId="66FAE9EF"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81,5</w:t>
            </w:r>
          </w:p>
        </w:tc>
        <w:tc>
          <w:tcPr>
            <w:tcW w:w="1096" w:type="dxa"/>
            <w:tcBorders>
              <w:bottom w:val="single" w:sz="4" w:space="0" w:color="000000"/>
              <w:right w:val="single" w:sz="4" w:space="0" w:color="000000"/>
            </w:tcBorders>
            <w:tcMar>
              <w:top w:w="0" w:type="dxa"/>
              <w:bottom w:w="0" w:type="dxa"/>
            </w:tcMar>
            <w:vAlign w:val="center"/>
          </w:tcPr>
          <w:p w14:paraId="42ED52BC"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164,9</w:t>
            </w:r>
          </w:p>
        </w:tc>
        <w:tc>
          <w:tcPr>
            <w:tcW w:w="1181" w:type="dxa"/>
            <w:tcBorders>
              <w:bottom w:val="single" w:sz="4" w:space="0" w:color="000000"/>
              <w:right w:val="single" w:sz="4" w:space="0" w:color="000000"/>
            </w:tcBorders>
            <w:tcMar>
              <w:top w:w="0" w:type="dxa"/>
              <w:bottom w:w="0" w:type="dxa"/>
            </w:tcMar>
            <w:vAlign w:val="center"/>
          </w:tcPr>
          <w:p w14:paraId="258BD921"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67,1</w:t>
            </w:r>
          </w:p>
        </w:tc>
        <w:tc>
          <w:tcPr>
            <w:tcW w:w="1024" w:type="dxa"/>
            <w:tcBorders>
              <w:bottom w:val="single" w:sz="4" w:space="0" w:color="000000"/>
              <w:right w:val="single" w:sz="4" w:space="0" w:color="000000"/>
            </w:tcBorders>
            <w:tcMar>
              <w:top w:w="0" w:type="dxa"/>
              <w:bottom w:w="0" w:type="dxa"/>
            </w:tcMar>
            <w:vAlign w:val="center"/>
          </w:tcPr>
          <w:p w14:paraId="011590DF"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87,7</w:t>
            </w:r>
          </w:p>
        </w:tc>
        <w:tc>
          <w:tcPr>
            <w:tcW w:w="1138" w:type="dxa"/>
            <w:tcBorders>
              <w:bottom w:val="single" w:sz="4" w:space="0" w:color="000000"/>
            </w:tcBorders>
            <w:tcMar>
              <w:top w:w="0" w:type="dxa"/>
              <w:bottom w:w="0" w:type="dxa"/>
            </w:tcMar>
            <w:vAlign w:val="center"/>
          </w:tcPr>
          <w:p w14:paraId="3363723C"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68,1</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09223C9F" w14:textId="77777777" w:rsidR="00740A58" w:rsidRDefault="00740A58">
            <w:pPr>
              <w:rPr>
                <w:rFonts w:ascii="Times New Roman" w:eastAsia="Times New Roman" w:hAnsi="Times New Roman" w:cs="Times New Roman"/>
                <w:color w:val="000000"/>
                <w:sz w:val="22"/>
                <w:szCs w:val="22"/>
                <w:shd w:val="clear" w:color="auto" w:fill="FFFFFF"/>
              </w:rPr>
            </w:pPr>
          </w:p>
        </w:tc>
      </w:tr>
      <w:tr w:rsidR="00740A58" w14:paraId="780305D0" w14:textId="77777777" w:rsidTr="00740A58">
        <w:trPr>
          <w:trHeight w:val="651"/>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1917F255"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Количество прибывших на постоянное место жительства, человек</w:t>
            </w:r>
          </w:p>
        </w:tc>
        <w:tc>
          <w:tcPr>
            <w:tcW w:w="1223" w:type="dxa"/>
            <w:tcBorders>
              <w:bottom w:val="single" w:sz="4" w:space="0" w:color="000000"/>
              <w:right w:val="single" w:sz="4" w:space="0" w:color="000000"/>
            </w:tcBorders>
            <w:tcMar>
              <w:top w:w="0" w:type="dxa"/>
              <w:bottom w:w="0" w:type="dxa"/>
            </w:tcMar>
            <w:vAlign w:val="center"/>
          </w:tcPr>
          <w:p w14:paraId="46B85C6B"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7 195</w:t>
            </w:r>
          </w:p>
        </w:tc>
        <w:tc>
          <w:tcPr>
            <w:tcW w:w="1096" w:type="dxa"/>
            <w:tcBorders>
              <w:bottom w:val="single" w:sz="4" w:space="0" w:color="000000"/>
              <w:right w:val="single" w:sz="4" w:space="0" w:color="000000"/>
            </w:tcBorders>
            <w:tcMar>
              <w:top w:w="0" w:type="dxa"/>
              <w:bottom w:w="0" w:type="dxa"/>
            </w:tcMar>
            <w:vAlign w:val="center"/>
          </w:tcPr>
          <w:p w14:paraId="29BE3EAD"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4 895</w:t>
            </w:r>
          </w:p>
        </w:tc>
        <w:tc>
          <w:tcPr>
            <w:tcW w:w="1181" w:type="dxa"/>
            <w:tcBorders>
              <w:bottom w:val="single" w:sz="4" w:space="0" w:color="000000"/>
              <w:right w:val="single" w:sz="4" w:space="0" w:color="000000"/>
            </w:tcBorders>
            <w:tcMar>
              <w:top w:w="0" w:type="dxa"/>
              <w:bottom w:w="0" w:type="dxa"/>
            </w:tcMar>
            <w:vAlign w:val="center"/>
          </w:tcPr>
          <w:p w14:paraId="02774978"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3 688</w:t>
            </w:r>
          </w:p>
        </w:tc>
        <w:tc>
          <w:tcPr>
            <w:tcW w:w="1024" w:type="dxa"/>
            <w:tcBorders>
              <w:bottom w:val="single" w:sz="4" w:space="0" w:color="000000"/>
              <w:right w:val="single" w:sz="4" w:space="0" w:color="000000"/>
            </w:tcBorders>
            <w:tcMar>
              <w:top w:w="0" w:type="dxa"/>
              <w:bottom w:w="0" w:type="dxa"/>
            </w:tcMar>
            <w:vAlign w:val="center"/>
          </w:tcPr>
          <w:p w14:paraId="354A332C"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9 193</w:t>
            </w:r>
          </w:p>
        </w:tc>
        <w:tc>
          <w:tcPr>
            <w:tcW w:w="1138" w:type="dxa"/>
            <w:tcBorders>
              <w:bottom w:val="single" w:sz="4" w:space="0" w:color="000000"/>
            </w:tcBorders>
            <w:tcMar>
              <w:top w:w="0" w:type="dxa"/>
              <w:bottom w:w="0" w:type="dxa"/>
            </w:tcMar>
            <w:vAlign w:val="center"/>
          </w:tcPr>
          <w:p w14:paraId="7A99E9C3"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7 130</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7DA9D951" w14:textId="77777777" w:rsidR="00740A58" w:rsidRDefault="00740A58">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99,1</w:t>
            </w:r>
          </w:p>
        </w:tc>
      </w:tr>
      <w:tr w:rsidR="00740A58" w14:paraId="5EAC632C" w14:textId="77777777" w:rsidTr="00740A58">
        <w:trPr>
          <w:trHeight w:val="545"/>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2702F37A"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Количество выбывших, человек</w:t>
            </w:r>
          </w:p>
        </w:tc>
        <w:tc>
          <w:tcPr>
            <w:tcW w:w="1223" w:type="dxa"/>
            <w:tcBorders>
              <w:bottom w:val="single" w:sz="4" w:space="0" w:color="000000"/>
              <w:right w:val="single" w:sz="4" w:space="0" w:color="000000"/>
            </w:tcBorders>
            <w:tcMar>
              <w:top w:w="0" w:type="dxa"/>
              <w:bottom w:w="0" w:type="dxa"/>
            </w:tcMar>
            <w:vAlign w:val="center"/>
          </w:tcPr>
          <w:p w14:paraId="37434CFD"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5 142</w:t>
            </w:r>
          </w:p>
        </w:tc>
        <w:tc>
          <w:tcPr>
            <w:tcW w:w="1096" w:type="dxa"/>
            <w:tcBorders>
              <w:bottom w:val="single" w:sz="4" w:space="0" w:color="000000"/>
              <w:right w:val="single" w:sz="4" w:space="0" w:color="000000"/>
            </w:tcBorders>
            <w:tcMar>
              <w:top w:w="0" w:type="dxa"/>
              <w:bottom w:w="0" w:type="dxa"/>
            </w:tcMar>
            <w:vAlign w:val="center"/>
          </w:tcPr>
          <w:p w14:paraId="2BED4C32"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4 181</w:t>
            </w:r>
          </w:p>
        </w:tc>
        <w:tc>
          <w:tcPr>
            <w:tcW w:w="1181" w:type="dxa"/>
            <w:tcBorders>
              <w:bottom w:val="single" w:sz="4" w:space="0" w:color="000000"/>
              <w:right w:val="single" w:sz="4" w:space="0" w:color="000000"/>
            </w:tcBorders>
            <w:tcMar>
              <w:top w:w="0" w:type="dxa"/>
              <w:bottom w:w="0" w:type="dxa"/>
            </w:tcMar>
            <w:vAlign w:val="center"/>
          </w:tcPr>
          <w:p w14:paraId="4990DC2D"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5 956</w:t>
            </w:r>
          </w:p>
        </w:tc>
        <w:tc>
          <w:tcPr>
            <w:tcW w:w="1024" w:type="dxa"/>
            <w:tcBorders>
              <w:bottom w:val="single" w:sz="4" w:space="0" w:color="000000"/>
              <w:right w:val="single" w:sz="4" w:space="0" w:color="000000"/>
            </w:tcBorders>
            <w:tcMar>
              <w:top w:w="0" w:type="dxa"/>
              <w:bottom w:w="0" w:type="dxa"/>
            </w:tcMar>
            <w:vAlign w:val="center"/>
          </w:tcPr>
          <w:p w14:paraId="555B8529"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6 373</w:t>
            </w:r>
          </w:p>
        </w:tc>
        <w:tc>
          <w:tcPr>
            <w:tcW w:w="1138" w:type="dxa"/>
            <w:tcBorders>
              <w:bottom w:val="single" w:sz="4" w:space="0" w:color="000000"/>
            </w:tcBorders>
            <w:tcMar>
              <w:top w:w="0" w:type="dxa"/>
              <w:bottom w:w="0" w:type="dxa"/>
            </w:tcMar>
            <w:vAlign w:val="center"/>
          </w:tcPr>
          <w:p w14:paraId="3310556E"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5 500</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14AA2725" w14:textId="77777777" w:rsidR="00740A58" w:rsidRDefault="00740A58">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106,9</w:t>
            </w:r>
          </w:p>
        </w:tc>
      </w:tr>
      <w:tr w:rsidR="00740A58" w14:paraId="28E1DF6A" w14:textId="77777777" w:rsidTr="00740A58">
        <w:trPr>
          <w:trHeight w:val="553"/>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166579AF" w14:textId="77777777" w:rsidR="00740A58" w:rsidRDefault="00740A58" w:rsidP="00740A58">
            <w:pPr>
              <w:jc w:val="left"/>
              <w:rPr>
                <w:sz w:val="22"/>
                <w:szCs w:val="22"/>
              </w:rPr>
            </w:pPr>
            <w:r>
              <w:rPr>
                <w:rFonts w:ascii="Times New Roman" w:eastAsia="Times New Roman" w:hAnsi="Times New Roman" w:cs="Times New Roman"/>
                <w:color w:val="000000"/>
                <w:sz w:val="22"/>
                <w:szCs w:val="22"/>
                <w:shd w:val="clear" w:color="auto" w:fill="FFFFFF"/>
              </w:rPr>
              <w:t>Миграционный прирост (+), убыль (-) населения</w:t>
            </w:r>
          </w:p>
        </w:tc>
        <w:tc>
          <w:tcPr>
            <w:tcW w:w="1223" w:type="dxa"/>
            <w:tcBorders>
              <w:bottom w:val="single" w:sz="4" w:space="0" w:color="000000"/>
              <w:right w:val="single" w:sz="4" w:space="0" w:color="000000"/>
            </w:tcBorders>
            <w:tcMar>
              <w:top w:w="0" w:type="dxa"/>
              <w:bottom w:w="0" w:type="dxa"/>
            </w:tcMar>
            <w:vAlign w:val="center"/>
          </w:tcPr>
          <w:p w14:paraId="4DF9FB3A"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2 053</w:t>
            </w:r>
          </w:p>
        </w:tc>
        <w:tc>
          <w:tcPr>
            <w:tcW w:w="1096" w:type="dxa"/>
            <w:tcBorders>
              <w:bottom w:val="single" w:sz="4" w:space="0" w:color="000000"/>
              <w:right w:val="single" w:sz="4" w:space="0" w:color="000000"/>
            </w:tcBorders>
            <w:tcMar>
              <w:top w:w="0" w:type="dxa"/>
              <w:bottom w:w="0" w:type="dxa"/>
            </w:tcMar>
            <w:vAlign w:val="center"/>
          </w:tcPr>
          <w:p w14:paraId="0A27B2F2"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714</w:t>
            </w:r>
          </w:p>
        </w:tc>
        <w:tc>
          <w:tcPr>
            <w:tcW w:w="1181" w:type="dxa"/>
            <w:tcBorders>
              <w:bottom w:val="single" w:sz="4" w:space="0" w:color="000000"/>
              <w:right w:val="single" w:sz="4" w:space="0" w:color="000000"/>
            </w:tcBorders>
            <w:tcMar>
              <w:top w:w="0" w:type="dxa"/>
              <w:bottom w:w="0" w:type="dxa"/>
            </w:tcMar>
            <w:vAlign w:val="center"/>
          </w:tcPr>
          <w:p w14:paraId="30089D58"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-2 268</w:t>
            </w:r>
          </w:p>
        </w:tc>
        <w:tc>
          <w:tcPr>
            <w:tcW w:w="1024" w:type="dxa"/>
            <w:tcBorders>
              <w:bottom w:val="single" w:sz="4" w:space="0" w:color="000000"/>
              <w:right w:val="single" w:sz="4" w:space="0" w:color="000000"/>
            </w:tcBorders>
            <w:tcMar>
              <w:top w:w="0" w:type="dxa"/>
              <w:bottom w:w="0" w:type="dxa"/>
            </w:tcMar>
            <w:vAlign w:val="center"/>
          </w:tcPr>
          <w:p w14:paraId="558911FC"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2 820</w:t>
            </w:r>
          </w:p>
        </w:tc>
        <w:tc>
          <w:tcPr>
            <w:tcW w:w="1138" w:type="dxa"/>
            <w:tcBorders>
              <w:bottom w:val="single" w:sz="4" w:space="0" w:color="000000"/>
            </w:tcBorders>
            <w:tcMar>
              <w:top w:w="0" w:type="dxa"/>
              <w:bottom w:w="0" w:type="dxa"/>
            </w:tcMar>
            <w:vAlign w:val="center"/>
          </w:tcPr>
          <w:p w14:paraId="0683C24C"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1 630</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07C1979C" w14:textId="77777777" w:rsidR="00740A58" w:rsidRDefault="00740A58">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79,4</w:t>
            </w:r>
          </w:p>
        </w:tc>
      </w:tr>
      <w:tr w:rsidR="00740A58" w14:paraId="337FA7D6" w14:textId="77777777" w:rsidTr="00740A58">
        <w:trPr>
          <w:trHeight w:val="600"/>
        </w:trPr>
        <w:tc>
          <w:tcPr>
            <w:tcW w:w="2706" w:type="dxa"/>
            <w:tcBorders>
              <w:left w:val="single" w:sz="4" w:space="0" w:color="000000"/>
              <w:bottom w:val="single" w:sz="4" w:space="0" w:color="000000"/>
              <w:right w:val="single" w:sz="4" w:space="0" w:color="000000"/>
            </w:tcBorders>
            <w:tcMar>
              <w:top w:w="0" w:type="dxa"/>
              <w:bottom w:w="0" w:type="dxa"/>
            </w:tcMar>
            <w:vAlign w:val="center"/>
          </w:tcPr>
          <w:p w14:paraId="7C44B1A2" w14:textId="77777777" w:rsidR="00740A58" w:rsidRDefault="00740A58">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223" w:type="dxa"/>
            <w:tcBorders>
              <w:bottom w:val="single" w:sz="4" w:space="0" w:color="000000"/>
              <w:right w:val="single" w:sz="4" w:space="0" w:color="000000"/>
            </w:tcBorders>
            <w:tcMar>
              <w:top w:w="0" w:type="dxa"/>
              <w:bottom w:w="0" w:type="dxa"/>
            </w:tcMar>
            <w:vAlign w:val="center"/>
          </w:tcPr>
          <w:p w14:paraId="725F82AB"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43,6</w:t>
            </w:r>
          </w:p>
        </w:tc>
        <w:tc>
          <w:tcPr>
            <w:tcW w:w="1096" w:type="dxa"/>
            <w:tcBorders>
              <w:bottom w:val="single" w:sz="4" w:space="0" w:color="000000"/>
              <w:right w:val="single" w:sz="4" w:space="0" w:color="000000"/>
            </w:tcBorders>
            <w:tcMar>
              <w:top w:w="0" w:type="dxa"/>
              <w:bottom w:w="0" w:type="dxa"/>
            </w:tcMar>
            <w:vAlign w:val="center"/>
          </w:tcPr>
          <w:p w14:paraId="5524CCD6"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34,8</w:t>
            </w:r>
          </w:p>
        </w:tc>
        <w:tc>
          <w:tcPr>
            <w:tcW w:w="1181" w:type="dxa"/>
            <w:tcBorders>
              <w:bottom w:val="single" w:sz="4" w:space="0" w:color="000000"/>
              <w:right w:val="single" w:sz="4" w:space="0" w:color="000000"/>
            </w:tcBorders>
            <w:tcMar>
              <w:top w:w="0" w:type="dxa"/>
              <w:bottom w:w="0" w:type="dxa"/>
            </w:tcMar>
            <w:vAlign w:val="center"/>
          </w:tcPr>
          <w:p w14:paraId="7FD30B2D"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-217,6</w:t>
            </w:r>
          </w:p>
        </w:tc>
        <w:tc>
          <w:tcPr>
            <w:tcW w:w="1024" w:type="dxa"/>
            <w:tcBorders>
              <w:bottom w:val="single" w:sz="4" w:space="0" w:color="000000"/>
              <w:right w:val="single" w:sz="4" w:space="0" w:color="000000"/>
            </w:tcBorders>
            <w:tcMar>
              <w:top w:w="0" w:type="dxa"/>
              <w:bottom w:w="0" w:type="dxa"/>
            </w:tcMar>
            <w:vAlign w:val="center"/>
          </w:tcPr>
          <w:p w14:paraId="5E60AA97"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24,3</w:t>
            </w:r>
          </w:p>
        </w:tc>
        <w:tc>
          <w:tcPr>
            <w:tcW w:w="1138" w:type="dxa"/>
            <w:tcBorders>
              <w:bottom w:val="single" w:sz="4" w:space="0" w:color="000000"/>
            </w:tcBorders>
            <w:tcMar>
              <w:top w:w="0" w:type="dxa"/>
              <w:bottom w:w="0" w:type="dxa"/>
            </w:tcMar>
            <w:vAlign w:val="center"/>
          </w:tcPr>
          <w:p w14:paraId="3D7D5CC4" w14:textId="77777777" w:rsidR="00740A58" w:rsidRDefault="00740A58">
            <w:pPr>
              <w:rPr>
                <w:sz w:val="22"/>
                <w:szCs w:val="22"/>
              </w:rPr>
            </w:pPr>
            <w:r>
              <w:rPr>
                <w:rFonts w:ascii="Times New Roman" w:eastAsia="Times New Roman" w:hAnsi="Times New Roman" w:cs="Times New Roman"/>
                <w:color w:val="000000"/>
                <w:sz w:val="22"/>
                <w:szCs w:val="22"/>
                <w:shd w:val="clear" w:color="auto" w:fill="FFFFFF"/>
              </w:rPr>
              <w:t>57,8</w:t>
            </w:r>
          </w:p>
        </w:tc>
        <w:tc>
          <w:tcPr>
            <w:tcW w:w="1271" w:type="dxa"/>
            <w:tcBorders>
              <w:left w:val="single" w:sz="4" w:space="0" w:color="000000"/>
              <w:bottom w:val="single" w:sz="4" w:space="0" w:color="000000"/>
              <w:right w:val="single" w:sz="4" w:space="0" w:color="000000"/>
            </w:tcBorders>
            <w:tcMar>
              <w:left w:w="55" w:type="dxa"/>
              <w:right w:w="55" w:type="dxa"/>
            </w:tcMar>
            <w:vAlign w:val="center"/>
          </w:tcPr>
          <w:p w14:paraId="0D5C92FD" w14:textId="77777777" w:rsidR="00740A58" w:rsidRDefault="00740A58">
            <w:pPr>
              <w:rPr>
                <w:rFonts w:ascii="Times New Roman" w:eastAsia="Times New Roman" w:hAnsi="Times New Roman" w:cs="Times New Roman"/>
                <w:color w:val="000000"/>
                <w:sz w:val="22"/>
                <w:szCs w:val="22"/>
                <w:shd w:val="clear" w:color="auto" w:fill="FFFFFF"/>
              </w:rPr>
            </w:pPr>
          </w:p>
        </w:tc>
      </w:tr>
    </w:tbl>
    <w:p w14:paraId="435691DC" w14:textId="77777777" w:rsidR="005E7CE0" w:rsidRDefault="005E7CE0">
      <w:pPr>
        <w:ind w:firstLine="709"/>
        <w:jc w:val="both"/>
        <w:rPr>
          <w:rFonts w:ascii="Times New Roman" w:hAnsi="Times New Roman" w:cs="Times New Roman"/>
          <w:color w:val="000000"/>
          <w:szCs w:val="28"/>
          <w:shd w:val="clear" w:color="auto" w:fill="FFFFFF"/>
        </w:rPr>
      </w:pPr>
    </w:p>
    <w:tbl>
      <w:tblPr>
        <w:tblW w:w="9639" w:type="dxa"/>
        <w:tblInd w:w="-5" w:type="dxa"/>
        <w:tblLayout w:type="fixed"/>
        <w:tblLook w:val="0000" w:firstRow="0" w:lastRow="0" w:firstColumn="0" w:lastColumn="0" w:noHBand="0" w:noVBand="0"/>
      </w:tblPr>
      <w:tblGrid>
        <w:gridCol w:w="2430"/>
        <w:gridCol w:w="1151"/>
        <w:gridCol w:w="1153"/>
        <w:gridCol w:w="967"/>
        <w:gridCol w:w="960"/>
        <w:gridCol w:w="900"/>
        <w:gridCol w:w="944"/>
        <w:gridCol w:w="1134"/>
      </w:tblGrid>
      <w:tr w:rsidR="005E7CE0" w14:paraId="080AEF6A" w14:textId="77777777" w:rsidTr="00740A58">
        <w:trPr>
          <w:trHeight w:val="570"/>
        </w:trPr>
        <w:tc>
          <w:tcPr>
            <w:tcW w:w="2430" w:type="dxa"/>
            <w:tcBorders>
              <w:top w:val="single" w:sz="4" w:space="0" w:color="000000"/>
              <w:left w:val="single" w:sz="4" w:space="0" w:color="000000"/>
              <w:bottom w:val="single" w:sz="4" w:space="0" w:color="000000"/>
              <w:right w:val="single" w:sz="4" w:space="0" w:color="000000"/>
            </w:tcBorders>
            <w:vAlign w:val="center"/>
          </w:tcPr>
          <w:p w14:paraId="6B268BF2"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Показатели</w:t>
            </w:r>
            <w:r>
              <w:rPr>
                <w:rFonts w:ascii="Times New Roman" w:eastAsia="Times New Roman" w:hAnsi="Times New Roman" w:cs="Times New Roman"/>
                <w:b/>
                <w:bCs/>
                <w:color w:val="000000"/>
                <w:sz w:val="24"/>
                <w:shd w:val="clear" w:color="auto" w:fill="FFFFFF"/>
              </w:rPr>
              <w:br/>
              <w:t>/период</w:t>
            </w:r>
          </w:p>
        </w:tc>
        <w:tc>
          <w:tcPr>
            <w:tcW w:w="1151" w:type="dxa"/>
            <w:tcBorders>
              <w:top w:val="single" w:sz="4" w:space="0" w:color="000000"/>
              <w:bottom w:val="single" w:sz="4" w:space="0" w:color="000000"/>
              <w:right w:val="single" w:sz="4" w:space="0" w:color="000000"/>
            </w:tcBorders>
            <w:vAlign w:val="center"/>
          </w:tcPr>
          <w:p w14:paraId="40D3B9C0"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2025 г.</w:t>
            </w:r>
          </w:p>
        </w:tc>
        <w:tc>
          <w:tcPr>
            <w:tcW w:w="1153" w:type="dxa"/>
            <w:tcBorders>
              <w:top w:val="single" w:sz="4" w:space="0" w:color="000000"/>
              <w:bottom w:val="single" w:sz="4" w:space="0" w:color="000000"/>
              <w:right w:val="single" w:sz="4" w:space="0" w:color="000000"/>
            </w:tcBorders>
            <w:vAlign w:val="center"/>
          </w:tcPr>
          <w:p w14:paraId="1589D7E4"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2026 г.</w:t>
            </w:r>
          </w:p>
        </w:tc>
        <w:tc>
          <w:tcPr>
            <w:tcW w:w="967" w:type="dxa"/>
            <w:tcBorders>
              <w:top w:val="single" w:sz="4" w:space="0" w:color="000000"/>
              <w:bottom w:val="single" w:sz="4" w:space="0" w:color="000000"/>
              <w:right w:val="single" w:sz="4" w:space="0" w:color="000000"/>
            </w:tcBorders>
            <w:vAlign w:val="center"/>
          </w:tcPr>
          <w:p w14:paraId="642BF0D6"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2027 г.</w:t>
            </w:r>
          </w:p>
        </w:tc>
        <w:tc>
          <w:tcPr>
            <w:tcW w:w="960" w:type="dxa"/>
            <w:tcBorders>
              <w:top w:val="single" w:sz="4" w:space="0" w:color="000000"/>
              <w:bottom w:val="single" w:sz="4" w:space="0" w:color="000000"/>
              <w:right w:val="single" w:sz="4" w:space="0" w:color="000000"/>
            </w:tcBorders>
            <w:vAlign w:val="center"/>
          </w:tcPr>
          <w:p w14:paraId="04C325A0"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2028 г.</w:t>
            </w:r>
          </w:p>
        </w:tc>
        <w:tc>
          <w:tcPr>
            <w:tcW w:w="900" w:type="dxa"/>
            <w:tcBorders>
              <w:top w:val="single" w:sz="4" w:space="0" w:color="000000"/>
              <w:bottom w:val="single" w:sz="4" w:space="0" w:color="000000"/>
              <w:right w:val="single" w:sz="4" w:space="0" w:color="000000"/>
            </w:tcBorders>
            <w:vAlign w:val="center"/>
          </w:tcPr>
          <w:p w14:paraId="4D872378"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2029 г.</w:t>
            </w:r>
          </w:p>
        </w:tc>
        <w:tc>
          <w:tcPr>
            <w:tcW w:w="944" w:type="dxa"/>
            <w:tcBorders>
              <w:top w:val="single" w:sz="4" w:space="0" w:color="000000"/>
              <w:bottom w:val="single" w:sz="4" w:space="0" w:color="000000"/>
            </w:tcBorders>
            <w:vAlign w:val="center"/>
          </w:tcPr>
          <w:p w14:paraId="5468A336" w14:textId="77777777" w:rsidR="005E7CE0" w:rsidRDefault="00AA5FE3">
            <w:pP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z w:val="24"/>
                <w:shd w:val="clear" w:color="auto" w:fill="FFFFFF"/>
              </w:rPr>
              <w:t>2030 г.</w:t>
            </w:r>
          </w:p>
        </w:tc>
        <w:tc>
          <w:tcPr>
            <w:tcW w:w="1134"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4D4A28AE" w14:textId="77777777" w:rsidR="00740A58" w:rsidRDefault="00AA5FE3">
            <w:pPr>
              <w:rPr>
                <w:b/>
                <w:bCs/>
                <w:color w:val="000000"/>
                <w:sz w:val="22"/>
                <w:szCs w:val="22"/>
                <w:shd w:val="clear" w:color="auto" w:fill="FFFFFF"/>
              </w:rPr>
            </w:pPr>
            <w:r>
              <w:rPr>
                <w:b/>
                <w:bCs/>
                <w:color w:val="000000"/>
                <w:sz w:val="22"/>
                <w:szCs w:val="22"/>
                <w:shd w:val="clear" w:color="auto" w:fill="FFFFFF"/>
              </w:rPr>
              <w:t>Темп роста 2030</w:t>
            </w:r>
            <w:r w:rsidR="00740A58">
              <w:rPr>
                <w:b/>
                <w:bCs/>
                <w:color w:val="000000"/>
                <w:sz w:val="22"/>
                <w:szCs w:val="22"/>
                <w:shd w:val="clear" w:color="auto" w:fill="FFFFFF"/>
              </w:rPr>
              <w:t xml:space="preserve"> г.</w:t>
            </w:r>
          </w:p>
          <w:p w14:paraId="310781CA" w14:textId="77777777" w:rsidR="005E7CE0" w:rsidRDefault="00AA5FE3">
            <w:pPr>
              <w:rPr>
                <w:b/>
                <w:bCs/>
                <w:color w:val="000000"/>
                <w:sz w:val="22"/>
                <w:szCs w:val="22"/>
                <w:shd w:val="clear" w:color="auto" w:fill="FFFFFF"/>
              </w:rPr>
            </w:pPr>
            <w:r>
              <w:rPr>
                <w:b/>
                <w:bCs/>
                <w:color w:val="000000"/>
                <w:sz w:val="22"/>
                <w:szCs w:val="22"/>
                <w:shd w:val="clear" w:color="auto" w:fill="FFFFFF"/>
              </w:rPr>
              <w:t>к 2025 г.,</w:t>
            </w:r>
            <w:r w:rsidR="00740A58">
              <w:rPr>
                <w:b/>
                <w:bCs/>
                <w:color w:val="000000"/>
                <w:sz w:val="22"/>
                <w:szCs w:val="22"/>
                <w:shd w:val="clear" w:color="auto" w:fill="FFFFFF"/>
              </w:rPr>
              <w:t xml:space="preserve"> </w:t>
            </w:r>
            <w:r>
              <w:rPr>
                <w:b/>
                <w:bCs/>
                <w:color w:val="000000"/>
                <w:sz w:val="22"/>
                <w:szCs w:val="22"/>
                <w:shd w:val="clear" w:color="auto" w:fill="FFFFFF"/>
              </w:rPr>
              <w:t>%</w:t>
            </w:r>
          </w:p>
        </w:tc>
      </w:tr>
      <w:tr w:rsidR="005E7CE0" w14:paraId="3C2B92FF" w14:textId="77777777" w:rsidTr="00740A58">
        <w:trPr>
          <w:trHeight w:val="300"/>
        </w:trPr>
        <w:tc>
          <w:tcPr>
            <w:tcW w:w="2430" w:type="dxa"/>
            <w:tcBorders>
              <w:left w:val="single" w:sz="4" w:space="0" w:color="000000"/>
              <w:bottom w:val="single" w:sz="4" w:space="0" w:color="000000"/>
              <w:right w:val="single" w:sz="4" w:space="0" w:color="000000"/>
            </w:tcBorders>
            <w:vAlign w:val="center"/>
          </w:tcPr>
          <w:p w14:paraId="268F5E7F" w14:textId="77777777" w:rsidR="005E7CE0" w:rsidRDefault="00AA5FE3">
            <w:pPr>
              <w:jc w:val="both"/>
              <w:rPr>
                <w:sz w:val="22"/>
                <w:szCs w:val="22"/>
              </w:rPr>
            </w:pPr>
            <w:r>
              <w:rPr>
                <w:rFonts w:ascii="Times New Roman" w:eastAsia="Times New Roman" w:hAnsi="Times New Roman" w:cs="Times New Roman"/>
                <w:color w:val="000000"/>
                <w:sz w:val="22"/>
                <w:szCs w:val="22"/>
                <w:shd w:val="clear" w:color="auto" w:fill="FFFFFF"/>
              </w:rPr>
              <w:t>Коэффициент рождаемости</w:t>
            </w:r>
          </w:p>
        </w:tc>
        <w:tc>
          <w:tcPr>
            <w:tcW w:w="1151" w:type="dxa"/>
            <w:tcBorders>
              <w:bottom w:val="single" w:sz="4" w:space="0" w:color="000000"/>
              <w:right w:val="single" w:sz="4" w:space="0" w:color="000000"/>
            </w:tcBorders>
            <w:vAlign w:val="center"/>
          </w:tcPr>
          <w:p w14:paraId="6528EF53"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6,46</w:t>
            </w:r>
          </w:p>
        </w:tc>
        <w:tc>
          <w:tcPr>
            <w:tcW w:w="1153" w:type="dxa"/>
            <w:tcBorders>
              <w:bottom w:val="single" w:sz="4" w:space="0" w:color="000000"/>
              <w:right w:val="single" w:sz="4" w:space="0" w:color="000000"/>
            </w:tcBorders>
            <w:vAlign w:val="center"/>
          </w:tcPr>
          <w:p w14:paraId="6E721E0A"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6,45</w:t>
            </w:r>
          </w:p>
        </w:tc>
        <w:tc>
          <w:tcPr>
            <w:tcW w:w="967" w:type="dxa"/>
            <w:tcBorders>
              <w:bottom w:val="single" w:sz="4" w:space="0" w:color="000000"/>
              <w:right w:val="single" w:sz="4" w:space="0" w:color="000000"/>
            </w:tcBorders>
            <w:vAlign w:val="center"/>
          </w:tcPr>
          <w:p w14:paraId="2AF74C23"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6,45</w:t>
            </w:r>
          </w:p>
        </w:tc>
        <w:tc>
          <w:tcPr>
            <w:tcW w:w="960" w:type="dxa"/>
            <w:tcBorders>
              <w:bottom w:val="single" w:sz="4" w:space="0" w:color="000000"/>
              <w:right w:val="single" w:sz="4" w:space="0" w:color="000000"/>
            </w:tcBorders>
            <w:vAlign w:val="center"/>
          </w:tcPr>
          <w:p w14:paraId="6C30A0C5"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6,44</w:t>
            </w:r>
          </w:p>
        </w:tc>
        <w:tc>
          <w:tcPr>
            <w:tcW w:w="900" w:type="dxa"/>
            <w:tcBorders>
              <w:bottom w:val="single" w:sz="4" w:space="0" w:color="000000"/>
              <w:right w:val="single" w:sz="4" w:space="0" w:color="000000"/>
            </w:tcBorders>
            <w:vAlign w:val="center"/>
          </w:tcPr>
          <w:p w14:paraId="20949F67"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6,43</w:t>
            </w:r>
          </w:p>
        </w:tc>
        <w:tc>
          <w:tcPr>
            <w:tcW w:w="944" w:type="dxa"/>
            <w:tcBorders>
              <w:bottom w:val="single" w:sz="4" w:space="0" w:color="000000"/>
            </w:tcBorders>
            <w:vAlign w:val="center"/>
          </w:tcPr>
          <w:p w14:paraId="00B3F363"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6,41</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128CBC96" w14:textId="77777777" w:rsidR="005E7CE0" w:rsidRDefault="00AA5FE3">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99,2</w:t>
            </w:r>
          </w:p>
        </w:tc>
      </w:tr>
      <w:tr w:rsidR="005E7CE0" w14:paraId="44865D5F" w14:textId="77777777" w:rsidTr="00740A58">
        <w:trPr>
          <w:trHeight w:val="600"/>
        </w:trPr>
        <w:tc>
          <w:tcPr>
            <w:tcW w:w="2430" w:type="dxa"/>
            <w:tcBorders>
              <w:left w:val="single" w:sz="4" w:space="0" w:color="000000"/>
              <w:bottom w:val="single" w:sz="4" w:space="0" w:color="000000"/>
              <w:right w:val="single" w:sz="4" w:space="0" w:color="000000"/>
            </w:tcBorders>
            <w:vAlign w:val="center"/>
          </w:tcPr>
          <w:p w14:paraId="6EB31112"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lastRenderedPageBreak/>
              <w:t>Темп роста                                 к предыдущему году, %</w:t>
            </w:r>
          </w:p>
        </w:tc>
        <w:tc>
          <w:tcPr>
            <w:tcW w:w="1151" w:type="dxa"/>
            <w:tcBorders>
              <w:bottom w:val="single" w:sz="4" w:space="0" w:color="000000"/>
              <w:right w:val="single" w:sz="4" w:space="0" w:color="000000"/>
            </w:tcBorders>
            <w:vAlign w:val="center"/>
          </w:tcPr>
          <w:p w14:paraId="66A2CC2F"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101,0</w:t>
            </w:r>
          </w:p>
        </w:tc>
        <w:tc>
          <w:tcPr>
            <w:tcW w:w="1153" w:type="dxa"/>
            <w:tcBorders>
              <w:bottom w:val="single" w:sz="4" w:space="0" w:color="000000"/>
              <w:right w:val="single" w:sz="4" w:space="0" w:color="000000"/>
            </w:tcBorders>
            <w:vAlign w:val="center"/>
          </w:tcPr>
          <w:p w14:paraId="0E800F9A"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99,8</w:t>
            </w:r>
          </w:p>
        </w:tc>
        <w:tc>
          <w:tcPr>
            <w:tcW w:w="967" w:type="dxa"/>
            <w:tcBorders>
              <w:bottom w:val="single" w:sz="4" w:space="0" w:color="000000"/>
              <w:right w:val="single" w:sz="4" w:space="0" w:color="000000"/>
            </w:tcBorders>
            <w:vAlign w:val="center"/>
          </w:tcPr>
          <w:p w14:paraId="61E34954"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960" w:type="dxa"/>
            <w:tcBorders>
              <w:bottom w:val="single" w:sz="4" w:space="0" w:color="000000"/>
              <w:right w:val="single" w:sz="4" w:space="0" w:color="000000"/>
            </w:tcBorders>
            <w:vAlign w:val="center"/>
          </w:tcPr>
          <w:p w14:paraId="6781192B"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99,9</w:t>
            </w:r>
          </w:p>
        </w:tc>
        <w:tc>
          <w:tcPr>
            <w:tcW w:w="900" w:type="dxa"/>
            <w:tcBorders>
              <w:bottom w:val="single" w:sz="4" w:space="0" w:color="000000"/>
              <w:right w:val="single" w:sz="4" w:space="0" w:color="000000"/>
            </w:tcBorders>
            <w:vAlign w:val="center"/>
          </w:tcPr>
          <w:p w14:paraId="5EAF77E9"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99,7</w:t>
            </w:r>
          </w:p>
        </w:tc>
        <w:tc>
          <w:tcPr>
            <w:tcW w:w="944" w:type="dxa"/>
            <w:tcBorders>
              <w:bottom w:val="single" w:sz="4" w:space="0" w:color="000000"/>
            </w:tcBorders>
            <w:vAlign w:val="center"/>
          </w:tcPr>
          <w:p w14:paraId="0C981810"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99,7</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41DFDF4D" w14:textId="77777777" w:rsidR="005E7CE0" w:rsidRDefault="005E7CE0">
            <w:pPr>
              <w:rPr>
                <w:rFonts w:ascii="Times New Roman" w:eastAsia="Times New Roman" w:hAnsi="Times New Roman" w:cs="Times New Roman"/>
                <w:color w:val="000000"/>
                <w:sz w:val="22"/>
                <w:szCs w:val="22"/>
                <w:shd w:val="clear" w:color="auto" w:fill="FFFFFF"/>
              </w:rPr>
            </w:pPr>
          </w:p>
        </w:tc>
      </w:tr>
      <w:tr w:rsidR="005E7CE0" w14:paraId="1CA0247E" w14:textId="77777777" w:rsidTr="00740A58">
        <w:trPr>
          <w:trHeight w:val="300"/>
        </w:trPr>
        <w:tc>
          <w:tcPr>
            <w:tcW w:w="2430" w:type="dxa"/>
            <w:tcBorders>
              <w:left w:val="single" w:sz="4" w:space="0" w:color="000000"/>
              <w:bottom w:val="single" w:sz="4" w:space="0" w:color="000000"/>
              <w:right w:val="single" w:sz="4" w:space="0" w:color="000000"/>
            </w:tcBorders>
            <w:vAlign w:val="center"/>
          </w:tcPr>
          <w:p w14:paraId="71B8DB87" w14:textId="77777777" w:rsidR="005E7CE0" w:rsidRDefault="00AA5FE3">
            <w:pPr>
              <w:jc w:val="both"/>
              <w:rPr>
                <w:sz w:val="22"/>
                <w:szCs w:val="22"/>
              </w:rPr>
            </w:pPr>
            <w:r>
              <w:rPr>
                <w:rFonts w:ascii="Times New Roman" w:eastAsia="Times New Roman" w:hAnsi="Times New Roman" w:cs="Times New Roman"/>
                <w:color w:val="000000"/>
                <w:sz w:val="22"/>
                <w:szCs w:val="22"/>
                <w:shd w:val="clear" w:color="auto" w:fill="FFFFFF"/>
              </w:rPr>
              <w:t>Коэффициент смертности</w:t>
            </w:r>
          </w:p>
        </w:tc>
        <w:tc>
          <w:tcPr>
            <w:tcW w:w="1151" w:type="dxa"/>
            <w:tcBorders>
              <w:bottom w:val="single" w:sz="4" w:space="0" w:color="000000"/>
              <w:right w:val="single" w:sz="4" w:space="0" w:color="000000"/>
            </w:tcBorders>
            <w:vAlign w:val="center"/>
          </w:tcPr>
          <w:p w14:paraId="5BCAB7F6"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8,38</w:t>
            </w:r>
          </w:p>
        </w:tc>
        <w:tc>
          <w:tcPr>
            <w:tcW w:w="1153" w:type="dxa"/>
            <w:tcBorders>
              <w:bottom w:val="single" w:sz="4" w:space="0" w:color="000000"/>
              <w:right w:val="single" w:sz="4" w:space="0" w:color="000000"/>
            </w:tcBorders>
            <w:vAlign w:val="center"/>
          </w:tcPr>
          <w:p w14:paraId="0B004431"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8,36</w:t>
            </w:r>
          </w:p>
        </w:tc>
        <w:tc>
          <w:tcPr>
            <w:tcW w:w="967" w:type="dxa"/>
            <w:tcBorders>
              <w:bottom w:val="single" w:sz="4" w:space="0" w:color="000000"/>
              <w:right w:val="single" w:sz="4" w:space="0" w:color="000000"/>
            </w:tcBorders>
            <w:vAlign w:val="center"/>
          </w:tcPr>
          <w:p w14:paraId="2444CDE4"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8,36</w:t>
            </w:r>
          </w:p>
        </w:tc>
        <w:tc>
          <w:tcPr>
            <w:tcW w:w="960" w:type="dxa"/>
            <w:tcBorders>
              <w:bottom w:val="single" w:sz="4" w:space="0" w:color="000000"/>
              <w:right w:val="single" w:sz="4" w:space="0" w:color="000000"/>
            </w:tcBorders>
            <w:vAlign w:val="center"/>
          </w:tcPr>
          <w:p w14:paraId="7E9B5F3E"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8,35</w:t>
            </w:r>
          </w:p>
        </w:tc>
        <w:tc>
          <w:tcPr>
            <w:tcW w:w="900" w:type="dxa"/>
            <w:tcBorders>
              <w:bottom w:val="single" w:sz="4" w:space="0" w:color="000000"/>
              <w:right w:val="single" w:sz="4" w:space="0" w:color="000000"/>
            </w:tcBorders>
            <w:vAlign w:val="center"/>
          </w:tcPr>
          <w:p w14:paraId="29A1CF4D"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8,33</w:t>
            </w:r>
          </w:p>
        </w:tc>
        <w:tc>
          <w:tcPr>
            <w:tcW w:w="944" w:type="dxa"/>
            <w:tcBorders>
              <w:bottom w:val="single" w:sz="4" w:space="0" w:color="000000"/>
            </w:tcBorders>
            <w:vAlign w:val="center"/>
          </w:tcPr>
          <w:p w14:paraId="3F9A8787"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8,31</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264E159E" w14:textId="77777777" w:rsidR="005E7CE0" w:rsidRDefault="00AA5FE3">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99,1</w:t>
            </w:r>
          </w:p>
        </w:tc>
      </w:tr>
      <w:tr w:rsidR="005E7CE0" w14:paraId="7B183F1F" w14:textId="77777777" w:rsidTr="00740A58">
        <w:trPr>
          <w:trHeight w:val="600"/>
        </w:trPr>
        <w:tc>
          <w:tcPr>
            <w:tcW w:w="2430" w:type="dxa"/>
            <w:tcBorders>
              <w:left w:val="single" w:sz="4" w:space="0" w:color="000000"/>
              <w:bottom w:val="single" w:sz="4" w:space="0" w:color="000000"/>
              <w:right w:val="single" w:sz="4" w:space="0" w:color="000000"/>
            </w:tcBorders>
            <w:vAlign w:val="center"/>
          </w:tcPr>
          <w:p w14:paraId="46A4C44C"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151" w:type="dxa"/>
            <w:tcBorders>
              <w:bottom w:val="single" w:sz="4" w:space="0" w:color="000000"/>
              <w:right w:val="single" w:sz="4" w:space="0" w:color="000000"/>
            </w:tcBorders>
            <w:vAlign w:val="center"/>
          </w:tcPr>
          <w:p w14:paraId="3A0B7F3C"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99,4</w:t>
            </w:r>
          </w:p>
        </w:tc>
        <w:tc>
          <w:tcPr>
            <w:tcW w:w="1153" w:type="dxa"/>
            <w:tcBorders>
              <w:bottom w:val="single" w:sz="4" w:space="0" w:color="000000"/>
              <w:right w:val="single" w:sz="4" w:space="0" w:color="000000"/>
            </w:tcBorders>
            <w:vAlign w:val="center"/>
          </w:tcPr>
          <w:p w14:paraId="661D02A7"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99,8</w:t>
            </w:r>
          </w:p>
        </w:tc>
        <w:tc>
          <w:tcPr>
            <w:tcW w:w="967" w:type="dxa"/>
            <w:tcBorders>
              <w:bottom w:val="single" w:sz="4" w:space="0" w:color="000000"/>
              <w:right w:val="single" w:sz="4" w:space="0" w:color="000000"/>
            </w:tcBorders>
            <w:vAlign w:val="center"/>
          </w:tcPr>
          <w:p w14:paraId="01FBA30E"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960" w:type="dxa"/>
            <w:tcBorders>
              <w:bottom w:val="single" w:sz="4" w:space="0" w:color="000000"/>
              <w:right w:val="single" w:sz="4" w:space="0" w:color="000000"/>
            </w:tcBorders>
            <w:vAlign w:val="center"/>
          </w:tcPr>
          <w:p w14:paraId="2DAAF028"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99,9</w:t>
            </w:r>
          </w:p>
        </w:tc>
        <w:tc>
          <w:tcPr>
            <w:tcW w:w="900" w:type="dxa"/>
            <w:tcBorders>
              <w:bottom w:val="single" w:sz="4" w:space="0" w:color="000000"/>
              <w:right w:val="single" w:sz="4" w:space="0" w:color="000000"/>
            </w:tcBorders>
            <w:vAlign w:val="center"/>
          </w:tcPr>
          <w:p w14:paraId="11CBFE7C"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99,7</w:t>
            </w:r>
          </w:p>
        </w:tc>
        <w:tc>
          <w:tcPr>
            <w:tcW w:w="944" w:type="dxa"/>
            <w:tcBorders>
              <w:bottom w:val="single" w:sz="4" w:space="0" w:color="000000"/>
            </w:tcBorders>
            <w:vAlign w:val="center"/>
          </w:tcPr>
          <w:p w14:paraId="59EE9E42"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99,7</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323A2132" w14:textId="77777777" w:rsidR="005E7CE0" w:rsidRDefault="005E7CE0">
            <w:pPr>
              <w:rPr>
                <w:rFonts w:ascii="Times New Roman" w:eastAsia="Times New Roman" w:hAnsi="Times New Roman" w:cs="Times New Roman"/>
                <w:color w:val="000000"/>
                <w:sz w:val="22"/>
                <w:szCs w:val="22"/>
                <w:shd w:val="clear" w:color="auto" w:fill="FFFFFF"/>
              </w:rPr>
            </w:pPr>
          </w:p>
        </w:tc>
      </w:tr>
      <w:tr w:rsidR="005E7CE0" w14:paraId="0A0E9D8D" w14:textId="77777777" w:rsidTr="00740A58">
        <w:trPr>
          <w:trHeight w:val="600"/>
        </w:trPr>
        <w:tc>
          <w:tcPr>
            <w:tcW w:w="2430" w:type="dxa"/>
            <w:tcBorders>
              <w:top w:val="single" w:sz="4" w:space="0" w:color="000000"/>
              <w:left w:val="single" w:sz="4" w:space="0" w:color="000000"/>
              <w:bottom w:val="single" w:sz="4" w:space="0" w:color="000000"/>
              <w:right w:val="single" w:sz="4" w:space="0" w:color="000000"/>
            </w:tcBorders>
            <w:vAlign w:val="center"/>
          </w:tcPr>
          <w:p w14:paraId="6C3A7ECC"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Естественный прирост (+),убыль (-) населения</w:t>
            </w:r>
          </w:p>
        </w:tc>
        <w:tc>
          <w:tcPr>
            <w:tcW w:w="1151" w:type="dxa"/>
            <w:tcBorders>
              <w:top w:val="single" w:sz="4" w:space="0" w:color="000000"/>
              <w:left w:val="single" w:sz="4" w:space="0" w:color="000000"/>
              <w:bottom w:val="single" w:sz="4" w:space="0" w:color="000000"/>
              <w:right w:val="single" w:sz="4" w:space="0" w:color="000000"/>
            </w:tcBorders>
            <w:vAlign w:val="center"/>
          </w:tcPr>
          <w:p w14:paraId="1B1F3FBD"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-370</w:t>
            </w:r>
          </w:p>
        </w:tc>
        <w:tc>
          <w:tcPr>
            <w:tcW w:w="1153" w:type="dxa"/>
            <w:tcBorders>
              <w:top w:val="single" w:sz="4" w:space="0" w:color="000000"/>
              <w:left w:val="single" w:sz="4" w:space="0" w:color="000000"/>
              <w:bottom w:val="single" w:sz="4" w:space="0" w:color="000000"/>
              <w:right w:val="single" w:sz="4" w:space="0" w:color="000000"/>
            </w:tcBorders>
            <w:vAlign w:val="center"/>
          </w:tcPr>
          <w:p w14:paraId="18DCF13B"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-370</w:t>
            </w:r>
          </w:p>
        </w:tc>
        <w:tc>
          <w:tcPr>
            <w:tcW w:w="967" w:type="dxa"/>
            <w:tcBorders>
              <w:top w:val="single" w:sz="4" w:space="0" w:color="000000"/>
              <w:left w:val="single" w:sz="4" w:space="0" w:color="000000"/>
              <w:bottom w:val="single" w:sz="4" w:space="0" w:color="000000"/>
              <w:right w:val="single" w:sz="4" w:space="0" w:color="000000"/>
            </w:tcBorders>
            <w:vAlign w:val="center"/>
          </w:tcPr>
          <w:p w14:paraId="6F1F276B"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-370</w:t>
            </w:r>
          </w:p>
        </w:tc>
        <w:tc>
          <w:tcPr>
            <w:tcW w:w="960" w:type="dxa"/>
            <w:tcBorders>
              <w:top w:val="single" w:sz="4" w:space="0" w:color="000000"/>
              <w:left w:val="single" w:sz="4" w:space="0" w:color="000000"/>
              <w:bottom w:val="single" w:sz="4" w:space="0" w:color="000000"/>
              <w:right w:val="single" w:sz="4" w:space="0" w:color="000000"/>
            </w:tcBorders>
            <w:vAlign w:val="center"/>
          </w:tcPr>
          <w:p w14:paraId="19381C8C"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-370</w:t>
            </w:r>
          </w:p>
        </w:tc>
        <w:tc>
          <w:tcPr>
            <w:tcW w:w="900" w:type="dxa"/>
            <w:tcBorders>
              <w:top w:val="single" w:sz="4" w:space="0" w:color="000000"/>
              <w:left w:val="single" w:sz="4" w:space="0" w:color="000000"/>
              <w:bottom w:val="single" w:sz="4" w:space="0" w:color="000000"/>
              <w:right w:val="single" w:sz="4" w:space="0" w:color="000000"/>
            </w:tcBorders>
            <w:vAlign w:val="center"/>
          </w:tcPr>
          <w:p w14:paraId="18ABF743"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-370</w:t>
            </w:r>
          </w:p>
        </w:tc>
        <w:tc>
          <w:tcPr>
            <w:tcW w:w="944" w:type="dxa"/>
            <w:tcBorders>
              <w:top w:val="single" w:sz="4" w:space="0" w:color="000000"/>
              <w:left w:val="single" w:sz="4" w:space="0" w:color="000000"/>
              <w:bottom w:val="single" w:sz="4" w:space="0" w:color="000000"/>
            </w:tcBorders>
            <w:vAlign w:val="center"/>
          </w:tcPr>
          <w:p w14:paraId="183974FF"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-370</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6F4A2231" w14:textId="77777777" w:rsidR="005E7CE0" w:rsidRDefault="00AA5FE3">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100</w:t>
            </w:r>
          </w:p>
        </w:tc>
      </w:tr>
      <w:tr w:rsidR="005E7CE0" w14:paraId="1A451549" w14:textId="77777777" w:rsidTr="00740A58">
        <w:trPr>
          <w:trHeight w:val="557"/>
        </w:trPr>
        <w:tc>
          <w:tcPr>
            <w:tcW w:w="2430" w:type="dxa"/>
            <w:tcBorders>
              <w:top w:val="single" w:sz="4" w:space="0" w:color="000000"/>
              <w:left w:val="single" w:sz="4" w:space="0" w:color="000000"/>
              <w:bottom w:val="single" w:sz="4" w:space="0" w:color="000000"/>
              <w:right w:val="single" w:sz="4" w:space="0" w:color="000000"/>
            </w:tcBorders>
            <w:vAlign w:val="center"/>
          </w:tcPr>
          <w:p w14:paraId="6DBEE57D"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151" w:type="dxa"/>
            <w:tcBorders>
              <w:top w:val="single" w:sz="4" w:space="0" w:color="000000"/>
              <w:bottom w:val="single" w:sz="4" w:space="0" w:color="000000"/>
              <w:right w:val="single" w:sz="4" w:space="0" w:color="000000"/>
            </w:tcBorders>
            <w:vAlign w:val="center"/>
          </w:tcPr>
          <w:p w14:paraId="4F76E040"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1153" w:type="dxa"/>
            <w:tcBorders>
              <w:top w:val="single" w:sz="4" w:space="0" w:color="000000"/>
              <w:bottom w:val="single" w:sz="4" w:space="0" w:color="000000"/>
              <w:right w:val="single" w:sz="4" w:space="0" w:color="000000"/>
            </w:tcBorders>
            <w:vAlign w:val="center"/>
          </w:tcPr>
          <w:p w14:paraId="1E85CA33"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967" w:type="dxa"/>
            <w:tcBorders>
              <w:top w:val="single" w:sz="4" w:space="0" w:color="000000"/>
              <w:bottom w:val="single" w:sz="4" w:space="0" w:color="000000"/>
              <w:right w:val="single" w:sz="4" w:space="0" w:color="000000"/>
            </w:tcBorders>
            <w:vAlign w:val="center"/>
          </w:tcPr>
          <w:p w14:paraId="0DAABCEE"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960" w:type="dxa"/>
            <w:tcBorders>
              <w:top w:val="single" w:sz="4" w:space="0" w:color="000000"/>
              <w:bottom w:val="single" w:sz="4" w:space="0" w:color="000000"/>
              <w:right w:val="single" w:sz="4" w:space="0" w:color="000000"/>
            </w:tcBorders>
            <w:vAlign w:val="center"/>
          </w:tcPr>
          <w:p w14:paraId="6A1EA4FD"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900" w:type="dxa"/>
            <w:tcBorders>
              <w:top w:val="single" w:sz="4" w:space="0" w:color="000000"/>
              <w:bottom w:val="single" w:sz="4" w:space="0" w:color="000000"/>
              <w:right w:val="single" w:sz="4" w:space="0" w:color="000000"/>
            </w:tcBorders>
            <w:vAlign w:val="center"/>
          </w:tcPr>
          <w:p w14:paraId="34AC7665"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944" w:type="dxa"/>
            <w:tcBorders>
              <w:top w:val="single" w:sz="4" w:space="0" w:color="000000"/>
              <w:bottom w:val="single" w:sz="4" w:space="0" w:color="000000"/>
            </w:tcBorders>
            <w:vAlign w:val="center"/>
          </w:tcPr>
          <w:p w14:paraId="5746DD87"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100,0</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54AD5FE7" w14:textId="77777777" w:rsidR="005E7CE0" w:rsidRDefault="005E7CE0">
            <w:pPr>
              <w:rPr>
                <w:rFonts w:ascii="Times New Roman" w:eastAsia="Times New Roman" w:hAnsi="Times New Roman" w:cs="Times New Roman"/>
                <w:color w:val="000000"/>
                <w:sz w:val="22"/>
                <w:szCs w:val="22"/>
                <w:shd w:val="clear" w:color="auto" w:fill="FFFFFF"/>
              </w:rPr>
            </w:pPr>
          </w:p>
        </w:tc>
      </w:tr>
      <w:tr w:rsidR="005E7CE0" w14:paraId="1676B5B3" w14:textId="77777777" w:rsidTr="00740A58">
        <w:trPr>
          <w:trHeight w:val="705"/>
        </w:trPr>
        <w:tc>
          <w:tcPr>
            <w:tcW w:w="2430" w:type="dxa"/>
            <w:tcBorders>
              <w:top w:val="single" w:sz="4" w:space="0" w:color="000000"/>
              <w:left w:val="single" w:sz="4" w:space="0" w:color="000000"/>
              <w:bottom w:val="single" w:sz="4" w:space="0" w:color="000000"/>
              <w:right w:val="single" w:sz="4" w:space="0" w:color="000000"/>
            </w:tcBorders>
            <w:vAlign w:val="center"/>
          </w:tcPr>
          <w:p w14:paraId="674E485D"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Количество прибывших на постоянное место жительства, человек</w:t>
            </w:r>
          </w:p>
        </w:tc>
        <w:tc>
          <w:tcPr>
            <w:tcW w:w="1151" w:type="dxa"/>
            <w:tcBorders>
              <w:top w:val="single" w:sz="4" w:space="0" w:color="000000"/>
              <w:left w:val="single" w:sz="4" w:space="0" w:color="000000"/>
              <w:bottom w:val="single" w:sz="4" w:space="0" w:color="000000"/>
              <w:right w:val="single" w:sz="4" w:space="0" w:color="000000"/>
            </w:tcBorders>
            <w:vAlign w:val="center"/>
          </w:tcPr>
          <w:p w14:paraId="413B167D"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7 500</w:t>
            </w:r>
          </w:p>
        </w:tc>
        <w:tc>
          <w:tcPr>
            <w:tcW w:w="1153" w:type="dxa"/>
            <w:tcBorders>
              <w:top w:val="single" w:sz="4" w:space="0" w:color="000000"/>
              <w:left w:val="single" w:sz="4" w:space="0" w:color="000000"/>
              <w:bottom w:val="single" w:sz="4" w:space="0" w:color="000000"/>
              <w:right w:val="single" w:sz="4" w:space="0" w:color="000000"/>
            </w:tcBorders>
            <w:vAlign w:val="center"/>
          </w:tcPr>
          <w:p w14:paraId="12DA992C"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7 800</w:t>
            </w:r>
          </w:p>
        </w:tc>
        <w:tc>
          <w:tcPr>
            <w:tcW w:w="967" w:type="dxa"/>
            <w:tcBorders>
              <w:top w:val="single" w:sz="4" w:space="0" w:color="000000"/>
              <w:left w:val="single" w:sz="4" w:space="0" w:color="000000"/>
              <w:bottom w:val="single" w:sz="4" w:space="0" w:color="000000"/>
              <w:right w:val="single" w:sz="4" w:space="0" w:color="000000"/>
            </w:tcBorders>
            <w:vAlign w:val="center"/>
          </w:tcPr>
          <w:p w14:paraId="6732E5B4"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8 200</w:t>
            </w:r>
          </w:p>
        </w:tc>
        <w:tc>
          <w:tcPr>
            <w:tcW w:w="960" w:type="dxa"/>
            <w:tcBorders>
              <w:top w:val="single" w:sz="4" w:space="0" w:color="000000"/>
              <w:left w:val="single" w:sz="4" w:space="0" w:color="000000"/>
              <w:bottom w:val="single" w:sz="4" w:space="0" w:color="000000"/>
              <w:right w:val="single" w:sz="4" w:space="0" w:color="000000"/>
            </w:tcBorders>
            <w:vAlign w:val="center"/>
          </w:tcPr>
          <w:p w14:paraId="26A3177D"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8 500</w:t>
            </w:r>
          </w:p>
        </w:tc>
        <w:tc>
          <w:tcPr>
            <w:tcW w:w="900" w:type="dxa"/>
            <w:tcBorders>
              <w:top w:val="single" w:sz="4" w:space="0" w:color="000000"/>
              <w:left w:val="single" w:sz="4" w:space="0" w:color="000000"/>
              <w:bottom w:val="single" w:sz="4" w:space="0" w:color="000000"/>
              <w:right w:val="single" w:sz="4" w:space="0" w:color="000000"/>
            </w:tcBorders>
            <w:vAlign w:val="center"/>
          </w:tcPr>
          <w:p w14:paraId="59C8DBDE"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8 500</w:t>
            </w:r>
          </w:p>
        </w:tc>
        <w:tc>
          <w:tcPr>
            <w:tcW w:w="944" w:type="dxa"/>
            <w:tcBorders>
              <w:top w:val="single" w:sz="4" w:space="0" w:color="000000"/>
              <w:left w:val="single" w:sz="4" w:space="0" w:color="000000"/>
              <w:bottom w:val="single" w:sz="4" w:space="0" w:color="000000"/>
            </w:tcBorders>
            <w:vAlign w:val="center"/>
          </w:tcPr>
          <w:p w14:paraId="09A7BC1A"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8 500</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02E7ECDE" w14:textId="77777777" w:rsidR="005E7CE0" w:rsidRDefault="00AA5FE3">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113,3</w:t>
            </w:r>
          </w:p>
        </w:tc>
      </w:tr>
      <w:tr w:rsidR="005E7CE0" w14:paraId="0B3B6DC1" w14:textId="77777777" w:rsidTr="00740A58">
        <w:trPr>
          <w:trHeight w:val="351"/>
        </w:trPr>
        <w:tc>
          <w:tcPr>
            <w:tcW w:w="2430" w:type="dxa"/>
            <w:tcBorders>
              <w:top w:val="single" w:sz="4" w:space="0" w:color="000000"/>
              <w:left w:val="single" w:sz="4" w:space="0" w:color="000000"/>
              <w:bottom w:val="single" w:sz="4" w:space="0" w:color="000000"/>
              <w:right w:val="single" w:sz="4" w:space="0" w:color="000000"/>
            </w:tcBorders>
            <w:vAlign w:val="center"/>
          </w:tcPr>
          <w:p w14:paraId="63255E95"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Количество выбывших, человек</w:t>
            </w:r>
          </w:p>
        </w:tc>
        <w:tc>
          <w:tcPr>
            <w:tcW w:w="1151" w:type="dxa"/>
            <w:tcBorders>
              <w:top w:val="single" w:sz="4" w:space="0" w:color="000000"/>
              <w:left w:val="single" w:sz="4" w:space="0" w:color="000000"/>
              <w:bottom w:val="single" w:sz="4" w:space="0" w:color="000000"/>
              <w:right w:val="single" w:sz="4" w:space="0" w:color="000000"/>
            </w:tcBorders>
            <w:vAlign w:val="center"/>
          </w:tcPr>
          <w:p w14:paraId="2BAA60B5"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5 700</w:t>
            </w:r>
          </w:p>
        </w:tc>
        <w:tc>
          <w:tcPr>
            <w:tcW w:w="1153" w:type="dxa"/>
            <w:tcBorders>
              <w:top w:val="single" w:sz="4" w:space="0" w:color="000000"/>
              <w:left w:val="single" w:sz="4" w:space="0" w:color="000000"/>
              <w:bottom w:val="single" w:sz="4" w:space="0" w:color="000000"/>
              <w:right w:val="single" w:sz="4" w:space="0" w:color="000000"/>
            </w:tcBorders>
            <w:vAlign w:val="center"/>
          </w:tcPr>
          <w:p w14:paraId="424CCCC8"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5 900</w:t>
            </w:r>
          </w:p>
        </w:tc>
        <w:tc>
          <w:tcPr>
            <w:tcW w:w="967" w:type="dxa"/>
            <w:tcBorders>
              <w:top w:val="single" w:sz="4" w:space="0" w:color="000000"/>
              <w:left w:val="single" w:sz="4" w:space="0" w:color="000000"/>
              <w:bottom w:val="single" w:sz="4" w:space="0" w:color="000000"/>
              <w:right w:val="single" w:sz="4" w:space="0" w:color="000000"/>
            </w:tcBorders>
            <w:vAlign w:val="center"/>
          </w:tcPr>
          <w:p w14:paraId="1758E402"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6 000</w:t>
            </w:r>
          </w:p>
        </w:tc>
        <w:tc>
          <w:tcPr>
            <w:tcW w:w="960" w:type="dxa"/>
            <w:tcBorders>
              <w:top w:val="single" w:sz="4" w:space="0" w:color="000000"/>
              <w:left w:val="single" w:sz="4" w:space="0" w:color="000000"/>
              <w:bottom w:val="single" w:sz="4" w:space="0" w:color="000000"/>
              <w:right w:val="single" w:sz="4" w:space="0" w:color="000000"/>
            </w:tcBorders>
            <w:vAlign w:val="center"/>
          </w:tcPr>
          <w:p w14:paraId="482FE1EA"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6 100</w:t>
            </w:r>
          </w:p>
        </w:tc>
        <w:tc>
          <w:tcPr>
            <w:tcW w:w="900" w:type="dxa"/>
            <w:tcBorders>
              <w:top w:val="single" w:sz="4" w:space="0" w:color="000000"/>
              <w:left w:val="single" w:sz="4" w:space="0" w:color="000000"/>
              <w:bottom w:val="single" w:sz="4" w:space="0" w:color="000000"/>
              <w:right w:val="single" w:sz="4" w:space="0" w:color="000000"/>
            </w:tcBorders>
            <w:vAlign w:val="center"/>
          </w:tcPr>
          <w:p w14:paraId="6FFAA8E5"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6 200</w:t>
            </w:r>
          </w:p>
        </w:tc>
        <w:tc>
          <w:tcPr>
            <w:tcW w:w="944" w:type="dxa"/>
            <w:tcBorders>
              <w:top w:val="single" w:sz="4" w:space="0" w:color="000000"/>
              <w:left w:val="single" w:sz="4" w:space="0" w:color="000000"/>
              <w:bottom w:val="single" w:sz="4" w:space="0" w:color="000000"/>
            </w:tcBorders>
            <w:vAlign w:val="center"/>
          </w:tcPr>
          <w:p w14:paraId="7E2E3FB1"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6 300</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4F4E55B9" w14:textId="77777777" w:rsidR="005E7CE0" w:rsidRDefault="00AA5FE3">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110,5</w:t>
            </w:r>
          </w:p>
        </w:tc>
      </w:tr>
      <w:tr w:rsidR="005E7CE0" w14:paraId="371442E1" w14:textId="77777777" w:rsidTr="00740A58">
        <w:trPr>
          <w:trHeight w:val="553"/>
        </w:trPr>
        <w:tc>
          <w:tcPr>
            <w:tcW w:w="2430" w:type="dxa"/>
            <w:tcBorders>
              <w:top w:val="single" w:sz="4" w:space="0" w:color="000000"/>
              <w:left w:val="single" w:sz="4" w:space="0" w:color="000000"/>
              <w:bottom w:val="single" w:sz="4" w:space="0" w:color="000000"/>
              <w:right w:val="single" w:sz="4" w:space="0" w:color="000000"/>
            </w:tcBorders>
            <w:vAlign w:val="center"/>
          </w:tcPr>
          <w:p w14:paraId="01EE4CE6"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Миграционный прирост (+), убыль   (-) населения</w:t>
            </w:r>
          </w:p>
        </w:tc>
        <w:tc>
          <w:tcPr>
            <w:tcW w:w="1151" w:type="dxa"/>
            <w:tcBorders>
              <w:top w:val="single" w:sz="4" w:space="0" w:color="000000"/>
              <w:bottom w:val="single" w:sz="4" w:space="0" w:color="000000"/>
              <w:right w:val="single" w:sz="4" w:space="0" w:color="000000"/>
            </w:tcBorders>
            <w:vAlign w:val="center"/>
          </w:tcPr>
          <w:p w14:paraId="2E08C77B"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1 800</w:t>
            </w:r>
          </w:p>
        </w:tc>
        <w:tc>
          <w:tcPr>
            <w:tcW w:w="1153" w:type="dxa"/>
            <w:tcBorders>
              <w:top w:val="single" w:sz="4" w:space="0" w:color="000000"/>
              <w:bottom w:val="single" w:sz="4" w:space="0" w:color="000000"/>
              <w:right w:val="single" w:sz="4" w:space="0" w:color="000000"/>
            </w:tcBorders>
            <w:vAlign w:val="center"/>
          </w:tcPr>
          <w:p w14:paraId="21D98ECF"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1 900</w:t>
            </w:r>
          </w:p>
        </w:tc>
        <w:tc>
          <w:tcPr>
            <w:tcW w:w="967" w:type="dxa"/>
            <w:tcBorders>
              <w:top w:val="single" w:sz="4" w:space="0" w:color="000000"/>
              <w:bottom w:val="single" w:sz="4" w:space="0" w:color="000000"/>
              <w:right w:val="single" w:sz="4" w:space="0" w:color="000000"/>
            </w:tcBorders>
            <w:vAlign w:val="center"/>
          </w:tcPr>
          <w:p w14:paraId="32484C81"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2 200</w:t>
            </w:r>
          </w:p>
        </w:tc>
        <w:tc>
          <w:tcPr>
            <w:tcW w:w="960" w:type="dxa"/>
            <w:tcBorders>
              <w:top w:val="single" w:sz="4" w:space="0" w:color="000000"/>
              <w:bottom w:val="single" w:sz="4" w:space="0" w:color="000000"/>
              <w:right w:val="single" w:sz="4" w:space="0" w:color="000000"/>
            </w:tcBorders>
            <w:vAlign w:val="center"/>
          </w:tcPr>
          <w:p w14:paraId="1AABB846"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2 400</w:t>
            </w:r>
          </w:p>
        </w:tc>
        <w:tc>
          <w:tcPr>
            <w:tcW w:w="900" w:type="dxa"/>
            <w:tcBorders>
              <w:top w:val="single" w:sz="4" w:space="0" w:color="000000"/>
              <w:bottom w:val="single" w:sz="4" w:space="0" w:color="000000"/>
              <w:right w:val="single" w:sz="4" w:space="0" w:color="000000"/>
            </w:tcBorders>
            <w:vAlign w:val="center"/>
          </w:tcPr>
          <w:p w14:paraId="48C90CE0"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2 300</w:t>
            </w:r>
          </w:p>
        </w:tc>
        <w:tc>
          <w:tcPr>
            <w:tcW w:w="944" w:type="dxa"/>
            <w:tcBorders>
              <w:top w:val="single" w:sz="4" w:space="0" w:color="000000"/>
              <w:bottom w:val="single" w:sz="4" w:space="0" w:color="000000"/>
            </w:tcBorders>
            <w:vAlign w:val="center"/>
          </w:tcPr>
          <w:p w14:paraId="63FFD719"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2 200</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68EBBF3C" w14:textId="77777777" w:rsidR="005E7CE0" w:rsidRDefault="00AA5FE3">
            <w:pPr>
              <w:rPr>
                <w:rFonts w:ascii="Times New Roman" w:eastAsia="Times New Roman" w:hAnsi="Times New Roman" w:cs="Times New Roman"/>
                <w:color w:val="000000"/>
                <w:sz w:val="22"/>
                <w:szCs w:val="22"/>
                <w:shd w:val="clear" w:color="auto" w:fill="FFFFFF"/>
              </w:rPr>
            </w:pPr>
            <w:r>
              <w:rPr>
                <w:rFonts w:ascii="Times New Roman" w:eastAsia="Times New Roman" w:hAnsi="Times New Roman" w:cs="Times New Roman"/>
                <w:color w:val="000000"/>
                <w:sz w:val="22"/>
                <w:szCs w:val="22"/>
                <w:shd w:val="clear" w:color="auto" w:fill="FFFFFF"/>
              </w:rPr>
              <w:t>122,2</w:t>
            </w:r>
          </w:p>
        </w:tc>
      </w:tr>
      <w:tr w:rsidR="005E7CE0" w14:paraId="06F39700" w14:textId="77777777" w:rsidTr="00740A58">
        <w:trPr>
          <w:trHeight w:val="600"/>
        </w:trPr>
        <w:tc>
          <w:tcPr>
            <w:tcW w:w="2430" w:type="dxa"/>
            <w:tcBorders>
              <w:left w:val="single" w:sz="4" w:space="0" w:color="000000"/>
              <w:bottom w:val="single" w:sz="4" w:space="0" w:color="000000"/>
              <w:right w:val="single" w:sz="4" w:space="0" w:color="000000"/>
            </w:tcBorders>
            <w:vAlign w:val="center"/>
          </w:tcPr>
          <w:p w14:paraId="1F5682AA" w14:textId="77777777" w:rsidR="005E7CE0" w:rsidRDefault="00AA5FE3">
            <w:pPr>
              <w:jc w:val="left"/>
              <w:rPr>
                <w:sz w:val="22"/>
                <w:szCs w:val="22"/>
              </w:rPr>
            </w:pPr>
            <w:r>
              <w:rPr>
                <w:rFonts w:ascii="Times New Roman" w:eastAsia="Times New Roman" w:hAnsi="Times New Roman" w:cs="Times New Roman"/>
                <w:color w:val="000000"/>
                <w:sz w:val="22"/>
                <w:szCs w:val="22"/>
                <w:shd w:val="clear" w:color="auto" w:fill="FFFFFF"/>
              </w:rPr>
              <w:t>Темп роста к предыдущему году, %</w:t>
            </w:r>
          </w:p>
        </w:tc>
        <w:tc>
          <w:tcPr>
            <w:tcW w:w="1151" w:type="dxa"/>
            <w:tcBorders>
              <w:bottom w:val="single" w:sz="4" w:space="0" w:color="000000"/>
              <w:right w:val="single" w:sz="4" w:space="0" w:color="000000"/>
            </w:tcBorders>
            <w:vAlign w:val="center"/>
          </w:tcPr>
          <w:p w14:paraId="54DF6DD4"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110,4</w:t>
            </w:r>
          </w:p>
        </w:tc>
        <w:tc>
          <w:tcPr>
            <w:tcW w:w="1153" w:type="dxa"/>
            <w:tcBorders>
              <w:bottom w:val="single" w:sz="4" w:space="0" w:color="000000"/>
              <w:right w:val="single" w:sz="4" w:space="0" w:color="000000"/>
            </w:tcBorders>
            <w:vAlign w:val="center"/>
          </w:tcPr>
          <w:p w14:paraId="1A852F17"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105,6</w:t>
            </w:r>
          </w:p>
        </w:tc>
        <w:tc>
          <w:tcPr>
            <w:tcW w:w="967" w:type="dxa"/>
            <w:tcBorders>
              <w:bottom w:val="single" w:sz="4" w:space="0" w:color="000000"/>
              <w:right w:val="single" w:sz="4" w:space="0" w:color="000000"/>
            </w:tcBorders>
            <w:vAlign w:val="center"/>
          </w:tcPr>
          <w:p w14:paraId="026C4D5E"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115,8</w:t>
            </w:r>
          </w:p>
        </w:tc>
        <w:tc>
          <w:tcPr>
            <w:tcW w:w="960" w:type="dxa"/>
            <w:tcBorders>
              <w:bottom w:val="single" w:sz="4" w:space="0" w:color="000000"/>
              <w:right w:val="single" w:sz="4" w:space="0" w:color="000000"/>
            </w:tcBorders>
            <w:vAlign w:val="center"/>
          </w:tcPr>
          <w:p w14:paraId="0FE0B19E"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109,1</w:t>
            </w:r>
          </w:p>
        </w:tc>
        <w:tc>
          <w:tcPr>
            <w:tcW w:w="900" w:type="dxa"/>
            <w:tcBorders>
              <w:bottom w:val="single" w:sz="4" w:space="0" w:color="000000"/>
              <w:right w:val="single" w:sz="4" w:space="0" w:color="000000"/>
            </w:tcBorders>
            <w:vAlign w:val="center"/>
          </w:tcPr>
          <w:p w14:paraId="3A0AC328"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95,8</w:t>
            </w:r>
          </w:p>
        </w:tc>
        <w:tc>
          <w:tcPr>
            <w:tcW w:w="944" w:type="dxa"/>
            <w:tcBorders>
              <w:bottom w:val="single" w:sz="4" w:space="0" w:color="000000"/>
            </w:tcBorders>
            <w:vAlign w:val="center"/>
          </w:tcPr>
          <w:p w14:paraId="49EDAE52" w14:textId="77777777" w:rsidR="005E7CE0" w:rsidRDefault="00AA5FE3">
            <w:pPr>
              <w:rPr>
                <w:sz w:val="22"/>
                <w:szCs w:val="22"/>
              </w:rPr>
            </w:pPr>
            <w:r>
              <w:rPr>
                <w:rFonts w:ascii="Times New Roman" w:eastAsia="Times New Roman" w:hAnsi="Times New Roman" w:cs="Times New Roman"/>
                <w:color w:val="000000"/>
                <w:sz w:val="22"/>
                <w:szCs w:val="22"/>
                <w:shd w:val="clear" w:color="auto" w:fill="FFFFFF"/>
              </w:rPr>
              <w:t>95,7</w:t>
            </w:r>
          </w:p>
        </w:tc>
        <w:tc>
          <w:tcPr>
            <w:tcW w:w="1134" w:type="dxa"/>
            <w:tcBorders>
              <w:left w:val="single" w:sz="4" w:space="0" w:color="000000"/>
              <w:bottom w:val="single" w:sz="4" w:space="0" w:color="000000"/>
              <w:right w:val="single" w:sz="4" w:space="0" w:color="000000"/>
            </w:tcBorders>
            <w:tcMar>
              <w:top w:w="55" w:type="dxa"/>
              <w:bottom w:w="55" w:type="dxa"/>
            </w:tcMar>
            <w:vAlign w:val="center"/>
          </w:tcPr>
          <w:p w14:paraId="3E4562FF" w14:textId="77777777" w:rsidR="005E7CE0" w:rsidRDefault="005E7CE0">
            <w:pPr>
              <w:rPr>
                <w:rFonts w:ascii="Times New Roman" w:eastAsia="Times New Roman" w:hAnsi="Times New Roman" w:cs="Times New Roman"/>
                <w:color w:val="000000"/>
                <w:sz w:val="22"/>
                <w:szCs w:val="22"/>
                <w:shd w:val="clear" w:color="auto" w:fill="FFFFFF"/>
              </w:rPr>
            </w:pPr>
          </w:p>
        </w:tc>
      </w:tr>
    </w:tbl>
    <w:p w14:paraId="49F47D9E" w14:textId="77777777" w:rsidR="005E7CE0" w:rsidRDefault="005E7CE0">
      <w:pPr>
        <w:ind w:firstLine="709"/>
        <w:jc w:val="both"/>
        <w:rPr>
          <w:rFonts w:ascii="Times New Roman" w:hAnsi="Times New Roman" w:cs="Times New Roman"/>
          <w:color w:val="000000"/>
          <w:szCs w:val="28"/>
          <w:shd w:val="clear" w:color="auto" w:fill="FFFFFF"/>
        </w:rPr>
      </w:pPr>
    </w:p>
    <w:p w14:paraId="4383ED1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2023 году коэффициент рождаемости составил 6,0 человек</w:t>
      </w:r>
      <w:r>
        <w:rPr>
          <w:rFonts w:ascii="Times New Roman" w:hAnsi="Times New Roman" w:cs="Times New Roman"/>
          <w:color w:val="000000"/>
          <w:szCs w:val="28"/>
          <w:shd w:val="clear" w:color="auto" w:fill="FFFFFF"/>
        </w:rPr>
        <w:br/>
        <w:t>на 1000 населения, что на 4,8% ниже соответствующего периода 2022 года.</w:t>
      </w:r>
      <w:r>
        <w:rPr>
          <w:rFonts w:ascii="Times New Roman" w:hAnsi="Times New Roman" w:cs="Times New Roman"/>
          <w:color w:val="000000"/>
          <w:szCs w:val="28"/>
          <w:shd w:val="clear" w:color="auto" w:fill="FFFFFF"/>
        </w:rPr>
        <w:br/>
        <w:t>Уровень смертности населения в анализируемом периоде имеет тенденцию</w:t>
      </w:r>
      <w:r>
        <w:rPr>
          <w:rFonts w:ascii="Times New Roman" w:hAnsi="Times New Roman" w:cs="Times New Roman"/>
          <w:color w:val="000000"/>
          <w:szCs w:val="28"/>
          <w:shd w:val="clear" w:color="auto" w:fill="FFFFFF"/>
        </w:rPr>
        <w:br/>
        <w:t>к сокращению. Если в 2022 году коэффициент смертности на 1</w:t>
      </w:r>
      <w:r w:rsidR="00740A58">
        <w:rPr>
          <w:rFonts w:ascii="Times New Roman" w:hAnsi="Times New Roman" w:cs="Times New Roman"/>
          <w:color w:val="000000"/>
          <w:szCs w:val="28"/>
          <w:shd w:val="clear" w:color="auto" w:fill="FFFFFF"/>
        </w:rPr>
        <w:t> </w:t>
      </w:r>
      <w:r>
        <w:rPr>
          <w:rFonts w:ascii="Times New Roman" w:hAnsi="Times New Roman" w:cs="Times New Roman"/>
          <w:color w:val="000000"/>
          <w:szCs w:val="28"/>
          <w:shd w:val="clear" w:color="auto" w:fill="FFFFFF"/>
        </w:rPr>
        <w:t>000</w:t>
      </w:r>
      <w:r w:rsidR="00740A58">
        <w:rPr>
          <w:rFonts w:ascii="Times New Roman" w:hAnsi="Times New Roman" w:cs="Times New Roman"/>
          <w:color w:val="000000"/>
          <w:szCs w:val="28"/>
          <w:shd w:val="clear" w:color="auto" w:fill="FFFFFF"/>
        </w:rPr>
        <w:t xml:space="preserve"> человек</w:t>
      </w:r>
      <w:r>
        <w:rPr>
          <w:rFonts w:ascii="Times New Roman" w:hAnsi="Times New Roman" w:cs="Times New Roman"/>
          <w:color w:val="000000"/>
          <w:szCs w:val="28"/>
          <w:shd w:val="clear" w:color="auto" w:fill="FFFFFF"/>
        </w:rPr>
        <w:t xml:space="preserve"> населения составлял 9,5</w:t>
      </w:r>
      <w:r w:rsidR="00740A5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то в 2023 году этот показатель сократился на 6,3 %</w:t>
      </w:r>
      <w:r>
        <w:rPr>
          <w:rFonts w:ascii="Times New Roman" w:hAnsi="Times New Roman" w:cs="Times New Roman"/>
          <w:color w:val="000000"/>
          <w:szCs w:val="28"/>
          <w:shd w:val="clear" w:color="auto" w:fill="FFFFFF"/>
        </w:rPr>
        <w:br/>
        <w:t xml:space="preserve">и составил 8,9. </w:t>
      </w:r>
    </w:p>
    <w:p w14:paraId="372B6B44"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Демографическая ситуация в Белгородском районе, как и в области</w:t>
      </w:r>
      <w:r>
        <w:rPr>
          <w:rFonts w:ascii="Times New Roman" w:hAnsi="Times New Roman" w:cs="Times New Roman"/>
          <w:color w:val="000000"/>
          <w:szCs w:val="28"/>
          <w:shd w:val="clear" w:color="auto" w:fill="FFFFFF"/>
        </w:rPr>
        <w:br/>
        <w:t xml:space="preserve">в целом, характеризуется продолжающимся процессом естественной убыли населения, что является следствием превышения числа умерших над числом родившихся. </w:t>
      </w:r>
    </w:p>
    <w:p w14:paraId="17BED65D"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Миграционный прирост населения в 2023 году составил 2 820 человек. Миграционный прирост в 2023 году сложился в результате обмена населения</w:t>
      </w:r>
      <w:r>
        <w:rPr>
          <w:rFonts w:ascii="Times New Roman" w:hAnsi="Times New Roman" w:cs="Times New Roman"/>
          <w:color w:val="000000"/>
          <w:szCs w:val="28"/>
          <w:shd w:val="clear" w:color="auto" w:fill="FFFFFF"/>
        </w:rPr>
        <w:br/>
        <w:t>с субъектами Российской Федерации (2 059 человек) и с зарубежными странами (451 человек).</w:t>
      </w:r>
    </w:p>
    <w:p w14:paraId="0F326C4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целях дальнейшего улучшения демографической ситуации</w:t>
      </w:r>
      <w:r>
        <w:rPr>
          <w:rFonts w:ascii="Times New Roman" w:hAnsi="Times New Roman" w:cs="Times New Roman"/>
          <w:color w:val="000000"/>
          <w:szCs w:val="28"/>
          <w:shd w:val="clear" w:color="auto" w:fill="FFFFFF"/>
        </w:rPr>
        <w:br/>
        <w:t>на территории района ежегодно реализуются муниципальные среднесрочные программы, направленные на укрепление институтов семьи.</w:t>
      </w:r>
    </w:p>
    <w:p w14:paraId="1C70A601" w14:textId="77777777" w:rsidR="00740A58" w:rsidRDefault="00740A58">
      <w:pPr>
        <w:ind w:firstLine="709"/>
        <w:jc w:val="both"/>
        <w:rPr>
          <w:rFonts w:ascii="Times New Roman" w:hAnsi="Times New Roman" w:cs="Times New Roman"/>
          <w:color w:val="000000"/>
          <w:szCs w:val="28"/>
          <w:shd w:val="clear" w:color="auto" w:fill="FFFFFF"/>
        </w:rPr>
      </w:pPr>
    </w:p>
    <w:p w14:paraId="289D2F69" w14:textId="77777777" w:rsidR="00740A58" w:rsidRDefault="00740A58">
      <w:pPr>
        <w:ind w:firstLine="709"/>
        <w:jc w:val="both"/>
        <w:rPr>
          <w:rFonts w:ascii="Times New Roman" w:hAnsi="Times New Roman" w:cs="Times New Roman"/>
          <w:color w:val="000000"/>
          <w:szCs w:val="28"/>
          <w:shd w:val="clear" w:color="auto" w:fill="FFFFFF"/>
        </w:rPr>
      </w:pPr>
    </w:p>
    <w:p w14:paraId="313087B7" w14:textId="77777777" w:rsidR="00740A58" w:rsidRDefault="00740A58">
      <w:pPr>
        <w:ind w:firstLine="709"/>
        <w:jc w:val="both"/>
        <w:rPr>
          <w:rFonts w:ascii="Times New Roman" w:hAnsi="Times New Roman" w:cs="Times New Roman"/>
          <w:color w:val="000000"/>
          <w:szCs w:val="28"/>
          <w:shd w:val="clear" w:color="auto" w:fill="FFFFFF"/>
        </w:rPr>
      </w:pPr>
    </w:p>
    <w:p w14:paraId="2DD356A4" w14:textId="77777777" w:rsidR="00740A58" w:rsidRDefault="00740A58">
      <w:pPr>
        <w:ind w:firstLine="709"/>
        <w:jc w:val="both"/>
        <w:rPr>
          <w:rFonts w:ascii="Times New Roman" w:hAnsi="Times New Roman" w:cs="Times New Roman"/>
          <w:color w:val="000000"/>
          <w:szCs w:val="28"/>
          <w:shd w:val="clear" w:color="auto" w:fill="FFFFFF"/>
        </w:rPr>
      </w:pPr>
    </w:p>
    <w:p w14:paraId="1FAF9F4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 </w:t>
      </w:r>
    </w:p>
    <w:p w14:paraId="2F7E4E7F"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lastRenderedPageBreak/>
        <w:t xml:space="preserve">Распределение численности населения муниципального района </w:t>
      </w:r>
    </w:p>
    <w:p w14:paraId="1B96209A"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«Белгородский район» Белгородской области по полу и возрастным группам на 1 января 2023 года</w:t>
      </w:r>
    </w:p>
    <w:p w14:paraId="696D6BD7" w14:textId="77777777" w:rsidR="00740A58" w:rsidRDefault="00740A58">
      <w:pPr>
        <w:ind w:firstLine="709"/>
        <w:jc w:val="right"/>
        <w:rPr>
          <w:rFonts w:ascii="Times New Roman" w:hAnsi="Times New Roman" w:cs="Times New Roman"/>
          <w:i/>
          <w:color w:val="000000"/>
          <w:sz w:val="24"/>
          <w:shd w:val="clear" w:color="auto" w:fill="FFFFFF"/>
        </w:rPr>
      </w:pPr>
    </w:p>
    <w:p w14:paraId="25CF0447" w14:textId="77777777" w:rsidR="005E7CE0" w:rsidRDefault="00AA5FE3">
      <w:pPr>
        <w:ind w:firstLine="709"/>
        <w:jc w:val="right"/>
      </w:pPr>
      <w:r>
        <w:rPr>
          <w:rFonts w:ascii="Times New Roman" w:hAnsi="Times New Roman" w:cs="Times New Roman"/>
          <w:i/>
          <w:color w:val="000000"/>
          <w:sz w:val="24"/>
          <w:shd w:val="clear" w:color="auto" w:fill="FFFFFF"/>
        </w:rPr>
        <w:t>Таблица</w:t>
      </w:r>
      <w:r>
        <w:rPr>
          <w:rFonts w:ascii="Times New Roman" w:hAnsi="Times New Roman" w:cs="Times New Roman"/>
          <w:i/>
          <w:iCs/>
          <w:color w:val="000000"/>
          <w:sz w:val="24"/>
          <w:shd w:val="clear" w:color="auto" w:fill="FFFFFF"/>
        </w:rPr>
        <w:t xml:space="preserve"> 3</w:t>
      </w:r>
    </w:p>
    <w:p w14:paraId="11E3E439" w14:textId="77777777" w:rsidR="005E7CE0" w:rsidRDefault="005E7CE0">
      <w:pPr>
        <w:ind w:firstLine="709"/>
        <w:jc w:val="right"/>
        <w:rPr>
          <w:rFonts w:ascii="Times New Roman" w:hAnsi="Times New Roman" w:cs="Times New Roman"/>
          <w:i/>
          <w:iCs/>
          <w:color w:val="000000"/>
          <w:sz w:val="24"/>
          <w:shd w:val="clear" w:color="auto" w:fill="FFFFFF"/>
        </w:rPr>
      </w:pPr>
    </w:p>
    <w:tbl>
      <w:tblPr>
        <w:tblW w:w="9638" w:type="dxa"/>
        <w:tblInd w:w="-5" w:type="dxa"/>
        <w:tblLayout w:type="fixed"/>
        <w:tblLook w:val="0000" w:firstRow="0" w:lastRow="0" w:firstColumn="0" w:lastColumn="0" w:noHBand="0" w:noVBand="0"/>
      </w:tblPr>
      <w:tblGrid>
        <w:gridCol w:w="2006"/>
        <w:gridCol w:w="1173"/>
        <w:gridCol w:w="1260"/>
        <w:gridCol w:w="1384"/>
        <w:gridCol w:w="1385"/>
        <w:gridCol w:w="1126"/>
        <w:gridCol w:w="1304"/>
      </w:tblGrid>
      <w:tr w:rsidR="005E7CE0" w14:paraId="6DFDC283" w14:textId="77777777">
        <w:trPr>
          <w:cantSplit/>
          <w:trHeight w:val="255"/>
        </w:trPr>
        <w:tc>
          <w:tcPr>
            <w:tcW w:w="2005" w:type="dxa"/>
            <w:vMerge w:val="restart"/>
            <w:tcBorders>
              <w:top w:val="single" w:sz="4" w:space="0" w:color="000000"/>
              <w:left w:val="single" w:sz="4" w:space="0" w:color="000000"/>
              <w:bottom w:val="single" w:sz="4" w:space="0" w:color="000000"/>
              <w:right w:val="single" w:sz="4" w:space="0" w:color="000000"/>
            </w:tcBorders>
            <w:vAlign w:val="center"/>
          </w:tcPr>
          <w:p w14:paraId="6EB71CA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 </w:t>
            </w:r>
            <w:r>
              <w:rPr>
                <w:rFonts w:ascii="Times New Roman" w:hAnsi="Times New Roman" w:cs="Times New Roman"/>
                <w:b/>
                <w:bCs/>
                <w:color w:val="000000"/>
                <w:sz w:val="24"/>
                <w:shd w:val="clear" w:color="auto" w:fill="FFFFFF"/>
              </w:rPr>
              <w:t>Возраст</w:t>
            </w:r>
          </w:p>
        </w:tc>
        <w:tc>
          <w:tcPr>
            <w:tcW w:w="2433" w:type="dxa"/>
            <w:gridSpan w:val="2"/>
            <w:tcBorders>
              <w:top w:val="single" w:sz="4" w:space="0" w:color="000000"/>
              <w:bottom w:val="single" w:sz="4" w:space="0" w:color="000000"/>
              <w:right w:val="single" w:sz="4" w:space="0" w:color="000000"/>
            </w:tcBorders>
            <w:vAlign w:val="bottom"/>
          </w:tcPr>
          <w:p w14:paraId="01D3D4A5"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Женщины</w:t>
            </w:r>
          </w:p>
        </w:tc>
        <w:tc>
          <w:tcPr>
            <w:tcW w:w="2769" w:type="dxa"/>
            <w:gridSpan w:val="2"/>
            <w:tcBorders>
              <w:top w:val="single" w:sz="4" w:space="0" w:color="000000"/>
              <w:bottom w:val="single" w:sz="4" w:space="0" w:color="000000"/>
              <w:right w:val="single" w:sz="4" w:space="0" w:color="000000"/>
            </w:tcBorders>
            <w:vAlign w:val="bottom"/>
          </w:tcPr>
          <w:p w14:paraId="36916F9F"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Мужчины</w:t>
            </w:r>
          </w:p>
        </w:tc>
        <w:tc>
          <w:tcPr>
            <w:tcW w:w="2430" w:type="dxa"/>
            <w:gridSpan w:val="2"/>
            <w:tcBorders>
              <w:top w:val="single" w:sz="4" w:space="0" w:color="000000"/>
              <w:bottom w:val="single" w:sz="4" w:space="0" w:color="000000"/>
              <w:right w:val="single" w:sz="4" w:space="0" w:color="000000"/>
            </w:tcBorders>
            <w:vAlign w:val="bottom"/>
          </w:tcPr>
          <w:p w14:paraId="0473EAA7"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Всего</w:t>
            </w:r>
          </w:p>
        </w:tc>
      </w:tr>
      <w:tr w:rsidR="005E7CE0" w14:paraId="27275CAA" w14:textId="77777777">
        <w:trPr>
          <w:cantSplit/>
          <w:trHeight w:val="255"/>
        </w:trPr>
        <w:tc>
          <w:tcPr>
            <w:tcW w:w="2005" w:type="dxa"/>
            <w:vMerge/>
            <w:tcBorders>
              <w:left w:val="single" w:sz="4" w:space="0" w:color="000000"/>
              <w:bottom w:val="single" w:sz="4" w:space="0" w:color="000000"/>
              <w:right w:val="single" w:sz="4" w:space="0" w:color="000000"/>
            </w:tcBorders>
            <w:vAlign w:val="bottom"/>
          </w:tcPr>
          <w:p w14:paraId="3B1BFE1F" w14:textId="77777777" w:rsidR="005E7CE0" w:rsidRDefault="005E7CE0"/>
        </w:tc>
        <w:tc>
          <w:tcPr>
            <w:tcW w:w="1173" w:type="dxa"/>
            <w:tcBorders>
              <w:bottom w:val="single" w:sz="4" w:space="0" w:color="000000"/>
              <w:right w:val="single" w:sz="4" w:space="0" w:color="000000"/>
            </w:tcBorders>
            <w:vAlign w:val="center"/>
          </w:tcPr>
          <w:p w14:paraId="3BF0BFB5"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человек</w:t>
            </w:r>
          </w:p>
        </w:tc>
        <w:tc>
          <w:tcPr>
            <w:tcW w:w="1260" w:type="dxa"/>
            <w:tcBorders>
              <w:bottom w:val="single" w:sz="4" w:space="0" w:color="000000"/>
              <w:right w:val="single" w:sz="4" w:space="0" w:color="000000"/>
            </w:tcBorders>
            <w:vAlign w:val="center"/>
          </w:tcPr>
          <w:p w14:paraId="1DF7516E"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w:t>
            </w:r>
          </w:p>
        </w:tc>
        <w:tc>
          <w:tcPr>
            <w:tcW w:w="1384" w:type="dxa"/>
            <w:tcBorders>
              <w:bottom w:val="single" w:sz="4" w:space="0" w:color="000000"/>
              <w:right w:val="single" w:sz="4" w:space="0" w:color="000000"/>
            </w:tcBorders>
            <w:vAlign w:val="center"/>
          </w:tcPr>
          <w:p w14:paraId="33FBB829"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человек</w:t>
            </w:r>
          </w:p>
        </w:tc>
        <w:tc>
          <w:tcPr>
            <w:tcW w:w="1385" w:type="dxa"/>
            <w:tcBorders>
              <w:bottom w:val="single" w:sz="4" w:space="0" w:color="000000"/>
              <w:right w:val="single" w:sz="4" w:space="0" w:color="000000"/>
            </w:tcBorders>
            <w:vAlign w:val="center"/>
          </w:tcPr>
          <w:p w14:paraId="5AD4D682"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w:t>
            </w:r>
          </w:p>
        </w:tc>
        <w:tc>
          <w:tcPr>
            <w:tcW w:w="1126" w:type="dxa"/>
            <w:tcBorders>
              <w:bottom w:val="single" w:sz="4" w:space="0" w:color="000000"/>
              <w:right w:val="single" w:sz="4" w:space="0" w:color="000000"/>
            </w:tcBorders>
            <w:vAlign w:val="center"/>
          </w:tcPr>
          <w:p w14:paraId="32361C5C"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человек</w:t>
            </w:r>
          </w:p>
        </w:tc>
        <w:tc>
          <w:tcPr>
            <w:tcW w:w="1304" w:type="dxa"/>
            <w:tcBorders>
              <w:bottom w:val="single" w:sz="4" w:space="0" w:color="000000"/>
              <w:right w:val="single" w:sz="4" w:space="0" w:color="000000"/>
            </w:tcBorders>
            <w:vAlign w:val="center"/>
          </w:tcPr>
          <w:p w14:paraId="60EAB4CF"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w:t>
            </w:r>
          </w:p>
        </w:tc>
      </w:tr>
      <w:tr w:rsidR="005E7CE0" w14:paraId="3EE15C92" w14:textId="77777777">
        <w:trPr>
          <w:trHeight w:val="255"/>
        </w:trPr>
        <w:tc>
          <w:tcPr>
            <w:tcW w:w="2005" w:type="dxa"/>
            <w:tcBorders>
              <w:left w:val="single" w:sz="4" w:space="0" w:color="000000"/>
              <w:bottom w:val="single" w:sz="4" w:space="0" w:color="000000"/>
              <w:right w:val="single" w:sz="4" w:space="0" w:color="000000"/>
            </w:tcBorders>
            <w:vAlign w:val="bottom"/>
          </w:tcPr>
          <w:p w14:paraId="2C1ABC1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0-2</w:t>
            </w:r>
          </w:p>
        </w:tc>
        <w:tc>
          <w:tcPr>
            <w:tcW w:w="1173" w:type="dxa"/>
            <w:tcBorders>
              <w:top w:val="single" w:sz="4" w:space="0" w:color="000000"/>
              <w:left w:val="single" w:sz="4" w:space="0" w:color="000000"/>
              <w:bottom w:val="single" w:sz="4" w:space="0" w:color="000000"/>
              <w:right w:val="single" w:sz="4" w:space="0" w:color="000000"/>
            </w:tcBorders>
          </w:tcPr>
          <w:p w14:paraId="18AE085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1 902</w:t>
            </w:r>
          </w:p>
        </w:tc>
        <w:tc>
          <w:tcPr>
            <w:tcW w:w="1260" w:type="dxa"/>
            <w:tcBorders>
              <w:top w:val="single" w:sz="4" w:space="0" w:color="000000"/>
              <w:bottom w:val="single" w:sz="4" w:space="0" w:color="000000"/>
              <w:right w:val="single" w:sz="4" w:space="0" w:color="000000"/>
            </w:tcBorders>
          </w:tcPr>
          <w:p w14:paraId="6782802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1,9</w:t>
            </w:r>
          </w:p>
        </w:tc>
        <w:tc>
          <w:tcPr>
            <w:tcW w:w="1384" w:type="dxa"/>
            <w:tcBorders>
              <w:top w:val="single" w:sz="4" w:space="0" w:color="000000"/>
              <w:bottom w:val="single" w:sz="4" w:space="0" w:color="000000"/>
              <w:right w:val="single" w:sz="4" w:space="0" w:color="000000"/>
            </w:tcBorders>
          </w:tcPr>
          <w:p w14:paraId="147AC81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1 979</w:t>
            </w:r>
          </w:p>
        </w:tc>
        <w:tc>
          <w:tcPr>
            <w:tcW w:w="1385" w:type="dxa"/>
            <w:tcBorders>
              <w:top w:val="single" w:sz="4" w:space="0" w:color="000000"/>
              <w:bottom w:val="single" w:sz="4" w:space="0" w:color="000000"/>
              <w:right w:val="single" w:sz="4" w:space="0" w:color="000000"/>
            </w:tcBorders>
          </w:tcPr>
          <w:p w14:paraId="4559BF4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2,2</w:t>
            </w:r>
          </w:p>
        </w:tc>
        <w:tc>
          <w:tcPr>
            <w:tcW w:w="1126" w:type="dxa"/>
            <w:tcBorders>
              <w:top w:val="single" w:sz="4" w:space="0" w:color="000000"/>
              <w:bottom w:val="single" w:sz="4" w:space="0" w:color="000000"/>
              <w:right w:val="single" w:sz="4" w:space="0" w:color="000000"/>
            </w:tcBorders>
          </w:tcPr>
          <w:p w14:paraId="1F0B690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3 881</w:t>
            </w:r>
          </w:p>
        </w:tc>
        <w:tc>
          <w:tcPr>
            <w:tcW w:w="1304" w:type="dxa"/>
            <w:tcBorders>
              <w:top w:val="single" w:sz="4" w:space="0" w:color="000000"/>
              <w:bottom w:val="single" w:sz="4" w:space="0" w:color="000000"/>
              <w:right w:val="single" w:sz="4" w:space="0" w:color="000000"/>
            </w:tcBorders>
          </w:tcPr>
          <w:p w14:paraId="13C9C6E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2,1</w:t>
            </w:r>
          </w:p>
        </w:tc>
      </w:tr>
      <w:tr w:rsidR="005E7CE0" w14:paraId="1D517BBB" w14:textId="77777777">
        <w:trPr>
          <w:trHeight w:val="255"/>
        </w:trPr>
        <w:tc>
          <w:tcPr>
            <w:tcW w:w="2005" w:type="dxa"/>
            <w:tcBorders>
              <w:left w:val="single" w:sz="4" w:space="0" w:color="000000"/>
              <w:bottom w:val="single" w:sz="4" w:space="0" w:color="000000"/>
              <w:right w:val="single" w:sz="4" w:space="0" w:color="000000"/>
            </w:tcBorders>
            <w:vAlign w:val="bottom"/>
          </w:tcPr>
          <w:p w14:paraId="66A92B2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3-7</w:t>
            </w:r>
          </w:p>
        </w:tc>
        <w:tc>
          <w:tcPr>
            <w:tcW w:w="1173" w:type="dxa"/>
            <w:tcBorders>
              <w:left w:val="single" w:sz="4" w:space="0" w:color="000000"/>
              <w:bottom w:val="single" w:sz="4" w:space="0" w:color="000000"/>
              <w:right w:val="single" w:sz="4" w:space="0" w:color="000000"/>
            </w:tcBorders>
          </w:tcPr>
          <w:p w14:paraId="02E9300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4 597</w:t>
            </w:r>
          </w:p>
        </w:tc>
        <w:tc>
          <w:tcPr>
            <w:tcW w:w="1260" w:type="dxa"/>
            <w:tcBorders>
              <w:bottom w:val="single" w:sz="4" w:space="0" w:color="000000"/>
              <w:right w:val="single" w:sz="4" w:space="0" w:color="000000"/>
            </w:tcBorders>
          </w:tcPr>
          <w:p w14:paraId="46E4C44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4,7</w:t>
            </w:r>
          </w:p>
        </w:tc>
        <w:tc>
          <w:tcPr>
            <w:tcW w:w="1384" w:type="dxa"/>
            <w:tcBorders>
              <w:bottom w:val="single" w:sz="4" w:space="0" w:color="000000"/>
              <w:right w:val="single" w:sz="4" w:space="0" w:color="000000"/>
            </w:tcBorders>
          </w:tcPr>
          <w:p w14:paraId="514BA18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5 109</w:t>
            </w:r>
          </w:p>
        </w:tc>
        <w:tc>
          <w:tcPr>
            <w:tcW w:w="1385" w:type="dxa"/>
            <w:tcBorders>
              <w:bottom w:val="single" w:sz="4" w:space="0" w:color="000000"/>
              <w:right w:val="single" w:sz="4" w:space="0" w:color="000000"/>
            </w:tcBorders>
          </w:tcPr>
          <w:p w14:paraId="5D819E6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5,6</w:t>
            </w:r>
          </w:p>
        </w:tc>
        <w:tc>
          <w:tcPr>
            <w:tcW w:w="1126" w:type="dxa"/>
            <w:tcBorders>
              <w:bottom w:val="single" w:sz="4" w:space="0" w:color="000000"/>
              <w:right w:val="single" w:sz="4" w:space="0" w:color="000000"/>
            </w:tcBorders>
          </w:tcPr>
          <w:p w14:paraId="50A78D4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9 706</w:t>
            </w:r>
          </w:p>
        </w:tc>
        <w:tc>
          <w:tcPr>
            <w:tcW w:w="1304" w:type="dxa"/>
            <w:tcBorders>
              <w:bottom w:val="single" w:sz="4" w:space="0" w:color="000000"/>
              <w:right w:val="single" w:sz="4" w:space="0" w:color="000000"/>
            </w:tcBorders>
          </w:tcPr>
          <w:p w14:paraId="46E3697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5,1</w:t>
            </w:r>
          </w:p>
        </w:tc>
      </w:tr>
      <w:tr w:rsidR="005E7CE0" w14:paraId="247CD77A" w14:textId="77777777">
        <w:trPr>
          <w:trHeight w:val="255"/>
        </w:trPr>
        <w:tc>
          <w:tcPr>
            <w:tcW w:w="2005" w:type="dxa"/>
            <w:tcBorders>
              <w:top w:val="single" w:sz="4" w:space="0" w:color="000000"/>
              <w:left w:val="single" w:sz="4" w:space="0" w:color="000000"/>
              <w:bottom w:val="single" w:sz="4" w:space="0" w:color="000000"/>
              <w:right w:val="single" w:sz="4" w:space="0" w:color="000000"/>
            </w:tcBorders>
            <w:vAlign w:val="bottom"/>
          </w:tcPr>
          <w:p w14:paraId="5A0480A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8-13</w:t>
            </w:r>
          </w:p>
        </w:tc>
        <w:tc>
          <w:tcPr>
            <w:tcW w:w="1173" w:type="dxa"/>
            <w:tcBorders>
              <w:top w:val="single" w:sz="4" w:space="0" w:color="000000"/>
              <w:left w:val="single" w:sz="4" w:space="0" w:color="000000"/>
              <w:bottom w:val="single" w:sz="4" w:space="0" w:color="000000"/>
              <w:right w:val="single" w:sz="4" w:space="0" w:color="000000"/>
            </w:tcBorders>
          </w:tcPr>
          <w:p w14:paraId="79C9ABE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6 615</w:t>
            </w:r>
          </w:p>
        </w:tc>
        <w:tc>
          <w:tcPr>
            <w:tcW w:w="1260" w:type="dxa"/>
            <w:tcBorders>
              <w:top w:val="single" w:sz="4" w:space="0" w:color="000000"/>
              <w:left w:val="single" w:sz="4" w:space="0" w:color="000000"/>
              <w:bottom w:val="single" w:sz="4" w:space="0" w:color="000000"/>
              <w:right w:val="single" w:sz="4" w:space="0" w:color="000000"/>
            </w:tcBorders>
          </w:tcPr>
          <w:p w14:paraId="48D510E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6,8</w:t>
            </w:r>
          </w:p>
        </w:tc>
        <w:tc>
          <w:tcPr>
            <w:tcW w:w="1384" w:type="dxa"/>
            <w:tcBorders>
              <w:top w:val="single" w:sz="4" w:space="0" w:color="000000"/>
              <w:left w:val="single" w:sz="4" w:space="0" w:color="000000"/>
              <w:bottom w:val="single" w:sz="4" w:space="0" w:color="000000"/>
              <w:right w:val="single" w:sz="4" w:space="0" w:color="000000"/>
            </w:tcBorders>
          </w:tcPr>
          <w:p w14:paraId="30F5CF6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7 536</w:t>
            </w:r>
          </w:p>
        </w:tc>
        <w:tc>
          <w:tcPr>
            <w:tcW w:w="1385" w:type="dxa"/>
            <w:tcBorders>
              <w:top w:val="single" w:sz="4" w:space="0" w:color="000000"/>
              <w:left w:val="single" w:sz="4" w:space="0" w:color="000000"/>
              <w:bottom w:val="single" w:sz="4" w:space="0" w:color="000000"/>
              <w:right w:val="single" w:sz="4" w:space="0" w:color="000000"/>
            </w:tcBorders>
          </w:tcPr>
          <w:p w14:paraId="61233ED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8,3</w:t>
            </w:r>
          </w:p>
        </w:tc>
        <w:tc>
          <w:tcPr>
            <w:tcW w:w="1126" w:type="dxa"/>
            <w:tcBorders>
              <w:top w:val="single" w:sz="4" w:space="0" w:color="000000"/>
              <w:left w:val="single" w:sz="4" w:space="0" w:color="000000"/>
              <w:bottom w:val="single" w:sz="4" w:space="0" w:color="000000"/>
              <w:right w:val="single" w:sz="4" w:space="0" w:color="000000"/>
            </w:tcBorders>
          </w:tcPr>
          <w:p w14:paraId="202ED1C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14 151</w:t>
            </w:r>
          </w:p>
        </w:tc>
        <w:tc>
          <w:tcPr>
            <w:tcW w:w="1304" w:type="dxa"/>
            <w:tcBorders>
              <w:top w:val="single" w:sz="4" w:space="0" w:color="000000"/>
              <w:left w:val="single" w:sz="4" w:space="0" w:color="000000"/>
              <w:bottom w:val="single" w:sz="4" w:space="0" w:color="000000"/>
              <w:right w:val="single" w:sz="4" w:space="0" w:color="000000"/>
            </w:tcBorders>
          </w:tcPr>
          <w:p w14:paraId="3F330CB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7,5</w:t>
            </w:r>
          </w:p>
        </w:tc>
      </w:tr>
      <w:tr w:rsidR="005E7CE0" w14:paraId="39CF0C0A" w14:textId="77777777">
        <w:trPr>
          <w:trHeight w:val="255"/>
        </w:trPr>
        <w:tc>
          <w:tcPr>
            <w:tcW w:w="2005" w:type="dxa"/>
            <w:tcBorders>
              <w:top w:val="single" w:sz="4" w:space="0" w:color="000000"/>
              <w:left w:val="single" w:sz="4" w:space="0" w:color="000000"/>
              <w:bottom w:val="single" w:sz="4" w:space="0" w:color="000000"/>
              <w:right w:val="single" w:sz="4" w:space="0" w:color="000000"/>
            </w:tcBorders>
            <w:vAlign w:val="bottom"/>
          </w:tcPr>
          <w:p w14:paraId="64631FD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14-17</w:t>
            </w:r>
          </w:p>
        </w:tc>
        <w:tc>
          <w:tcPr>
            <w:tcW w:w="1173" w:type="dxa"/>
            <w:tcBorders>
              <w:top w:val="single" w:sz="4" w:space="0" w:color="000000"/>
              <w:left w:val="single" w:sz="4" w:space="0" w:color="000000"/>
              <w:bottom w:val="single" w:sz="4" w:space="0" w:color="000000"/>
              <w:right w:val="single" w:sz="4" w:space="0" w:color="000000"/>
            </w:tcBorders>
          </w:tcPr>
          <w:p w14:paraId="49CA322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3 903</w:t>
            </w:r>
          </w:p>
        </w:tc>
        <w:tc>
          <w:tcPr>
            <w:tcW w:w="1260" w:type="dxa"/>
            <w:tcBorders>
              <w:top w:val="single" w:sz="4" w:space="0" w:color="000000"/>
              <w:bottom w:val="single" w:sz="4" w:space="0" w:color="000000"/>
              <w:right w:val="single" w:sz="4" w:space="0" w:color="000000"/>
            </w:tcBorders>
          </w:tcPr>
          <w:p w14:paraId="6CF21BD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4,0</w:t>
            </w:r>
          </w:p>
        </w:tc>
        <w:tc>
          <w:tcPr>
            <w:tcW w:w="1384" w:type="dxa"/>
            <w:tcBorders>
              <w:top w:val="single" w:sz="4" w:space="0" w:color="000000"/>
              <w:bottom w:val="single" w:sz="4" w:space="0" w:color="000000"/>
              <w:right w:val="single" w:sz="4" w:space="0" w:color="000000"/>
            </w:tcBorders>
          </w:tcPr>
          <w:p w14:paraId="1F21F61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4 352</w:t>
            </w:r>
          </w:p>
        </w:tc>
        <w:tc>
          <w:tcPr>
            <w:tcW w:w="1385" w:type="dxa"/>
            <w:tcBorders>
              <w:top w:val="single" w:sz="4" w:space="0" w:color="000000"/>
              <w:bottom w:val="single" w:sz="4" w:space="0" w:color="000000"/>
              <w:right w:val="single" w:sz="4" w:space="0" w:color="000000"/>
            </w:tcBorders>
          </w:tcPr>
          <w:p w14:paraId="74EBCAF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4,8</w:t>
            </w:r>
          </w:p>
        </w:tc>
        <w:tc>
          <w:tcPr>
            <w:tcW w:w="1126" w:type="dxa"/>
            <w:tcBorders>
              <w:top w:val="single" w:sz="4" w:space="0" w:color="000000"/>
              <w:bottom w:val="single" w:sz="4" w:space="0" w:color="000000"/>
              <w:right w:val="single" w:sz="4" w:space="0" w:color="000000"/>
            </w:tcBorders>
          </w:tcPr>
          <w:p w14:paraId="14D65F6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8 255</w:t>
            </w:r>
          </w:p>
        </w:tc>
        <w:tc>
          <w:tcPr>
            <w:tcW w:w="1304" w:type="dxa"/>
            <w:tcBorders>
              <w:top w:val="single" w:sz="4" w:space="0" w:color="000000"/>
              <w:bottom w:val="single" w:sz="4" w:space="0" w:color="000000"/>
              <w:right w:val="single" w:sz="4" w:space="0" w:color="000000"/>
            </w:tcBorders>
          </w:tcPr>
          <w:p w14:paraId="7F173EB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4,4</w:t>
            </w:r>
          </w:p>
        </w:tc>
      </w:tr>
      <w:tr w:rsidR="005E7CE0" w14:paraId="115B5B7D" w14:textId="77777777">
        <w:trPr>
          <w:trHeight w:val="255"/>
        </w:trPr>
        <w:tc>
          <w:tcPr>
            <w:tcW w:w="2005" w:type="dxa"/>
            <w:tcBorders>
              <w:left w:val="single" w:sz="4" w:space="0" w:color="000000"/>
              <w:bottom w:val="single" w:sz="4" w:space="0" w:color="000000"/>
              <w:right w:val="single" w:sz="4" w:space="0" w:color="000000"/>
            </w:tcBorders>
            <w:vAlign w:val="bottom"/>
          </w:tcPr>
          <w:p w14:paraId="570DAFC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18-19</w:t>
            </w:r>
          </w:p>
        </w:tc>
        <w:tc>
          <w:tcPr>
            <w:tcW w:w="1173" w:type="dxa"/>
            <w:tcBorders>
              <w:left w:val="single" w:sz="4" w:space="0" w:color="000000"/>
              <w:bottom w:val="single" w:sz="4" w:space="0" w:color="000000"/>
              <w:right w:val="single" w:sz="4" w:space="0" w:color="000000"/>
            </w:tcBorders>
          </w:tcPr>
          <w:p w14:paraId="431D3E7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1 867</w:t>
            </w:r>
          </w:p>
        </w:tc>
        <w:tc>
          <w:tcPr>
            <w:tcW w:w="1260" w:type="dxa"/>
            <w:tcBorders>
              <w:bottom w:val="single" w:sz="4" w:space="0" w:color="000000"/>
              <w:right w:val="single" w:sz="4" w:space="0" w:color="000000"/>
            </w:tcBorders>
          </w:tcPr>
          <w:p w14:paraId="53F1EE3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1,9</w:t>
            </w:r>
          </w:p>
        </w:tc>
        <w:tc>
          <w:tcPr>
            <w:tcW w:w="1384" w:type="dxa"/>
            <w:tcBorders>
              <w:bottom w:val="single" w:sz="4" w:space="0" w:color="000000"/>
              <w:right w:val="single" w:sz="4" w:space="0" w:color="000000"/>
            </w:tcBorders>
          </w:tcPr>
          <w:p w14:paraId="034B7F8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1 962</w:t>
            </w:r>
          </w:p>
        </w:tc>
        <w:tc>
          <w:tcPr>
            <w:tcW w:w="1385" w:type="dxa"/>
            <w:tcBorders>
              <w:bottom w:val="single" w:sz="4" w:space="0" w:color="000000"/>
              <w:right w:val="single" w:sz="4" w:space="0" w:color="000000"/>
            </w:tcBorders>
          </w:tcPr>
          <w:p w14:paraId="0269357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2,2</w:t>
            </w:r>
          </w:p>
        </w:tc>
        <w:tc>
          <w:tcPr>
            <w:tcW w:w="1126" w:type="dxa"/>
            <w:tcBorders>
              <w:bottom w:val="single" w:sz="4" w:space="0" w:color="000000"/>
              <w:right w:val="single" w:sz="4" w:space="0" w:color="000000"/>
            </w:tcBorders>
          </w:tcPr>
          <w:p w14:paraId="1933F52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3 829</w:t>
            </w:r>
          </w:p>
        </w:tc>
        <w:tc>
          <w:tcPr>
            <w:tcW w:w="1304" w:type="dxa"/>
            <w:tcBorders>
              <w:bottom w:val="single" w:sz="4" w:space="0" w:color="000000"/>
              <w:right w:val="single" w:sz="4" w:space="0" w:color="000000"/>
            </w:tcBorders>
          </w:tcPr>
          <w:p w14:paraId="79501C5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2,0</w:t>
            </w:r>
          </w:p>
        </w:tc>
      </w:tr>
      <w:tr w:rsidR="005E7CE0" w14:paraId="04692CCE" w14:textId="77777777">
        <w:trPr>
          <w:trHeight w:val="255"/>
        </w:trPr>
        <w:tc>
          <w:tcPr>
            <w:tcW w:w="2005" w:type="dxa"/>
            <w:tcBorders>
              <w:left w:val="single" w:sz="4" w:space="0" w:color="000000"/>
              <w:bottom w:val="single" w:sz="4" w:space="0" w:color="000000"/>
              <w:right w:val="single" w:sz="4" w:space="0" w:color="000000"/>
            </w:tcBorders>
            <w:vAlign w:val="bottom"/>
          </w:tcPr>
          <w:p w14:paraId="78D188D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20-24</w:t>
            </w:r>
          </w:p>
        </w:tc>
        <w:tc>
          <w:tcPr>
            <w:tcW w:w="1173" w:type="dxa"/>
            <w:tcBorders>
              <w:left w:val="single" w:sz="4" w:space="0" w:color="000000"/>
              <w:bottom w:val="single" w:sz="4" w:space="0" w:color="000000"/>
              <w:right w:val="single" w:sz="4" w:space="0" w:color="000000"/>
            </w:tcBorders>
          </w:tcPr>
          <w:p w14:paraId="197AEC4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4 269</w:t>
            </w:r>
          </w:p>
        </w:tc>
        <w:tc>
          <w:tcPr>
            <w:tcW w:w="1260" w:type="dxa"/>
            <w:tcBorders>
              <w:bottom w:val="single" w:sz="4" w:space="0" w:color="000000"/>
              <w:right w:val="single" w:sz="4" w:space="0" w:color="000000"/>
            </w:tcBorders>
          </w:tcPr>
          <w:p w14:paraId="1BC65F2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4,4</w:t>
            </w:r>
          </w:p>
        </w:tc>
        <w:tc>
          <w:tcPr>
            <w:tcW w:w="1384" w:type="dxa"/>
            <w:tcBorders>
              <w:bottom w:val="single" w:sz="4" w:space="0" w:color="000000"/>
              <w:right w:val="single" w:sz="4" w:space="0" w:color="000000"/>
            </w:tcBorders>
          </w:tcPr>
          <w:p w14:paraId="243CC6A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3 921</w:t>
            </w:r>
          </w:p>
        </w:tc>
        <w:tc>
          <w:tcPr>
            <w:tcW w:w="1385" w:type="dxa"/>
            <w:tcBorders>
              <w:bottom w:val="single" w:sz="4" w:space="0" w:color="000000"/>
              <w:right w:val="single" w:sz="4" w:space="0" w:color="000000"/>
            </w:tcBorders>
          </w:tcPr>
          <w:p w14:paraId="4A9D3DE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4,3</w:t>
            </w:r>
          </w:p>
        </w:tc>
        <w:tc>
          <w:tcPr>
            <w:tcW w:w="1126" w:type="dxa"/>
            <w:tcBorders>
              <w:bottom w:val="single" w:sz="4" w:space="0" w:color="000000"/>
              <w:right w:val="single" w:sz="4" w:space="0" w:color="000000"/>
            </w:tcBorders>
          </w:tcPr>
          <w:p w14:paraId="0D5C5C8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8 190</w:t>
            </w:r>
          </w:p>
        </w:tc>
        <w:tc>
          <w:tcPr>
            <w:tcW w:w="1304" w:type="dxa"/>
            <w:tcBorders>
              <w:bottom w:val="single" w:sz="4" w:space="0" w:color="000000"/>
              <w:right w:val="single" w:sz="4" w:space="0" w:color="000000"/>
            </w:tcBorders>
          </w:tcPr>
          <w:p w14:paraId="2B5559F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4,3</w:t>
            </w:r>
          </w:p>
        </w:tc>
      </w:tr>
      <w:tr w:rsidR="005E7CE0" w14:paraId="65AFA3CF" w14:textId="77777777">
        <w:trPr>
          <w:trHeight w:val="255"/>
        </w:trPr>
        <w:tc>
          <w:tcPr>
            <w:tcW w:w="2005" w:type="dxa"/>
            <w:tcBorders>
              <w:top w:val="single" w:sz="4" w:space="0" w:color="000000"/>
              <w:left w:val="single" w:sz="4" w:space="0" w:color="000000"/>
              <w:bottom w:val="single" w:sz="4" w:space="0" w:color="000000"/>
              <w:right w:val="single" w:sz="4" w:space="0" w:color="000000"/>
            </w:tcBorders>
            <w:vAlign w:val="bottom"/>
          </w:tcPr>
          <w:p w14:paraId="51E886A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25-29</w:t>
            </w:r>
          </w:p>
        </w:tc>
        <w:tc>
          <w:tcPr>
            <w:tcW w:w="1173" w:type="dxa"/>
            <w:tcBorders>
              <w:top w:val="single" w:sz="4" w:space="0" w:color="000000"/>
              <w:left w:val="single" w:sz="4" w:space="0" w:color="000000"/>
              <w:bottom w:val="single" w:sz="4" w:space="0" w:color="000000"/>
              <w:right w:val="single" w:sz="4" w:space="0" w:color="000000"/>
            </w:tcBorders>
          </w:tcPr>
          <w:p w14:paraId="608331E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4 438</w:t>
            </w:r>
          </w:p>
        </w:tc>
        <w:tc>
          <w:tcPr>
            <w:tcW w:w="1260" w:type="dxa"/>
            <w:tcBorders>
              <w:top w:val="single" w:sz="4" w:space="0" w:color="000000"/>
              <w:left w:val="single" w:sz="4" w:space="0" w:color="000000"/>
              <w:bottom w:val="single" w:sz="4" w:space="0" w:color="000000"/>
              <w:right w:val="single" w:sz="4" w:space="0" w:color="000000"/>
            </w:tcBorders>
          </w:tcPr>
          <w:p w14:paraId="241F28D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4,5</w:t>
            </w:r>
          </w:p>
        </w:tc>
        <w:tc>
          <w:tcPr>
            <w:tcW w:w="1384" w:type="dxa"/>
            <w:tcBorders>
              <w:top w:val="single" w:sz="4" w:space="0" w:color="000000"/>
              <w:left w:val="single" w:sz="4" w:space="0" w:color="000000"/>
              <w:bottom w:val="single" w:sz="4" w:space="0" w:color="000000"/>
              <w:right w:val="single" w:sz="4" w:space="0" w:color="000000"/>
            </w:tcBorders>
          </w:tcPr>
          <w:p w14:paraId="5A6E8E7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4 562</w:t>
            </w:r>
          </w:p>
        </w:tc>
        <w:tc>
          <w:tcPr>
            <w:tcW w:w="1385" w:type="dxa"/>
            <w:tcBorders>
              <w:top w:val="single" w:sz="4" w:space="0" w:color="000000"/>
              <w:left w:val="single" w:sz="4" w:space="0" w:color="000000"/>
              <w:bottom w:val="single" w:sz="4" w:space="0" w:color="000000"/>
              <w:right w:val="single" w:sz="4" w:space="0" w:color="000000"/>
            </w:tcBorders>
          </w:tcPr>
          <w:p w14:paraId="5E5CDE5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5,0</w:t>
            </w:r>
          </w:p>
        </w:tc>
        <w:tc>
          <w:tcPr>
            <w:tcW w:w="1126" w:type="dxa"/>
            <w:tcBorders>
              <w:top w:val="single" w:sz="4" w:space="0" w:color="000000"/>
              <w:left w:val="single" w:sz="4" w:space="0" w:color="000000"/>
              <w:bottom w:val="single" w:sz="4" w:space="0" w:color="000000"/>
              <w:right w:val="single" w:sz="4" w:space="0" w:color="000000"/>
            </w:tcBorders>
          </w:tcPr>
          <w:p w14:paraId="2BCBCC9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9 000</w:t>
            </w:r>
          </w:p>
        </w:tc>
        <w:tc>
          <w:tcPr>
            <w:tcW w:w="1304" w:type="dxa"/>
            <w:tcBorders>
              <w:top w:val="single" w:sz="4" w:space="0" w:color="000000"/>
              <w:left w:val="single" w:sz="4" w:space="0" w:color="000000"/>
              <w:bottom w:val="single" w:sz="4" w:space="0" w:color="000000"/>
              <w:right w:val="single" w:sz="4" w:space="0" w:color="000000"/>
            </w:tcBorders>
          </w:tcPr>
          <w:p w14:paraId="44755E4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4,8</w:t>
            </w:r>
          </w:p>
        </w:tc>
      </w:tr>
      <w:tr w:rsidR="005E7CE0" w14:paraId="1CF36C16" w14:textId="77777777">
        <w:trPr>
          <w:trHeight w:val="255"/>
        </w:trPr>
        <w:tc>
          <w:tcPr>
            <w:tcW w:w="2005" w:type="dxa"/>
            <w:tcBorders>
              <w:top w:val="single" w:sz="4" w:space="0" w:color="000000"/>
              <w:left w:val="single" w:sz="4" w:space="0" w:color="000000"/>
              <w:bottom w:val="single" w:sz="4" w:space="0" w:color="000000"/>
              <w:right w:val="single" w:sz="4" w:space="0" w:color="000000"/>
            </w:tcBorders>
            <w:vAlign w:val="bottom"/>
          </w:tcPr>
          <w:p w14:paraId="1E2C355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30-39</w:t>
            </w:r>
          </w:p>
        </w:tc>
        <w:tc>
          <w:tcPr>
            <w:tcW w:w="1173" w:type="dxa"/>
            <w:tcBorders>
              <w:top w:val="single" w:sz="4" w:space="0" w:color="000000"/>
              <w:left w:val="single" w:sz="4" w:space="0" w:color="000000"/>
              <w:bottom w:val="single" w:sz="4" w:space="0" w:color="000000"/>
              <w:right w:val="single" w:sz="4" w:space="0" w:color="000000"/>
            </w:tcBorders>
          </w:tcPr>
          <w:p w14:paraId="2107D94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16 453</w:t>
            </w:r>
          </w:p>
        </w:tc>
        <w:tc>
          <w:tcPr>
            <w:tcW w:w="1260" w:type="dxa"/>
            <w:tcBorders>
              <w:top w:val="single" w:sz="4" w:space="0" w:color="000000"/>
              <w:bottom w:val="single" w:sz="4" w:space="0" w:color="000000"/>
              <w:right w:val="single" w:sz="4" w:space="0" w:color="000000"/>
            </w:tcBorders>
          </w:tcPr>
          <w:p w14:paraId="4526230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16,8</w:t>
            </w:r>
          </w:p>
        </w:tc>
        <w:tc>
          <w:tcPr>
            <w:tcW w:w="1384" w:type="dxa"/>
            <w:tcBorders>
              <w:top w:val="single" w:sz="4" w:space="0" w:color="000000"/>
              <w:bottom w:val="single" w:sz="4" w:space="0" w:color="000000"/>
              <w:right w:val="single" w:sz="4" w:space="0" w:color="000000"/>
            </w:tcBorders>
          </w:tcPr>
          <w:p w14:paraId="631A6E8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16 037</w:t>
            </w:r>
          </w:p>
        </w:tc>
        <w:tc>
          <w:tcPr>
            <w:tcW w:w="1385" w:type="dxa"/>
            <w:tcBorders>
              <w:top w:val="single" w:sz="4" w:space="0" w:color="000000"/>
              <w:bottom w:val="single" w:sz="4" w:space="0" w:color="000000"/>
              <w:right w:val="single" w:sz="4" w:space="0" w:color="000000"/>
            </w:tcBorders>
          </w:tcPr>
          <w:p w14:paraId="080FFB1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17,6</w:t>
            </w:r>
          </w:p>
        </w:tc>
        <w:tc>
          <w:tcPr>
            <w:tcW w:w="1126" w:type="dxa"/>
            <w:tcBorders>
              <w:top w:val="single" w:sz="4" w:space="0" w:color="000000"/>
              <w:bottom w:val="single" w:sz="4" w:space="0" w:color="000000"/>
              <w:right w:val="single" w:sz="4" w:space="0" w:color="000000"/>
            </w:tcBorders>
          </w:tcPr>
          <w:p w14:paraId="6820F32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32 490</w:t>
            </w:r>
          </w:p>
        </w:tc>
        <w:tc>
          <w:tcPr>
            <w:tcW w:w="1304" w:type="dxa"/>
            <w:tcBorders>
              <w:top w:val="single" w:sz="4" w:space="0" w:color="000000"/>
              <w:bottom w:val="single" w:sz="4" w:space="0" w:color="000000"/>
              <w:right w:val="single" w:sz="4" w:space="0" w:color="000000"/>
            </w:tcBorders>
          </w:tcPr>
          <w:p w14:paraId="531D0FC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17,2</w:t>
            </w:r>
          </w:p>
        </w:tc>
      </w:tr>
      <w:tr w:rsidR="005E7CE0" w14:paraId="72B5EB2D" w14:textId="77777777">
        <w:trPr>
          <w:trHeight w:val="255"/>
        </w:trPr>
        <w:tc>
          <w:tcPr>
            <w:tcW w:w="2005" w:type="dxa"/>
            <w:tcBorders>
              <w:left w:val="single" w:sz="4" w:space="0" w:color="000000"/>
              <w:bottom w:val="single" w:sz="4" w:space="0" w:color="000000"/>
              <w:right w:val="single" w:sz="4" w:space="0" w:color="000000"/>
            </w:tcBorders>
            <w:vAlign w:val="bottom"/>
          </w:tcPr>
          <w:p w14:paraId="4186483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40-44</w:t>
            </w:r>
          </w:p>
        </w:tc>
        <w:tc>
          <w:tcPr>
            <w:tcW w:w="1173" w:type="dxa"/>
            <w:tcBorders>
              <w:left w:val="single" w:sz="4" w:space="0" w:color="000000"/>
              <w:bottom w:val="single" w:sz="4" w:space="0" w:color="000000"/>
              <w:right w:val="single" w:sz="4" w:space="0" w:color="000000"/>
            </w:tcBorders>
          </w:tcPr>
          <w:p w14:paraId="578CE64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8 217</w:t>
            </w:r>
          </w:p>
        </w:tc>
        <w:tc>
          <w:tcPr>
            <w:tcW w:w="1260" w:type="dxa"/>
            <w:tcBorders>
              <w:bottom w:val="single" w:sz="4" w:space="0" w:color="000000"/>
              <w:right w:val="single" w:sz="4" w:space="0" w:color="000000"/>
            </w:tcBorders>
          </w:tcPr>
          <w:p w14:paraId="536B278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8,4</w:t>
            </w:r>
          </w:p>
        </w:tc>
        <w:tc>
          <w:tcPr>
            <w:tcW w:w="1384" w:type="dxa"/>
            <w:tcBorders>
              <w:bottom w:val="single" w:sz="4" w:space="0" w:color="000000"/>
              <w:right w:val="single" w:sz="4" w:space="0" w:color="000000"/>
            </w:tcBorders>
          </w:tcPr>
          <w:p w14:paraId="50D7676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8 733</w:t>
            </w:r>
          </w:p>
        </w:tc>
        <w:tc>
          <w:tcPr>
            <w:tcW w:w="1385" w:type="dxa"/>
            <w:tcBorders>
              <w:bottom w:val="single" w:sz="4" w:space="0" w:color="000000"/>
              <w:right w:val="single" w:sz="4" w:space="0" w:color="000000"/>
            </w:tcBorders>
          </w:tcPr>
          <w:p w14:paraId="72A7286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9,6</w:t>
            </w:r>
          </w:p>
        </w:tc>
        <w:tc>
          <w:tcPr>
            <w:tcW w:w="1126" w:type="dxa"/>
            <w:tcBorders>
              <w:bottom w:val="single" w:sz="4" w:space="0" w:color="000000"/>
              <w:right w:val="single" w:sz="4" w:space="0" w:color="000000"/>
            </w:tcBorders>
          </w:tcPr>
          <w:p w14:paraId="11C5913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16 950</w:t>
            </w:r>
          </w:p>
        </w:tc>
        <w:tc>
          <w:tcPr>
            <w:tcW w:w="1304" w:type="dxa"/>
            <w:tcBorders>
              <w:bottom w:val="single" w:sz="4" w:space="0" w:color="000000"/>
              <w:right w:val="single" w:sz="4" w:space="0" w:color="000000"/>
            </w:tcBorders>
          </w:tcPr>
          <w:p w14:paraId="635FF13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9,0</w:t>
            </w:r>
          </w:p>
        </w:tc>
      </w:tr>
      <w:tr w:rsidR="005E7CE0" w14:paraId="682E40CF" w14:textId="77777777">
        <w:trPr>
          <w:trHeight w:val="255"/>
        </w:trPr>
        <w:tc>
          <w:tcPr>
            <w:tcW w:w="2005" w:type="dxa"/>
            <w:tcBorders>
              <w:left w:val="single" w:sz="4" w:space="0" w:color="000000"/>
              <w:bottom w:val="single" w:sz="4" w:space="0" w:color="000000"/>
              <w:right w:val="single" w:sz="4" w:space="0" w:color="000000"/>
            </w:tcBorders>
            <w:vAlign w:val="bottom"/>
          </w:tcPr>
          <w:p w14:paraId="480C048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45-49</w:t>
            </w:r>
          </w:p>
        </w:tc>
        <w:tc>
          <w:tcPr>
            <w:tcW w:w="1173" w:type="dxa"/>
            <w:tcBorders>
              <w:left w:val="single" w:sz="4" w:space="0" w:color="000000"/>
              <w:bottom w:val="single" w:sz="4" w:space="0" w:color="000000"/>
              <w:right w:val="single" w:sz="4" w:space="0" w:color="000000"/>
            </w:tcBorders>
          </w:tcPr>
          <w:p w14:paraId="1016672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6 921</w:t>
            </w:r>
          </w:p>
        </w:tc>
        <w:tc>
          <w:tcPr>
            <w:tcW w:w="1260" w:type="dxa"/>
            <w:tcBorders>
              <w:bottom w:val="single" w:sz="4" w:space="0" w:color="000000"/>
              <w:right w:val="single" w:sz="4" w:space="0" w:color="000000"/>
            </w:tcBorders>
          </w:tcPr>
          <w:p w14:paraId="468091F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7,1</w:t>
            </w:r>
          </w:p>
        </w:tc>
        <w:tc>
          <w:tcPr>
            <w:tcW w:w="1384" w:type="dxa"/>
            <w:tcBorders>
              <w:bottom w:val="single" w:sz="4" w:space="0" w:color="000000"/>
              <w:right w:val="single" w:sz="4" w:space="0" w:color="000000"/>
            </w:tcBorders>
          </w:tcPr>
          <w:p w14:paraId="4D6CBD8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6 997</w:t>
            </w:r>
          </w:p>
        </w:tc>
        <w:tc>
          <w:tcPr>
            <w:tcW w:w="1385" w:type="dxa"/>
            <w:tcBorders>
              <w:bottom w:val="single" w:sz="4" w:space="0" w:color="000000"/>
              <w:right w:val="single" w:sz="4" w:space="0" w:color="000000"/>
            </w:tcBorders>
          </w:tcPr>
          <w:p w14:paraId="5FAF7CC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7,7</w:t>
            </w:r>
          </w:p>
        </w:tc>
        <w:tc>
          <w:tcPr>
            <w:tcW w:w="1126" w:type="dxa"/>
            <w:tcBorders>
              <w:bottom w:val="single" w:sz="4" w:space="0" w:color="000000"/>
              <w:right w:val="single" w:sz="4" w:space="0" w:color="000000"/>
            </w:tcBorders>
          </w:tcPr>
          <w:p w14:paraId="6A52692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13 918</w:t>
            </w:r>
          </w:p>
        </w:tc>
        <w:tc>
          <w:tcPr>
            <w:tcW w:w="1304" w:type="dxa"/>
            <w:tcBorders>
              <w:bottom w:val="single" w:sz="4" w:space="0" w:color="000000"/>
              <w:right w:val="single" w:sz="4" w:space="0" w:color="000000"/>
            </w:tcBorders>
          </w:tcPr>
          <w:p w14:paraId="76990A5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7,4</w:t>
            </w:r>
          </w:p>
        </w:tc>
      </w:tr>
      <w:tr w:rsidR="005E7CE0" w14:paraId="05304F3C" w14:textId="77777777">
        <w:trPr>
          <w:trHeight w:val="255"/>
        </w:trPr>
        <w:tc>
          <w:tcPr>
            <w:tcW w:w="2005" w:type="dxa"/>
            <w:tcBorders>
              <w:left w:val="single" w:sz="4" w:space="0" w:color="000000"/>
              <w:bottom w:val="single" w:sz="4" w:space="0" w:color="000000"/>
              <w:right w:val="single" w:sz="4" w:space="0" w:color="000000"/>
            </w:tcBorders>
            <w:vAlign w:val="bottom"/>
          </w:tcPr>
          <w:p w14:paraId="51792E9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50-54</w:t>
            </w:r>
          </w:p>
        </w:tc>
        <w:tc>
          <w:tcPr>
            <w:tcW w:w="1173" w:type="dxa"/>
            <w:tcBorders>
              <w:left w:val="single" w:sz="4" w:space="0" w:color="000000"/>
              <w:bottom w:val="single" w:sz="4" w:space="0" w:color="000000"/>
              <w:right w:val="single" w:sz="4" w:space="0" w:color="000000"/>
            </w:tcBorders>
          </w:tcPr>
          <w:p w14:paraId="30FE796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5 873</w:t>
            </w:r>
          </w:p>
        </w:tc>
        <w:tc>
          <w:tcPr>
            <w:tcW w:w="1260" w:type="dxa"/>
            <w:tcBorders>
              <w:bottom w:val="single" w:sz="4" w:space="0" w:color="000000"/>
              <w:right w:val="single" w:sz="4" w:space="0" w:color="000000"/>
            </w:tcBorders>
          </w:tcPr>
          <w:p w14:paraId="2D8456F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6,0</w:t>
            </w:r>
          </w:p>
        </w:tc>
        <w:tc>
          <w:tcPr>
            <w:tcW w:w="1384" w:type="dxa"/>
            <w:tcBorders>
              <w:bottom w:val="single" w:sz="4" w:space="0" w:color="000000"/>
              <w:right w:val="single" w:sz="4" w:space="0" w:color="000000"/>
            </w:tcBorders>
          </w:tcPr>
          <w:p w14:paraId="4909D0F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5 995</w:t>
            </w:r>
          </w:p>
        </w:tc>
        <w:tc>
          <w:tcPr>
            <w:tcW w:w="1385" w:type="dxa"/>
            <w:tcBorders>
              <w:bottom w:val="single" w:sz="4" w:space="0" w:color="000000"/>
              <w:right w:val="single" w:sz="4" w:space="0" w:color="000000"/>
            </w:tcBorders>
          </w:tcPr>
          <w:p w14:paraId="18A2A89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6,6</w:t>
            </w:r>
          </w:p>
        </w:tc>
        <w:tc>
          <w:tcPr>
            <w:tcW w:w="1126" w:type="dxa"/>
            <w:tcBorders>
              <w:bottom w:val="single" w:sz="4" w:space="0" w:color="000000"/>
              <w:right w:val="single" w:sz="4" w:space="0" w:color="000000"/>
            </w:tcBorders>
          </w:tcPr>
          <w:p w14:paraId="332B65C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11 868</w:t>
            </w:r>
          </w:p>
        </w:tc>
        <w:tc>
          <w:tcPr>
            <w:tcW w:w="1304" w:type="dxa"/>
            <w:tcBorders>
              <w:bottom w:val="single" w:sz="4" w:space="0" w:color="000000"/>
              <w:right w:val="single" w:sz="4" w:space="0" w:color="000000"/>
            </w:tcBorders>
          </w:tcPr>
          <w:p w14:paraId="22ED505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6,3</w:t>
            </w:r>
          </w:p>
        </w:tc>
      </w:tr>
      <w:tr w:rsidR="005E7CE0" w14:paraId="2BC4AD89" w14:textId="77777777">
        <w:trPr>
          <w:trHeight w:val="255"/>
        </w:trPr>
        <w:tc>
          <w:tcPr>
            <w:tcW w:w="2005" w:type="dxa"/>
            <w:tcBorders>
              <w:left w:val="single" w:sz="4" w:space="0" w:color="000000"/>
              <w:bottom w:val="single" w:sz="4" w:space="0" w:color="000000"/>
              <w:right w:val="single" w:sz="4" w:space="0" w:color="000000"/>
            </w:tcBorders>
            <w:vAlign w:val="bottom"/>
          </w:tcPr>
          <w:p w14:paraId="295C6FA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55-59</w:t>
            </w:r>
          </w:p>
        </w:tc>
        <w:tc>
          <w:tcPr>
            <w:tcW w:w="1173" w:type="dxa"/>
            <w:tcBorders>
              <w:left w:val="single" w:sz="4" w:space="0" w:color="000000"/>
              <w:bottom w:val="single" w:sz="4" w:space="0" w:color="000000"/>
              <w:right w:val="single" w:sz="4" w:space="0" w:color="000000"/>
            </w:tcBorders>
          </w:tcPr>
          <w:p w14:paraId="5A348F7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6 170</w:t>
            </w:r>
          </w:p>
        </w:tc>
        <w:tc>
          <w:tcPr>
            <w:tcW w:w="1260" w:type="dxa"/>
            <w:tcBorders>
              <w:bottom w:val="single" w:sz="4" w:space="0" w:color="000000"/>
              <w:right w:val="single" w:sz="4" w:space="0" w:color="000000"/>
            </w:tcBorders>
          </w:tcPr>
          <w:p w14:paraId="2D6FD53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6,3</w:t>
            </w:r>
          </w:p>
        </w:tc>
        <w:tc>
          <w:tcPr>
            <w:tcW w:w="1384" w:type="dxa"/>
            <w:tcBorders>
              <w:bottom w:val="single" w:sz="4" w:space="0" w:color="000000"/>
              <w:right w:val="single" w:sz="4" w:space="0" w:color="000000"/>
            </w:tcBorders>
          </w:tcPr>
          <w:p w14:paraId="36537FC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5 619</w:t>
            </w:r>
          </w:p>
        </w:tc>
        <w:tc>
          <w:tcPr>
            <w:tcW w:w="1385" w:type="dxa"/>
            <w:tcBorders>
              <w:bottom w:val="single" w:sz="4" w:space="0" w:color="000000"/>
              <w:right w:val="single" w:sz="4" w:space="0" w:color="000000"/>
            </w:tcBorders>
          </w:tcPr>
          <w:p w14:paraId="3C5A35E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6,2</w:t>
            </w:r>
          </w:p>
        </w:tc>
        <w:tc>
          <w:tcPr>
            <w:tcW w:w="1126" w:type="dxa"/>
            <w:tcBorders>
              <w:bottom w:val="single" w:sz="4" w:space="0" w:color="000000"/>
              <w:right w:val="single" w:sz="4" w:space="0" w:color="000000"/>
            </w:tcBorders>
          </w:tcPr>
          <w:p w14:paraId="6BD3EB9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11 789</w:t>
            </w:r>
          </w:p>
        </w:tc>
        <w:tc>
          <w:tcPr>
            <w:tcW w:w="1304" w:type="dxa"/>
            <w:tcBorders>
              <w:bottom w:val="single" w:sz="4" w:space="0" w:color="000000"/>
              <w:right w:val="single" w:sz="4" w:space="0" w:color="000000"/>
            </w:tcBorders>
          </w:tcPr>
          <w:p w14:paraId="3C01CA8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6,2</w:t>
            </w:r>
          </w:p>
        </w:tc>
      </w:tr>
      <w:tr w:rsidR="005E7CE0" w14:paraId="235ADE82" w14:textId="77777777">
        <w:trPr>
          <w:trHeight w:val="255"/>
        </w:trPr>
        <w:tc>
          <w:tcPr>
            <w:tcW w:w="2005" w:type="dxa"/>
            <w:tcBorders>
              <w:left w:val="single" w:sz="4" w:space="0" w:color="000000"/>
              <w:bottom w:val="single" w:sz="4" w:space="0" w:color="000000"/>
              <w:right w:val="single" w:sz="4" w:space="0" w:color="000000"/>
            </w:tcBorders>
            <w:vAlign w:val="bottom"/>
          </w:tcPr>
          <w:p w14:paraId="3342359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60-64</w:t>
            </w:r>
          </w:p>
        </w:tc>
        <w:tc>
          <w:tcPr>
            <w:tcW w:w="1173" w:type="dxa"/>
            <w:tcBorders>
              <w:left w:val="single" w:sz="4" w:space="0" w:color="000000"/>
              <w:bottom w:val="single" w:sz="4" w:space="0" w:color="000000"/>
              <w:right w:val="single" w:sz="4" w:space="0" w:color="000000"/>
            </w:tcBorders>
          </w:tcPr>
          <w:p w14:paraId="0E0EAD0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7 902</w:t>
            </w:r>
          </w:p>
        </w:tc>
        <w:tc>
          <w:tcPr>
            <w:tcW w:w="1260" w:type="dxa"/>
            <w:tcBorders>
              <w:bottom w:val="single" w:sz="4" w:space="0" w:color="000000"/>
              <w:right w:val="single" w:sz="4" w:space="0" w:color="000000"/>
            </w:tcBorders>
          </w:tcPr>
          <w:p w14:paraId="641006A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8,1</w:t>
            </w:r>
          </w:p>
        </w:tc>
        <w:tc>
          <w:tcPr>
            <w:tcW w:w="1384" w:type="dxa"/>
            <w:tcBorders>
              <w:bottom w:val="single" w:sz="4" w:space="0" w:color="000000"/>
              <w:right w:val="single" w:sz="4" w:space="0" w:color="000000"/>
            </w:tcBorders>
          </w:tcPr>
          <w:p w14:paraId="55DD431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6 177</w:t>
            </w:r>
          </w:p>
        </w:tc>
        <w:tc>
          <w:tcPr>
            <w:tcW w:w="1385" w:type="dxa"/>
            <w:tcBorders>
              <w:bottom w:val="single" w:sz="4" w:space="0" w:color="000000"/>
              <w:right w:val="single" w:sz="4" w:space="0" w:color="000000"/>
            </w:tcBorders>
          </w:tcPr>
          <w:p w14:paraId="24628E5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6,8</w:t>
            </w:r>
          </w:p>
        </w:tc>
        <w:tc>
          <w:tcPr>
            <w:tcW w:w="1126" w:type="dxa"/>
            <w:tcBorders>
              <w:bottom w:val="single" w:sz="4" w:space="0" w:color="000000"/>
              <w:right w:val="single" w:sz="4" w:space="0" w:color="000000"/>
            </w:tcBorders>
          </w:tcPr>
          <w:p w14:paraId="73FB44B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14 079</w:t>
            </w:r>
          </w:p>
        </w:tc>
        <w:tc>
          <w:tcPr>
            <w:tcW w:w="1304" w:type="dxa"/>
            <w:tcBorders>
              <w:bottom w:val="single" w:sz="4" w:space="0" w:color="000000"/>
              <w:right w:val="single" w:sz="4" w:space="0" w:color="000000"/>
            </w:tcBorders>
          </w:tcPr>
          <w:p w14:paraId="0987372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7,5</w:t>
            </w:r>
          </w:p>
        </w:tc>
      </w:tr>
      <w:tr w:rsidR="005E7CE0" w14:paraId="68AA9AC5" w14:textId="77777777">
        <w:trPr>
          <w:trHeight w:val="255"/>
        </w:trPr>
        <w:tc>
          <w:tcPr>
            <w:tcW w:w="2005" w:type="dxa"/>
            <w:tcBorders>
              <w:top w:val="single" w:sz="4" w:space="0" w:color="000000"/>
              <w:left w:val="single" w:sz="4" w:space="0" w:color="000000"/>
              <w:bottom w:val="single" w:sz="4" w:space="0" w:color="000000"/>
              <w:right w:val="single" w:sz="4" w:space="0" w:color="000000"/>
            </w:tcBorders>
            <w:vAlign w:val="bottom"/>
          </w:tcPr>
          <w:p w14:paraId="7016DBD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65-69</w:t>
            </w:r>
          </w:p>
        </w:tc>
        <w:tc>
          <w:tcPr>
            <w:tcW w:w="1173" w:type="dxa"/>
            <w:tcBorders>
              <w:top w:val="single" w:sz="4" w:space="0" w:color="000000"/>
              <w:left w:val="single" w:sz="4" w:space="0" w:color="000000"/>
              <w:bottom w:val="single" w:sz="4" w:space="0" w:color="000000"/>
              <w:right w:val="single" w:sz="4" w:space="0" w:color="000000"/>
            </w:tcBorders>
          </w:tcPr>
          <w:p w14:paraId="37FBE2C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7 092</w:t>
            </w:r>
          </w:p>
        </w:tc>
        <w:tc>
          <w:tcPr>
            <w:tcW w:w="1260" w:type="dxa"/>
            <w:tcBorders>
              <w:top w:val="single" w:sz="4" w:space="0" w:color="000000"/>
              <w:left w:val="single" w:sz="4" w:space="0" w:color="000000"/>
              <w:bottom w:val="single" w:sz="4" w:space="0" w:color="000000"/>
              <w:right w:val="single" w:sz="4" w:space="0" w:color="000000"/>
            </w:tcBorders>
          </w:tcPr>
          <w:p w14:paraId="5537BDE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7,3</w:t>
            </w:r>
          </w:p>
        </w:tc>
        <w:tc>
          <w:tcPr>
            <w:tcW w:w="1384" w:type="dxa"/>
            <w:tcBorders>
              <w:top w:val="single" w:sz="4" w:space="0" w:color="000000"/>
              <w:left w:val="single" w:sz="4" w:space="0" w:color="000000"/>
              <w:bottom w:val="single" w:sz="4" w:space="0" w:color="000000"/>
              <w:right w:val="single" w:sz="4" w:space="0" w:color="000000"/>
            </w:tcBorders>
          </w:tcPr>
          <w:p w14:paraId="567CA64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5 287</w:t>
            </w:r>
          </w:p>
        </w:tc>
        <w:tc>
          <w:tcPr>
            <w:tcW w:w="1385" w:type="dxa"/>
            <w:tcBorders>
              <w:top w:val="single" w:sz="4" w:space="0" w:color="000000"/>
              <w:left w:val="single" w:sz="4" w:space="0" w:color="000000"/>
              <w:bottom w:val="single" w:sz="4" w:space="0" w:color="000000"/>
              <w:right w:val="single" w:sz="4" w:space="0" w:color="000000"/>
            </w:tcBorders>
          </w:tcPr>
          <w:p w14:paraId="0702B79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5,8</w:t>
            </w:r>
          </w:p>
        </w:tc>
        <w:tc>
          <w:tcPr>
            <w:tcW w:w="1126" w:type="dxa"/>
            <w:tcBorders>
              <w:top w:val="single" w:sz="4" w:space="0" w:color="000000"/>
              <w:left w:val="single" w:sz="4" w:space="0" w:color="000000"/>
              <w:bottom w:val="single" w:sz="4" w:space="0" w:color="000000"/>
              <w:right w:val="single" w:sz="4" w:space="0" w:color="000000"/>
            </w:tcBorders>
          </w:tcPr>
          <w:p w14:paraId="0E4A33F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12 379</w:t>
            </w:r>
          </w:p>
        </w:tc>
        <w:tc>
          <w:tcPr>
            <w:tcW w:w="1304" w:type="dxa"/>
            <w:tcBorders>
              <w:top w:val="single" w:sz="4" w:space="0" w:color="000000"/>
              <w:left w:val="single" w:sz="4" w:space="0" w:color="000000"/>
              <w:bottom w:val="single" w:sz="4" w:space="0" w:color="000000"/>
              <w:right w:val="single" w:sz="4" w:space="0" w:color="000000"/>
            </w:tcBorders>
          </w:tcPr>
          <w:p w14:paraId="4FB833D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6,6</w:t>
            </w:r>
          </w:p>
        </w:tc>
      </w:tr>
      <w:tr w:rsidR="005E7CE0" w14:paraId="5D5B78C2" w14:textId="77777777">
        <w:trPr>
          <w:trHeight w:val="255"/>
        </w:trPr>
        <w:tc>
          <w:tcPr>
            <w:tcW w:w="2005" w:type="dxa"/>
            <w:tcBorders>
              <w:top w:val="single" w:sz="4" w:space="0" w:color="000000"/>
              <w:left w:val="single" w:sz="4" w:space="0" w:color="000000"/>
              <w:bottom w:val="single" w:sz="4" w:space="0" w:color="000000"/>
              <w:right w:val="single" w:sz="4" w:space="0" w:color="000000"/>
            </w:tcBorders>
            <w:vAlign w:val="bottom"/>
          </w:tcPr>
          <w:p w14:paraId="7400709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70 и более</w:t>
            </w:r>
          </w:p>
        </w:tc>
        <w:tc>
          <w:tcPr>
            <w:tcW w:w="1173" w:type="dxa"/>
            <w:tcBorders>
              <w:top w:val="single" w:sz="4" w:space="0" w:color="000000"/>
              <w:left w:val="single" w:sz="4" w:space="0" w:color="000000"/>
              <w:bottom w:val="single" w:sz="4" w:space="0" w:color="000000"/>
              <w:right w:val="single" w:sz="4" w:space="0" w:color="000000"/>
            </w:tcBorders>
          </w:tcPr>
          <w:p w14:paraId="4FEB9EA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11 565</w:t>
            </w:r>
          </w:p>
        </w:tc>
        <w:tc>
          <w:tcPr>
            <w:tcW w:w="1260" w:type="dxa"/>
            <w:tcBorders>
              <w:top w:val="single" w:sz="4" w:space="0" w:color="000000"/>
              <w:bottom w:val="single" w:sz="4" w:space="0" w:color="000000"/>
              <w:right w:val="single" w:sz="4" w:space="0" w:color="000000"/>
            </w:tcBorders>
          </w:tcPr>
          <w:p w14:paraId="1D32523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11,8</w:t>
            </w:r>
          </w:p>
        </w:tc>
        <w:tc>
          <w:tcPr>
            <w:tcW w:w="1384" w:type="dxa"/>
            <w:tcBorders>
              <w:top w:val="single" w:sz="4" w:space="0" w:color="000000"/>
              <w:bottom w:val="single" w:sz="4" w:space="0" w:color="000000"/>
              <w:right w:val="single" w:sz="4" w:space="0" w:color="000000"/>
            </w:tcBorders>
          </w:tcPr>
          <w:p w14:paraId="2E8826B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6 753</w:t>
            </w:r>
          </w:p>
        </w:tc>
        <w:tc>
          <w:tcPr>
            <w:tcW w:w="1385" w:type="dxa"/>
            <w:tcBorders>
              <w:top w:val="single" w:sz="4" w:space="0" w:color="000000"/>
              <w:bottom w:val="single" w:sz="4" w:space="0" w:color="000000"/>
              <w:right w:val="single" w:sz="4" w:space="0" w:color="000000"/>
            </w:tcBorders>
          </w:tcPr>
          <w:p w14:paraId="384269E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7,4</w:t>
            </w:r>
          </w:p>
        </w:tc>
        <w:tc>
          <w:tcPr>
            <w:tcW w:w="1126" w:type="dxa"/>
            <w:tcBorders>
              <w:top w:val="single" w:sz="4" w:space="0" w:color="000000"/>
              <w:bottom w:val="single" w:sz="4" w:space="0" w:color="000000"/>
              <w:right w:val="single" w:sz="4" w:space="0" w:color="000000"/>
            </w:tcBorders>
          </w:tcPr>
          <w:p w14:paraId="66E50BC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18 318</w:t>
            </w:r>
          </w:p>
        </w:tc>
        <w:tc>
          <w:tcPr>
            <w:tcW w:w="1304" w:type="dxa"/>
            <w:tcBorders>
              <w:top w:val="single" w:sz="4" w:space="0" w:color="000000"/>
              <w:bottom w:val="single" w:sz="4" w:space="0" w:color="000000"/>
              <w:right w:val="single" w:sz="4" w:space="0" w:color="000000"/>
            </w:tcBorders>
          </w:tcPr>
          <w:p w14:paraId="7C016A6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9,7</w:t>
            </w:r>
          </w:p>
        </w:tc>
      </w:tr>
      <w:tr w:rsidR="005E7CE0" w14:paraId="0ECE535F" w14:textId="77777777">
        <w:trPr>
          <w:trHeight w:val="246"/>
        </w:trPr>
        <w:tc>
          <w:tcPr>
            <w:tcW w:w="2005" w:type="dxa"/>
            <w:tcBorders>
              <w:left w:val="single" w:sz="4" w:space="0" w:color="000000"/>
              <w:bottom w:val="single" w:sz="4" w:space="0" w:color="000000"/>
              <w:right w:val="single" w:sz="4" w:space="0" w:color="000000"/>
            </w:tcBorders>
            <w:vAlign w:val="bottom"/>
          </w:tcPr>
          <w:p w14:paraId="1934A330"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Всего</w:t>
            </w:r>
          </w:p>
        </w:tc>
        <w:tc>
          <w:tcPr>
            <w:tcW w:w="1173" w:type="dxa"/>
            <w:tcBorders>
              <w:left w:val="single" w:sz="4" w:space="0" w:color="000000"/>
              <w:bottom w:val="single" w:sz="4" w:space="0" w:color="000000"/>
              <w:right w:val="single" w:sz="4" w:space="0" w:color="000000"/>
            </w:tcBorders>
          </w:tcPr>
          <w:p w14:paraId="136533D2"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97 784</w:t>
            </w:r>
          </w:p>
        </w:tc>
        <w:tc>
          <w:tcPr>
            <w:tcW w:w="1260" w:type="dxa"/>
            <w:tcBorders>
              <w:bottom w:val="single" w:sz="4" w:space="0" w:color="000000"/>
              <w:right w:val="single" w:sz="4" w:space="0" w:color="000000"/>
            </w:tcBorders>
          </w:tcPr>
          <w:p w14:paraId="2C81A86D"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100</w:t>
            </w:r>
          </w:p>
        </w:tc>
        <w:tc>
          <w:tcPr>
            <w:tcW w:w="1384" w:type="dxa"/>
            <w:tcBorders>
              <w:bottom w:val="single" w:sz="4" w:space="0" w:color="000000"/>
              <w:right w:val="single" w:sz="4" w:space="0" w:color="000000"/>
            </w:tcBorders>
          </w:tcPr>
          <w:p w14:paraId="05272CBA"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91 019</w:t>
            </w:r>
          </w:p>
        </w:tc>
        <w:tc>
          <w:tcPr>
            <w:tcW w:w="1385" w:type="dxa"/>
            <w:tcBorders>
              <w:bottom w:val="single" w:sz="4" w:space="0" w:color="000000"/>
              <w:right w:val="single" w:sz="4" w:space="0" w:color="000000"/>
            </w:tcBorders>
          </w:tcPr>
          <w:p w14:paraId="4AEB87DA"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100</w:t>
            </w:r>
          </w:p>
        </w:tc>
        <w:tc>
          <w:tcPr>
            <w:tcW w:w="1126" w:type="dxa"/>
            <w:tcBorders>
              <w:bottom w:val="single" w:sz="4" w:space="0" w:color="000000"/>
              <w:right w:val="single" w:sz="4" w:space="0" w:color="000000"/>
            </w:tcBorders>
          </w:tcPr>
          <w:p w14:paraId="48C79D72"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188 803</w:t>
            </w:r>
          </w:p>
        </w:tc>
        <w:tc>
          <w:tcPr>
            <w:tcW w:w="1304" w:type="dxa"/>
            <w:tcBorders>
              <w:bottom w:val="single" w:sz="4" w:space="0" w:color="000000"/>
              <w:right w:val="single" w:sz="4" w:space="0" w:color="000000"/>
            </w:tcBorders>
          </w:tcPr>
          <w:p w14:paraId="2CF003CB"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100</w:t>
            </w:r>
          </w:p>
        </w:tc>
      </w:tr>
    </w:tbl>
    <w:p w14:paraId="1C612813" w14:textId="77777777" w:rsidR="005E7CE0" w:rsidRDefault="005E7CE0">
      <w:pPr>
        <w:ind w:firstLine="709"/>
        <w:jc w:val="both"/>
        <w:rPr>
          <w:rFonts w:ascii="Times New Roman" w:hAnsi="Times New Roman" w:cs="Times New Roman"/>
          <w:color w:val="000000"/>
          <w:szCs w:val="28"/>
          <w:shd w:val="clear" w:color="auto" w:fill="FFFFFF"/>
        </w:rPr>
      </w:pPr>
    </w:p>
    <w:p w14:paraId="564B1C1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Таким образом из таблицы видно, что наибольшую численность населения составляют женщины 52 процента, мужское население составляет</w:t>
      </w:r>
      <w:r>
        <w:rPr>
          <w:rFonts w:ascii="Times New Roman" w:hAnsi="Times New Roman" w:cs="Times New Roman"/>
          <w:color w:val="000000"/>
          <w:szCs w:val="28"/>
          <w:shd w:val="clear" w:color="auto" w:fill="FFFFFF"/>
        </w:rPr>
        <w:br/>
        <w:t>48 процентов. В возрасте до 18 лет женское население составляет 9 %,</w:t>
      </w:r>
      <w:r w:rsidR="00740A5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мужское – 10,1%. В трудоспособном возрасте женщин 27,7 %, мужчин от 31 %. Женщины пенсионного возраста составляют 28,4%, мужчины – 13,4%. Женское население 18–19 лет составляет лишь 1,0 процента, это может стать основной причиной уже в ближайшие годы значительного снижения рождаемости</w:t>
      </w:r>
      <w:r>
        <w:rPr>
          <w:rFonts w:ascii="Times New Roman" w:hAnsi="Times New Roman" w:cs="Times New Roman"/>
          <w:color w:val="000000"/>
          <w:szCs w:val="28"/>
          <w:shd w:val="clear" w:color="auto" w:fill="FFFFFF"/>
        </w:rPr>
        <w:br/>
        <w:t>при достижении ими 20–29 лет, наиболее репродуктивного возраста.</w:t>
      </w:r>
    </w:p>
    <w:p w14:paraId="1A81B198" w14:textId="77777777" w:rsidR="005E7CE0" w:rsidRDefault="005E7CE0">
      <w:pPr>
        <w:ind w:firstLine="709"/>
        <w:jc w:val="right"/>
        <w:rPr>
          <w:rFonts w:ascii="Times New Roman" w:hAnsi="Times New Roman" w:cs="Times New Roman"/>
          <w:i/>
          <w:color w:val="000000"/>
          <w:sz w:val="24"/>
          <w:shd w:val="clear" w:color="auto" w:fill="FFFFFF"/>
        </w:rPr>
      </w:pPr>
    </w:p>
    <w:p w14:paraId="7C86C4C5" w14:textId="77777777" w:rsidR="005E7CE0" w:rsidRDefault="00AA5FE3">
      <w:pPr>
        <w:pStyle w:val="2d"/>
        <w:spacing w:line="240" w:lineRule="auto"/>
        <w:ind w:firstLine="0"/>
        <w:rPr>
          <w:i w:val="0"/>
          <w:color w:val="000000"/>
          <w:sz w:val="28"/>
          <w:shd w:val="clear" w:color="auto" w:fill="FFFFFF"/>
        </w:rPr>
      </w:pPr>
      <w:r>
        <w:rPr>
          <w:i w:val="0"/>
          <w:color w:val="000000"/>
          <w:sz w:val="28"/>
          <w:shd w:val="clear" w:color="auto" w:fill="FFFFFF"/>
        </w:rPr>
        <w:t>Распределение численности населения муниципального района</w:t>
      </w:r>
    </w:p>
    <w:p w14:paraId="5937AE61" w14:textId="77777777" w:rsidR="005E7CE0" w:rsidRDefault="00AA5FE3">
      <w:pPr>
        <w:pStyle w:val="2d"/>
        <w:spacing w:line="240" w:lineRule="auto"/>
        <w:ind w:firstLine="0"/>
        <w:rPr>
          <w:i w:val="0"/>
          <w:color w:val="000000"/>
          <w:sz w:val="28"/>
          <w:shd w:val="clear" w:color="auto" w:fill="FFFFFF"/>
        </w:rPr>
      </w:pPr>
      <w:r>
        <w:rPr>
          <w:i w:val="0"/>
          <w:color w:val="000000"/>
          <w:sz w:val="28"/>
          <w:shd w:val="clear" w:color="auto" w:fill="FFFFFF"/>
        </w:rPr>
        <w:t xml:space="preserve"> «Белгородский район» Белгородской области по возрастным </w:t>
      </w:r>
    </w:p>
    <w:p w14:paraId="48299FF8" w14:textId="77777777" w:rsidR="005E7CE0" w:rsidRDefault="00AA5FE3">
      <w:pPr>
        <w:pStyle w:val="2d"/>
        <w:spacing w:line="240" w:lineRule="auto"/>
        <w:ind w:firstLine="0"/>
        <w:rPr>
          <w:i w:val="0"/>
          <w:color w:val="000000"/>
          <w:sz w:val="28"/>
          <w:shd w:val="clear" w:color="auto" w:fill="FFFFFF"/>
        </w:rPr>
      </w:pPr>
      <w:r>
        <w:rPr>
          <w:i w:val="0"/>
          <w:color w:val="000000"/>
          <w:sz w:val="28"/>
          <w:shd w:val="clear" w:color="auto" w:fill="FFFFFF"/>
        </w:rPr>
        <w:t>группам по состоянию на 1 января 2023 года</w:t>
      </w:r>
    </w:p>
    <w:p w14:paraId="7FEADA09" w14:textId="77777777" w:rsidR="005E7CE0" w:rsidRDefault="00AA5FE3">
      <w:pPr>
        <w:ind w:firstLine="709"/>
        <w:jc w:val="right"/>
        <w:rPr>
          <w:rFonts w:ascii="Times New Roman" w:hAnsi="Times New Roman" w:cs="Times New Roman"/>
          <w:i/>
          <w:color w:val="000000"/>
          <w:sz w:val="24"/>
          <w:shd w:val="clear" w:color="auto" w:fill="FFFFFF"/>
        </w:rPr>
      </w:pPr>
      <w:r>
        <w:rPr>
          <w:rFonts w:ascii="Times New Roman" w:hAnsi="Times New Roman" w:cs="Times New Roman"/>
          <w:i/>
          <w:sz w:val="24"/>
        </w:rPr>
        <w:t>Таблица 4</w:t>
      </w:r>
    </w:p>
    <w:p w14:paraId="6FBB8F84" w14:textId="77777777" w:rsidR="005E7CE0" w:rsidRDefault="005E7CE0">
      <w:pPr>
        <w:ind w:firstLine="709"/>
        <w:jc w:val="right"/>
        <w:rPr>
          <w:rFonts w:ascii="Times New Roman" w:hAnsi="Times New Roman" w:cs="Times New Roman"/>
          <w:i/>
          <w:color w:val="000000"/>
          <w:sz w:val="24"/>
          <w:shd w:val="clear" w:color="auto" w:fill="FFFFFF"/>
        </w:rPr>
      </w:pPr>
    </w:p>
    <w:tbl>
      <w:tblPr>
        <w:tblW w:w="9604" w:type="dxa"/>
        <w:tblInd w:w="-5" w:type="dxa"/>
        <w:tblLayout w:type="fixed"/>
        <w:tblCellMar>
          <w:top w:w="55" w:type="dxa"/>
          <w:bottom w:w="55" w:type="dxa"/>
        </w:tblCellMar>
        <w:tblLook w:val="0000" w:firstRow="0" w:lastRow="0" w:firstColumn="0" w:lastColumn="0" w:noHBand="0" w:noVBand="0"/>
      </w:tblPr>
      <w:tblGrid>
        <w:gridCol w:w="5675"/>
        <w:gridCol w:w="1988"/>
        <w:gridCol w:w="1941"/>
      </w:tblGrid>
      <w:tr w:rsidR="005E7CE0" w14:paraId="28AF0381" w14:textId="77777777">
        <w:tc>
          <w:tcPr>
            <w:tcW w:w="5675" w:type="dxa"/>
            <w:tcBorders>
              <w:top w:val="single" w:sz="4" w:space="0" w:color="000000"/>
              <w:left w:val="single" w:sz="4" w:space="0" w:color="000000"/>
              <w:bottom w:val="single" w:sz="4" w:space="0" w:color="000000"/>
            </w:tcBorders>
            <w:vAlign w:val="center"/>
          </w:tcPr>
          <w:p w14:paraId="097DABB9" w14:textId="77777777" w:rsidR="005E7CE0" w:rsidRDefault="00AA5FE3">
            <w:pPr>
              <w:pStyle w:val="affffc"/>
              <w:spacing w:before="0" w:after="0"/>
              <w:rPr>
                <w:b/>
                <w:bCs/>
                <w:color w:val="000000"/>
                <w:shd w:val="clear" w:color="auto" w:fill="FFFFFF"/>
              </w:rPr>
            </w:pPr>
            <w:r>
              <w:rPr>
                <w:b/>
                <w:bCs/>
                <w:color w:val="000000"/>
                <w:shd w:val="clear" w:color="auto" w:fill="FFFFFF"/>
              </w:rPr>
              <w:t>Показатели</w:t>
            </w:r>
          </w:p>
        </w:tc>
        <w:tc>
          <w:tcPr>
            <w:tcW w:w="1988" w:type="dxa"/>
            <w:tcBorders>
              <w:top w:val="single" w:sz="4" w:space="0" w:color="000000"/>
              <w:left w:val="single" w:sz="4" w:space="0" w:color="000000"/>
              <w:bottom w:val="single" w:sz="4" w:space="0" w:color="000000"/>
            </w:tcBorders>
            <w:vAlign w:val="center"/>
          </w:tcPr>
          <w:p w14:paraId="353199EC" w14:textId="77777777" w:rsidR="005E7CE0" w:rsidRDefault="00AA5FE3">
            <w:pPr>
              <w:rPr>
                <w:rFonts w:ascii="Times New Roman" w:hAnsi="Times New Roman" w:cs="Times New Roman"/>
                <w:b/>
                <w:bCs/>
                <w:color w:val="000000"/>
                <w:sz w:val="24"/>
                <w:shd w:val="clear" w:color="auto" w:fill="FFFFFF"/>
              </w:rPr>
            </w:pPr>
            <w:r>
              <w:rPr>
                <w:rFonts w:ascii="Times New Roman" w:hAnsi="Times New Roman" w:cs="Times New Roman"/>
                <w:b/>
                <w:bCs/>
                <w:color w:val="000000"/>
                <w:sz w:val="24"/>
                <w:shd w:val="clear" w:color="auto" w:fill="FFFFFF"/>
              </w:rPr>
              <w:t>Человек</w:t>
            </w:r>
          </w:p>
        </w:tc>
        <w:tc>
          <w:tcPr>
            <w:tcW w:w="1941" w:type="dxa"/>
            <w:tcBorders>
              <w:top w:val="single" w:sz="4" w:space="0" w:color="000000"/>
              <w:left w:val="single" w:sz="4" w:space="0" w:color="000000"/>
              <w:bottom w:val="single" w:sz="4" w:space="0" w:color="000000"/>
              <w:right w:val="single" w:sz="4" w:space="0" w:color="000000"/>
            </w:tcBorders>
            <w:vAlign w:val="center"/>
          </w:tcPr>
          <w:p w14:paraId="4AEAB1AC" w14:textId="77777777" w:rsidR="005E7CE0" w:rsidRDefault="00AA5FE3">
            <w:pPr>
              <w:rPr>
                <w:rFonts w:ascii="Times New Roman" w:hAnsi="Times New Roman" w:cs="Times New Roman"/>
                <w:b/>
                <w:bCs/>
                <w:color w:val="000000"/>
                <w:sz w:val="24"/>
                <w:shd w:val="clear" w:color="auto" w:fill="FFFFFF"/>
              </w:rPr>
            </w:pPr>
            <w:r>
              <w:rPr>
                <w:rFonts w:ascii="Times New Roman" w:hAnsi="Times New Roman" w:cs="Times New Roman"/>
                <w:b/>
                <w:bCs/>
                <w:color w:val="000000"/>
                <w:sz w:val="24"/>
                <w:shd w:val="clear" w:color="auto" w:fill="FFFFFF"/>
              </w:rPr>
              <w:t>Удельный вес, %</w:t>
            </w:r>
          </w:p>
        </w:tc>
      </w:tr>
      <w:tr w:rsidR="005E7CE0" w14:paraId="7E7979AE" w14:textId="77777777">
        <w:tc>
          <w:tcPr>
            <w:tcW w:w="5675" w:type="dxa"/>
            <w:tcBorders>
              <w:left w:val="single" w:sz="4" w:space="0" w:color="000000"/>
              <w:bottom w:val="single" w:sz="4" w:space="0" w:color="000000"/>
            </w:tcBorders>
          </w:tcPr>
          <w:p w14:paraId="5D26348B" w14:textId="77777777" w:rsidR="005E7CE0" w:rsidRDefault="00AA5FE3">
            <w:pPr>
              <w:pStyle w:val="affffc"/>
              <w:spacing w:before="0" w:after="0"/>
              <w:rPr>
                <w:bCs/>
                <w:color w:val="000000"/>
                <w:shd w:val="clear" w:color="auto" w:fill="FFFFFF"/>
              </w:rPr>
            </w:pPr>
            <w:r>
              <w:rPr>
                <w:bCs/>
                <w:color w:val="000000"/>
                <w:shd w:val="clear" w:color="auto" w:fill="FFFFFF"/>
              </w:rPr>
              <w:t>Численность населения – всего</w:t>
            </w:r>
          </w:p>
        </w:tc>
        <w:tc>
          <w:tcPr>
            <w:tcW w:w="1988" w:type="dxa"/>
            <w:tcBorders>
              <w:left w:val="single" w:sz="4" w:space="0" w:color="000000"/>
              <w:bottom w:val="single" w:sz="4" w:space="0" w:color="000000"/>
            </w:tcBorders>
          </w:tcPr>
          <w:p w14:paraId="1DBA99AE" w14:textId="77777777" w:rsidR="005E7CE0" w:rsidRDefault="00AA5FE3">
            <w:pPr>
              <w:rPr>
                <w:rFonts w:ascii="Times New Roman" w:hAnsi="Times New Roman" w:cs="Times New Roman"/>
                <w:bCs/>
                <w:color w:val="000000"/>
                <w:sz w:val="24"/>
                <w:shd w:val="clear" w:color="auto" w:fill="FFFFFF"/>
              </w:rPr>
            </w:pPr>
            <w:r>
              <w:rPr>
                <w:rFonts w:ascii="Times New Roman" w:hAnsi="Times New Roman" w:cs="Times New Roman"/>
                <w:bCs/>
                <w:color w:val="000000"/>
                <w:sz w:val="24"/>
                <w:shd w:val="clear" w:color="auto" w:fill="FFFFFF"/>
              </w:rPr>
              <w:t>188 803</w:t>
            </w:r>
          </w:p>
        </w:tc>
        <w:tc>
          <w:tcPr>
            <w:tcW w:w="1941" w:type="dxa"/>
            <w:tcBorders>
              <w:left w:val="single" w:sz="4" w:space="0" w:color="000000"/>
              <w:bottom w:val="single" w:sz="4" w:space="0" w:color="000000"/>
              <w:right w:val="single" w:sz="4" w:space="0" w:color="000000"/>
            </w:tcBorders>
          </w:tcPr>
          <w:p w14:paraId="1AA6723E" w14:textId="77777777" w:rsidR="005E7CE0" w:rsidRDefault="00AA5FE3">
            <w:pPr>
              <w:rPr>
                <w:rFonts w:ascii="Times New Roman" w:hAnsi="Times New Roman" w:cs="Times New Roman"/>
                <w:bCs/>
                <w:color w:val="000000"/>
                <w:sz w:val="24"/>
                <w:shd w:val="clear" w:color="auto" w:fill="FFFFFF"/>
              </w:rPr>
            </w:pPr>
            <w:r>
              <w:rPr>
                <w:rFonts w:ascii="Times New Roman" w:hAnsi="Times New Roman" w:cs="Times New Roman"/>
                <w:bCs/>
                <w:color w:val="000000"/>
                <w:sz w:val="24"/>
                <w:shd w:val="clear" w:color="auto" w:fill="FFFFFF"/>
              </w:rPr>
              <w:t>100</w:t>
            </w:r>
          </w:p>
        </w:tc>
      </w:tr>
      <w:tr w:rsidR="005E7CE0" w14:paraId="331D9590" w14:textId="77777777">
        <w:tc>
          <w:tcPr>
            <w:tcW w:w="5675" w:type="dxa"/>
            <w:tcBorders>
              <w:left w:val="single" w:sz="4" w:space="0" w:color="000000"/>
              <w:bottom w:val="single" w:sz="4" w:space="0" w:color="000000"/>
            </w:tcBorders>
          </w:tcPr>
          <w:p w14:paraId="153DFB27" w14:textId="77777777" w:rsidR="005E7CE0" w:rsidRDefault="00AA5FE3">
            <w:pPr>
              <w:pStyle w:val="affffc"/>
              <w:spacing w:before="0" w:after="0"/>
              <w:rPr>
                <w:bCs/>
                <w:color w:val="000000"/>
                <w:shd w:val="clear" w:color="auto" w:fill="FFFFFF"/>
              </w:rPr>
            </w:pPr>
            <w:r>
              <w:rPr>
                <w:bCs/>
                <w:color w:val="000000"/>
                <w:shd w:val="clear" w:color="auto" w:fill="FFFFFF"/>
              </w:rPr>
              <w:t>в том числе:</w:t>
            </w:r>
          </w:p>
        </w:tc>
        <w:tc>
          <w:tcPr>
            <w:tcW w:w="1988" w:type="dxa"/>
            <w:tcBorders>
              <w:left w:val="single" w:sz="4" w:space="0" w:color="000000"/>
              <w:bottom w:val="single" w:sz="4" w:space="0" w:color="000000"/>
            </w:tcBorders>
          </w:tcPr>
          <w:p w14:paraId="05D8D339" w14:textId="77777777" w:rsidR="005E7CE0" w:rsidRDefault="005E7CE0">
            <w:pPr>
              <w:rPr>
                <w:rFonts w:ascii="Times New Roman" w:hAnsi="Times New Roman" w:cs="Times New Roman"/>
                <w:bCs/>
                <w:color w:val="000000"/>
                <w:sz w:val="24"/>
                <w:shd w:val="clear" w:color="auto" w:fill="FFFFFF"/>
              </w:rPr>
            </w:pPr>
          </w:p>
        </w:tc>
        <w:tc>
          <w:tcPr>
            <w:tcW w:w="1941" w:type="dxa"/>
            <w:tcBorders>
              <w:left w:val="single" w:sz="4" w:space="0" w:color="000000"/>
              <w:bottom w:val="single" w:sz="4" w:space="0" w:color="000000"/>
              <w:right w:val="single" w:sz="4" w:space="0" w:color="000000"/>
            </w:tcBorders>
          </w:tcPr>
          <w:p w14:paraId="6A2BF331" w14:textId="77777777" w:rsidR="005E7CE0" w:rsidRDefault="005E7CE0">
            <w:pPr>
              <w:rPr>
                <w:rFonts w:ascii="Times New Roman" w:hAnsi="Times New Roman" w:cs="Times New Roman"/>
                <w:bCs/>
                <w:color w:val="000000"/>
                <w:sz w:val="24"/>
                <w:shd w:val="clear" w:color="auto" w:fill="FFFFFF"/>
              </w:rPr>
            </w:pPr>
          </w:p>
        </w:tc>
      </w:tr>
      <w:tr w:rsidR="005E7CE0" w14:paraId="7BF28504" w14:textId="77777777">
        <w:tc>
          <w:tcPr>
            <w:tcW w:w="5675" w:type="dxa"/>
            <w:tcBorders>
              <w:left w:val="single" w:sz="4" w:space="0" w:color="000000"/>
              <w:bottom w:val="single" w:sz="4" w:space="0" w:color="000000"/>
            </w:tcBorders>
          </w:tcPr>
          <w:p w14:paraId="10FF8B5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моложе трудоспособного возраста</w:t>
            </w:r>
          </w:p>
        </w:tc>
        <w:tc>
          <w:tcPr>
            <w:tcW w:w="1988" w:type="dxa"/>
            <w:tcBorders>
              <w:left w:val="single" w:sz="4" w:space="0" w:color="000000"/>
              <w:bottom w:val="single" w:sz="4" w:space="0" w:color="000000"/>
            </w:tcBorders>
            <w:vAlign w:val="center"/>
          </w:tcPr>
          <w:p w14:paraId="3691037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32 048</w:t>
            </w:r>
          </w:p>
        </w:tc>
        <w:tc>
          <w:tcPr>
            <w:tcW w:w="1941" w:type="dxa"/>
            <w:tcBorders>
              <w:left w:val="single" w:sz="4" w:space="0" w:color="000000"/>
              <w:bottom w:val="single" w:sz="4" w:space="0" w:color="000000"/>
              <w:right w:val="single" w:sz="4" w:space="0" w:color="000000"/>
            </w:tcBorders>
            <w:vAlign w:val="center"/>
          </w:tcPr>
          <w:p w14:paraId="743DA51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17,0</w:t>
            </w:r>
          </w:p>
        </w:tc>
      </w:tr>
      <w:tr w:rsidR="005E7CE0" w14:paraId="6C073B9E" w14:textId="77777777">
        <w:tc>
          <w:tcPr>
            <w:tcW w:w="5675" w:type="dxa"/>
            <w:tcBorders>
              <w:left w:val="single" w:sz="4" w:space="0" w:color="000000"/>
              <w:bottom w:val="single" w:sz="4" w:space="0" w:color="000000"/>
            </w:tcBorders>
          </w:tcPr>
          <w:p w14:paraId="21E5F6CC" w14:textId="77777777" w:rsidR="005E7CE0" w:rsidRDefault="00AA5FE3">
            <w:pPr>
              <w:pStyle w:val="211"/>
              <w:rPr>
                <w:color w:val="000000"/>
                <w:szCs w:val="24"/>
                <w:shd w:val="clear" w:color="auto" w:fill="FFFFFF"/>
              </w:rPr>
            </w:pPr>
            <w:r>
              <w:rPr>
                <w:color w:val="000000"/>
                <w:szCs w:val="24"/>
                <w:shd w:val="clear" w:color="auto" w:fill="FFFFFF"/>
              </w:rPr>
              <w:t>трудоспособного возраста</w:t>
            </w:r>
          </w:p>
        </w:tc>
        <w:tc>
          <w:tcPr>
            <w:tcW w:w="1988" w:type="dxa"/>
            <w:tcBorders>
              <w:left w:val="single" w:sz="4" w:space="0" w:color="000000"/>
              <w:bottom w:val="single" w:sz="4" w:space="0" w:color="000000"/>
            </w:tcBorders>
            <w:vAlign w:val="center"/>
          </w:tcPr>
          <w:p w14:paraId="0E39ABD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110 566</w:t>
            </w:r>
          </w:p>
        </w:tc>
        <w:tc>
          <w:tcPr>
            <w:tcW w:w="1941" w:type="dxa"/>
            <w:tcBorders>
              <w:left w:val="single" w:sz="4" w:space="0" w:color="000000"/>
              <w:bottom w:val="single" w:sz="4" w:space="0" w:color="000000"/>
              <w:right w:val="single" w:sz="4" w:space="0" w:color="000000"/>
            </w:tcBorders>
            <w:vAlign w:val="center"/>
          </w:tcPr>
          <w:p w14:paraId="5581B4F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58,6</w:t>
            </w:r>
          </w:p>
        </w:tc>
      </w:tr>
      <w:tr w:rsidR="005E7CE0" w14:paraId="28C6268A" w14:textId="77777777">
        <w:tc>
          <w:tcPr>
            <w:tcW w:w="5675" w:type="dxa"/>
            <w:tcBorders>
              <w:left w:val="single" w:sz="4" w:space="0" w:color="000000"/>
              <w:bottom w:val="single" w:sz="4" w:space="0" w:color="000000"/>
            </w:tcBorders>
          </w:tcPr>
          <w:p w14:paraId="6C8713D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старше трудоспособного возраста</w:t>
            </w:r>
          </w:p>
        </w:tc>
        <w:tc>
          <w:tcPr>
            <w:tcW w:w="1988" w:type="dxa"/>
            <w:tcBorders>
              <w:left w:val="single" w:sz="4" w:space="0" w:color="000000"/>
              <w:bottom w:val="single" w:sz="4" w:space="0" w:color="000000"/>
            </w:tcBorders>
            <w:vAlign w:val="center"/>
          </w:tcPr>
          <w:p w14:paraId="1510C0E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46 189</w:t>
            </w:r>
          </w:p>
        </w:tc>
        <w:tc>
          <w:tcPr>
            <w:tcW w:w="1941" w:type="dxa"/>
            <w:tcBorders>
              <w:left w:val="single" w:sz="4" w:space="0" w:color="000000"/>
              <w:bottom w:val="single" w:sz="4" w:space="0" w:color="000000"/>
              <w:right w:val="single" w:sz="4" w:space="0" w:color="000000"/>
            </w:tcBorders>
            <w:vAlign w:val="center"/>
          </w:tcPr>
          <w:p w14:paraId="3EC50E6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24,5</w:t>
            </w:r>
          </w:p>
        </w:tc>
      </w:tr>
    </w:tbl>
    <w:p w14:paraId="54C13A8C" w14:textId="77777777" w:rsidR="005E7CE0" w:rsidRDefault="005E7CE0">
      <w:pPr>
        <w:ind w:firstLine="709"/>
        <w:jc w:val="both"/>
        <w:rPr>
          <w:color w:val="000000"/>
          <w:shd w:val="clear" w:color="auto" w:fill="FFFFFF"/>
        </w:rPr>
      </w:pPr>
    </w:p>
    <w:p w14:paraId="13EFF277" w14:textId="77777777" w:rsidR="005E7CE0" w:rsidRDefault="00AA5FE3">
      <w:pPr>
        <w:ind w:firstLine="709"/>
        <w:jc w:val="both"/>
        <w:rPr>
          <w:color w:val="000000"/>
          <w:shd w:val="clear" w:color="auto" w:fill="FFFFFF"/>
        </w:rPr>
      </w:pPr>
      <w:r>
        <w:rPr>
          <w:rFonts w:ascii="Tinos" w:hAnsi="Tinos"/>
          <w:color w:val="000000"/>
          <w:szCs w:val="28"/>
          <w:shd w:val="clear" w:color="auto" w:fill="FFFFFF"/>
        </w:rPr>
        <w:t>В структуре населения района удельный вес населения моложе трудоспособного возраста составляет 17 %, населения трудоспособного возраста (58,6 %). В то же время население старше трудоспособного возраста превышает население моложе трудоспособного возраста в 1,4 раза.</w:t>
      </w:r>
      <w:r w:rsidR="00CB7F9E">
        <w:rPr>
          <w:rFonts w:ascii="Tinos" w:hAnsi="Tinos"/>
          <w:color w:val="000000"/>
          <w:szCs w:val="28"/>
          <w:shd w:val="clear" w:color="auto" w:fill="FFFFFF"/>
        </w:rPr>
        <w:t xml:space="preserve"> </w:t>
      </w:r>
      <w:r>
        <w:rPr>
          <w:rFonts w:ascii="Tinos" w:hAnsi="Tinos"/>
          <w:color w:val="000000"/>
          <w:szCs w:val="28"/>
          <w:shd w:val="clear" w:color="auto" w:fill="FFFFFF"/>
        </w:rPr>
        <w:t>На 1</w:t>
      </w:r>
      <w:r w:rsidR="00CB7F9E">
        <w:rPr>
          <w:rFonts w:ascii="Tinos" w:hAnsi="Tinos"/>
          <w:color w:val="000000"/>
          <w:szCs w:val="28"/>
          <w:shd w:val="clear" w:color="auto" w:fill="FFFFFF"/>
        </w:rPr>
        <w:t xml:space="preserve"> </w:t>
      </w:r>
      <w:r>
        <w:rPr>
          <w:rFonts w:ascii="Tinos" w:hAnsi="Tinos"/>
          <w:color w:val="000000"/>
          <w:szCs w:val="28"/>
          <w:shd w:val="clear" w:color="auto" w:fill="FFFFFF"/>
        </w:rPr>
        <w:t>000 человек трудоспособного возраста приходится 707 человек нетрудоспособного возраста, в том числе 290 детей в возрасте до 15 лет</w:t>
      </w:r>
      <w:r w:rsidR="00CB7F9E">
        <w:rPr>
          <w:rFonts w:ascii="Tinos" w:hAnsi="Tinos"/>
          <w:color w:val="000000"/>
          <w:szCs w:val="28"/>
          <w:shd w:val="clear" w:color="auto" w:fill="FFFFFF"/>
        </w:rPr>
        <w:t xml:space="preserve"> </w:t>
      </w:r>
      <w:r>
        <w:rPr>
          <w:rFonts w:ascii="Tinos" w:hAnsi="Tinos"/>
          <w:color w:val="000000"/>
          <w:szCs w:val="28"/>
          <w:shd w:val="clear" w:color="auto" w:fill="FFFFFF"/>
        </w:rPr>
        <w:t>и 418 человек пенсионеров старше трудоспособного возраста.</w:t>
      </w:r>
    </w:p>
    <w:p w14:paraId="77357E64" w14:textId="77777777" w:rsidR="005E7CE0" w:rsidRDefault="005E7CE0">
      <w:pPr>
        <w:ind w:firstLine="709"/>
        <w:jc w:val="both"/>
        <w:rPr>
          <w:rFonts w:ascii="Tinos" w:hAnsi="Tinos"/>
          <w:color w:val="000000"/>
          <w:szCs w:val="28"/>
          <w:shd w:val="clear" w:color="auto" w:fill="FFFFFF"/>
        </w:rPr>
      </w:pPr>
    </w:p>
    <w:p w14:paraId="5A3EC740" w14:textId="77777777" w:rsidR="005E7CE0" w:rsidRDefault="00AA5FE3">
      <w:pPr>
        <w:ind w:firstLine="709"/>
        <w:rPr>
          <w:rFonts w:ascii="Times New Roman" w:hAnsi="Times New Roman" w:cs="Times New Roman"/>
          <w:b/>
          <w:i/>
          <w:color w:val="000000"/>
          <w:szCs w:val="28"/>
          <w:shd w:val="clear" w:color="auto" w:fill="FFFFFF"/>
        </w:rPr>
      </w:pPr>
      <w:r>
        <w:rPr>
          <w:rFonts w:ascii="Times New Roman" w:hAnsi="Times New Roman" w:cs="Times New Roman"/>
          <w:b/>
          <w:i/>
          <w:color w:val="000000"/>
          <w:szCs w:val="28"/>
          <w:shd w:val="clear" w:color="auto" w:fill="FFFFFF"/>
        </w:rPr>
        <w:t>1.2.2. Уровень жизни населения</w:t>
      </w:r>
    </w:p>
    <w:p w14:paraId="356EC515" w14:textId="77777777" w:rsidR="005E7CE0" w:rsidRDefault="005E7CE0">
      <w:pPr>
        <w:ind w:firstLine="709"/>
        <w:rPr>
          <w:color w:val="000000"/>
          <w:shd w:val="clear" w:color="auto" w:fill="FFFFFF"/>
        </w:rPr>
      </w:pPr>
    </w:p>
    <w:p w14:paraId="758B8081"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Ускорение темпов развития экономики способствует повышению уровня жизни населения, о чем свидетельствует рост денежных доходов. </w:t>
      </w:r>
    </w:p>
    <w:p w14:paraId="03CDD8D1" w14:textId="77777777" w:rsidR="005E7CE0" w:rsidRDefault="005E7CE0">
      <w:pPr>
        <w:ind w:firstLine="709"/>
        <w:jc w:val="right"/>
        <w:rPr>
          <w:rFonts w:ascii="Times New Roman" w:hAnsi="Times New Roman" w:cs="Times New Roman"/>
          <w:i/>
          <w:color w:val="000000"/>
          <w:sz w:val="24"/>
          <w:shd w:val="clear" w:color="auto" w:fill="FFFFFF"/>
        </w:rPr>
      </w:pPr>
    </w:p>
    <w:p w14:paraId="0B037876" w14:textId="77777777" w:rsidR="005E7CE0" w:rsidRDefault="00AA5FE3">
      <w:pPr>
        <w:pStyle w:val="2"/>
        <w:rPr>
          <w:iCs/>
          <w:color w:val="000000"/>
          <w:szCs w:val="28"/>
          <w:shd w:val="clear" w:color="auto" w:fill="FFFFFF"/>
        </w:rPr>
      </w:pPr>
      <w:r>
        <w:rPr>
          <w:iCs/>
          <w:color w:val="000000"/>
          <w:szCs w:val="28"/>
          <w:shd w:val="clear" w:color="auto" w:fill="FFFFFF"/>
        </w:rPr>
        <w:t>Показатели уровня жизни населения</w:t>
      </w:r>
    </w:p>
    <w:p w14:paraId="1F30F2A1" w14:textId="77777777" w:rsidR="005E7CE0" w:rsidRDefault="00AA5FE3">
      <w:pPr>
        <w:rPr>
          <w:color w:val="000000"/>
          <w:shd w:val="clear" w:color="auto" w:fill="FFFFFF"/>
        </w:rPr>
      </w:pPr>
      <w:r>
        <w:rPr>
          <w:rFonts w:ascii="Times New Roman" w:hAnsi="Times New Roman" w:cs="Times New Roman"/>
          <w:b/>
          <w:iCs/>
          <w:color w:val="000000"/>
          <w:szCs w:val="28"/>
          <w:shd w:val="clear" w:color="auto" w:fill="FFFFFF"/>
        </w:rPr>
        <w:t>муниципального района «Белгородский район»</w:t>
      </w:r>
      <w:r>
        <w:rPr>
          <w:rFonts w:ascii="Times New Roman" w:hAnsi="Times New Roman" w:cs="Times New Roman"/>
          <w:b/>
          <w:bCs/>
          <w:color w:val="000000"/>
          <w:szCs w:val="28"/>
          <w:shd w:val="clear" w:color="auto" w:fill="FFFFFF"/>
        </w:rPr>
        <w:t xml:space="preserve"> </w:t>
      </w:r>
    </w:p>
    <w:p w14:paraId="33D8C0F6" w14:textId="77777777" w:rsidR="005E7CE0" w:rsidRDefault="00AA5FE3">
      <w:pPr>
        <w:rPr>
          <w:rFonts w:ascii="Times New Roman" w:hAnsi="Times New Roman" w:cs="Times New Roman"/>
          <w:b/>
          <w:bCs/>
          <w:color w:val="000000"/>
          <w:szCs w:val="28"/>
          <w:shd w:val="clear" w:color="auto" w:fill="FFFFFF"/>
        </w:rPr>
      </w:pPr>
      <w:r>
        <w:rPr>
          <w:rFonts w:ascii="Times New Roman" w:hAnsi="Times New Roman" w:cs="Times New Roman"/>
          <w:b/>
          <w:bCs/>
          <w:color w:val="000000"/>
          <w:szCs w:val="28"/>
          <w:shd w:val="clear" w:color="auto" w:fill="FFFFFF"/>
        </w:rPr>
        <w:t>Белгородской области</w:t>
      </w:r>
    </w:p>
    <w:p w14:paraId="1D6F793B" w14:textId="77777777" w:rsidR="00CB7F9E" w:rsidRDefault="00CB7F9E">
      <w:pPr>
        <w:ind w:firstLine="709"/>
        <w:jc w:val="right"/>
        <w:rPr>
          <w:i/>
          <w:sz w:val="24"/>
        </w:rPr>
      </w:pPr>
    </w:p>
    <w:p w14:paraId="588A9A6F" w14:textId="77777777" w:rsidR="005E7CE0" w:rsidRDefault="00AA5FE3">
      <w:pPr>
        <w:ind w:firstLine="709"/>
        <w:jc w:val="right"/>
        <w:rPr>
          <w:rFonts w:ascii="Times New Roman" w:hAnsi="Times New Roman" w:cs="Times New Roman"/>
          <w:i/>
          <w:color w:val="000000"/>
          <w:sz w:val="24"/>
          <w:shd w:val="clear" w:color="auto" w:fill="FFFFFF"/>
        </w:rPr>
      </w:pPr>
      <w:r>
        <w:rPr>
          <w:i/>
          <w:sz w:val="24"/>
        </w:rPr>
        <w:t xml:space="preserve">Таблица 5 </w:t>
      </w:r>
    </w:p>
    <w:p w14:paraId="58537189" w14:textId="77777777" w:rsidR="005E7CE0" w:rsidRDefault="005E7CE0">
      <w:pPr>
        <w:ind w:firstLine="709"/>
        <w:jc w:val="right"/>
        <w:rPr>
          <w:rFonts w:ascii="Times New Roman" w:hAnsi="Times New Roman" w:cs="Times New Roman"/>
          <w:i/>
          <w:color w:val="000000"/>
          <w:sz w:val="24"/>
          <w:shd w:val="clear" w:color="auto" w:fill="FFFFFF"/>
        </w:rPr>
      </w:pPr>
    </w:p>
    <w:p w14:paraId="14376D1D" w14:textId="77777777" w:rsidR="005E7CE0" w:rsidRDefault="00AA5FE3">
      <w:pPr>
        <w:jc w:val="right"/>
        <w:rPr>
          <w:rFonts w:ascii="Times New Roman" w:hAnsi="Times New Roman" w:cs="Times New Roman"/>
          <w:color w:val="000000"/>
          <w:sz w:val="20"/>
          <w:szCs w:val="20"/>
          <w:shd w:val="clear" w:color="auto" w:fill="FFFFFF"/>
        </w:rPr>
      </w:pPr>
      <w:r>
        <w:rPr>
          <w:rFonts w:ascii="Times New Roman" w:hAnsi="Times New Roman" w:cs="Times New Roman"/>
          <w:i/>
          <w:color w:val="000000"/>
          <w:sz w:val="24"/>
          <w:shd w:val="clear" w:color="auto" w:fill="FFFFFF"/>
        </w:rPr>
        <w:t>(рублей</w:t>
      </w:r>
      <w:r>
        <w:rPr>
          <w:rFonts w:ascii="Times New Roman" w:hAnsi="Times New Roman" w:cs="Times New Roman"/>
          <w:color w:val="000000"/>
          <w:sz w:val="24"/>
          <w:shd w:val="clear" w:color="auto" w:fill="FFFFFF"/>
        </w:rPr>
        <w:t>)</w:t>
      </w:r>
    </w:p>
    <w:p w14:paraId="2D61AAEF" w14:textId="77777777" w:rsidR="00CB7F9E" w:rsidRPr="00CB7F9E" w:rsidRDefault="00CB7F9E">
      <w:pPr>
        <w:jc w:val="right"/>
        <w:rPr>
          <w:color w:val="000000"/>
          <w:sz w:val="20"/>
          <w:szCs w:val="20"/>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3043"/>
        <w:gridCol w:w="1035"/>
        <w:gridCol w:w="1035"/>
        <w:gridCol w:w="1096"/>
        <w:gridCol w:w="1181"/>
        <w:gridCol w:w="1240"/>
        <w:gridCol w:w="1008"/>
      </w:tblGrid>
      <w:tr w:rsidR="005E7CE0" w14:paraId="694718E6" w14:textId="77777777" w:rsidTr="00915C48">
        <w:trPr>
          <w:trHeight w:val="615"/>
        </w:trPr>
        <w:tc>
          <w:tcPr>
            <w:tcW w:w="3043" w:type="dxa"/>
            <w:tcBorders>
              <w:top w:val="single" w:sz="4" w:space="0" w:color="000000"/>
              <w:left w:val="single" w:sz="4" w:space="0" w:color="000000"/>
              <w:bottom w:val="single" w:sz="4" w:space="0" w:color="000000"/>
            </w:tcBorders>
            <w:vAlign w:val="center"/>
          </w:tcPr>
          <w:p w14:paraId="16E74B8C"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Показатели/период</w:t>
            </w:r>
          </w:p>
        </w:tc>
        <w:tc>
          <w:tcPr>
            <w:tcW w:w="1035" w:type="dxa"/>
            <w:tcBorders>
              <w:top w:val="single" w:sz="4" w:space="0" w:color="000000"/>
              <w:left w:val="single" w:sz="4" w:space="0" w:color="000000"/>
              <w:bottom w:val="single" w:sz="4" w:space="0" w:color="000000"/>
            </w:tcBorders>
            <w:vAlign w:val="center"/>
          </w:tcPr>
          <w:p w14:paraId="424A0098"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2020 г.</w:t>
            </w:r>
          </w:p>
        </w:tc>
        <w:tc>
          <w:tcPr>
            <w:tcW w:w="1035" w:type="dxa"/>
            <w:tcBorders>
              <w:top w:val="single" w:sz="4" w:space="0" w:color="000000"/>
              <w:left w:val="single" w:sz="4" w:space="0" w:color="000000"/>
              <w:bottom w:val="single" w:sz="4" w:space="0" w:color="000000"/>
            </w:tcBorders>
            <w:vAlign w:val="center"/>
          </w:tcPr>
          <w:p w14:paraId="2C058CAE"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2021 г.</w:t>
            </w:r>
          </w:p>
        </w:tc>
        <w:tc>
          <w:tcPr>
            <w:tcW w:w="1096" w:type="dxa"/>
            <w:tcBorders>
              <w:top w:val="single" w:sz="4" w:space="0" w:color="000000"/>
              <w:left w:val="single" w:sz="4" w:space="0" w:color="000000"/>
              <w:bottom w:val="single" w:sz="4" w:space="0" w:color="000000"/>
            </w:tcBorders>
            <w:vAlign w:val="center"/>
          </w:tcPr>
          <w:p w14:paraId="6BF2B14C"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2022 г.</w:t>
            </w:r>
          </w:p>
        </w:tc>
        <w:tc>
          <w:tcPr>
            <w:tcW w:w="1181" w:type="dxa"/>
            <w:tcBorders>
              <w:top w:val="single" w:sz="4" w:space="0" w:color="000000"/>
              <w:left w:val="single" w:sz="4" w:space="0" w:color="000000"/>
              <w:bottom w:val="single" w:sz="4" w:space="0" w:color="000000"/>
            </w:tcBorders>
            <w:vAlign w:val="center"/>
          </w:tcPr>
          <w:p w14:paraId="58889264"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2023 г.</w:t>
            </w:r>
          </w:p>
        </w:tc>
        <w:tc>
          <w:tcPr>
            <w:tcW w:w="1240" w:type="dxa"/>
            <w:tcBorders>
              <w:top w:val="single" w:sz="4" w:space="0" w:color="000000"/>
              <w:left w:val="single" w:sz="4" w:space="0" w:color="000000"/>
              <w:bottom w:val="single" w:sz="4" w:space="0" w:color="000000"/>
            </w:tcBorders>
            <w:vAlign w:val="center"/>
          </w:tcPr>
          <w:p w14:paraId="0A64E1D2"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2024 г.</w:t>
            </w:r>
          </w:p>
        </w:tc>
        <w:tc>
          <w:tcPr>
            <w:tcW w:w="1008" w:type="dxa"/>
            <w:tcBorders>
              <w:top w:val="single" w:sz="4" w:space="0" w:color="000000"/>
              <w:left w:val="single" w:sz="4" w:space="0" w:color="000000"/>
              <w:bottom w:val="single" w:sz="4" w:space="0" w:color="000000"/>
              <w:right w:val="single" w:sz="4" w:space="0" w:color="000000"/>
            </w:tcBorders>
            <w:vAlign w:val="bottom"/>
          </w:tcPr>
          <w:p w14:paraId="5B37E072" w14:textId="77777777" w:rsidR="00915C48" w:rsidRDefault="00AA5FE3">
            <w:pPr>
              <w:rPr>
                <w:b/>
                <w:bCs/>
                <w:color w:val="000000"/>
                <w:sz w:val="22"/>
                <w:szCs w:val="22"/>
                <w:shd w:val="clear" w:color="auto" w:fill="FFFFFF"/>
              </w:rPr>
            </w:pPr>
            <w:r>
              <w:rPr>
                <w:b/>
                <w:bCs/>
                <w:color w:val="000000"/>
                <w:sz w:val="22"/>
                <w:szCs w:val="22"/>
                <w:shd w:val="clear" w:color="auto" w:fill="FFFFFF"/>
              </w:rPr>
              <w:t>Темп роста 2024</w:t>
            </w:r>
            <w:r w:rsidR="00915C48">
              <w:rPr>
                <w:b/>
                <w:bCs/>
                <w:color w:val="000000"/>
                <w:sz w:val="22"/>
                <w:szCs w:val="22"/>
                <w:shd w:val="clear" w:color="auto" w:fill="FFFFFF"/>
              </w:rPr>
              <w:t xml:space="preserve"> </w:t>
            </w:r>
            <w:r>
              <w:rPr>
                <w:b/>
                <w:bCs/>
                <w:color w:val="000000"/>
                <w:sz w:val="22"/>
                <w:szCs w:val="22"/>
                <w:shd w:val="clear" w:color="auto" w:fill="FFFFFF"/>
              </w:rPr>
              <w:t>г</w:t>
            </w:r>
            <w:r w:rsidR="00915C48">
              <w:rPr>
                <w:b/>
                <w:bCs/>
                <w:color w:val="000000"/>
                <w:sz w:val="22"/>
                <w:szCs w:val="22"/>
                <w:shd w:val="clear" w:color="auto" w:fill="FFFFFF"/>
              </w:rPr>
              <w:t>. к</w:t>
            </w:r>
          </w:p>
          <w:p w14:paraId="09AA673C" w14:textId="77777777" w:rsidR="005E7CE0" w:rsidRDefault="00AA5FE3">
            <w:pPr>
              <w:rPr>
                <w:b/>
                <w:bCs/>
                <w:color w:val="000000"/>
                <w:sz w:val="22"/>
                <w:szCs w:val="22"/>
                <w:shd w:val="clear" w:color="auto" w:fill="FFFFFF"/>
              </w:rPr>
            </w:pPr>
            <w:r>
              <w:rPr>
                <w:b/>
                <w:bCs/>
                <w:color w:val="000000"/>
                <w:sz w:val="22"/>
                <w:szCs w:val="22"/>
                <w:shd w:val="clear" w:color="auto" w:fill="FFFFFF"/>
              </w:rPr>
              <w:t>2020 г.,</w:t>
            </w:r>
            <w:r w:rsidR="00915C48">
              <w:rPr>
                <w:b/>
                <w:bCs/>
                <w:color w:val="000000"/>
                <w:sz w:val="22"/>
                <w:szCs w:val="22"/>
                <w:shd w:val="clear" w:color="auto" w:fill="FFFFFF"/>
              </w:rPr>
              <w:t xml:space="preserve"> </w:t>
            </w:r>
            <w:r>
              <w:rPr>
                <w:b/>
                <w:bCs/>
                <w:color w:val="000000"/>
                <w:sz w:val="22"/>
                <w:szCs w:val="22"/>
                <w:shd w:val="clear" w:color="auto" w:fill="FFFFFF"/>
              </w:rPr>
              <w:t>%</w:t>
            </w:r>
          </w:p>
        </w:tc>
      </w:tr>
      <w:tr w:rsidR="005E7CE0" w14:paraId="3038D7F4" w14:textId="77777777" w:rsidTr="00915C48">
        <w:trPr>
          <w:trHeight w:val="792"/>
        </w:trPr>
        <w:tc>
          <w:tcPr>
            <w:tcW w:w="3043" w:type="dxa"/>
            <w:tcBorders>
              <w:left w:val="single" w:sz="4" w:space="0" w:color="000000"/>
              <w:bottom w:val="single" w:sz="4" w:space="0" w:color="000000"/>
            </w:tcBorders>
            <w:vAlign w:val="center"/>
          </w:tcPr>
          <w:p w14:paraId="679320EB"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Величина прожиточного минимума в среднем на душу населения</w:t>
            </w:r>
          </w:p>
        </w:tc>
        <w:tc>
          <w:tcPr>
            <w:tcW w:w="1035" w:type="dxa"/>
            <w:tcBorders>
              <w:left w:val="single" w:sz="4" w:space="0" w:color="000000"/>
              <w:bottom w:val="single" w:sz="4" w:space="0" w:color="000000"/>
            </w:tcBorders>
            <w:vAlign w:val="center"/>
          </w:tcPr>
          <w:p w14:paraId="1262D0C2"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9 593</w:t>
            </w:r>
          </w:p>
        </w:tc>
        <w:tc>
          <w:tcPr>
            <w:tcW w:w="1035" w:type="dxa"/>
            <w:tcBorders>
              <w:left w:val="single" w:sz="4" w:space="0" w:color="000000"/>
              <w:bottom w:val="single" w:sz="4" w:space="0" w:color="000000"/>
            </w:tcBorders>
            <w:vAlign w:val="center"/>
          </w:tcPr>
          <w:p w14:paraId="73EF5FD7"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9 720</w:t>
            </w:r>
          </w:p>
        </w:tc>
        <w:tc>
          <w:tcPr>
            <w:tcW w:w="1096" w:type="dxa"/>
            <w:tcBorders>
              <w:left w:val="single" w:sz="4" w:space="0" w:color="000000"/>
              <w:bottom w:val="single" w:sz="4" w:space="0" w:color="000000"/>
            </w:tcBorders>
            <w:vAlign w:val="center"/>
          </w:tcPr>
          <w:p w14:paraId="413CB23E"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11 692</w:t>
            </w:r>
          </w:p>
        </w:tc>
        <w:tc>
          <w:tcPr>
            <w:tcW w:w="1181" w:type="dxa"/>
            <w:tcBorders>
              <w:left w:val="single" w:sz="4" w:space="0" w:color="000000"/>
              <w:bottom w:val="single" w:sz="4" w:space="0" w:color="000000"/>
            </w:tcBorders>
            <w:vAlign w:val="center"/>
          </w:tcPr>
          <w:p w14:paraId="508EC72B"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12 075</w:t>
            </w:r>
          </w:p>
        </w:tc>
        <w:tc>
          <w:tcPr>
            <w:tcW w:w="1240" w:type="dxa"/>
            <w:tcBorders>
              <w:left w:val="single" w:sz="4" w:space="0" w:color="000000"/>
              <w:bottom w:val="single" w:sz="4" w:space="0" w:color="000000"/>
            </w:tcBorders>
            <w:vAlign w:val="center"/>
          </w:tcPr>
          <w:p w14:paraId="107BA3E0"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12 813</w:t>
            </w:r>
          </w:p>
        </w:tc>
        <w:tc>
          <w:tcPr>
            <w:tcW w:w="1008" w:type="dxa"/>
            <w:tcBorders>
              <w:left w:val="single" w:sz="4" w:space="0" w:color="000000"/>
              <w:bottom w:val="single" w:sz="4" w:space="0" w:color="000000"/>
              <w:right w:val="single" w:sz="4" w:space="0" w:color="000000"/>
            </w:tcBorders>
            <w:vAlign w:val="center"/>
          </w:tcPr>
          <w:p w14:paraId="724A8763" w14:textId="77777777" w:rsidR="005E7CE0" w:rsidRDefault="00AA5FE3">
            <w:pPr>
              <w:rPr>
                <w:sz w:val="24"/>
              </w:rPr>
            </w:pPr>
            <w:r>
              <w:rPr>
                <w:sz w:val="24"/>
              </w:rPr>
              <w:t>133,6</w:t>
            </w:r>
          </w:p>
        </w:tc>
      </w:tr>
      <w:tr w:rsidR="005E7CE0" w14:paraId="76668918" w14:textId="77777777" w:rsidTr="00915C48">
        <w:trPr>
          <w:trHeight w:val="900"/>
        </w:trPr>
        <w:tc>
          <w:tcPr>
            <w:tcW w:w="3043" w:type="dxa"/>
            <w:tcBorders>
              <w:left w:val="single" w:sz="4" w:space="0" w:color="000000"/>
              <w:bottom w:val="single" w:sz="4" w:space="0" w:color="000000"/>
            </w:tcBorders>
            <w:vAlign w:val="center"/>
          </w:tcPr>
          <w:p w14:paraId="0FC17034"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Величина прожиточного минимума трудоспособного населения</w:t>
            </w:r>
          </w:p>
        </w:tc>
        <w:tc>
          <w:tcPr>
            <w:tcW w:w="1035" w:type="dxa"/>
            <w:tcBorders>
              <w:left w:val="single" w:sz="4" w:space="0" w:color="000000"/>
              <w:bottom w:val="single" w:sz="4" w:space="0" w:color="000000"/>
            </w:tcBorders>
            <w:vAlign w:val="center"/>
          </w:tcPr>
          <w:p w14:paraId="0AFA3616"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10 403</w:t>
            </w:r>
          </w:p>
        </w:tc>
        <w:tc>
          <w:tcPr>
            <w:tcW w:w="1035" w:type="dxa"/>
            <w:tcBorders>
              <w:left w:val="single" w:sz="4" w:space="0" w:color="000000"/>
              <w:bottom w:val="single" w:sz="4" w:space="0" w:color="000000"/>
            </w:tcBorders>
            <w:vAlign w:val="center"/>
          </w:tcPr>
          <w:p w14:paraId="3BF9B080"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10 634</w:t>
            </w:r>
          </w:p>
        </w:tc>
        <w:tc>
          <w:tcPr>
            <w:tcW w:w="1096" w:type="dxa"/>
            <w:tcBorders>
              <w:left w:val="single" w:sz="4" w:space="0" w:color="000000"/>
              <w:bottom w:val="single" w:sz="4" w:space="0" w:color="000000"/>
            </w:tcBorders>
            <w:vAlign w:val="center"/>
          </w:tcPr>
          <w:p w14:paraId="74F4F56A"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12 745</w:t>
            </w:r>
          </w:p>
        </w:tc>
        <w:tc>
          <w:tcPr>
            <w:tcW w:w="1181" w:type="dxa"/>
            <w:tcBorders>
              <w:left w:val="single" w:sz="4" w:space="0" w:color="000000"/>
              <w:bottom w:val="single" w:sz="4" w:space="0" w:color="000000"/>
            </w:tcBorders>
            <w:vAlign w:val="center"/>
          </w:tcPr>
          <w:p w14:paraId="7477D851"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13 162</w:t>
            </w:r>
          </w:p>
        </w:tc>
        <w:tc>
          <w:tcPr>
            <w:tcW w:w="1240" w:type="dxa"/>
            <w:tcBorders>
              <w:left w:val="single" w:sz="4" w:space="0" w:color="000000"/>
              <w:bottom w:val="single" w:sz="4" w:space="0" w:color="000000"/>
            </w:tcBorders>
            <w:vAlign w:val="center"/>
          </w:tcPr>
          <w:p w14:paraId="34B2A286"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13 966</w:t>
            </w:r>
          </w:p>
        </w:tc>
        <w:tc>
          <w:tcPr>
            <w:tcW w:w="1008" w:type="dxa"/>
            <w:tcBorders>
              <w:left w:val="single" w:sz="4" w:space="0" w:color="000000"/>
              <w:bottom w:val="single" w:sz="4" w:space="0" w:color="000000"/>
              <w:right w:val="single" w:sz="4" w:space="0" w:color="000000"/>
            </w:tcBorders>
            <w:vAlign w:val="center"/>
          </w:tcPr>
          <w:p w14:paraId="4411B556" w14:textId="77777777" w:rsidR="005E7CE0" w:rsidRDefault="00AA5FE3">
            <w:pPr>
              <w:rPr>
                <w:sz w:val="24"/>
              </w:rPr>
            </w:pPr>
            <w:r>
              <w:rPr>
                <w:sz w:val="24"/>
              </w:rPr>
              <w:t>134,2</w:t>
            </w:r>
          </w:p>
        </w:tc>
      </w:tr>
      <w:tr w:rsidR="005E7CE0" w14:paraId="379B7C11" w14:textId="77777777" w:rsidTr="00915C48">
        <w:trPr>
          <w:trHeight w:val="900"/>
        </w:trPr>
        <w:tc>
          <w:tcPr>
            <w:tcW w:w="3043" w:type="dxa"/>
            <w:tcBorders>
              <w:left w:val="single" w:sz="4" w:space="0" w:color="000000"/>
              <w:bottom w:val="single" w:sz="4" w:space="0" w:color="000000"/>
            </w:tcBorders>
            <w:vAlign w:val="center"/>
          </w:tcPr>
          <w:p w14:paraId="56A64A4A"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Среднемесячная заработная плата работников предприятий и организаций</w:t>
            </w:r>
          </w:p>
        </w:tc>
        <w:tc>
          <w:tcPr>
            <w:tcW w:w="1035" w:type="dxa"/>
            <w:tcBorders>
              <w:left w:val="single" w:sz="4" w:space="0" w:color="000000"/>
              <w:bottom w:val="single" w:sz="4" w:space="0" w:color="000000"/>
            </w:tcBorders>
            <w:vAlign w:val="center"/>
          </w:tcPr>
          <w:p w14:paraId="447CDA5D"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35 404,0</w:t>
            </w:r>
          </w:p>
        </w:tc>
        <w:tc>
          <w:tcPr>
            <w:tcW w:w="1035" w:type="dxa"/>
            <w:tcBorders>
              <w:left w:val="single" w:sz="4" w:space="0" w:color="000000"/>
              <w:bottom w:val="single" w:sz="4" w:space="0" w:color="000000"/>
            </w:tcBorders>
            <w:vAlign w:val="center"/>
          </w:tcPr>
          <w:p w14:paraId="04D207B1"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39 889,0</w:t>
            </w:r>
          </w:p>
        </w:tc>
        <w:tc>
          <w:tcPr>
            <w:tcW w:w="1096" w:type="dxa"/>
            <w:tcBorders>
              <w:left w:val="single" w:sz="4" w:space="0" w:color="000000"/>
              <w:bottom w:val="single" w:sz="4" w:space="0" w:color="000000"/>
            </w:tcBorders>
            <w:vAlign w:val="center"/>
          </w:tcPr>
          <w:p w14:paraId="087DC5FB"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44 959,2</w:t>
            </w:r>
          </w:p>
        </w:tc>
        <w:tc>
          <w:tcPr>
            <w:tcW w:w="1181" w:type="dxa"/>
            <w:tcBorders>
              <w:left w:val="single" w:sz="4" w:space="0" w:color="000000"/>
              <w:bottom w:val="single" w:sz="4" w:space="0" w:color="000000"/>
            </w:tcBorders>
            <w:vAlign w:val="center"/>
          </w:tcPr>
          <w:p w14:paraId="5C20D5E5"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52 107</w:t>
            </w:r>
          </w:p>
        </w:tc>
        <w:tc>
          <w:tcPr>
            <w:tcW w:w="1240" w:type="dxa"/>
            <w:tcBorders>
              <w:left w:val="single" w:sz="4" w:space="0" w:color="000000"/>
              <w:bottom w:val="single" w:sz="4" w:space="0" w:color="000000"/>
            </w:tcBorders>
            <w:vAlign w:val="center"/>
          </w:tcPr>
          <w:p w14:paraId="72BA965E"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57 107</w:t>
            </w:r>
          </w:p>
        </w:tc>
        <w:tc>
          <w:tcPr>
            <w:tcW w:w="1008" w:type="dxa"/>
            <w:tcBorders>
              <w:left w:val="single" w:sz="4" w:space="0" w:color="000000"/>
              <w:bottom w:val="single" w:sz="4" w:space="0" w:color="000000"/>
              <w:right w:val="single" w:sz="4" w:space="0" w:color="000000"/>
            </w:tcBorders>
            <w:vAlign w:val="center"/>
          </w:tcPr>
          <w:p w14:paraId="7B278EBA" w14:textId="77777777" w:rsidR="005E7CE0" w:rsidRDefault="00AA5FE3">
            <w:pPr>
              <w:rPr>
                <w:sz w:val="24"/>
              </w:rPr>
            </w:pPr>
            <w:r>
              <w:rPr>
                <w:sz w:val="24"/>
              </w:rPr>
              <w:t>161,3</w:t>
            </w:r>
          </w:p>
        </w:tc>
      </w:tr>
      <w:tr w:rsidR="005E7CE0" w14:paraId="35D663C8" w14:textId="77777777" w:rsidTr="00915C48">
        <w:trPr>
          <w:trHeight w:val="600"/>
        </w:trPr>
        <w:tc>
          <w:tcPr>
            <w:tcW w:w="3043" w:type="dxa"/>
            <w:tcBorders>
              <w:left w:val="single" w:sz="4" w:space="0" w:color="000000"/>
              <w:bottom w:val="single" w:sz="4" w:space="0" w:color="000000"/>
            </w:tcBorders>
            <w:vAlign w:val="center"/>
          </w:tcPr>
          <w:p w14:paraId="62F373D0"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Темп роста уровня заработной платы, %</w:t>
            </w:r>
          </w:p>
        </w:tc>
        <w:tc>
          <w:tcPr>
            <w:tcW w:w="1035" w:type="dxa"/>
            <w:tcBorders>
              <w:left w:val="single" w:sz="4" w:space="0" w:color="000000"/>
              <w:bottom w:val="single" w:sz="4" w:space="0" w:color="000000"/>
            </w:tcBorders>
            <w:vAlign w:val="center"/>
          </w:tcPr>
          <w:p w14:paraId="30AED206"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108,8</w:t>
            </w:r>
          </w:p>
        </w:tc>
        <w:tc>
          <w:tcPr>
            <w:tcW w:w="1035" w:type="dxa"/>
            <w:tcBorders>
              <w:left w:val="single" w:sz="4" w:space="0" w:color="000000"/>
              <w:bottom w:val="single" w:sz="4" w:space="0" w:color="000000"/>
            </w:tcBorders>
            <w:vAlign w:val="center"/>
          </w:tcPr>
          <w:p w14:paraId="3DBBF364"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112,7</w:t>
            </w:r>
          </w:p>
        </w:tc>
        <w:tc>
          <w:tcPr>
            <w:tcW w:w="1096" w:type="dxa"/>
            <w:tcBorders>
              <w:left w:val="single" w:sz="4" w:space="0" w:color="000000"/>
              <w:bottom w:val="single" w:sz="4" w:space="0" w:color="000000"/>
            </w:tcBorders>
            <w:vAlign w:val="center"/>
          </w:tcPr>
          <w:p w14:paraId="6E751A8B"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112,7</w:t>
            </w:r>
          </w:p>
        </w:tc>
        <w:tc>
          <w:tcPr>
            <w:tcW w:w="1181" w:type="dxa"/>
            <w:tcBorders>
              <w:left w:val="single" w:sz="4" w:space="0" w:color="000000"/>
              <w:bottom w:val="single" w:sz="4" w:space="0" w:color="000000"/>
            </w:tcBorders>
            <w:vAlign w:val="center"/>
          </w:tcPr>
          <w:p w14:paraId="1D8830D2"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115,9</w:t>
            </w:r>
          </w:p>
        </w:tc>
        <w:tc>
          <w:tcPr>
            <w:tcW w:w="1240" w:type="dxa"/>
            <w:tcBorders>
              <w:left w:val="single" w:sz="4" w:space="0" w:color="000000"/>
              <w:bottom w:val="single" w:sz="4" w:space="0" w:color="000000"/>
            </w:tcBorders>
            <w:vAlign w:val="center"/>
          </w:tcPr>
          <w:p w14:paraId="0CC5B88A"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110,0</w:t>
            </w:r>
          </w:p>
        </w:tc>
        <w:tc>
          <w:tcPr>
            <w:tcW w:w="1008" w:type="dxa"/>
            <w:tcBorders>
              <w:left w:val="single" w:sz="4" w:space="0" w:color="000000"/>
              <w:bottom w:val="single" w:sz="4" w:space="0" w:color="000000"/>
              <w:right w:val="single" w:sz="4" w:space="0" w:color="000000"/>
            </w:tcBorders>
            <w:vAlign w:val="center"/>
          </w:tcPr>
          <w:p w14:paraId="18454E37" w14:textId="77777777" w:rsidR="005E7CE0" w:rsidRDefault="005E7CE0">
            <w:pPr>
              <w:rPr>
                <w:sz w:val="24"/>
              </w:rPr>
            </w:pPr>
          </w:p>
        </w:tc>
      </w:tr>
      <w:tr w:rsidR="00915C48" w14:paraId="5A56FF7E" w14:textId="77777777" w:rsidTr="00915C48">
        <w:trPr>
          <w:trHeight w:val="377"/>
        </w:trPr>
        <w:tc>
          <w:tcPr>
            <w:tcW w:w="3043" w:type="dxa"/>
            <w:tcBorders>
              <w:left w:val="single" w:sz="4" w:space="0" w:color="FFFFFF" w:themeColor="background1"/>
              <w:bottom w:val="single" w:sz="4" w:space="0" w:color="000000"/>
              <w:right w:val="single" w:sz="4" w:space="0" w:color="FFFFFF" w:themeColor="background1"/>
            </w:tcBorders>
            <w:vAlign w:val="center"/>
          </w:tcPr>
          <w:p w14:paraId="7CBEB44A" w14:textId="77777777" w:rsidR="00915C48" w:rsidRDefault="00915C48">
            <w:pPr>
              <w:jc w:val="both"/>
              <w:rPr>
                <w:rFonts w:ascii="Tinos" w:eastAsia="Times New Roman" w:hAnsi="Tinos" w:cs="Times New Roman"/>
                <w:color w:val="000000"/>
                <w:sz w:val="24"/>
                <w:shd w:val="clear" w:color="auto" w:fill="FFFFFF"/>
              </w:rPr>
            </w:pPr>
          </w:p>
        </w:tc>
        <w:tc>
          <w:tcPr>
            <w:tcW w:w="1035" w:type="dxa"/>
            <w:tcBorders>
              <w:left w:val="single" w:sz="4" w:space="0" w:color="FFFFFF" w:themeColor="background1"/>
              <w:bottom w:val="single" w:sz="4" w:space="0" w:color="000000"/>
              <w:right w:val="single" w:sz="4" w:space="0" w:color="FFFFFF" w:themeColor="background1"/>
            </w:tcBorders>
            <w:vAlign w:val="center"/>
          </w:tcPr>
          <w:p w14:paraId="3B176369" w14:textId="77777777" w:rsidR="00915C48" w:rsidRDefault="00915C48">
            <w:pPr>
              <w:rPr>
                <w:rFonts w:ascii="Tinos" w:eastAsia="Times New Roman" w:hAnsi="Tinos" w:cs="Times New Roman"/>
                <w:color w:val="000000"/>
                <w:sz w:val="24"/>
                <w:shd w:val="clear" w:color="auto" w:fill="FFFFFF"/>
              </w:rPr>
            </w:pPr>
          </w:p>
        </w:tc>
        <w:tc>
          <w:tcPr>
            <w:tcW w:w="1035" w:type="dxa"/>
            <w:tcBorders>
              <w:left w:val="single" w:sz="4" w:space="0" w:color="FFFFFF" w:themeColor="background1"/>
              <w:bottom w:val="single" w:sz="4" w:space="0" w:color="000000"/>
              <w:right w:val="single" w:sz="4" w:space="0" w:color="FFFFFF" w:themeColor="background1"/>
            </w:tcBorders>
            <w:vAlign w:val="center"/>
          </w:tcPr>
          <w:p w14:paraId="0B4D759C" w14:textId="77777777" w:rsidR="00915C48" w:rsidRDefault="00915C48">
            <w:pPr>
              <w:rPr>
                <w:rFonts w:ascii="Tinos" w:eastAsia="Times New Roman" w:hAnsi="Tinos" w:cs="Times New Roman"/>
                <w:color w:val="000000"/>
                <w:sz w:val="24"/>
                <w:shd w:val="clear" w:color="auto" w:fill="FFFFFF"/>
              </w:rPr>
            </w:pPr>
          </w:p>
        </w:tc>
        <w:tc>
          <w:tcPr>
            <w:tcW w:w="1096" w:type="dxa"/>
            <w:tcBorders>
              <w:left w:val="single" w:sz="4" w:space="0" w:color="FFFFFF" w:themeColor="background1"/>
              <w:bottom w:val="single" w:sz="4" w:space="0" w:color="000000"/>
              <w:right w:val="single" w:sz="4" w:space="0" w:color="FFFFFF" w:themeColor="background1"/>
            </w:tcBorders>
            <w:vAlign w:val="center"/>
          </w:tcPr>
          <w:p w14:paraId="35A59992" w14:textId="77777777" w:rsidR="00915C48" w:rsidRDefault="00915C48">
            <w:pPr>
              <w:rPr>
                <w:rFonts w:ascii="Tinos" w:eastAsia="Times New Roman" w:hAnsi="Tinos" w:cs="Times New Roman"/>
                <w:color w:val="000000"/>
                <w:sz w:val="24"/>
                <w:shd w:val="clear" w:color="auto" w:fill="FFFFFF"/>
              </w:rPr>
            </w:pPr>
          </w:p>
        </w:tc>
        <w:tc>
          <w:tcPr>
            <w:tcW w:w="1181" w:type="dxa"/>
            <w:tcBorders>
              <w:left w:val="single" w:sz="4" w:space="0" w:color="FFFFFF" w:themeColor="background1"/>
              <w:bottom w:val="single" w:sz="4" w:space="0" w:color="000000"/>
              <w:right w:val="single" w:sz="4" w:space="0" w:color="FFFFFF" w:themeColor="background1"/>
            </w:tcBorders>
            <w:vAlign w:val="center"/>
          </w:tcPr>
          <w:p w14:paraId="2D013CD9" w14:textId="77777777" w:rsidR="00915C48" w:rsidRDefault="00915C48">
            <w:pPr>
              <w:rPr>
                <w:rFonts w:ascii="Tinos" w:eastAsia="Times New Roman" w:hAnsi="Tinos" w:cs="Times New Roman"/>
                <w:color w:val="000000"/>
                <w:sz w:val="24"/>
                <w:shd w:val="clear" w:color="auto" w:fill="FFFFFF"/>
              </w:rPr>
            </w:pPr>
          </w:p>
        </w:tc>
        <w:tc>
          <w:tcPr>
            <w:tcW w:w="1240" w:type="dxa"/>
            <w:tcBorders>
              <w:left w:val="single" w:sz="4" w:space="0" w:color="FFFFFF" w:themeColor="background1"/>
              <w:bottom w:val="single" w:sz="4" w:space="0" w:color="000000"/>
              <w:right w:val="single" w:sz="4" w:space="0" w:color="FFFFFF" w:themeColor="background1"/>
            </w:tcBorders>
            <w:vAlign w:val="center"/>
          </w:tcPr>
          <w:p w14:paraId="23881D43" w14:textId="77777777" w:rsidR="00915C48" w:rsidRDefault="00915C48">
            <w:pPr>
              <w:rPr>
                <w:rFonts w:ascii="Tinos" w:eastAsia="Times New Roman" w:hAnsi="Tinos" w:cs="Times New Roman"/>
                <w:color w:val="000000"/>
                <w:sz w:val="24"/>
                <w:shd w:val="clear" w:color="auto" w:fill="FFFFFF"/>
              </w:rPr>
            </w:pPr>
          </w:p>
        </w:tc>
        <w:tc>
          <w:tcPr>
            <w:tcW w:w="1008" w:type="dxa"/>
            <w:tcBorders>
              <w:left w:val="single" w:sz="4" w:space="0" w:color="FFFFFF" w:themeColor="background1"/>
              <w:bottom w:val="single" w:sz="4" w:space="0" w:color="000000"/>
              <w:right w:val="single" w:sz="4" w:space="0" w:color="FFFFFF" w:themeColor="background1"/>
            </w:tcBorders>
            <w:vAlign w:val="center"/>
          </w:tcPr>
          <w:p w14:paraId="37D7514E" w14:textId="77777777" w:rsidR="00915C48" w:rsidRDefault="00915C48">
            <w:pPr>
              <w:rPr>
                <w:sz w:val="24"/>
              </w:rPr>
            </w:pPr>
          </w:p>
        </w:tc>
      </w:tr>
      <w:tr w:rsidR="005E7CE0" w14:paraId="7F7D3D2C" w14:textId="77777777" w:rsidTr="00915C48">
        <w:trPr>
          <w:trHeight w:val="570"/>
        </w:trPr>
        <w:tc>
          <w:tcPr>
            <w:tcW w:w="3043" w:type="dxa"/>
            <w:tcBorders>
              <w:left w:val="single" w:sz="4" w:space="0" w:color="000000"/>
              <w:right w:val="single" w:sz="4" w:space="0" w:color="000000"/>
            </w:tcBorders>
            <w:tcMar>
              <w:top w:w="0" w:type="dxa"/>
              <w:bottom w:w="0" w:type="dxa"/>
            </w:tcMar>
            <w:vAlign w:val="center"/>
          </w:tcPr>
          <w:p w14:paraId="56945CAA"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Показатели/период</w:t>
            </w:r>
          </w:p>
        </w:tc>
        <w:tc>
          <w:tcPr>
            <w:tcW w:w="1035" w:type="dxa"/>
            <w:tcBorders>
              <w:bottom w:val="single" w:sz="4" w:space="0" w:color="000000"/>
              <w:right w:val="single" w:sz="4" w:space="0" w:color="000000"/>
            </w:tcBorders>
            <w:tcMar>
              <w:top w:w="0" w:type="dxa"/>
              <w:bottom w:w="0" w:type="dxa"/>
            </w:tcMar>
            <w:vAlign w:val="center"/>
          </w:tcPr>
          <w:p w14:paraId="14B3C213"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2025 г.</w:t>
            </w:r>
          </w:p>
        </w:tc>
        <w:tc>
          <w:tcPr>
            <w:tcW w:w="1035" w:type="dxa"/>
            <w:tcBorders>
              <w:bottom w:val="single" w:sz="4" w:space="0" w:color="000000"/>
              <w:right w:val="single" w:sz="4" w:space="0" w:color="000000"/>
            </w:tcBorders>
            <w:tcMar>
              <w:top w:w="0" w:type="dxa"/>
              <w:bottom w:w="0" w:type="dxa"/>
            </w:tcMar>
            <w:vAlign w:val="center"/>
          </w:tcPr>
          <w:p w14:paraId="4F28FDFC"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2026 г.</w:t>
            </w:r>
          </w:p>
        </w:tc>
        <w:tc>
          <w:tcPr>
            <w:tcW w:w="1096" w:type="dxa"/>
            <w:tcBorders>
              <w:bottom w:val="single" w:sz="4" w:space="0" w:color="000000"/>
              <w:right w:val="single" w:sz="4" w:space="0" w:color="000000"/>
            </w:tcBorders>
            <w:tcMar>
              <w:top w:w="0" w:type="dxa"/>
              <w:bottom w:w="0" w:type="dxa"/>
            </w:tcMar>
            <w:vAlign w:val="center"/>
          </w:tcPr>
          <w:p w14:paraId="72A49764"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2027 г.</w:t>
            </w:r>
          </w:p>
        </w:tc>
        <w:tc>
          <w:tcPr>
            <w:tcW w:w="1181" w:type="dxa"/>
            <w:tcBorders>
              <w:bottom w:val="single" w:sz="4" w:space="0" w:color="000000"/>
              <w:right w:val="single" w:sz="4" w:space="0" w:color="000000"/>
            </w:tcBorders>
            <w:tcMar>
              <w:top w:w="0" w:type="dxa"/>
              <w:bottom w:w="0" w:type="dxa"/>
            </w:tcMar>
            <w:vAlign w:val="center"/>
          </w:tcPr>
          <w:p w14:paraId="2F50D848"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2028 г.</w:t>
            </w:r>
          </w:p>
        </w:tc>
        <w:tc>
          <w:tcPr>
            <w:tcW w:w="1240" w:type="dxa"/>
            <w:tcBorders>
              <w:bottom w:val="single" w:sz="4" w:space="0" w:color="000000"/>
              <w:right w:val="single" w:sz="4" w:space="0" w:color="000000"/>
            </w:tcBorders>
            <w:tcMar>
              <w:top w:w="0" w:type="dxa"/>
              <w:bottom w:w="0" w:type="dxa"/>
            </w:tcMar>
            <w:vAlign w:val="center"/>
          </w:tcPr>
          <w:p w14:paraId="4B860CDC"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2029 г.</w:t>
            </w:r>
          </w:p>
        </w:tc>
        <w:tc>
          <w:tcPr>
            <w:tcW w:w="1008" w:type="dxa"/>
            <w:tcBorders>
              <w:top w:val="single" w:sz="4" w:space="0" w:color="000000"/>
              <w:bottom w:val="single" w:sz="4" w:space="0" w:color="000000"/>
              <w:right w:val="single" w:sz="4" w:space="0" w:color="000000"/>
            </w:tcBorders>
            <w:tcMar>
              <w:top w:w="0" w:type="dxa"/>
              <w:bottom w:w="0" w:type="dxa"/>
            </w:tcMar>
            <w:vAlign w:val="center"/>
          </w:tcPr>
          <w:p w14:paraId="70A8316E" w14:textId="77777777" w:rsidR="005E7CE0" w:rsidRDefault="00AA5FE3">
            <w:pPr>
              <w:rPr>
                <w:rFonts w:ascii="Times New Roman" w:eastAsia="Times New Roman" w:hAnsi="Times New Roman" w:cs="Times New Roman"/>
                <w:b/>
                <w:bCs/>
                <w:color w:val="000000"/>
                <w:shd w:val="clear" w:color="auto" w:fill="FFFFFF"/>
              </w:rPr>
            </w:pPr>
            <w:r>
              <w:rPr>
                <w:rFonts w:ascii="Tinos" w:eastAsia="Times New Roman" w:hAnsi="Tinos" w:cs="Times New Roman"/>
                <w:b/>
                <w:bCs/>
                <w:color w:val="000000"/>
                <w:sz w:val="24"/>
                <w:shd w:val="clear" w:color="auto" w:fill="FFFFFF"/>
              </w:rPr>
              <w:t>2030 г.</w:t>
            </w:r>
          </w:p>
        </w:tc>
      </w:tr>
      <w:tr w:rsidR="005E7CE0" w14:paraId="56224B8B" w14:textId="77777777" w:rsidTr="00915C48">
        <w:trPr>
          <w:trHeight w:val="544"/>
        </w:trPr>
        <w:tc>
          <w:tcPr>
            <w:tcW w:w="3043" w:type="dxa"/>
            <w:tcBorders>
              <w:top w:val="single" w:sz="4" w:space="0" w:color="000000"/>
              <w:left w:val="single" w:sz="4" w:space="0" w:color="000000"/>
              <w:bottom w:val="single" w:sz="4" w:space="0" w:color="000000"/>
            </w:tcBorders>
            <w:vAlign w:val="center"/>
          </w:tcPr>
          <w:p w14:paraId="02A0B6B3"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Величина прожиточного минимума в среднем на душу населения</w:t>
            </w:r>
          </w:p>
        </w:tc>
        <w:tc>
          <w:tcPr>
            <w:tcW w:w="1035" w:type="dxa"/>
            <w:tcBorders>
              <w:top w:val="single" w:sz="4" w:space="0" w:color="000000"/>
              <w:left w:val="single" w:sz="4" w:space="0" w:color="000000"/>
              <w:bottom w:val="single" w:sz="4" w:space="0" w:color="000000"/>
            </w:tcBorders>
            <w:vAlign w:val="center"/>
          </w:tcPr>
          <w:p w14:paraId="6A8DB24A"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14 826</w:t>
            </w:r>
          </w:p>
        </w:tc>
        <w:tc>
          <w:tcPr>
            <w:tcW w:w="1035" w:type="dxa"/>
            <w:tcBorders>
              <w:top w:val="single" w:sz="4" w:space="0" w:color="000000"/>
              <w:left w:val="single" w:sz="4" w:space="0" w:color="000000"/>
              <w:bottom w:val="single" w:sz="4" w:space="0" w:color="000000"/>
            </w:tcBorders>
            <w:vAlign w:val="center"/>
          </w:tcPr>
          <w:p w14:paraId="58FDA2BE"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096" w:type="dxa"/>
            <w:tcBorders>
              <w:top w:val="single" w:sz="4" w:space="0" w:color="000000"/>
              <w:left w:val="single" w:sz="4" w:space="0" w:color="000000"/>
              <w:bottom w:val="single" w:sz="4" w:space="0" w:color="000000"/>
            </w:tcBorders>
            <w:vAlign w:val="center"/>
          </w:tcPr>
          <w:p w14:paraId="1559260C"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181" w:type="dxa"/>
            <w:tcBorders>
              <w:top w:val="single" w:sz="4" w:space="0" w:color="000000"/>
              <w:left w:val="single" w:sz="4" w:space="0" w:color="000000"/>
              <w:bottom w:val="single" w:sz="4" w:space="0" w:color="000000"/>
            </w:tcBorders>
            <w:vAlign w:val="center"/>
          </w:tcPr>
          <w:p w14:paraId="181557BA"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240" w:type="dxa"/>
            <w:tcBorders>
              <w:top w:val="single" w:sz="4" w:space="0" w:color="000000"/>
              <w:left w:val="single" w:sz="4" w:space="0" w:color="000000"/>
              <w:bottom w:val="single" w:sz="4" w:space="0" w:color="000000"/>
            </w:tcBorders>
            <w:vAlign w:val="center"/>
          </w:tcPr>
          <w:p w14:paraId="05D34B59"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008" w:type="dxa"/>
            <w:tcBorders>
              <w:top w:val="single" w:sz="4" w:space="0" w:color="000000"/>
              <w:left w:val="single" w:sz="4" w:space="0" w:color="000000"/>
              <w:bottom w:val="single" w:sz="4" w:space="0" w:color="000000"/>
              <w:right w:val="single" w:sz="4" w:space="0" w:color="000000"/>
            </w:tcBorders>
            <w:vAlign w:val="center"/>
          </w:tcPr>
          <w:p w14:paraId="15FE4178"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r>
      <w:tr w:rsidR="005E7CE0" w14:paraId="1050090D" w14:textId="77777777" w:rsidTr="00915C48">
        <w:trPr>
          <w:trHeight w:val="767"/>
        </w:trPr>
        <w:tc>
          <w:tcPr>
            <w:tcW w:w="3043" w:type="dxa"/>
            <w:tcBorders>
              <w:left w:val="single" w:sz="4" w:space="0" w:color="000000"/>
              <w:bottom w:val="single" w:sz="4" w:space="0" w:color="000000"/>
            </w:tcBorders>
            <w:vAlign w:val="center"/>
          </w:tcPr>
          <w:p w14:paraId="7CB9011D"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lastRenderedPageBreak/>
              <w:t>Величина прожиточного минимума трудоспособного населения</w:t>
            </w:r>
          </w:p>
        </w:tc>
        <w:tc>
          <w:tcPr>
            <w:tcW w:w="1035" w:type="dxa"/>
            <w:tcBorders>
              <w:left w:val="single" w:sz="4" w:space="0" w:color="000000"/>
              <w:bottom w:val="single" w:sz="4" w:space="0" w:color="000000"/>
            </w:tcBorders>
            <w:vAlign w:val="center"/>
          </w:tcPr>
          <w:p w14:paraId="606CABC5"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16 237</w:t>
            </w:r>
          </w:p>
        </w:tc>
        <w:tc>
          <w:tcPr>
            <w:tcW w:w="1035" w:type="dxa"/>
            <w:tcBorders>
              <w:left w:val="single" w:sz="4" w:space="0" w:color="000000"/>
              <w:bottom w:val="single" w:sz="4" w:space="0" w:color="000000"/>
            </w:tcBorders>
            <w:vAlign w:val="center"/>
          </w:tcPr>
          <w:p w14:paraId="440696AF"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096" w:type="dxa"/>
            <w:tcBorders>
              <w:left w:val="single" w:sz="4" w:space="0" w:color="000000"/>
              <w:bottom w:val="single" w:sz="4" w:space="0" w:color="000000"/>
            </w:tcBorders>
            <w:vAlign w:val="center"/>
          </w:tcPr>
          <w:p w14:paraId="4BCF838D"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181" w:type="dxa"/>
            <w:tcBorders>
              <w:left w:val="single" w:sz="4" w:space="0" w:color="000000"/>
              <w:bottom w:val="single" w:sz="4" w:space="0" w:color="000000"/>
            </w:tcBorders>
            <w:vAlign w:val="center"/>
          </w:tcPr>
          <w:p w14:paraId="72F6991A"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240" w:type="dxa"/>
            <w:tcBorders>
              <w:left w:val="single" w:sz="4" w:space="0" w:color="000000"/>
              <w:bottom w:val="single" w:sz="4" w:space="0" w:color="000000"/>
            </w:tcBorders>
            <w:vAlign w:val="center"/>
          </w:tcPr>
          <w:p w14:paraId="795C7553"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c>
          <w:tcPr>
            <w:tcW w:w="1008" w:type="dxa"/>
            <w:tcBorders>
              <w:left w:val="single" w:sz="4" w:space="0" w:color="000000"/>
              <w:bottom w:val="single" w:sz="4" w:space="0" w:color="000000"/>
              <w:right w:val="single" w:sz="4" w:space="0" w:color="000000"/>
            </w:tcBorders>
            <w:vAlign w:val="center"/>
          </w:tcPr>
          <w:p w14:paraId="6B0DED28"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w:t>
            </w:r>
          </w:p>
        </w:tc>
      </w:tr>
      <w:tr w:rsidR="005E7CE0" w14:paraId="2B2D0AA4" w14:textId="77777777" w:rsidTr="00915C48">
        <w:trPr>
          <w:trHeight w:val="900"/>
        </w:trPr>
        <w:tc>
          <w:tcPr>
            <w:tcW w:w="3043" w:type="dxa"/>
            <w:tcBorders>
              <w:left w:val="single" w:sz="4" w:space="0" w:color="000000"/>
              <w:bottom w:val="single" w:sz="4" w:space="0" w:color="000000"/>
            </w:tcBorders>
            <w:vAlign w:val="center"/>
          </w:tcPr>
          <w:p w14:paraId="6977F264"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Среднемесячная заработная плата работников предприятий и организаций</w:t>
            </w:r>
          </w:p>
        </w:tc>
        <w:tc>
          <w:tcPr>
            <w:tcW w:w="1035" w:type="dxa"/>
            <w:tcBorders>
              <w:left w:val="single" w:sz="4" w:space="0" w:color="000000"/>
              <w:bottom w:val="single" w:sz="4" w:space="0" w:color="000000"/>
            </w:tcBorders>
            <w:vAlign w:val="center"/>
          </w:tcPr>
          <w:p w14:paraId="399AC8C9"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61 981</w:t>
            </w:r>
          </w:p>
        </w:tc>
        <w:tc>
          <w:tcPr>
            <w:tcW w:w="1035" w:type="dxa"/>
            <w:tcBorders>
              <w:left w:val="single" w:sz="4" w:space="0" w:color="000000"/>
              <w:bottom w:val="single" w:sz="4" w:space="0" w:color="000000"/>
            </w:tcBorders>
            <w:vAlign w:val="center"/>
          </w:tcPr>
          <w:p w14:paraId="0215946D"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66 900</w:t>
            </w:r>
          </w:p>
        </w:tc>
        <w:tc>
          <w:tcPr>
            <w:tcW w:w="1096" w:type="dxa"/>
            <w:tcBorders>
              <w:left w:val="single" w:sz="4" w:space="0" w:color="000000"/>
              <w:bottom w:val="single" w:sz="4" w:space="0" w:color="000000"/>
            </w:tcBorders>
            <w:vAlign w:val="center"/>
          </w:tcPr>
          <w:p w14:paraId="10EBBF11"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71 492</w:t>
            </w:r>
          </w:p>
        </w:tc>
        <w:tc>
          <w:tcPr>
            <w:tcW w:w="1181" w:type="dxa"/>
            <w:tcBorders>
              <w:left w:val="single" w:sz="4" w:space="0" w:color="000000"/>
              <w:bottom w:val="single" w:sz="4" w:space="0" w:color="000000"/>
            </w:tcBorders>
            <w:vAlign w:val="center"/>
          </w:tcPr>
          <w:p w14:paraId="3F0D9BC3"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75 782</w:t>
            </w:r>
          </w:p>
        </w:tc>
        <w:tc>
          <w:tcPr>
            <w:tcW w:w="1240" w:type="dxa"/>
            <w:tcBorders>
              <w:left w:val="single" w:sz="4" w:space="0" w:color="000000"/>
              <w:bottom w:val="single" w:sz="4" w:space="0" w:color="000000"/>
            </w:tcBorders>
            <w:vAlign w:val="center"/>
          </w:tcPr>
          <w:p w14:paraId="081D553F"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80 329</w:t>
            </w:r>
          </w:p>
        </w:tc>
        <w:tc>
          <w:tcPr>
            <w:tcW w:w="1008" w:type="dxa"/>
            <w:tcBorders>
              <w:left w:val="single" w:sz="4" w:space="0" w:color="000000"/>
              <w:bottom w:val="single" w:sz="4" w:space="0" w:color="000000"/>
              <w:right w:val="single" w:sz="4" w:space="0" w:color="000000"/>
            </w:tcBorders>
            <w:vAlign w:val="center"/>
          </w:tcPr>
          <w:p w14:paraId="685BF759" w14:textId="77777777" w:rsidR="005E7CE0" w:rsidRDefault="00AA5FE3">
            <w:pPr>
              <w:rPr>
                <w:rFonts w:ascii="Tinos" w:hAnsi="Tinos" w:cs="Tinos"/>
                <w:color w:val="000000"/>
                <w:sz w:val="22"/>
                <w:szCs w:val="22"/>
                <w:shd w:val="clear" w:color="auto" w:fill="FFFFFF"/>
              </w:rPr>
            </w:pPr>
            <w:r>
              <w:rPr>
                <w:rFonts w:ascii="Tinos" w:hAnsi="Tinos" w:cs="Tinos"/>
                <w:color w:val="000000"/>
                <w:sz w:val="22"/>
                <w:szCs w:val="22"/>
                <w:shd w:val="clear" w:color="auto" w:fill="FFFFFF"/>
              </w:rPr>
              <w:t>85 149</w:t>
            </w:r>
          </w:p>
        </w:tc>
      </w:tr>
      <w:tr w:rsidR="005E7CE0" w14:paraId="41197AFB" w14:textId="77777777" w:rsidTr="00915C48">
        <w:trPr>
          <w:trHeight w:val="600"/>
        </w:trPr>
        <w:tc>
          <w:tcPr>
            <w:tcW w:w="3043" w:type="dxa"/>
            <w:tcBorders>
              <w:left w:val="single" w:sz="4" w:space="0" w:color="000000"/>
              <w:bottom w:val="single" w:sz="4" w:space="0" w:color="000000"/>
            </w:tcBorders>
            <w:vAlign w:val="center"/>
          </w:tcPr>
          <w:p w14:paraId="79FE1256" w14:textId="77777777" w:rsidR="005E7CE0" w:rsidRDefault="00AA5FE3">
            <w:pPr>
              <w:jc w:val="both"/>
              <w:rPr>
                <w:rFonts w:ascii="Times New Roman" w:eastAsia="Times New Roman" w:hAnsi="Times New Roman" w:cs="Times New Roman"/>
                <w:color w:val="000000"/>
                <w:shd w:val="clear" w:color="auto" w:fill="FFFFFF"/>
              </w:rPr>
            </w:pPr>
            <w:r>
              <w:rPr>
                <w:rFonts w:ascii="Tinos" w:eastAsia="Times New Roman" w:hAnsi="Tinos" w:cs="Times New Roman"/>
                <w:color w:val="000000"/>
                <w:sz w:val="24"/>
                <w:shd w:val="clear" w:color="auto" w:fill="FFFFFF"/>
              </w:rPr>
              <w:t>Темп роста уровня заработной платы, %</w:t>
            </w:r>
          </w:p>
        </w:tc>
        <w:tc>
          <w:tcPr>
            <w:tcW w:w="1035" w:type="dxa"/>
            <w:tcBorders>
              <w:left w:val="single" w:sz="4" w:space="0" w:color="000000"/>
              <w:bottom w:val="single" w:sz="4" w:space="0" w:color="000000"/>
            </w:tcBorders>
            <w:vAlign w:val="center"/>
          </w:tcPr>
          <w:p w14:paraId="23126880"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108,1</w:t>
            </w:r>
          </w:p>
        </w:tc>
        <w:tc>
          <w:tcPr>
            <w:tcW w:w="1035" w:type="dxa"/>
            <w:tcBorders>
              <w:left w:val="single" w:sz="4" w:space="0" w:color="000000"/>
              <w:bottom w:val="single" w:sz="4" w:space="0" w:color="000000"/>
            </w:tcBorders>
            <w:vAlign w:val="center"/>
          </w:tcPr>
          <w:p w14:paraId="143FC8B3"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107,9</w:t>
            </w:r>
          </w:p>
        </w:tc>
        <w:tc>
          <w:tcPr>
            <w:tcW w:w="1096" w:type="dxa"/>
            <w:tcBorders>
              <w:left w:val="single" w:sz="4" w:space="0" w:color="000000"/>
              <w:bottom w:val="single" w:sz="4" w:space="0" w:color="000000"/>
            </w:tcBorders>
            <w:vAlign w:val="center"/>
          </w:tcPr>
          <w:p w14:paraId="6E033877"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106,9</w:t>
            </w:r>
          </w:p>
        </w:tc>
        <w:tc>
          <w:tcPr>
            <w:tcW w:w="1181" w:type="dxa"/>
            <w:tcBorders>
              <w:left w:val="single" w:sz="4" w:space="0" w:color="000000"/>
              <w:bottom w:val="single" w:sz="4" w:space="0" w:color="000000"/>
            </w:tcBorders>
            <w:vAlign w:val="center"/>
          </w:tcPr>
          <w:p w14:paraId="0C9A2B57"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106,0</w:t>
            </w:r>
          </w:p>
        </w:tc>
        <w:tc>
          <w:tcPr>
            <w:tcW w:w="1240" w:type="dxa"/>
            <w:tcBorders>
              <w:left w:val="single" w:sz="4" w:space="0" w:color="000000"/>
              <w:bottom w:val="single" w:sz="4" w:space="0" w:color="000000"/>
            </w:tcBorders>
            <w:vAlign w:val="center"/>
          </w:tcPr>
          <w:p w14:paraId="117D50B2"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106,0</w:t>
            </w:r>
          </w:p>
        </w:tc>
        <w:tc>
          <w:tcPr>
            <w:tcW w:w="1008" w:type="dxa"/>
            <w:tcBorders>
              <w:left w:val="single" w:sz="4" w:space="0" w:color="000000"/>
              <w:bottom w:val="single" w:sz="4" w:space="0" w:color="000000"/>
              <w:right w:val="single" w:sz="4" w:space="0" w:color="000000"/>
            </w:tcBorders>
            <w:vAlign w:val="center"/>
          </w:tcPr>
          <w:p w14:paraId="0F8D76F6" w14:textId="77777777" w:rsidR="005E7CE0" w:rsidRDefault="00AA5FE3">
            <w:pPr>
              <w:rPr>
                <w:rFonts w:ascii="Times New Roman" w:eastAsia="Times New Roman" w:hAnsi="Times New Roman" w:cs="Times New Roman"/>
                <w:color w:val="000000"/>
                <w:sz w:val="24"/>
                <w:shd w:val="clear" w:color="auto" w:fill="FFFFFF"/>
              </w:rPr>
            </w:pPr>
            <w:r>
              <w:rPr>
                <w:rFonts w:ascii="Tinos" w:eastAsia="Times New Roman" w:hAnsi="Tinos" w:cs="Times New Roman"/>
                <w:color w:val="000000"/>
                <w:sz w:val="24"/>
                <w:shd w:val="clear" w:color="auto" w:fill="FFFFFF"/>
              </w:rPr>
              <w:t>106,0</w:t>
            </w:r>
          </w:p>
        </w:tc>
      </w:tr>
    </w:tbl>
    <w:p w14:paraId="098FD132" w14:textId="77777777" w:rsidR="005E7CE0" w:rsidRDefault="005E7CE0">
      <w:pPr>
        <w:ind w:firstLine="709"/>
        <w:jc w:val="both"/>
        <w:rPr>
          <w:rFonts w:ascii="Times New Roman" w:hAnsi="Times New Roman" w:cs="Times New Roman"/>
          <w:color w:val="000000"/>
          <w:szCs w:val="28"/>
          <w:shd w:val="clear" w:color="auto" w:fill="FFFFFF"/>
        </w:rPr>
      </w:pPr>
    </w:p>
    <w:p w14:paraId="6D590EC1" w14:textId="77777777" w:rsidR="00AD6C12" w:rsidRDefault="00AA5FE3" w:rsidP="00AD6C1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Величина прожиточного минимума в среднем на душу населения </w:t>
      </w:r>
      <w:r w:rsidR="00AD6C1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к 2025 году по сравнению с 2020 годом вырастет по </w:t>
      </w:r>
      <w:r w:rsidR="00AD6C12">
        <w:rPr>
          <w:rFonts w:ascii="Times New Roman" w:hAnsi="Times New Roman" w:cs="Times New Roman"/>
          <w:color w:val="000000"/>
          <w:szCs w:val="28"/>
          <w:shd w:val="clear" w:color="auto" w:fill="FFFFFF"/>
        </w:rPr>
        <w:t>Белгородскому</w:t>
      </w:r>
      <w:r w:rsidR="00AD6C12" w:rsidRPr="00AD6C12">
        <w:rPr>
          <w:rFonts w:ascii="Times New Roman" w:hAnsi="Times New Roman" w:cs="Times New Roman"/>
          <w:color w:val="000000"/>
          <w:szCs w:val="28"/>
          <w:shd w:val="clear" w:color="auto" w:fill="FFFFFF"/>
        </w:rPr>
        <w:t xml:space="preserve"> </w:t>
      </w:r>
      <w:r w:rsidR="00AD6C12">
        <w:rPr>
          <w:rFonts w:ascii="Times New Roman" w:hAnsi="Times New Roman" w:cs="Times New Roman"/>
          <w:color w:val="000000"/>
          <w:szCs w:val="28"/>
          <w:shd w:val="clear" w:color="auto" w:fill="FFFFFF"/>
        </w:rPr>
        <w:t>району                         в 1,5 раза.</w:t>
      </w:r>
    </w:p>
    <w:p w14:paraId="0C97E6AC" w14:textId="77777777" w:rsidR="00AD6C12" w:rsidRDefault="00AD6C12" w:rsidP="00AD6C1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Среднемесячная заработная плата в 2023 году по сравнению с 2020 годом выросла по Белгородскому району в 1,4 раза и составила 52 107 рублей.</w:t>
      </w:r>
    </w:p>
    <w:p w14:paraId="3A78FEF8" w14:textId="77777777" w:rsidR="00AD6C12" w:rsidRDefault="00AD6C12" w:rsidP="00AD6C1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целях улучшения благосостояния населения в районе проводится целенаправленная работа по повышению заработной платы и ликвидации задолженности по ее выплате. </w:t>
      </w:r>
    </w:p>
    <w:p w14:paraId="4EDA498F" w14:textId="77777777" w:rsidR="005E7CE0" w:rsidRDefault="005E7CE0" w:rsidP="00AD6C12">
      <w:pPr>
        <w:ind w:firstLine="709"/>
        <w:jc w:val="both"/>
        <w:rPr>
          <w:rFonts w:ascii="Times New Roman" w:hAnsi="Times New Roman" w:cs="Times New Roman"/>
          <w:color w:val="000000"/>
          <w:szCs w:val="28"/>
          <w:shd w:val="clear" w:color="auto" w:fill="FFFFFF"/>
        </w:rPr>
      </w:pPr>
    </w:p>
    <w:p w14:paraId="2744C825"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Динамика среднемесячной номинальной начисленной заработной платы по крупным и средним предприятиям муниципаль</w:t>
      </w:r>
      <w:r w:rsidR="00AD6C12">
        <w:rPr>
          <w:rFonts w:ascii="Times New Roman" w:hAnsi="Times New Roman" w:cs="Times New Roman"/>
          <w:b/>
          <w:color w:val="000000"/>
          <w:szCs w:val="28"/>
          <w:shd w:val="clear" w:color="auto" w:fill="FFFFFF"/>
        </w:rPr>
        <w:t xml:space="preserve">ного района «Белгородский район» </w:t>
      </w:r>
      <w:r>
        <w:rPr>
          <w:rFonts w:ascii="Times New Roman" w:hAnsi="Times New Roman" w:cs="Times New Roman"/>
          <w:b/>
          <w:color w:val="000000"/>
          <w:szCs w:val="28"/>
          <w:shd w:val="clear" w:color="auto" w:fill="FFFFFF"/>
        </w:rPr>
        <w:t>Белгородской области</w:t>
      </w:r>
    </w:p>
    <w:p w14:paraId="14BEFB13" w14:textId="77777777" w:rsidR="00AD6C12" w:rsidRDefault="00AD6C12">
      <w:pPr>
        <w:ind w:firstLine="709"/>
        <w:jc w:val="right"/>
        <w:rPr>
          <w:rFonts w:ascii="Times New Roman" w:hAnsi="Times New Roman" w:cs="Times New Roman"/>
          <w:i/>
          <w:color w:val="000000"/>
          <w:sz w:val="24"/>
          <w:shd w:val="clear" w:color="auto" w:fill="FFFFFF"/>
        </w:rPr>
      </w:pPr>
    </w:p>
    <w:p w14:paraId="7DB2D440" w14:textId="77777777" w:rsidR="005E7CE0" w:rsidRDefault="00AA5FE3">
      <w:pPr>
        <w:ind w:firstLine="709"/>
        <w:jc w:val="right"/>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Таблица 6</w:t>
      </w:r>
    </w:p>
    <w:p w14:paraId="50859EF9" w14:textId="77777777" w:rsidR="005E7CE0" w:rsidRPr="00AD6C12" w:rsidRDefault="005E7CE0">
      <w:pPr>
        <w:ind w:firstLine="709"/>
        <w:jc w:val="right"/>
        <w:rPr>
          <w:rFonts w:ascii="Times New Roman" w:hAnsi="Times New Roman" w:cs="Times New Roman"/>
          <w:i/>
          <w:color w:val="000000"/>
          <w:sz w:val="20"/>
          <w:szCs w:val="20"/>
          <w:shd w:val="clear" w:color="auto" w:fill="FFFFFF"/>
        </w:rPr>
      </w:pPr>
    </w:p>
    <w:p w14:paraId="31309CE3" w14:textId="77777777" w:rsidR="005E7CE0" w:rsidRDefault="00AA5FE3">
      <w:pPr>
        <w:jc w:val="right"/>
        <w:rPr>
          <w:rFonts w:ascii="Times New Roman" w:hAnsi="Times New Roman" w:cs="Times New Roman"/>
          <w:color w:val="000000"/>
          <w:sz w:val="20"/>
          <w:szCs w:val="20"/>
          <w:shd w:val="clear" w:color="auto" w:fill="FFFFFF"/>
        </w:rPr>
      </w:pPr>
      <w:r>
        <w:rPr>
          <w:rFonts w:ascii="Times New Roman" w:hAnsi="Times New Roman" w:cs="Times New Roman"/>
          <w:i/>
          <w:color w:val="000000"/>
          <w:sz w:val="24"/>
          <w:shd w:val="clear" w:color="auto" w:fill="FFFFFF"/>
        </w:rPr>
        <w:t>(рублей</w:t>
      </w:r>
      <w:r>
        <w:rPr>
          <w:rFonts w:ascii="Times New Roman" w:hAnsi="Times New Roman" w:cs="Times New Roman"/>
          <w:color w:val="000000"/>
          <w:sz w:val="24"/>
          <w:shd w:val="clear" w:color="auto" w:fill="FFFFFF"/>
        </w:rPr>
        <w:t>)</w:t>
      </w:r>
    </w:p>
    <w:p w14:paraId="30FF6F8E" w14:textId="77777777" w:rsidR="00AD6C12" w:rsidRPr="00AD6C12" w:rsidRDefault="00AD6C12">
      <w:pPr>
        <w:jc w:val="right"/>
        <w:rPr>
          <w:color w:val="000000"/>
          <w:sz w:val="20"/>
          <w:szCs w:val="20"/>
          <w:shd w:val="clear" w:color="auto" w:fill="FFFFFF"/>
        </w:rPr>
      </w:pPr>
    </w:p>
    <w:tbl>
      <w:tblPr>
        <w:tblW w:w="9645" w:type="dxa"/>
        <w:tblInd w:w="-5" w:type="dxa"/>
        <w:tblLayout w:type="fixed"/>
        <w:tblCellMar>
          <w:top w:w="55" w:type="dxa"/>
          <w:bottom w:w="55" w:type="dxa"/>
        </w:tblCellMar>
        <w:tblLook w:val="0000" w:firstRow="0" w:lastRow="0" w:firstColumn="0" w:lastColumn="0" w:noHBand="0" w:noVBand="0"/>
      </w:tblPr>
      <w:tblGrid>
        <w:gridCol w:w="3632"/>
        <w:gridCol w:w="977"/>
        <w:gridCol w:w="983"/>
        <w:gridCol w:w="973"/>
        <w:gridCol w:w="1090"/>
        <w:gridCol w:w="992"/>
        <w:gridCol w:w="998"/>
      </w:tblGrid>
      <w:tr w:rsidR="005E7CE0" w:rsidRPr="00B04FF2" w14:paraId="2F6A209A" w14:textId="77777777" w:rsidTr="00B04FF2">
        <w:trPr>
          <w:trHeight w:val="570"/>
        </w:trPr>
        <w:tc>
          <w:tcPr>
            <w:tcW w:w="3632" w:type="dxa"/>
            <w:tcBorders>
              <w:top w:val="single" w:sz="4" w:space="0" w:color="000000"/>
              <w:left w:val="single" w:sz="4" w:space="0" w:color="000000"/>
              <w:bottom w:val="single" w:sz="4" w:space="0" w:color="000000"/>
            </w:tcBorders>
            <w:vAlign w:val="center"/>
          </w:tcPr>
          <w:p w14:paraId="5267722D" w14:textId="77777777" w:rsidR="005E7CE0" w:rsidRPr="00B04FF2" w:rsidRDefault="00AA5FE3">
            <w:pPr>
              <w:rPr>
                <w:rFonts w:ascii="Times New Roman" w:eastAsia="Times New Roman" w:hAnsi="Times New Roman" w:cs="Times New Roman"/>
                <w:b/>
                <w:bCs/>
                <w:color w:val="000000"/>
                <w:sz w:val="20"/>
                <w:szCs w:val="20"/>
                <w:shd w:val="clear" w:color="auto" w:fill="FFFFFF"/>
              </w:rPr>
            </w:pPr>
            <w:r w:rsidRPr="00B04FF2">
              <w:rPr>
                <w:rFonts w:ascii="Tinos" w:eastAsia="Times New Roman" w:hAnsi="Tinos" w:cs="Times New Roman"/>
                <w:b/>
                <w:bCs/>
                <w:color w:val="000000"/>
                <w:sz w:val="20"/>
                <w:szCs w:val="20"/>
                <w:shd w:val="clear" w:color="auto" w:fill="FFFFFF"/>
              </w:rPr>
              <w:t>Показатели</w:t>
            </w:r>
            <w:r w:rsidRPr="00B04FF2">
              <w:rPr>
                <w:rFonts w:ascii="Tinos" w:eastAsia="Times New Roman" w:hAnsi="Tinos" w:cs="Times New Roman"/>
                <w:b/>
                <w:bCs/>
                <w:color w:val="000000"/>
                <w:sz w:val="20"/>
                <w:szCs w:val="20"/>
                <w:shd w:val="clear" w:color="auto" w:fill="FFFFFF"/>
              </w:rPr>
              <w:br/>
              <w:t>/период</w:t>
            </w:r>
          </w:p>
        </w:tc>
        <w:tc>
          <w:tcPr>
            <w:tcW w:w="977" w:type="dxa"/>
            <w:tcBorders>
              <w:top w:val="single" w:sz="4" w:space="0" w:color="000000"/>
              <w:left w:val="single" w:sz="4" w:space="0" w:color="000000"/>
              <w:bottom w:val="single" w:sz="4" w:space="0" w:color="000000"/>
            </w:tcBorders>
            <w:vAlign w:val="center"/>
          </w:tcPr>
          <w:p w14:paraId="65940F26" w14:textId="77777777" w:rsidR="005E7CE0" w:rsidRPr="00B04FF2" w:rsidRDefault="00AA5FE3">
            <w:pPr>
              <w:rPr>
                <w:rFonts w:ascii="Times New Roman" w:eastAsia="Times New Roman" w:hAnsi="Times New Roman" w:cs="Times New Roman"/>
                <w:b/>
                <w:bCs/>
                <w:color w:val="000000"/>
                <w:sz w:val="20"/>
                <w:szCs w:val="20"/>
                <w:shd w:val="clear" w:color="auto" w:fill="FFFFFF"/>
              </w:rPr>
            </w:pPr>
            <w:r w:rsidRPr="00B04FF2">
              <w:rPr>
                <w:rFonts w:ascii="Tinos" w:eastAsia="Times New Roman" w:hAnsi="Tinos" w:cs="Times New Roman"/>
                <w:b/>
                <w:bCs/>
                <w:color w:val="000000"/>
                <w:sz w:val="20"/>
                <w:szCs w:val="20"/>
                <w:shd w:val="clear" w:color="auto" w:fill="FFFFFF"/>
              </w:rPr>
              <w:t>2020 факт</w:t>
            </w:r>
          </w:p>
        </w:tc>
        <w:tc>
          <w:tcPr>
            <w:tcW w:w="983" w:type="dxa"/>
            <w:tcBorders>
              <w:top w:val="single" w:sz="4" w:space="0" w:color="000000"/>
              <w:left w:val="single" w:sz="4" w:space="0" w:color="000000"/>
              <w:bottom w:val="single" w:sz="4" w:space="0" w:color="000000"/>
            </w:tcBorders>
            <w:vAlign w:val="center"/>
          </w:tcPr>
          <w:p w14:paraId="7C1606BC" w14:textId="77777777" w:rsidR="005E7CE0" w:rsidRPr="00B04FF2" w:rsidRDefault="00AA5FE3">
            <w:pPr>
              <w:rPr>
                <w:rFonts w:ascii="Times New Roman" w:eastAsia="Times New Roman" w:hAnsi="Times New Roman" w:cs="Times New Roman"/>
                <w:b/>
                <w:bCs/>
                <w:color w:val="000000"/>
                <w:sz w:val="20"/>
                <w:szCs w:val="20"/>
                <w:shd w:val="clear" w:color="auto" w:fill="FFFFFF"/>
              </w:rPr>
            </w:pPr>
            <w:r w:rsidRPr="00B04FF2">
              <w:rPr>
                <w:rFonts w:ascii="Tinos" w:eastAsia="Times New Roman" w:hAnsi="Tinos" w:cs="Times New Roman"/>
                <w:b/>
                <w:bCs/>
                <w:color w:val="000000"/>
                <w:sz w:val="20"/>
                <w:szCs w:val="20"/>
                <w:shd w:val="clear" w:color="auto" w:fill="FFFFFF"/>
              </w:rPr>
              <w:t>2021 факт</w:t>
            </w:r>
          </w:p>
        </w:tc>
        <w:tc>
          <w:tcPr>
            <w:tcW w:w="973" w:type="dxa"/>
            <w:tcBorders>
              <w:top w:val="single" w:sz="4" w:space="0" w:color="000000"/>
              <w:left w:val="single" w:sz="4" w:space="0" w:color="000000"/>
              <w:bottom w:val="single" w:sz="4" w:space="0" w:color="000000"/>
            </w:tcBorders>
            <w:vAlign w:val="center"/>
          </w:tcPr>
          <w:p w14:paraId="740D43A5" w14:textId="77777777" w:rsidR="005E7CE0" w:rsidRPr="00B04FF2" w:rsidRDefault="00AA5FE3">
            <w:pPr>
              <w:rPr>
                <w:rFonts w:ascii="Times New Roman" w:eastAsia="Times New Roman" w:hAnsi="Times New Roman" w:cs="Times New Roman"/>
                <w:b/>
                <w:bCs/>
                <w:color w:val="000000"/>
                <w:sz w:val="20"/>
                <w:szCs w:val="20"/>
                <w:shd w:val="clear" w:color="auto" w:fill="FFFFFF"/>
              </w:rPr>
            </w:pPr>
            <w:r w:rsidRPr="00B04FF2">
              <w:rPr>
                <w:rFonts w:ascii="Tinos" w:eastAsia="Times New Roman" w:hAnsi="Tinos" w:cs="Times New Roman"/>
                <w:b/>
                <w:bCs/>
                <w:color w:val="000000"/>
                <w:sz w:val="20"/>
                <w:szCs w:val="20"/>
                <w:shd w:val="clear" w:color="auto" w:fill="FFFFFF"/>
              </w:rPr>
              <w:t>2022 факт</w:t>
            </w:r>
          </w:p>
        </w:tc>
        <w:tc>
          <w:tcPr>
            <w:tcW w:w="1090" w:type="dxa"/>
            <w:tcBorders>
              <w:top w:val="single" w:sz="4" w:space="0" w:color="000000"/>
              <w:left w:val="single" w:sz="4" w:space="0" w:color="000000"/>
              <w:bottom w:val="single" w:sz="4" w:space="0" w:color="000000"/>
            </w:tcBorders>
            <w:vAlign w:val="center"/>
          </w:tcPr>
          <w:p w14:paraId="3BE8F9C4" w14:textId="77777777" w:rsidR="005E7CE0" w:rsidRPr="00B04FF2" w:rsidRDefault="00AA5FE3">
            <w:pPr>
              <w:rPr>
                <w:rFonts w:ascii="Times New Roman" w:eastAsia="Times New Roman" w:hAnsi="Times New Roman" w:cs="Times New Roman"/>
                <w:b/>
                <w:bCs/>
                <w:color w:val="000000"/>
                <w:sz w:val="20"/>
                <w:szCs w:val="20"/>
                <w:shd w:val="clear" w:color="auto" w:fill="FFFFFF"/>
              </w:rPr>
            </w:pPr>
            <w:r w:rsidRPr="00B04FF2">
              <w:rPr>
                <w:rFonts w:ascii="Tinos" w:eastAsia="Times New Roman" w:hAnsi="Tinos" w:cs="Times New Roman"/>
                <w:b/>
                <w:bCs/>
                <w:color w:val="000000"/>
                <w:sz w:val="20"/>
                <w:szCs w:val="20"/>
                <w:shd w:val="clear" w:color="auto" w:fill="FFFFFF"/>
              </w:rPr>
              <w:t>2023 факт</w:t>
            </w:r>
          </w:p>
        </w:tc>
        <w:tc>
          <w:tcPr>
            <w:tcW w:w="992" w:type="dxa"/>
            <w:tcBorders>
              <w:top w:val="single" w:sz="4" w:space="0" w:color="000000"/>
              <w:left w:val="single" w:sz="4" w:space="0" w:color="000000"/>
              <w:bottom w:val="single" w:sz="4" w:space="0" w:color="000000"/>
            </w:tcBorders>
            <w:vAlign w:val="center"/>
          </w:tcPr>
          <w:p w14:paraId="73C2B289" w14:textId="77777777" w:rsidR="005E7CE0" w:rsidRPr="00B04FF2" w:rsidRDefault="00AD6C12">
            <w:pPr>
              <w:rPr>
                <w:rFonts w:ascii="Times New Roman" w:eastAsia="Times New Roman" w:hAnsi="Times New Roman" w:cs="Times New Roman"/>
                <w:b/>
                <w:bCs/>
                <w:color w:val="000000"/>
                <w:sz w:val="20"/>
                <w:szCs w:val="20"/>
                <w:shd w:val="clear" w:color="auto" w:fill="FFFFFF"/>
              </w:rPr>
            </w:pPr>
            <w:r w:rsidRPr="00B04FF2">
              <w:rPr>
                <w:rFonts w:ascii="Tinos" w:eastAsia="Times New Roman" w:hAnsi="Tinos" w:cs="Times New Roman"/>
                <w:b/>
                <w:bCs/>
                <w:color w:val="000000"/>
                <w:sz w:val="20"/>
                <w:szCs w:val="20"/>
                <w:shd w:val="clear" w:color="auto" w:fill="FFFFFF"/>
              </w:rPr>
              <w:t>2024 оценка</w:t>
            </w:r>
          </w:p>
        </w:tc>
        <w:tc>
          <w:tcPr>
            <w:tcW w:w="998" w:type="dxa"/>
            <w:tcBorders>
              <w:top w:val="single" w:sz="4" w:space="0" w:color="000000"/>
              <w:left w:val="single" w:sz="4" w:space="0" w:color="000000"/>
              <w:bottom w:val="single" w:sz="4" w:space="0" w:color="000000"/>
              <w:right w:val="single" w:sz="4" w:space="0" w:color="000000"/>
            </w:tcBorders>
            <w:vAlign w:val="bottom"/>
          </w:tcPr>
          <w:p w14:paraId="0F4825E9" w14:textId="77777777" w:rsidR="00AD6C12" w:rsidRPr="00B04FF2" w:rsidRDefault="00AA5FE3">
            <w:pPr>
              <w:rPr>
                <w:b/>
                <w:bCs/>
                <w:color w:val="000000"/>
                <w:sz w:val="20"/>
                <w:szCs w:val="20"/>
                <w:shd w:val="clear" w:color="auto" w:fill="FFFFFF"/>
              </w:rPr>
            </w:pPr>
            <w:r w:rsidRPr="00B04FF2">
              <w:rPr>
                <w:b/>
                <w:bCs/>
                <w:color w:val="000000"/>
                <w:sz w:val="20"/>
                <w:szCs w:val="20"/>
                <w:shd w:val="clear" w:color="auto" w:fill="FFFFFF"/>
              </w:rPr>
              <w:t>Темп роста 2024</w:t>
            </w:r>
            <w:r w:rsidR="00AD6C12" w:rsidRPr="00B04FF2">
              <w:rPr>
                <w:b/>
                <w:bCs/>
                <w:color w:val="000000"/>
                <w:sz w:val="20"/>
                <w:szCs w:val="20"/>
                <w:shd w:val="clear" w:color="auto" w:fill="FFFFFF"/>
              </w:rPr>
              <w:t xml:space="preserve"> г.</w:t>
            </w:r>
          </w:p>
          <w:p w14:paraId="5DE32419" w14:textId="77777777" w:rsidR="00AD6C12" w:rsidRPr="00B04FF2" w:rsidRDefault="00AA5FE3">
            <w:pPr>
              <w:rPr>
                <w:b/>
                <w:bCs/>
                <w:color w:val="000000"/>
                <w:sz w:val="20"/>
                <w:szCs w:val="20"/>
                <w:shd w:val="clear" w:color="auto" w:fill="FFFFFF"/>
              </w:rPr>
            </w:pPr>
            <w:r w:rsidRPr="00B04FF2">
              <w:rPr>
                <w:b/>
                <w:bCs/>
                <w:color w:val="000000"/>
                <w:sz w:val="20"/>
                <w:szCs w:val="20"/>
                <w:shd w:val="clear" w:color="auto" w:fill="FFFFFF"/>
              </w:rPr>
              <w:t xml:space="preserve">к </w:t>
            </w:r>
          </w:p>
          <w:p w14:paraId="6DECC5B8" w14:textId="77777777" w:rsidR="005E7CE0" w:rsidRPr="00B04FF2" w:rsidRDefault="00AA5FE3">
            <w:pPr>
              <w:rPr>
                <w:b/>
                <w:bCs/>
                <w:color w:val="000000"/>
                <w:sz w:val="20"/>
                <w:szCs w:val="20"/>
                <w:shd w:val="clear" w:color="auto" w:fill="FFFFFF"/>
              </w:rPr>
            </w:pPr>
            <w:r w:rsidRPr="00B04FF2">
              <w:rPr>
                <w:b/>
                <w:bCs/>
                <w:color w:val="000000"/>
                <w:sz w:val="20"/>
                <w:szCs w:val="20"/>
                <w:shd w:val="clear" w:color="auto" w:fill="FFFFFF"/>
              </w:rPr>
              <w:t>2020 г.,</w:t>
            </w:r>
            <w:r w:rsidR="00AD6C12" w:rsidRPr="00B04FF2">
              <w:rPr>
                <w:b/>
                <w:bCs/>
                <w:color w:val="000000"/>
                <w:sz w:val="20"/>
                <w:szCs w:val="20"/>
                <w:shd w:val="clear" w:color="auto" w:fill="FFFFFF"/>
              </w:rPr>
              <w:t xml:space="preserve"> </w:t>
            </w:r>
            <w:r w:rsidRPr="00B04FF2">
              <w:rPr>
                <w:b/>
                <w:bCs/>
                <w:color w:val="000000"/>
                <w:sz w:val="20"/>
                <w:szCs w:val="20"/>
                <w:shd w:val="clear" w:color="auto" w:fill="FFFFFF"/>
              </w:rPr>
              <w:t>%</w:t>
            </w:r>
          </w:p>
        </w:tc>
      </w:tr>
      <w:tr w:rsidR="005E7CE0" w:rsidRPr="00B04FF2" w14:paraId="34BFF245" w14:textId="77777777" w:rsidTr="00B04FF2">
        <w:trPr>
          <w:trHeight w:val="600"/>
        </w:trPr>
        <w:tc>
          <w:tcPr>
            <w:tcW w:w="3632" w:type="dxa"/>
            <w:tcBorders>
              <w:left w:val="single" w:sz="4" w:space="0" w:color="000000"/>
              <w:bottom w:val="single" w:sz="4" w:space="0" w:color="000000"/>
            </w:tcBorders>
            <w:vAlign w:val="center"/>
          </w:tcPr>
          <w:p w14:paraId="1571780F"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Всего по обследуемым видам экономической деятельности</w:t>
            </w:r>
          </w:p>
        </w:tc>
        <w:tc>
          <w:tcPr>
            <w:tcW w:w="977" w:type="dxa"/>
            <w:tcBorders>
              <w:left w:val="single" w:sz="4" w:space="0" w:color="000000"/>
              <w:bottom w:val="single" w:sz="4" w:space="0" w:color="000000"/>
            </w:tcBorders>
            <w:vAlign w:val="center"/>
          </w:tcPr>
          <w:p w14:paraId="3D178F3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35 869,7</w:t>
            </w:r>
          </w:p>
        </w:tc>
        <w:tc>
          <w:tcPr>
            <w:tcW w:w="983" w:type="dxa"/>
            <w:tcBorders>
              <w:left w:val="single" w:sz="4" w:space="0" w:color="000000"/>
              <w:bottom w:val="single" w:sz="4" w:space="0" w:color="000000"/>
            </w:tcBorders>
            <w:vAlign w:val="center"/>
          </w:tcPr>
          <w:p w14:paraId="4BDD506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39 926,3</w:t>
            </w:r>
          </w:p>
        </w:tc>
        <w:tc>
          <w:tcPr>
            <w:tcW w:w="973" w:type="dxa"/>
            <w:tcBorders>
              <w:left w:val="single" w:sz="4" w:space="0" w:color="000000"/>
              <w:bottom w:val="single" w:sz="4" w:space="0" w:color="000000"/>
            </w:tcBorders>
            <w:vAlign w:val="center"/>
          </w:tcPr>
          <w:p w14:paraId="04622DBA"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46 271,4</w:t>
            </w:r>
          </w:p>
        </w:tc>
        <w:tc>
          <w:tcPr>
            <w:tcW w:w="1090" w:type="dxa"/>
            <w:tcBorders>
              <w:left w:val="single" w:sz="4" w:space="0" w:color="000000"/>
              <w:bottom w:val="single" w:sz="4" w:space="0" w:color="000000"/>
            </w:tcBorders>
            <w:vAlign w:val="center"/>
          </w:tcPr>
          <w:p w14:paraId="4580F5C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53</w:t>
            </w:r>
            <w:r w:rsidR="00AD6C12" w:rsidRP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204,8</w:t>
            </w:r>
          </w:p>
        </w:tc>
        <w:tc>
          <w:tcPr>
            <w:tcW w:w="992" w:type="dxa"/>
            <w:tcBorders>
              <w:left w:val="single" w:sz="4" w:space="0" w:color="000000"/>
              <w:bottom w:val="single" w:sz="4" w:space="0" w:color="000000"/>
            </w:tcBorders>
            <w:vAlign w:val="center"/>
          </w:tcPr>
          <w:p w14:paraId="7F62093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61 177,1</w:t>
            </w:r>
          </w:p>
        </w:tc>
        <w:tc>
          <w:tcPr>
            <w:tcW w:w="998" w:type="dxa"/>
            <w:tcBorders>
              <w:left w:val="single" w:sz="4" w:space="0" w:color="000000"/>
              <w:bottom w:val="single" w:sz="4" w:space="0" w:color="000000"/>
              <w:right w:val="single" w:sz="4" w:space="0" w:color="000000"/>
            </w:tcBorders>
            <w:vAlign w:val="center"/>
          </w:tcPr>
          <w:p w14:paraId="6F088414" w14:textId="77777777" w:rsidR="005E7CE0" w:rsidRPr="00B04FF2" w:rsidRDefault="00AA5FE3" w:rsidP="00B04FF2">
            <w:pPr>
              <w:rPr>
                <w:sz w:val="20"/>
                <w:szCs w:val="20"/>
              </w:rPr>
            </w:pPr>
            <w:r w:rsidRPr="00B04FF2">
              <w:rPr>
                <w:sz w:val="20"/>
                <w:szCs w:val="20"/>
              </w:rPr>
              <w:t>170,6</w:t>
            </w:r>
          </w:p>
        </w:tc>
      </w:tr>
      <w:tr w:rsidR="005E7CE0" w:rsidRPr="00B04FF2" w14:paraId="706FDD17" w14:textId="77777777" w:rsidTr="00B04FF2">
        <w:trPr>
          <w:trHeight w:val="300"/>
        </w:trPr>
        <w:tc>
          <w:tcPr>
            <w:tcW w:w="3632" w:type="dxa"/>
            <w:tcBorders>
              <w:left w:val="single" w:sz="4" w:space="0" w:color="000000"/>
              <w:bottom w:val="single" w:sz="4" w:space="0" w:color="000000"/>
            </w:tcBorders>
            <w:vAlign w:val="center"/>
          </w:tcPr>
          <w:p w14:paraId="42BE1669"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116E8FB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108,0</w:t>
            </w:r>
          </w:p>
        </w:tc>
        <w:tc>
          <w:tcPr>
            <w:tcW w:w="983" w:type="dxa"/>
            <w:tcBorders>
              <w:left w:val="single" w:sz="4" w:space="0" w:color="000000"/>
              <w:bottom w:val="single" w:sz="4" w:space="0" w:color="000000"/>
            </w:tcBorders>
            <w:vAlign w:val="center"/>
          </w:tcPr>
          <w:p w14:paraId="598C239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111,3</w:t>
            </w:r>
          </w:p>
        </w:tc>
        <w:tc>
          <w:tcPr>
            <w:tcW w:w="973" w:type="dxa"/>
            <w:tcBorders>
              <w:left w:val="single" w:sz="4" w:space="0" w:color="000000"/>
              <w:bottom w:val="single" w:sz="4" w:space="0" w:color="000000"/>
            </w:tcBorders>
            <w:vAlign w:val="center"/>
          </w:tcPr>
          <w:p w14:paraId="703E35F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115,9</w:t>
            </w:r>
          </w:p>
        </w:tc>
        <w:tc>
          <w:tcPr>
            <w:tcW w:w="1090" w:type="dxa"/>
            <w:tcBorders>
              <w:left w:val="single" w:sz="4" w:space="0" w:color="000000"/>
              <w:bottom w:val="single" w:sz="4" w:space="0" w:color="000000"/>
            </w:tcBorders>
            <w:vAlign w:val="center"/>
          </w:tcPr>
          <w:p w14:paraId="1DA923F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115,0</w:t>
            </w:r>
          </w:p>
        </w:tc>
        <w:tc>
          <w:tcPr>
            <w:tcW w:w="992" w:type="dxa"/>
            <w:tcBorders>
              <w:left w:val="single" w:sz="4" w:space="0" w:color="000000"/>
              <w:bottom w:val="single" w:sz="4" w:space="0" w:color="000000"/>
            </w:tcBorders>
            <w:vAlign w:val="center"/>
          </w:tcPr>
          <w:p w14:paraId="7CD58F7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115,0</w:t>
            </w:r>
          </w:p>
        </w:tc>
        <w:tc>
          <w:tcPr>
            <w:tcW w:w="998" w:type="dxa"/>
            <w:tcBorders>
              <w:left w:val="single" w:sz="4" w:space="0" w:color="000000"/>
              <w:bottom w:val="single" w:sz="4" w:space="0" w:color="000000"/>
              <w:right w:val="single" w:sz="4" w:space="0" w:color="000000"/>
            </w:tcBorders>
            <w:vAlign w:val="center"/>
          </w:tcPr>
          <w:p w14:paraId="27EDFF82" w14:textId="77777777" w:rsidR="005E7CE0" w:rsidRPr="00B04FF2" w:rsidRDefault="005E7CE0" w:rsidP="00B04FF2">
            <w:pPr>
              <w:rPr>
                <w:sz w:val="20"/>
                <w:szCs w:val="20"/>
              </w:rPr>
            </w:pPr>
          </w:p>
        </w:tc>
      </w:tr>
      <w:tr w:rsidR="005E7CE0" w:rsidRPr="00B04FF2" w14:paraId="1E337835" w14:textId="77777777" w:rsidTr="00B04FF2">
        <w:trPr>
          <w:trHeight w:val="600"/>
        </w:trPr>
        <w:tc>
          <w:tcPr>
            <w:tcW w:w="3632" w:type="dxa"/>
            <w:tcBorders>
              <w:left w:val="single" w:sz="4" w:space="0" w:color="000000"/>
              <w:bottom w:val="single" w:sz="4" w:space="0" w:color="000000"/>
            </w:tcBorders>
            <w:vAlign w:val="center"/>
          </w:tcPr>
          <w:p w14:paraId="0E81A469"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Сельское, лесное хозяйство, охота, рыболовство и рыбоводство</w:t>
            </w:r>
          </w:p>
        </w:tc>
        <w:tc>
          <w:tcPr>
            <w:tcW w:w="977" w:type="dxa"/>
            <w:tcBorders>
              <w:left w:val="single" w:sz="4" w:space="0" w:color="000000"/>
              <w:bottom w:val="single" w:sz="4" w:space="0" w:color="000000"/>
            </w:tcBorders>
            <w:vAlign w:val="center"/>
          </w:tcPr>
          <w:p w14:paraId="1E8CF6B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38 652,1</w:t>
            </w:r>
          </w:p>
        </w:tc>
        <w:tc>
          <w:tcPr>
            <w:tcW w:w="983" w:type="dxa"/>
            <w:tcBorders>
              <w:left w:val="single" w:sz="4" w:space="0" w:color="000000"/>
              <w:bottom w:val="single" w:sz="4" w:space="0" w:color="000000"/>
            </w:tcBorders>
            <w:vAlign w:val="center"/>
          </w:tcPr>
          <w:p w14:paraId="20E252A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43 020,9</w:t>
            </w:r>
          </w:p>
        </w:tc>
        <w:tc>
          <w:tcPr>
            <w:tcW w:w="973" w:type="dxa"/>
            <w:tcBorders>
              <w:left w:val="single" w:sz="4" w:space="0" w:color="000000"/>
              <w:bottom w:val="single" w:sz="4" w:space="0" w:color="000000"/>
            </w:tcBorders>
            <w:vAlign w:val="center"/>
          </w:tcPr>
          <w:p w14:paraId="258AA28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51 530,4</w:t>
            </w:r>
          </w:p>
        </w:tc>
        <w:tc>
          <w:tcPr>
            <w:tcW w:w="1090" w:type="dxa"/>
            <w:tcBorders>
              <w:left w:val="single" w:sz="4" w:space="0" w:color="000000"/>
              <w:bottom w:val="single" w:sz="4" w:space="0" w:color="000000"/>
            </w:tcBorders>
            <w:vAlign w:val="center"/>
          </w:tcPr>
          <w:p w14:paraId="5289A2D4"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60</w:t>
            </w:r>
            <w:r w:rsidR="00AD6C12" w:rsidRP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057,9</w:t>
            </w:r>
          </w:p>
        </w:tc>
        <w:tc>
          <w:tcPr>
            <w:tcW w:w="992" w:type="dxa"/>
            <w:tcBorders>
              <w:left w:val="single" w:sz="4" w:space="0" w:color="000000"/>
              <w:bottom w:val="single" w:sz="4" w:space="0" w:color="000000"/>
            </w:tcBorders>
            <w:vAlign w:val="center"/>
          </w:tcPr>
          <w:p w14:paraId="0538890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69 996,6</w:t>
            </w:r>
          </w:p>
        </w:tc>
        <w:tc>
          <w:tcPr>
            <w:tcW w:w="998" w:type="dxa"/>
            <w:tcBorders>
              <w:left w:val="single" w:sz="4" w:space="0" w:color="000000"/>
              <w:bottom w:val="single" w:sz="4" w:space="0" w:color="000000"/>
              <w:right w:val="single" w:sz="4" w:space="0" w:color="000000"/>
            </w:tcBorders>
            <w:vAlign w:val="center"/>
          </w:tcPr>
          <w:p w14:paraId="64EE1F4B" w14:textId="77777777" w:rsidR="005E7CE0" w:rsidRPr="00B04FF2" w:rsidRDefault="00AA5FE3" w:rsidP="00B04FF2">
            <w:pPr>
              <w:rPr>
                <w:sz w:val="20"/>
                <w:szCs w:val="20"/>
              </w:rPr>
            </w:pPr>
            <w:r w:rsidRPr="00B04FF2">
              <w:rPr>
                <w:sz w:val="20"/>
                <w:szCs w:val="20"/>
              </w:rPr>
              <w:t>181,1</w:t>
            </w:r>
          </w:p>
        </w:tc>
      </w:tr>
      <w:tr w:rsidR="005E7CE0" w:rsidRPr="00B04FF2" w14:paraId="65F52055" w14:textId="77777777" w:rsidTr="00B04FF2">
        <w:trPr>
          <w:trHeight w:val="300"/>
        </w:trPr>
        <w:tc>
          <w:tcPr>
            <w:tcW w:w="3632" w:type="dxa"/>
            <w:tcBorders>
              <w:left w:val="single" w:sz="4" w:space="0" w:color="000000"/>
              <w:bottom w:val="single" w:sz="4" w:space="0" w:color="000000"/>
            </w:tcBorders>
            <w:vAlign w:val="center"/>
          </w:tcPr>
          <w:p w14:paraId="37975BAD"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44A4CE3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111,0</w:t>
            </w:r>
          </w:p>
        </w:tc>
        <w:tc>
          <w:tcPr>
            <w:tcW w:w="983" w:type="dxa"/>
            <w:tcBorders>
              <w:left w:val="single" w:sz="4" w:space="0" w:color="000000"/>
              <w:bottom w:val="single" w:sz="4" w:space="0" w:color="000000"/>
            </w:tcBorders>
            <w:vAlign w:val="center"/>
          </w:tcPr>
          <w:p w14:paraId="01871F8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111,3</w:t>
            </w:r>
          </w:p>
        </w:tc>
        <w:tc>
          <w:tcPr>
            <w:tcW w:w="973" w:type="dxa"/>
            <w:tcBorders>
              <w:left w:val="single" w:sz="4" w:space="0" w:color="000000"/>
              <w:bottom w:val="single" w:sz="4" w:space="0" w:color="000000"/>
            </w:tcBorders>
            <w:vAlign w:val="center"/>
          </w:tcPr>
          <w:p w14:paraId="37D1E6F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119,8</w:t>
            </w:r>
          </w:p>
        </w:tc>
        <w:tc>
          <w:tcPr>
            <w:tcW w:w="1090" w:type="dxa"/>
            <w:tcBorders>
              <w:left w:val="single" w:sz="4" w:space="0" w:color="000000"/>
              <w:bottom w:val="single" w:sz="4" w:space="0" w:color="000000"/>
            </w:tcBorders>
            <w:vAlign w:val="center"/>
          </w:tcPr>
          <w:p w14:paraId="0A9793C4"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116,5</w:t>
            </w:r>
          </w:p>
        </w:tc>
        <w:tc>
          <w:tcPr>
            <w:tcW w:w="992" w:type="dxa"/>
            <w:tcBorders>
              <w:left w:val="single" w:sz="4" w:space="0" w:color="000000"/>
              <w:bottom w:val="single" w:sz="4" w:space="0" w:color="000000"/>
            </w:tcBorders>
            <w:vAlign w:val="center"/>
          </w:tcPr>
          <w:p w14:paraId="740C7DF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116,5</w:t>
            </w:r>
          </w:p>
        </w:tc>
        <w:tc>
          <w:tcPr>
            <w:tcW w:w="998" w:type="dxa"/>
            <w:tcBorders>
              <w:left w:val="single" w:sz="4" w:space="0" w:color="000000"/>
              <w:bottom w:val="single" w:sz="4" w:space="0" w:color="000000"/>
              <w:right w:val="single" w:sz="4" w:space="0" w:color="000000"/>
            </w:tcBorders>
            <w:vAlign w:val="center"/>
          </w:tcPr>
          <w:p w14:paraId="1E48B283" w14:textId="77777777" w:rsidR="005E7CE0" w:rsidRPr="00B04FF2" w:rsidRDefault="005E7CE0" w:rsidP="00B04FF2">
            <w:pPr>
              <w:rPr>
                <w:sz w:val="20"/>
                <w:szCs w:val="20"/>
              </w:rPr>
            </w:pPr>
          </w:p>
        </w:tc>
      </w:tr>
      <w:tr w:rsidR="005E7CE0" w:rsidRPr="00B04FF2" w14:paraId="32F2AE51" w14:textId="77777777" w:rsidTr="00B04FF2">
        <w:trPr>
          <w:trHeight w:val="300"/>
        </w:trPr>
        <w:tc>
          <w:tcPr>
            <w:tcW w:w="3632" w:type="dxa"/>
            <w:tcBorders>
              <w:left w:val="single" w:sz="4" w:space="0" w:color="000000"/>
              <w:bottom w:val="single" w:sz="4" w:space="0" w:color="000000"/>
            </w:tcBorders>
            <w:vAlign w:val="center"/>
          </w:tcPr>
          <w:p w14:paraId="07E6476E"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Обрабатывающие производства</w:t>
            </w:r>
          </w:p>
        </w:tc>
        <w:tc>
          <w:tcPr>
            <w:tcW w:w="977" w:type="dxa"/>
            <w:tcBorders>
              <w:left w:val="single" w:sz="4" w:space="0" w:color="000000"/>
              <w:bottom w:val="single" w:sz="4" w:space="0" w:color="000000"/>
            </w:tcBorders>
            <w:vAlign w:val="center"/>
          </w:tcPr>
          <w:p w14:paraId="284F05A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33 866,0</w:t>
            </w:r>
          </w:p>
        </w:tc>
        <w:tc>
          <w:tcPr>
            <w:tcW w:w="983" w:type="dxa"/>
            <w:tcBorders>
              <w:left w:val="single" w:sz="4" w:space="0" w:color="000000"/>
              <w:bottom w:val="single" w:sz="4" w:space="0" w:color="000000"/>
            </w:tcBorders>
            <w:vAlign w:val="center"/>
          </w:tcPr>
          <w:p w14:paraId="7A9998F5"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38 715,3</w:t>
            </w:r>
          </w:p>
        </w:tc>
        <w:tc>
          <w:tcPr>
            <w:tcW w:w="973" w:type="dxa"/>
            <w:tcBorders>
              <w:left w:val="single" w:sz="4" w:space="0" w:color="000000"/>
              <w:bottom w:val="single" w:sz="4" w:space="0" w:color="000000"/>
            </w:tcBorders>
            <w:vAlign w:val="center"/>
          </w:tcPr>
          <w:p w14:paraId="718DEA6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45 361,0</w:t>
            </w:r>
          </w:p>
        </w:tc>
        <w:tc>
          <w:tcPr>
            <w:tcW w:w="1090" w:type="dxa"/>
            <w:tcBorders>
              <w:left w:val="single" w:sz="4" w:space="0" w:color="000000"/>
              <w:bottom w:val="single" w:sz="4" w:space="0" w:color="000000"/>
            </w:tcBorders>
            <w:vAlign w:val="center"/>
          </w:tcPr>
          <w:p w14:paraId="6C669E4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53</w:t>
            </w:r>
            <w:r w:rsidR="00AD6C12" w:rsidRP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743,2</w:t>
            </w:r>
          </w:p>
        </w:tc>
        <w:tc>
          <w:tcPr>
            <w:tcW w:w="992" w:type="dxa"/>
            <w:tcBorders>
              <w:left w:val="single" w:sz="4" w:space="0" w:color="000000"/>
              <w:bottom w:val="single" w:sz="4" w:space="0" w:color="000000"/>
            </w:tcBorders>
            <w:vAlign w:val="center"/>
          </w:tcPr>
          <w:p w14:paraId="37D2E56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63 674,3</w:t>
            </w:r>
          </w:p>
        </w:tc>
        <w:tc>
          <w:tcPr>
            <w:tcW w:w="998" w:type="dxa"/>
            <w:tcBorders>
              <w:left w:val="single" w:sz="4" w:space="0" w:color="000000"/>
              <w:bottom w:val="single" w:sz="4" w:space="0" w:color="000000"/>
              <w:right w:val="single" w:sz="4" w:space="0" w:color="000000"/>
            </w:tcBorders>
            <w:vAlign w:val="center"/>
          </w:tcPr>
          <w:p w14:paraId="30B88C7F" w14:textId="77777777" w:rsidR="005E7CE0" w:rsidRPr="00B04FF2" w:rsidRDefault="00AA5FE3" w:rsidP="00B04FF2">
            <w:pPr>
              <w:rPr>
                <w:sz w:val="20"/>
                <w:szCs w:val="20"/>
              </w:rPr>
            </w:pPr>
            <w:r w:rsidRPr="00B04FF2">
              <w:rPr>
                <w:sz w:val="20"/>
                <w:szCs w:val="20"/>
              </w:rPr>
              <w:t>188,0</w:t>
            </w:r>
          </w:p>
        </w:tc>
      </w:tr>
      <w:tr w:rsidR="005E7CE0" w:rsidRPr="00B04FF2" w14:paraId="371192E8" w14:textId="77777777" w:rsidTr="00B04FF2">
        <w:trPr>
          <w:trHeight w:val="300"/>
        </w:trPr>
        <w:tc>
          <w:tcPr>
            <w:tcW w:w="3632" w:type="dxa"/>
            <w:tcBorders>
              <w:left w:val="single" w:sz="4" w:space="0" w:color="000000"/>
              <w:bottom w:val="single" w:sz="4" w:space="0" w:color="000000"/>
            </w:tcBorders>
            <w:vAlign w:val="center"/>
          </w:tcPr>
          <w:p w14:paraId="23162C86"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24B6D504"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103,0</w:t>
            </w:r>
          </w:p>
        </w:tc>
        <w:tc>
          <w:tcPr>
            <w:tcW w:w="983" w:type="dxa"/>
            <w:tcBorders>
              <w:left w:val="single" w:sz="4" w:space="0" w:color="000000"/>
              <w:bottom w:val="single" w:sz="4" w:space="0" w:color="000000"/>
            </w:tcBorders>
            <w:vAlign w:val="center"/>
          </w:tcPr>
          <w:p w14:paraId="1516C71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114,3</w:t>
            </w:r>
          </w:p>
        </w:tc>
        <w:tc>
          <w:tcPr>
            <w:tcW w:w="973" w:type="dxa"/>
            <w:tcBorders>
              <w:left w:val="single" w:sz="4" w:space="0" w:color="000000"/>
              <w:bottom w:val="single" w:sz="4" w:space="0" w:color="000000"/>
            </w:tcBorders>
            <w:vAlign w:val="center"/>
          </w:tcPr>
          <w:p w14:paraId="25E129A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117,2</w:t>
            </w:r>
          </w:p>
        </w:tc>
        <w:tc>
          <w:tcPr>
            <w:tcW w:w="1090" w:type="dxa"/>
            <w:tcBorders>
              <w:left w:val="single" w:sz="4" w:space="0" w:color="000000"/>
              <w:bottom w:val="single" w:sz="4" w:space="0" w:color="000000"/>
            </w:tcBorders>
            <w:vAlign w:val="center"/>
          </w:tcPr>
          <w:p w14:paraId="4A08CE0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118,5</w:t>
            </w:r>
          </w:p>
        </w:tc>
        <w:tc>
          <w:tcPr>
            <w:tcW w:w="992" w:type="dxa"/>
            <w:tcBorders>
              <w:left w:val="single" w:sz="4" w:space="0" w:color="000000"/>
              <w:bottom w:val="single" w:sz="4" w:space="0" w:color="000000"/>
            </w:tcBorders>
            <w:vAlign w:val="center"/>
          </w:tcPr>
          <w:p w14:paraId="4ED3D56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118,5</w:t>
            </w:r>
          </w:p>
        </w:tc>
        <w:tc>
          <w:tcPr>
            <w:tcW w:w="998" w:type="dxa"/>
            <w:tcBorders>
              <w:left w:val="single" w:sz="4" w:space="0" w:color="000000"/>
              <w:bottom w:val="single" w:sz="4" w:space="0" w:color="000000"/>
              <w:right w:val="single" w:sz="4" w:space="0" w:color="000000"/>
            </w:tcBorders>
            <w:vAlign w:val="center"/>
          </w:tcPr>
          <w:p w14:paraId="2FADBBFD" w14:textId="77777777" w:rsidR="005E7CE0" w:rsidRPr="00B04FF2" w:rsidRDefault="005E7CE0" w:rsidP="00B04FF2">
            <w:pPr>
              <w:rPr>
                <w:sz w:val="20"/>
                <w:szCs w:val="20"/>
              </w:rPr>
            </w:pPr>
          </w:p>
        </w:tc>
      </w:tr>
      <w:tr w:rsidR="005E7CE0" w:rsidRPr="00B04FF2" w14:paraId="5FCB18FC" w14:textId="77777777" w:rsidTr="00B04FF2">
        <w:trPr>
          <w:trHeight w:val="600"/>
        </w:trPr>
        <w:tc>
          <w:tcPr>
            <w:tcW w:w="3632" w:type="dxa"/>
            <w:tcBorders>
              <w:left w:val="single" w:sz="4" w:space="0" w:color="000000"/>
              <w:bottom w:val="single" w:sz="4" w:space="0" w:color="000000"/>
            </w:tcBorders>
            <w:vAlign w:val="center"/>
          </w:tcPr>
          <w:p w14:paraId="383D9863"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Обеспечение электрической энергией, газом и паром; кондиционирование воздуха</w:t>
            </w:r>
          </w:p>
        </w:tc>
        <w:tc>
          <w:tcPr>
            <w:tcW w:w="977" w:type="dxa"/>
            <w:tcBorders>
              <w:left w:val="single" w:sz="4" w:space="0" w:color="000000"/>
              <w:bottom w:val="single" w:sz="4" w:space="0" w:color="000000"/>
            </w:tcBorders>
            <w:vAlign w:val="center"/>
          </w:tcPr>
          <w:p w14:paraId="2E0BDA1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34 018,7</w:t>
            </w:r>
          </w:p>
        </w:tc>
        <w:tc>
          <w:tcPr>
            <w:tcW w:w="983" w:type="dxa"/>
            <w:tcBorders>
              <w:left w:val="single" w:sz="4" w:space="0" w:color="000000"/>
              <w:bottom w:val="single" w:sz="4" w:space="0" w:color="000000"/>
            </w:tcBorders>
            <w:vAlign w:val="center"/>
          </w:tcPr>
          <w:p w14:paraId="17BA932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33 369,3</w:t>
            </w:r>
          </w:p>
        </w:tc>
        <w:tc>
          <w:tcPr>
            <w:tcW w:w="973" w:type="dxa"/>
            <w:tcBorders>
              <w:left w:val="single" w:sz="4" w:space="0" w:color="000000"/>
              <w:bottom w:val="single" w:sz="4" w:space="0" w:color="000000"/>
            </w:tcBorders>
            <w:vAlign w:val="center"/>
          </w:tcPr>
          <w:p w14:paraId="6BACF19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39 176,6</w:t>
            </w:r>
          </w:p>
        </w:tc>
        <w:tc>
          <w:tcPr>
            <w:tcW w:w="1090" w:type="dxa"/>
            <w:tcBorders>
              <w:left w:val="single" w:sz="4" w:space="0" w:color="000000"/>
              <w:bottom w:val="single" w:sz="4" w:space="0" w:color="000000"/>
            </w:tcBorders>
            <w:vAlign w:val="center"/>
          </w:tcPr>
          <w:p w14:paraId="64BE5D84"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43775,5</w:t>
            </w:r>
          </w:p>
        </w:tc>
        <w:tc>
          <w:tcPr>
            <w:tcW w:w="992" w:type="dxa"/>
            <w:tcBorders>
              <w:left w:val="single" w:sz="4" w:space="0" w:color="000000"/>
              <w:bottom w:val="single" w:sz="4" w:space="0" w:color="000000"/>
            </w:tcBorders>
            <w:vAlign w:val="center"/>
          </w:tcPr>
          <w:p w14:paraId="76167B6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48 914,3</w:t>
            </w:r>
          </w:p>
        </w:tc>
        <w:tc>
          <w:tcPr>
            <w:tcW w:w="998" w:type="dxa"/>
            <w:tcBorders>
              <w:left w:val="single" w:sz="4" w:space="0" w:color="000000"/>
              <w:bottom w:val="single" w:sz="4" w:space="0" w:color="000000"/>
              <w:right w:val="single" w:sz="4" w:space="0" w:color="000000"/>
            </w:tcBorders>
            <w:vAlign w:val="center"/>
          </w:tcPr>
          <w:p w14:paraId="5789E2B5" w14:textId="77777777" w:rsidR="005E7CE0" w:rsidRPr="00B04FF2" w:rsidRDefault="00AA5FE3" w:rsidP="00B04FF2">
            <w:pPr>
              <w:rPr>
                <w:sz w:val="20"/>
                <w:szCs w:val="20"/>
              </w:rPr>
            </w:pPr>
            <w:r w:rsidRPr="00B04FF2">
              <w:rPr>
                <w:sz w:val="20"/>
                <w:szCs w:val="20"/>
              </w:rPr>
              <w:t>143,8</w:t>
            </w:r>
          </w:p>
        </w:tc>
      </w:tr>
      <w:tr w:rsidR="005E7CE0" w:rsidRPr="00B04FF2" w14:paraId="1745D869" w14:textId="77777777" w:rsidTr="00B04FF2">
        <w:trPr>
          <w:trHeight w:val="300"/>
        </w:trPr>
        <w:tc>
          <w:tcPr>
            <w:tcW w:w="3632" w:type="dxa"/>
            <w:tcBorders>
              <w:left w:val="single" w:sz="4" w:space="0" w:color="000000"/>
              <w:bottom w:val="single" w:sz="4" w:space="0" w:color="000000"/>
            </w:tcBorders>
            <w:vAlign w:val="center"/>
          </w:tcPr>
          <w:p w14:paraId="0D8A7695"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13F3EF5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93,0</w:t>
            </w:r>
          </w:p>
        </w:tc>
        <w:tc>
          <w:tcPr>
            <w:tcW w:w="983" w:type="dxa"/>
            <w:tcBorders>
              <w:left w:val="single" w:sz="4" w:space="0" w:color="000000"/>
              <w:bottom w:val="single" w:sz="4" w:space="0" w:color="000000"/>
            </w:tcBorders>
            <w:vAlign w:val="center"/>
          </w:tcPr>
          <w:p w14:paraId="1031EC2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98,1</w:t>
            </w:r>
          </w:p>
        </w:tc>
        <w:tc>
          <w:tcPr>
            <w:tcW w:w="973" w:type="dxa"/>
            <w:tcBorders>
              <w:left w:val="single" w:sz="4" w:space="0" w:color="000000"/>
              <w:bottom w:val="single" w:sz="4" w:space="0" w:color="000000"/>
            </w:tcBorders>
            <w:vAlign w:val="center"/>
          </w:tcPr>
          <w:p w14:paraId="663E085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117,4</w:t>
            </w:r>
          </w:p>
        </w:tc>
        <w:tc>
          <w:tcPr>
            <w:tcW w:w="1090" w:type="dxa"/>
            <w:tcBorders>
              <w:left w:val="single" w:sz="4" w:space="0" w:color="000000"/>
              <w:bottom w:val="single" w:sz="4" w:space="0" w:color="000000"/>
            </w:tcBorders>
            <w:vAlign w:val="center"/>
          </w:tcPr>
          <w:p w14:paraId="74D389F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111,7</w:t>
            </w:r>
          </w:p>
        </w:tc>
        <w:tc>
          <w:tcPr>
            <w:tcW w:w="992" w:type="dxa"/>
            <w:tcBorders>
              <w:left w:val="single" w:sz="4" w:space="0" w:color="000000"/>
              <w:bottom w:val="single" w:sz="4" w:space="0" w:color="000000"/>
            </w:tcBorders>
            <w:vAlign w:val="center"/>
          </w:tcPr>
          <w:p w14:paraId="72617D35"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111,7</w:t>
            </w:r>
          </w:p>
        </w:tc>
        <w:tc>
          <w:tcPr>
            <w:tcW w:w="998" w:type="dxa"/>
            <w:tcBorders>
              <w:left w:val="single" w:sz="4" w:space="0" w:color="000000"/>
              <w:bottom w:val="single" w:sz="4" w:space="0" w:color="000000"/>
              <w:right w:val="single" w:sz="4" w:space="0" w:color="000000"/>
            </w:tcBorders>
            <w:vAlign w:val="center"/>
          </w:tcPr>
          <w:p w14:paraId="210D536A" w14:textId="77777777" w:rsidR="005E7CE0" w:rsidRPr="00B04FF2" w:rsidRDefault="005E7CE0" w:rsidP="00B04FF2">
            <w:pPr>
              <w:rPr>
                <w:sz w:val="20"/>
                <w:szCs w:val="20"/>
              </w:rPr>
            </w:pPr>
          </w:p>
        </w:tc>
      </w:tr>
      <w:tr w:rsidR="005E7CE0" w:rsidRPr="00B04FF2" w14:paraId="3D2E0BD2" w14:textId="77777777" w:rsidTr="00B04FF2">
        <w:trPr>
          <w:trHeight w:val="300"/>
        </w:trPr>
        <w:tc>
          <w:tcPr>
            <w:tcW w:w="3632" w:type="dxa"/>
            <w:tcBorders>
              <w:left w:val="single" w:sz="4" w:space="0" w:color="000000"/>
              <w:bottom w:val="single" w:sz="4" w:space="0" w:color="000000"/>
            </w:tcBorders>
            <w:vAlign w:val="center"/>
          </w:tcPr>
          <w:p w14:paraId="6D8BF1E2"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lastRenderedPageBreak/>
              <w:t>Строительство</w:t>
            </w:r>
          </w:p>
        </w:tc>
        <w:tc>
          <w:tcPr>
            <w:tcW w:w="977" w:type="dxa"/>
            <w:tcBorders>
              <w:left w:val="single" w:sz="4" w:space="0" w:color="000000"/>
              <w:bottom w:val="single" w:sz="4" w:space="0" w:color="000000"/>
            </w:tcBorders>
            <w:vAlign w:val="center"/>
          </w:tcPr>
          <w:p w14:paraId="2CCB5EB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30 506,3</w:t>
            </w:r>
          </w:p>
        </w:tc>
        <w:tc>
          <w:tcPr>
            <w:tcW w:w="983" w:type="dxa"/>
            <w:tcBorders>
              <w:left w:val="single" w:sz="4" w:space="0" w:color="000000"/>
              <w:bottom w:val="single" w:sz="4" w:space="0" w:color="000000"/>
            </w:tcBorders>
            <w:vAlign w:val="center"/>
          </w:tcPr>
          <w:p w14:paraId="10FD76D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32 738,6</w:t>
            </w:r>
          </w:p>
        </w:tc>
        <w:tc>
          <w:tcPr>
            <w:tcW w:w="973" w:type="dxa"/>
            <w:tcBorders>
              <w:left w:val="single" w:sz="4" w:space="0" w:color="000000"/>
              <w:bottom w:val="single" w:sz="4" w:space="0" w:color="000000"/>
            </w:tcBorders>
            <w:vAlign w:val="center"/>
          </w:tcPr>
          <w:p w14:paraId="66C3C55A"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53 292,7</w:t>
            </w:r>
          </w:p>
        </w:tc>
        <w:tc>
          <w:tcPr>
            <w:tcW w:w="1090" w:type="dxa"/>
            <w:tcBorders>
              <w:left w:val="single" w:sz="4" w:space="0" w:color="000000"/>
              <w:bottom w:val="single" w:sz="4" w:space="0" w:color="000000"/>
            </w:tcBorders>
            <w:vAlign w:val="center"/>
          </w:tcPr>
          <w:p w14:paraId="7F770BF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93</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223,0</w:t>
            </w:r>
          </w:p>
        </w:tc>
        <w:tc>
          <w:tcPr>
            <w:tcW w:w="992" w:type="dxa"/>
            <w:tcBorders>
              <w:left w:val="single" w:sz="4" w:space="0" w:color="000000"/>
              <w:bottom w:val="single" w:sz="4" w:space="0" w:color="000000"/>
            </w:tcBorders>
            <w:vAlign w:val="center"/>
          </w:tcPr>
          <w:p w14:paraId="1512459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96</w:t>
            </w:r>
            <w:r w:rsidR="00B04FF2">
              <w:rPr>
                <w:rFonts w:ascii="Times New Roman" w:eastAsia="Times New Roman" w:hAnsi="Times New Roman" w:cs="Times New Roman"/>
                <w:color w:val="000000"/>
                <w:sz w:val="20"/>
                <w:szCs w:val="20"/>
                <w:shd w:val="clear" w:color="auto" w:fill="FFFFFF"/>
              </w:rPr>
              <w:t> </w:t>
            </w:r>
            <w:r w:rsidRPr="00B04FF2">
              <w:rPr>
                <w:rFonts w:ascii="Times New Roman" w:eastAsia="Times New Roman" w:hAnsi="Times New Roman" w:cs="Times New Roman"/>
                <w:color w:val="000000"/>
                <w:sz w:val="20"/>
                <w:szCs w:val="20"/>
                <w:shd w:val="clear" w:color="auto" w:fill="FFFFFF"/>
              </w:rPr>
              <w:t>225</w:t>
            </w:r>
            <w:r w:rsidR="00B04FF2">
              <w:rPr>
                <w:rFonts w:ascii="Times New Roman" w:eastAsia="Times New Roman" w:hAnsi="Times New Roman" w:cs="Times New Roman"/>
                <w:color w:val="000000"/>
                <w:sz w:val="20"/>
                <w:szCs w:val="20"/>
                <w:shd w:val="clear" w:color="auto" w:fill="FFFFFF"/>
              </w:rPr>
              <w:t>,0</w:t>
            </w:r>
          </w:p>
        </w:tc>
        <w:tc>
          <w:tcPr>
            <w:tcW w:w="998" w:type="dxa"/>
            <w:tcBorders>
              <w:left w:val="single" w:sz="4" w:space="0" w:color="000000"/>
              <w:bottom w:val="single" w:sz="4" w:space="0" w:color="000000"/>
              <w:right w:val="single" w:sz="4" w:space="0" w:color="000000"/>
            </w:tcBorders>
            <w:vAlign w:val="center"/>
          </w:tcPr>
          <w:p w14:paraId="7904834D" w14:textId="77777777" w:rsidR="005E7CE0" w:rsidRPr="00B04FF2" w:rsidRDefault="00AA5FE3" w:rsidP="00B04FF2">
            <w:pPr>
              <w:rPr>
                <w:sz w:val="20"/>
                <w:szCs w:val="20"/>
              </w:rPr>
            </w:pPr>
            <w:r w:rsidRPr="00B04FF2">
              <w:rPr>
                <w:sz w:val="20"/>
                <w:szCs w:val="20"/>
              </w:rPr>
              <w:t>315,4</w:t>
            </w:r>
          </w:p>
        </w:tc>
      </w:tr>
      <w:tr w:rsidR="005E7CE0" w:rsidRPr="00B04FF2" w14:paraId="46641F31" w14:textId="77777777" w:rsidTr="00B04FF2">
        <w:trPr>
          <w:trHeight w:val="300"/>
        </w:trPr>
        <w:tc>
          <w:tcPr>
            <w:tcW w:w="3632" w:type="dxa"/>
            <w:tcBorders>
              <w:left w:val="single" w:sz="4" w:space="0" w:color="000000"/>
              <w:bottom w:val="single" w:sz="4" w:space="0" w:color="000000"/>
            </w:tcBorders>
            <w:vAlign w:val="center"/>
          </w:tcPr>
          <w:p w14:paraId="2A885207"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4ABFAF1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102,0</w:t>
            </w:r>
          </w:p>
        </w:tc>
        <w:tc>
          <w:tcPr>
            <w:tcW w:w="983" w:type="dxa"/>
            <w:tcBorders>
              <w:left w:val="single" w:sz="4" w:space="0" w:color="000000"/>
              <w:bottom w:val="single" w:sz="4" w:space="0" w:color="000000"/>
            </w:tcBorders>
            <w:vAlign w:val="center"/>
          </w:tcPr>
          <w:p w14:paraId="36AD937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107,3</w:t>
            </w:r>
          </w:p>
        </w:tc>
        <w:tc>
          <w:tcPr>
            <w:tcW w:w="973" w:type="dxa"/>
            <w:tcBorders>
              <w:left w:val="single" w:sz="4" w:space="0" w:color="000000"/>
              <w:bottom w:val="single" w:sz="4" w:space="0" w:color="000000"/>
            </w:tcBorders>
            <w:vAlign w:val="center"/>
          </w:tcPr>
          <w:p w14:paraId="3BFF5BA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162,8</w:t>
            </w:r>
          </w:p>
        </w:tc>
        <w:tc>
          <w:tcPr>
            <w:tcW w:w="1090" w:type="dxa"/>
            <w:tcBorders>
              <w:left w:val="single" w:sz="4" w:space="0" w:color="000000"/>
              <w:bottom w:val="single" w:sz="4" w:space="0" w:color="000000"/>
            </w:tcBorders>
            <w:vAlign w:val="center"/>
          </w:tcPr>
          <w:p w14:paraId="4E6CEA1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174,9</w:t>
            </w:r>
          </w:p>
        </w:tc>
        <w:tc>
          <w:tcPr>
            <w:tcW w:w="992" w:type="dxa"/>
            <w:tcBorders>
              <w:left w:val="single" w:sz="4" w:space="0" w:color="000000"/>
              <w:bottom w:val="single" w:sz="4" w:space="0" w:color="000000"/>
            </w:tcBorders>
            <w:vAlign w:val="center"/>
          </w:tcPr>
          <w:p w14:paraId="435C6F6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174,9</w:t>
            </w:r>
          </w:p>
        </w:tc>
        <w:tc>
          <w:tcPr>
            <w:tcW w:w="998" w:type="dxa"/>
            <w:tcBorders>
              <w:left w:val="single" w:sz="4" w:space="0" w:color="000000"/>
              <w:bottom w:val="single" w:sz="4" w:space="0" w:color="000000"/>
              <w:right w:val="single" w:sz="4" w:space="0" w:color="000000"/>
            </w:tcBorders>
            <w:vAlign w:val="center"/>
          </w:tcPr>
          <w:p w14:paraId="4C2BC652" w14:textId="77777777" w:rsidR="005E7CE0" w:rsidRPr="00B04FF2" w:rsidRDefault="005E7CE0" w:rsidP="00B04FF2">
            <w:pPr>
              <w:rPr>
                <w:sz w:val="20"/>
                <w:szCs w:val="20"/>
              </w:rPr>
            </w:pPr>
          </w:p>
        </w:tc>
      </w:tr>
      <w:tr w:rsidR="005E7CE0" w:rsidRPr="00B04FF2" w14:paraId="7B812C15" w14:textId="77777777" w:rsidTr="00B04FF2">
        <w:trPr>
          <w:trHeight w:val="600"/>
        </w:trPr>
        <w:tc>
          <w:tcPr>
            <w:tcW w:w="3632" w:type="dxa"/>
            <w:tcBorders>
              <w:left w:val="single" w:sz="4" w:space="0" w:color="000000"/>
              <w:bottom w:val="single" w:sz="4" w:space="0" w:color="000000"/>
            </w:tcBorders>
            <w:vAlign w:val="center"/>
          </w:tcPr>
          <w:p w14:paraId="0A0D67C1"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 xml:space="preserve">Торговля оптовая и розничная; ремонт автотранспортных средств                   </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и мотоциклов</w:t>
            </w:r>
          </w:p>
        </w:tc>
        <w:tc>
          <w:tcPr>
            <w:tcW w:w="977" w:type="dxa"/>
            <w:tcBorders>
              <w:left w:val="single" w:sz="4" w:space="0" w:color="000000"/>
              <w:bottom w:val="single" w:sz="4" w:space="0" w:color="000000"/>
            </w:tcBorders>
            <w:vAlign w:val="center"/>
          </w:tcPr>
          <w:p w14:paraId="3F521F7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36 197,1</w:t>
            </w:r>
          </w:p>
        </w:tc>
        <w:tc>
          <w:tcPr>
            <w:tcW w:w="983" w:type="dxa"/>
            <w:tcBorders>
              <w:left w:val="single" w:sz="4" w:space="0" w:color="000000"/>
              <w:bottom w:val="single" w:sz="4" w:space="0" w:color="000000"/>
            </w:tcBorders>
            <w:vAlign w:val="center"/>
          </w:tcPr>
          <w:p w14:paraId="4C8F107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43 898,7</w:t>
            </w:r>
          </w:p>
        </w:tc>
        <w:tc>
          <w:tcPr>
            <w:tcW w:w="973" w:type="dxa"/>
            <w:tcBorders>
              <w:left w:val="single" w:sz="4" w:space="0" w:color="000000"/>
              <w:bottom w:val="single" w:sz="4" w:space="0" w:color="000000"/>
            </w:tcBorders>
            <w:vAlign w:val="center"/>
          </w:tcPr>
          <w:p w14:paraId="2776BFE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47 992,7</w:t>
            </w:r>
          </w:p>
        </w:tc>
        <w:tc>
          <w:tcPr>
            <w:tcW w:w="1090" w:type="dxa"/>
            <w:tcBorders>
              <w:left w:val="single" w:sz="4" w:space="0" w:color="000000"/>
              <w:bottom w:val="single" w:sz="4" w:space="0" w:color="000000"/>
            </w:tcBorders>
            <w:vAlign w:val="center"/>
          </w:tcPr>
          <w:p w14:paraId="11ADD12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54</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584,3</w:t>
            </w:r>
          </w:p>
        </w:tc>
        <w:tc>
          <w:tcPr>
            <w:tcW w:w="992" w:type="dxa"/>
            <w:tcBorders>
              <w:left w:val="single" w:sz="4" w:space="0" w:color="000000"/>
              <w:bottom w:val="single" w:sz="4" w:space="0" w:color="000000"/>
            </w:tcBorders>
            <w:vAlign w:val="center"/>
          </w:tcPr>
          <w:p w14:paraId="543C6CE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62 081,2</w:t>
            </w:r>
          </w:p>
        </w:tc>
        <w:tc>
          <w:tcPr>
            <w:tcW w:w="998" w:type="dxa"/>
            <w:tcBorders>
              <w:left w:val="single" w:sz="4" w:space="0" w:color="000000"/>
              <w:bottom w:val="single" w:sz="4" w:space="0" w:color="000000"/>
              <w:right w:val="single" w:sz="4" w:space="0" w:color="000000"/>
            </w:tcBorders>
            <w:vAlign w:val="center"/>
          </w:tcPr>
          <w:p w14:paraId="2D2B91B2" w14:textId="77777777" w:rsidR="005E7CE0" w:rsidRPr="00B04FF2" w:rsidRDefault="00AA5FE3" w:rsidP="00B04FF2">
            <w:pPr>
              <w:rPr>
                <w:sz w:val="20"/>
                <w:szCs w:val="20"/>
              </w:rPr>
            </w:pPr>
            <w:r w:rsidRPr="00B04FF2">
              <w:rPr>
                <w:sz w:val="20"/>
                <w:szCs w:val="20"/>
              </w:rPr>
              <w:t>171,5</w:t>
            </w:r>
          </w:p>
        </w:tc>
      </w:tr>
      <w:tr w:rsidR="005E7CE0" w:rsidRPr="00B04FF2" w14:paraId="41039176" w14:textId="77777777" w:rsidTr="00B04FF2">
        <w:trPr>
          <w:trHeight w:val="300"/>
        </w:trPr>
        <w:tc>
          <w:tcPr>
            <w:tcW w:w="3632" w:type="dxa"/>
            <w:tcBorders>
              <w:left w:val="single" w:sz="4" w:space="0" w:color="000000"/>
              <w:bottom w:val="single" w:sz="4" w:space="0" w:color="000000"/>
            </w:tcBorders>
            <w:vAlign w:val="center"/>
          </w:tcPr>
          <w:p w14:paraId="25851A57"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7E50470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102,0</w:t>
            </w:r>
          </w:p>
        </w:tc>
        <w:tc>
          <w:tcPr>
            <w:tcW w:w="983" w:type="dxa"/>
            <w:tcBorders>
              <w:left w:val="single" w:sz="4" w:space="0" w:color="000000"/>
              <w:bottom w:val="single" w:sz="4" w:space="0" w:color="000000"/>
            </w:tcBorders>
            <w:vAlign w:val="center"/>
          </w:tcPr>
          <w:p w14:paraId="68C2E0EA"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121,3</w:t>
            </w:r>
          </w:p>
        </w:tc>
        <w:tc>
          <w:tcPr>
            <w:tcW w:w="973" w:type="dxa"/>
            <w:tcBorders>
              <w:left w:val="single" w:sz="4" w:space="0" w:color="000000"/>
              <w:bottom w:val="single" w:sz="4" w:space="0" w:color="000000"/>
            </w:tcBorders>
            <w:vAlign w:val="center"/>
          </w:tcPr>
          <w:p w14:paraId="173B628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109,3</w:t>
            </w:r>
          </w:p>
        </w:tc>
        <w:tc>
          <w:tcPr>
            <w:tcW w:w="1090" w:type="dxa"/>
            <w:tcBorders>
              <w:left w:val="single" w:sz="4" w:space="0" w:color="000000"/>
              <w:bottom w:val="single" w:sz="4" w:space="0" w:color="000000"/>
            </w:tcBorders>
            <w:vAlign w:val="center"/>
          </w:tcPr>
          <w:p w14:paraId="5C3F8FA3"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113,7</w:t>
            </w:r>
          </w:p>
        </w:tc>
        <w:tc>
          <w:tcPr>
            <w:tcW w:w="992" w:type="dxa"/>
            <w:tcBorders>
              <w:left w:val="single" w:sz="4" w:space="0" w:color="000000"/>
              <w:bottom w:val="single" w:sz="4" w:space="0" w:color="000000"/>
            </w:tcBorders>
            <w:vAlign w:val="center"/>
          </w:tcPr>
          <w:p w14:paraId="0D763BB5"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113,7</w:t>
            </w:r>
          </w:p>
        </w:tc>
        <w:tc>
          <w:tcPr>
            <w:tcW w:w="998" w:type="dxa"/>
            <w:tcBorders>
              <w:left w:val="single" w:sz="4" w:space="0" w:color="000000"/>
              <w:bottom w:val="single" w:sz="4" w:space="0" w:color="000000"/>
              <w:right w:val="single" w:sz="4" w:space="0" w:color="000000"/>
            </w:tcBorders>
            <w:vAlign w:val="center"/>
          </w:tcPr>
          <w:p w14:paraId="0BDD39EB" w14:textId="77777777" w:rsidR="005E7CE0" w:rsidRPr="00B04FF2" w:rsidRDefault="005E7CE0" w:rsidP="00B04FF2">
            <w:pPr>
              <w:rPr>
                <w:sz w:val="20"/>
                <w:szCs w:val="20"/>
              </w:rPr>
            </w:pPr>
          </w:p>
        </w:tc>
      </w:tr>
      <w:tr w:rsidR="005E7CE0" w:rsidRPr="00B04FF2" w14:paraId="5082DE7F" w14:textId="77777777" w:rsidTr="00B04FF2">
        <w:trPr>
          <w:trHeight w:val="300"/>
        </w:trPr>
        <w:tc>
          <w:tcPr>
            <w:tcW w:w="3632" w:type="dxa"/>
            <w:tcBorders>
              <w:left w:val="single" w:sz="4" w:space="0" w:color="000000"/>
              <w:bottom w:val="single" w:sz="4" w:space="0" w:color="000000"/>
            </w:tcBorders>
            <w:vAlign w:val="center"/>
          </w:tcPr>
          <w:p w14:paraId="40F03256"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Транспортировка и хранение</w:t>
            </w:r>
          </w:p>
        </w:tc>
        <w:tc>
          <w:tcPr>
            <w:tcW w:w="977" w:type="dxa"/>
            <w:tcBorders>
              <w:left w:val="single" w:sz="4" w:space="0" w:color="000000"/>
              <w:bottom w:val="single" w:sz="4" w:space="0" w:color="000000"/>
            </w:tcBorders>
            <w:vAlign w:val="center"/>
          </w:tcPr>
          <w:p w14:paraId="59C7D83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39 885,8</w:t>
            </w:r>
          </w:p>
        </w:tc>
        <w:tc>
          <w:tcPr>
            <w:tcW w:w="983" w:type="dxa"/>
            <w:tcBorders>
              <w:left w:val="single" w:sz="4" w:space="0" w:color="000000"/>
              <w:bottom w:val="single" w:sz="4" w:space="0" w:color="000000"/>
            </w:tcBorders>
            <w:vAlign w:val="center"/>
          </w:tcPr>
          <w:p w14:paraId="62BFBBE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45 888,1</w:t>
            </w:r>
          </w:p>
        </w:tc>
        <w:tc>
          <w:tcPr>
            <w:tcW w:w="973" w:type="dxa"/>
            <w:tcBorders>
              <w:left w:val="single" w:sz="4" w:space="0" w:color="000000"/>
              <w:bottom w:val="single" w:sz="4" w:space="0" w:color="000000"/>
            </w:tcBorders>
            <w:vAlign w:val="center"/>
          </w:tcPr>
          <w:p w14:paraId="7098970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65 894,3</w:t>
            </w:r>
          </w:p>
        </w:tc>
        <w:tc>
          <w:tcPr>
            <w:tcW w:w="1090" w:type="dxa"/>
            <w:tcBorders>
              <w:left w:val="single" w:sz="4" w:space="0" w:color="000000"/>
              <w:bottom w:val="single" w:sz="4" w:space="0" w:color="000000"/>
            </w:tcBorders>
            <w:vAlign w:val="center"/>
          </w:tcPr>
          <w:p w14:paraId="28E61ED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73</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665,3</w:t>
            </w:r>
          </w:p>
        </w:tc>
        <w:tc>
          <w:tcPr>
            <w:tcW w:w="992" w:type="dxa"/>
            <w:tcBorders>
              <w:left w:val="single" w:sz="4" w:space="0" w:color="000000"/>
              <w:bottom w:val="single" w:sz="4" w:space="0" w:color="000000"/>
            </w:tcBorders>
            <w:vAlign w:val="center"/>
          </w:tcPr>
          <w:p w14:paraId="1F3AD6E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82 352,7</w:t>
            </w:r>
          </w:p>
        </w:tc>
        <w:tc>
          <w:tcPr>
            <w:tcW w:w="998" w:type="dxa"/>
            <w:tcBorders>
              <w:left w:val="single" w:sz="4" w:space="0" w:color="000000"/>
              <w:bottom w:val="single" w:sz="4" w:space="0" w:color="000000"/>
              <w:right w:val="single" w:sz="4" w:space="0" w:color="000000"/>
            </w:tcBorders>
            <w:vAlign w:val="center"/>
          </w:tcPr>
          <w:p w14:paraId="2F544FB7" w14:textId="77777777" w:rsidR="005E7CE0" w:rsidRPr="00B04FF2" w:rsidRDefault="00AA5FE3" w:rsidP="00B04FF2">
            <w:pPr>
              <w:rPr>
                <w:sz w:val="20"/>
                <w:szCs w:val="20"/>
              </w:rPr>
            </w:pPr>
            <w:r w:rsidRPr="00B04FF2">
              <w:rPr>
                <w:sz w:val="20"/>
                <w:szCs w:val="20"/>
              </w:rPr>
              <w:t>206,4</w:t>
            </w:r>
          </w:p>
        </w:tc>
      </w:tr>
      <w:tr w:rsidR="005E7CE0" w:rsidRPr="00B04FF2" w14:paraId="1FABB594" w14:textId="77777777" w:rsidTr="00B04FF2">
        <w:trPr>
          <w:trHeight w:val="300"/>
        </w:trPr>
        <w:tc>
          <w:tcPr>
            <w:tcW w:w="3632" w:type="dxa"/>
            <w:tcBorders>
              <w:left w:val="single" w:sz="4" w:space="0" w:color="000000"/>
              <w:bottom w:val="single" w:sz="4" w:space="0" w:color="000000"/>
            </w:tcBorders>
            <w:vAlign w:val="center"/>
          </w:tcPr>
          <w:p w14:paraId="479E7EC2"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2671C36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103,0</w:t>
            </w:r>
          </w:p>
        </w:tc>
        <w:tc>
          <w:tcPr>
            <w:tcW w:w="983" w:type="dxa"/>
            <w:tcBorders>
              <w:left w:val="single" w:sz="4" w:space="0" w:color="000000"/>
              <w:bottom w:val="single" w:sz="4" w:space="0" w:color="000000"/>
            </w:tcBorders>
            <w:vAlign w:val="center"/>
          </w:tcPr>
          <w:p w14:paraId="7562019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115,0</w:t>
            </w:r>
          </w:p>
        </w:tc>
        <w:tc>
          <w:tcPr>
            <w:tcW w:w="973" w:type="dxa"/>
            <w:tcBorders>
              <w:left w:val="single" w:sz="4" w:space="0" w:color="000000"/>
              <w:bottom w:val="single" w:sz="4" w:space="0" w:color="000000"/>
            </w:tcBorders>
            <w:vAlign w:val="center"/>
          </w:tcPr>
          <w:p w14:paraId="4BE4AA8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143,6</w:t>
            </w:r>
          </w:p>
        </w:tc>
        <w:tc>
          <w:tcPr>
            <w:tcW w:w="1090" w:type="dxa"/>
            <w:tcBorders>
              <w:left w:val="single" w:sz="4" w:space="0" w:color="000000"/>
              <w:bottom w:val="single" w:sz="4" w:space="0" w:color="000000"/>
            </w:tcBorders>
            <w:vAlign w:val="center"/>
          </w:tcPr>
          <w:p w14:paraId="1E6F6D7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111,8</w:t>
            </w:r>
          </w:p>
        </w:tc>
        <w:tc>
          <w:tcPr>
            <w:tcW w:w="992" w:type="dxa"/>
            <w:tcBorders>
              <w:left w:val="single" w:sz="4" w:space="0" w:color="000000"/>
              <w:bottom w:val="single" w:sz="4" w:space="0" w:color="000000"/>
            </w:tcBorders>
            <w:vAlign w:val="center"/>
          </w:tcPr>
          <w:p w14:paraId="33C829D4"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111,8</w:t>
            </w:r>
          </w:p>
        </w:tc>
        <w:tc>
          <w:tcPr>
            <w:tcW w:w="998" w:type="dxa"/>
            <w:tcBorders>
              <w:left w:val="single" w:sz="4" w:space="0" w:color="000000"/>
              <w:bottom w:val="single" w:sz="4" w:space="0" w:color="000000"/>
              <w:right w:val="single" w:sz="4" w:space="0" w:color="000000"/>
            </w:tcBorders>
            <w:vAlign w:val="center"/>
          </w:tcPr>
          <w:p w14:paraId="20F9868E" w14:textId="77777777" w:rsidR="005E7CE0" w:rsidRPr="00B04FF2" w:rsidRDefault="005E7CE0" w:rsidP="00B04FF2">
            <w:pPr>
              <w:rPr>
                <w:sz w:val="20"/>
                <w:szCs w:val="20"/>
              </w:rPr>
            </w:pPr>
          </w:p>
        </w:tc>
      </w:tr>
      <w:tr w:rsidR="005E7CE0" w:rsidRPr="00B04FF2" w14:paraId="4ACF7FB9" w14:textId="77777777" w:rsidTr="00B04FF2">
        <w:trPr>
          <w:trHeight w:val="600"/>
        </w:trPr>
        <w:tc>
          <w:tcPr>
            <w:tcW w:w="3632" w:type="dxa"/>
            <w:tcBorders>
              <w:left w:val="single" w:sz="4" w:space="0" w:color="000000"/>
              <w:bottom w:val="single" w:sz="4" w:space="0" w:color="000000"/>
            </w:tcBorders>
            <w:vAlign w:val="center"/>
          </w:tcPr>
          <w:p w14:paraId="1961A6E4"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Деятельность гостиниц и предприятий общественного питания</w:t>
            </w:r>
          </w:p>
        </w:tc>
        <w:tc>
          <w:tcPr>
            <w:tcW w:w="977" w:type="dxa"/>
            <w:tcBorders>
              <w:left w:val="single" w:sz="4" w:space="0" w:color="000000"/>
              <w:bottom w:val="single" w:sz="4" w:space="0" w:color="000000"/>
            </w:tcBorders>
            <w:vAlign w:val="center"/>
          </w:tcPr>
          <w:p w14:paraId="524C2E2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34 967,2</w:t>
            </w:r>
          </w:p>
        </w:tc>
        <w:tc>
          <w:tcPr>
            <w:tcW w:w="983" w:type="dxa"/>
            <w:tcBorders>
              <w:left w:val="single" w:sz="4" w:space="0" w:color="000000"/>
              <w:bottom w:val="single" w:sz="4" w:space="0" w:color="000000"/>
            </w:tcBorders>
            <w:vAlign w:val="center"/>
          </w:tcPr>
          <w:p w14:paraId="4F945AC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26 556,1</w:t>
            </w:r>
          </w:p>
        </w:tc>
        <w:tc>
          <w:tcPr>
            <w:tcW w:w="973" w:type="dxa"/>
            <w:tcBorders>
              <w:left w:val="single" w:sz="4" w:space="0" w:color="000000"/>
              <w:bottom w:val="single" w:sz="4" w:space="0" w:color="000000"/>
            </w:tcBorders>
            <w:vAlign w:val="center"/>
          </w:tcPr>
          <w:p w14:paraId="096B4363"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28 092,6</w:t>
            </w:r>
          </w:p>
        </w:tc>
        <w:tc>
          <w:tcPr>
            <w:tcW w:w="1090" w:type="dxa"/>
            <w:tcBorders>
              <w:left w:val="single" w:sz="4" w:space="0" w:color="000000"/>
              <w:bottom w:val="single" w:sz="4" w:space="0" w:color="000000"/>
            </w:tcBorders>
            <w:vAlign w:val="center"/>
          </w:tcPr>
          <w:p w14:paraId="7304DE3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32</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793,9</w:t>
            </w:r>
          </w:p>
        </w:tc>
        <w:tc>
          <w:tcPr>
            <w:tcW w:w="992" w:type="dxa"/>
            <w:tcBorders>
              <w:left w:val="single" w:sz="4" w:space="0" w:color="000000"/>
              <w:bottom w:val="single" w:sz="4" w:space="0" w:color="000000"/>
            </w:tcBorders>
            <w:vAlign w:val="center"/>
          </w:tcPr>
          <w:p w14:paraId="1CCCE49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38 282,0</w:t>
            </w:r>
          </w:p>
        </w:tc>
        <w:tc>
          <w:tcPr>
            <w:tcW w:w="998" w:type="dxa"/>
            <w:tcBorders>
              <w:left w:val="single" w:sz="4" w:space="0" w:color="000000"/>
              <w:bottom w:val="single" w:sz="4" w:space="0" w:color="000000"/>
              <w:right w:val="single" w:sz="4" w:space="0" w:color="000000"/>
            </w:tcBorders>
            <w:vAlign w:val="center"/>
          </w:tcPr>
          <w:p w14:paraId="7B6AC9E0" w14:textId="77777777" w:rsidR="005E7CE0" w:rsidRPr="00B04FF2" w:rsidRDefault="00AA5FE3" w:rsidP="00B04FF2">
            <w:pPr>
              <w:rPr>
                <w:sz w:val="20"/>
                <w:szCs w:val="20"/>
              </w:rPr>
            </w:pPr>
            <w:r w:rsidRPr="00B04FF2">
              <w:rPr>
                <w:sz w:val="20"/>
                <w:szCs w:val="20"/>
              </w:rPr>
              <w:t>109,5</w:t>
            </w:r>
          </w:p>
        </w:tc>
      </w:tr>
      <w:tr w:rsidR="005E7CE0" w:rsidRPr="00B04FF2" w14:paraId="768AE902" w14:textId="77777777" w:rsidTr="00B04FF2">
        <w:trPr>
          <w:trHeight w:val="300"/>
        </w:trPr>
        <w:tc>
          <w:tcPr>
            <w:tcW w:w="3632" w:type="dxa"/>
            <w:tcBorders>
              <w:left w:val="single" w:sz="4" w:space="0" w:color="000000"/>
              <w:bottom w:val="single" w:sz="4" w:space="0" w:color="000000"/>
            </w:tcBorders>
            <w:vAlign w:val="center"/>
          </w:tcPr>
          <w:p w14:paraId="1563C509"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2F8AA22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116,0</w:t>
            </w:r>
          </w:p>
        </w:tc>
        <w:tc>
          <w:tcPr>
            <w:tcW w:w="983" w:type="dxa"/>
            <w:tcBorders>
              <w:left w:val="single" w:sz="4" w:space="0" w:color="000000"/>
              <w:bottom w:val="single" w:sz="4" w:space="0" w:color="000000"/>
            </w:tcBorders>
            <w:vAlign w:val="center"/>
          </w:tcPr>
          <w:p w14:paraId="747C126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75,9</w:t>
            </w:r>
          </w:p>
        </w:tc>
        <w:tc>
          <w:tcPr>
            <w:tcW w:w="973" w:type="dxa"/>
            <w:tcBorders>
              <w:left w:val="single" w:sz="4" w:space="0" w:color="000000"/>
              <w:bottom w:val="single" w:sz="4" w:space="0" w:color="000000"/>
            </w:tcBorders>
            <w:vAlign w:val="center"/>
          </w:tcPr>
          <w:p w14:paraId="56DBD263"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105,8</w:t>
            </w:r>
          </w:p>
        </w:tc>
        <w:tc>
          <w:tcPr>
            <w:tcW w:w="1090" w:type="dxa"/>
            <w:tcBorders>
              <w:left w:val="single" w:sz="4" w:space="0" w:color="000000"/>
              <w:bottom w:val="single" w:sz="4" w:space="0" w:color="000000"/>
            </w:tcBorders>
            <w:vAlign w:val="center"/>
          </w:tcPr>
          <w:p w14:paraId="4A23044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116,7</w:t>
            </w:r>
          </w:p>
        </w:tc>
        <w:tc>
          <w:tcPr>
            <w:tcW w:w="992" w:type="dxa"/>
            <w:tcBorders>
              <w:left w:val="single" w:sz="4" w:space="0" w:color="000000"/>
              <w:bottom w:val="single" w:sz="4" w:space="0" w:color="000000"/>
            </w:tcBorders>
            <w:vAlign w:val="center"/>
          </w:tcPr>
          <w:p w14:paraId="3C68936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116,7</w:t>
            </w:r>
          </w:p>
        </w:tc>
        <w:tc>
          <w:tcPr>
            <w:tcW w:w="998" w:type="dxa"/>
            <w:tcBorders>
              <w:left w:val="single" w:sz="4" w:space="0" w:color="000000"/>
              <w:bottom w:val="single" w:sz="4" w:space="0" w:color="000000"/>
              <w:right w:val="single" w:sz="4" w:space="0" w:color="000000"/>
            </w:tcBorders>
            <w:vAlign w:val="center"/>
          </w:tcPr>
          <w:p w14:paraId="12EBAE50" w14:textId="77777777" w:rsidR="005E7CE0" w:rsidRPr="00B04FF2" w:rsidRDefault="005E7CE0" w:rsidP="00B04FF2">
            <w:pPr>
              <w:rPr>
                <w:sz w:val="20"/>
                <w:szCs w:val="20"/>
              </w:rPr>
            </w:pPr>
          </w:p>
        </w:tc>
      </w:tr>
      <w:tr w:rsidR="005E7CE0" w:rsidRPr="00B04FF2" w14:paraId="28F290B3" w14:textId="77777777" w:rsidTr="00B04FF2">
        <w:trPr>
          <w:trHeight w:val="300"/>
        </w:trPr>
        <w:tc>
          <w:tcPr>
            <w:tcW w:w="3632" w:type="dxa"/>
            <w:tcBorders>
              <w:left w:val="single" w:sz="4" w:space="0" w:color="000000"/>
              <w:bottom w:val="single" w:sz="4" w:space="0" w:color="000000"/>
            </w:tcBorders>
            <w:vAlign w:val="center"/>
          </w:tcPr>
          <w:p w14:paraId="4A19E989"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 xml:space="preserve">Деятельность в области информации </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и связи</w:t>
            </w:r>
          </w:p>
        </w:tc>
        <w:tc>
          <w:tcPr>
            <w:tcW w:w="977" w:type="dxa"/>
            <w:tcBorders>
              <w:left w:val="single" w:sz="4" w:space="0" w:color="000000"/>
              <w:bottom w:val="single" w:sz="4" w:space="0" w:color="000000"/>
            </w:tcBorders>
            <w:vAlign w:val="center"/>
          </w:tcPr>
          <w:p w14:paraId="5F2117B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39 856,3</w:t>
            </w:r>
          </w:p>
        </w:tc>
        <w:tc>
          <w:tcPr>
            <w:tcW w:w="983" w:type="dxa"/>
            <w:tcBorders>
              <w:left w:val="single" w:sz="4" w:space="0" w:color="000000"/>
              <w:bottom w:val="single" w:sz="4" w:space="0" w:color="000000"/>
            </w:tcBorders>
            <w:vAlign w:val="center"/>
          </w:tcPr>
          <w:p w14:paraId="1396C2D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45 247,2</w:t>
            </w:r>
          </w:p>
        </w:tc>
        <w:tc>
          <w:tcPr>
            <w:tcW w:w="973" w:type="dxa"/>
            <w:tcBorders>
              <w:left w:val="single" w:sz="4" w:space="0" w:color="000000"/>
              <w:bottom w:val="single" w:sz="4" w:space="0" w:color="000000"/>
            </w:tcBorders>
            <w:vAlign w:val="center"/>
          </w:tcPr>
          <w:p w14:paraId="19BE386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48 447,8</w:t>
            </w:r>
          </w:p>
        </w:tc>
        <w:tc>
          <w:tcPr>
            <w:tcW w:w="1090" w:type="dxa"/>
            <w:tcBorders>
              <w:left w:val="single" w:sz="4" w:space="0" w:color="000000"/>
              <w:bottom w:val="single" w:sz="4" w:space="0" w:color="000000"/>
            </w:tcBorders>
            <w:vAlign w:val="center"/>
          </w:tcPr>
          <w:p w14:paraId="3187AAE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54</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056,8</w:t>
            </w:r>
          </w:p>
        </w:tc>
        <w:tc>
          <w:tcPr>
            <w:tcW w:w="992" w:type="dxa"/>
            <w:tcBorders>
              <w:left w:val="single" w:sz="4" w:space="0" w:color="000000"/>
              <w:bottom w:val="single" w:sz="4" w:space="0" w:color="000000"/>
            </w:tcBorders>
            <w:vAlign w:val="center"/>
          </w:tcPr>
          <w:p w14:paraId="3CB3483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60 315,2</w:t>
            </w:r>
          </w:p>
        </w:tc>
        <w:tc>
          <w:tcPr>
            <w:tcW w:w="998" w:type="dxa"/>
            <w:tcBorders>
              <w:left w:val="single" w:sz="4" w:space="0" w:color="000000"/>
              <w:bottom w:val="single" w:sz="4" w:space="0" w:color="000000"/>
              <w:right w:val="single" w:sz="4" w:space="0" w:color="000000"/>
            </w:tcBorders>
            <w:vAlign w:val="center"/>
          </w:tcPr>
          <w:p w14:paraId="44E53A18" w14:textId="77777777" w:rsidR="005E7CE0" w:rsidRPr="00B04FF2" w:rsidRDefault="00AA5FE3" w:rsidP="00B04FF2">
            <w:pPr>
              <w:rPr>
                <w:sz w:val="20"/>
                <w:szCs w:val="20"/>
              </w:rPr>
            </w:pPr>
            <w:r w:rsidRPr="00B04FF2">
              <w:rPr>
                <w:sz w:val="20"/>
                <w:szCs w:val="20"/>
              </w:rPr>
              <w:t>151,3</w:t>
            </w:r>
          </w:p>
        </w:tc>
      </w:tr>
      <w:tr w:rsidR="005E7CE0" w:rsidRPr="00B04FF2" w14:paraId="5CD3A6E9" w14:textId="77777777" w:rsidTr="00B04FF2">
        <w:trPr>
          <w:trHeight w:val="300"/>
        </w:trPr>
        <w:tc>
          <w:tcPr>
            <w:tcW w:w="3632" w:type="dxa"/>
            <w:tcBorders>
              <w:left w:val="single" w:sz="4" w:space="0" w:color="000000"/>
              <w:bottom w:val="single" w:sz="4" w:space="0" w:color="000000"/>
            </w:tcBorders>
            <w:vAlign w:val="center"/>
          </w:tcPr>
          <w:p w14:paraId="7CA5DEAB"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025C367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128,0</w:t>
            </w:r>
          </w:p>
        </w:tc>
        <w:tc>
          <w:tcPr>
            <w:tcW w:w="983" w:type="dxa"/>
            <w:tcBorders>
              <w:left w:val="single" w:sz="4" w:space="0" w:color="000000"/>
              <w:bottom w:val="single" w:sz="4" w:space="0" w:color="000000"/>
            </w:tcBorders>
            <w:vAlign w:val="center"/>
          </w:tcPr>
          <w:p w14:paraId="26A14B5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113,5</w:t>
            </w:r>
          </w:p>
        </w:tc>
        <w:tc>
          <w:tcPr>
            <w:tcW w:w="973" w:type="dxa"/>
            <w:tcBorders>
              <w:left w:val="single" w:sz="4" w:space="0" w:color="000000"/>
              <w:bottom w:val="single" w:sz="4" w:space="0" w:color="000000"/>
            </w:tcBorders>
            <w:vAlign w:val="center"/>
          </w:tcPr>
          <w:p w14:paraId="14D33A1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107,1</w:t>
            </w:r>
          </w:p>
        </w:tc>
        <w:tc>
          <w:tcPr>
            <w:tcW w:w="1090" w:type="dxa"/>
            <w:tcBorders>
              <w:left w:val="single" w:sz="4" w:space="0" w:color="000000"/>
              <w:bottom w:val="single" w:sz="4" w:space="0" w:color="000000"/>
            </w:tcBorders>
            <w:vAlign w:val="center"/>
          </w:tcPr>
          <w:p w14:paraId="0668892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111,6</w:t>
            </w:r>
          </w:p>
        </w:tc>
        <w:tc>
          <w:tcPr>
            <w:tcW w:w="992" w:type="dxa"/>
            <w:tcBorders>
              <w:left w:val="single" w:sz="4" w:space="0" w:color="000000"/>
              <w:bottom w:val="single" w:sz="4" w:space="0" w:color="000000"/>
            </w:tcBorders>
            <w:vAlign w:val="center"/>
          </w:tcPr>
          <w:p w14:paraId="73618BB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111,6</w:t>
            </w:r>
          </w:p>
        </w:tc>
        <w:tc>
          <w:tcPr>
            <w:tcW w:w="998" w:type="dxa"/>
            <w:tcBorders>
              <w:left w:val="single" w:sz="4" w:space="0" w:color="000000"/>
              <w:bottom w:val="single" w:sz="4" w:space="0" w:color="000000"/>
              <w:right w:val="single" w:sz="4" w:space="0" w:color="000000"/>
            </w:tcBorders>
            <w:vAlign w:val="center"/>
          </w:tcPr>
          <w:p w14:paraId="003A6F7C" w14:textId="77777777" w:rsidR="005E7CE0" w:rsidRPr="00B04FF2" w:rsidRDefault="005E7CE0" w:rsidP="00B04FF2">
            <w:pPr>
              <w:rPr>
                <w:sz w:val="20"/>
                <w:szCs w:val="20"/>
              </w:rPr>
            </w:pPr>
          </w:p>
        </w:tc>
      </w:tr>
      <w:tr w:rsidR="005E7CE0" w:rsidRPr="00B04FF2" w14:paraId="49340668" w14:textId="77777777" w:rsidTr="00B04FF2">
        <w:trPr>
          <w:trHeight w:val="600"/>
        </w:trPr>
        <w:tc>
          <w:tcPr>
            <w:tcW w:w="3632" w:type="dxa"/>
            <w:tcBorders>
              <w:left w:val="single" w:sz="4" w:space="0" w:color="000000"/>
              <w:bottom w:val="single" w:sz="4" w:space="0" w:color="000000"/>
            </w:tcBorders>
            <w:vAlign w:val="center"/>
          </w:tcPr>
          <w:p w14:paraId="3EB721B2"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Деятельность профессиональная, научная и техническая</w:t>
            </w:r>
          </w:p>
        </w:tc>
        <w:tc>
          <w:tcPr>
            <w:tcW w:w="977" w:type="dxa"/>
            <w:tcBorders>
              <w:left w:val="single" w:sz="4" w:space="0" w:color="000000"/>
              <w:bottom w:val="single" w:sz="4" w:space="0" w:color="000000"/>
            </w:tcBorders>
            <w:vAlign w:val="center"/>
          </w:tcPr>
          <w:p w14:paraId="129484D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35 835,8</w:t>
            </w:r>
          </w:p>
        </w:tc>
        <w:tc>
          <w:tcPr>
            <w:tcW w:w="983" w:type="dxa"/>
            <w:tcBorders>
              <w:left w:val="single" w:sz="4" w:space="0" w:color="000000"/>
              <w:bottom w:val="single" w:sz="4" w:space="0" w:color="000000"/>
            </w:tcBorders>
            <w:vAlign w:val="center"/>
          </w:tcPr>
          <w:p w14:paraId="66B97B35"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43 097,4</w:t>
            </w:r>
          </w:p>
        </w:tc>
        <w:tc>
          <w:tcPr>
            <w:tcW w:w="973" w:type="dxa"/>
            <w:tcBorders>
              <w:left w:val="single" w:sz="4" w:space="0" w:color="000000"/>
              <w:bottom w:val="single" w:sz="4" w:space="0" w:color="000000"/>
            </w:tcBorders>
            <w:vAlign w:val="center"/>
          </w:tcPr>
          <w:p w14:paraId="74B87C3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53 218,4</w:t>
            </w:r>
          </w:p>
        </w:tc>
        <w:tc>
          <w:tcPr>
            <w:tcW w:w="1090" w:type="dxa"/>
            <w:tcBorders>
              <w:left w:val="single" w:sz="4" w:space="0" w:color="000000"/>
              <w:bottom w:val="single" w:sz="4" w:space="0" w:color="000000"/>
            </w:tcBorders>
            <w:vAlign w:val="center"/>
          </w:tcPr>
          <w:p w14:paraId="648138C4"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60</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641,0</w:t>
            </w:r>
          </w:p>
        </w:tc>
        <w:tc>
          <w:tcPr>
            <w:tcW w:w="992" w:type="dxa"/>
            <w:tcBorders>
              <w:left w:val="single" w:sz="4" w:space="0" w:color="000000"/>
              <w:bottom w:val="single" w:sz="4" w:space="0" w:color="000000"/>
            </w:tcBorders>
            <w:vAlign w:val="center"/>
          </w:tcPr>
          <w:p w14:paraId="4C6BB6C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69 098,9</w:t>
            </w:r>
          </w:p>
        </w:tc>
        <w:tc>
          <w:tcPr>
            <w:tcW w:w="998" w:type="dxa"/>
            <w:tcBorders>
              <w:left w:val="single" w:sz="4" w:space="0" w:color="000000"/>
              <w:bottom w:val="single" w:sz="4" w:space="0" w:color="000000"/>
              <w:right w:val="single" w:sz="4" w:space="0" w:color="000000"/>
            </w:tcBorders>
            <w:vAlign w:val="center"/>
          </w:tcPr>
          <w:p w14:paraId="5B50E37D" w14:textId="77777777" w:rsidR="005E7CE0" w:rsidRPr="00B04FF2" w:rsidRDefault="00AA5FE3" w:rsidP="00B04FF2">
            <w:pPr>
              <w:rPr>
                <w:sz w:val="20"/>
                <w:szCs w:val="20"/>
              </w:rPr>
            </w:pPr>
            <w:r w:rsidRPr="00B04FF2">
              <w:rPr>
                <w:sz w:val="20"/>
                <w:szCs w:val="20"/>
              </w:rPr>
              <w:t>192,8</w:t>
            </w:r>
          </w:p>
        </w:tc>
      </w:tr>
      <w:tr w:rsidR="005E7CE0" w:rsidRPr="00B04FF2" w14:paraId="2EBB213E" w14:textId="77777777" w:rsidTr="00B04FF2">
        <w:trPr>
          <w:trHeight w:val="300"/>
        </w:trPr>
        <w:tc>
          <w:tcPr>
            <w:tcW w:w="3632" w:type="dxa"/>
            <w:tcBorders>
              <w:left w:val="single" w:sz="4" w:space="0" w:color="000000"/>
              <w:bottom w:val="single" w:sz="4" w:space="0" w:color="000000"/>
            </w:tcBorders>
            <w:vAlign w:val="center"/>
          </w:tcPr>
          <w:p w14:paraId="6BE68F02"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070927A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117,0</w:t>
            </w:r>
          </w:p>
        </w:tc>
        <w:tc>
          <w:tcPr>
            <w:tcW w:w="983" w:type="dxa"/>
            <w:tcBorders>
              <w:left w:val="single" w:sz="4" w:space="0" w:color="000000"/>
              <w:bottom w:val="single" w:sz="4" w:space="0" w:color="000000"/>
            </w:tcBorders>
            <w:vAlign w:val="center"/>
          </w:tcPr>
          <w:p w14:paraId="0543091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120,3</w:t>
            </w:r>
          </w:p>
        </w:tc>
        <w:tc>
          <w:tcPr>
            <w:tcW w:w="973" w:type="dxa"/>
            <w:tcBorders>
              <w:left w:val="single" w:sz="4" w:space="0" w:color="000000"/>
              <w:bottom w:val="single" w:sz="4" w:space="0" w:color="000000"/>
            </w:tcBorders>
            <w:vAlign w:val="center"/>
          </w:tcPr>
          <w:p w14:paraId="77C1500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123,5</w:t>
            </w:r>
          </w:p>
        </w:tc>
        <w:tc>
          <w:tcPr>
            <w:tcW w:w="1090" w:type="dxa"/>
            <w:tcBorders>
              <w:left w:val="single" w:sz="4" w:space="0" w:color="000000"/>
              <w:bottom w:val="single" w:sz="4" w:space="0" w:color="000000"/>
            </w:tcBorders>
            <w:vAlign w:val="center"/>
          </w:tcPr>
          <w:p w14:paraId="4E28537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113,9</w:t>
            </w:r>
          </w:p>
        </w:tc>
        <w:tc>
          <w:tcPr>
            <w:tcW w:w="992" w:type="dxa"/>
            <w:tcBorders>
              <w:left w:val="single" w:sz="4" w:space="0" w:color="000000"/>
              <w:bottom w:val="single" w:sz="4" w:space="0" w:color="000000"/>
            </w:tcBorders>
            <w:vAlign w:val="center"/>
          </w:tcPr>
          <w:p w14:paraId="7C15FEB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113,9</w:t>
            </w:r>
          </w:p>
        </w:tc>
        <w:tc>
          <w:tcPr>
            <w:tcW w:w="998" w:type="dxa"/>
            <w:tcBorders>
              <w:left w:val="single" w:sz="4" w:space="0" w:color="000000"/>
              <w:bottom w:val="single" w:sz="4" w:space="0" w:color="000000"/>
              <w:right w:val="single" w:sz="4" w:space="0" w:color="000000"/>
            </w:tcBorders>
            <w:vAlign w:val="center"/>
          </w:tcPr>
          <w:p w14:paraId="72D9F5E4" w14:textId="77777777" w:rsidR="005E7CE0" w:rsidRPr="00B04FF2" w:rsidRDefault="005E7CE0" w:rsidP="00B04FF2">
            <w:pPr>
              <w:rPr>
                <w:sz w:val="20"/>
                <w:szCs w:val="20"/>
              </w:rPr>
            </w:pPr>
          </w:p>
        </w:tc>
      </w:tr>
      <w:tr w:rsidR="005E7CE0" w:rsidRPr="00B04FF2" w14:paraId="1C7E9F7E" w14:textId="77777777" w:rsidTr="00B04FF2">
        <w:trPr>
          <w:trHeight w:val="645"/>
        </w:trPr>
        <w:tc>
          <w:tcPr>
            <w:tcW w:w="3632" w:type="dxa"/>
            <w:tcBorders>
              <w:left w:val="single" w:sz="4" w:space="0" w:color="000000"/>
              <w:bottom w:val="single" w:sz="4" w:space="0" w:color="000000"/>
            </w:tcBorders>
            <w:vAlign w:val="center"/>
          </w:tcPr>
          <w:p w14:paraId="5BF71346"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Деятельность административная             и сопутствующие дополнительные услуги</w:t>
            </w:r>
          </w:p>
        </w:tc>
        <w:tc>
          <w:tcPr>
            <w:tcW w:w="977" w:type="dxa"/>
            <w:tcBorders>
              <w:left w:val="single" w:sz="4" w:space="0" w:color="000000"/>
              <w:bottom w:val="single" w:sz="4" w:space="0" w:color="000000"/>
            </w:tcBorders>
            <w:vAlign w:val="center"/>
          </w:tcPr>
          <w:p w14:paraId="30AB56C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25 524,4</w:t>
            </w:r>
          </w:p>
        </w:tc>
        <w:tc>
          <w:tcPr>
            <w:tcW w:w="983" w:type="dxa"/>
            <w:tcBorders>
              <w:left w:val="single" w:sz="4" w:space="0" w:color="000000"/>
              <w:bottom w:val="single" w:sz="4" w:space="0" w:color="000000"/>
            </w:tcBorders>
            <w:vAlign w:val="center"/>
          </w:tcPr>
          <w:p w14:paraId="382CA473"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26 674,6</w:t>
            </w:r>
          </w:p>
        </w:tc>
        <w:tc>
          <w:tcPr>
            <w:tcW w:w="973" w:type="dxa"/>
            <w:tcBorders>
              <w:left w:val="single" w:sz="4" w:space="0" w:color="000000"/>
              <w:bottom w:val="single" w:sz="4" w:space="0" w:color="000000"/>
            </w:tcBorders>
            <w:vAlign w:val="center"/>
          </w:tcPr>
          <w:p w14:paraId="23ADA44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31 095,3</w:t>
            </w:r>
          </w:p>
        </w:tc>
        <w:tc>
          <w:tcPr>
            <w:tcW w:w="1090" w:type="dxa"/>
            <w:tcBorders>
              <w:left w:val="single" w:sz="4" w:space="0" w:color="000000"/>
              <w:bottom w:val="single" w:sz="4" w:space="0" w:color="000000"/>
            </w:tcBorders>
            <w:vAlign w:val="center"/>
          </w:tcPr>
          <w:p w14:paraId="5784CD4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33</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172,0</w:t>
            </w:r>
          </w:p>
        </w:tc>
        <w:tc>
          <w:tcPr>
            <w:tcW w:w="992" w:type="dxa"/>
            <w:tcBorders>
              <w:left w:val="single" w:sz="4" w:space="0" w:color="000000"/>
              <w:bottom w:val="single" w:sz="4" w:space="0" w:color="000000"/>
            </w:tcBorders>
            <w:vAlign w:val="center"/>
          </w:tcPr>
          <w:p w14:paraId="1CC301B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35 387,4</w:t>
            </w:r>
          </w:p>
        </w:tc>
        <w:tc>
          <w:tcPr>
            <w:tcW w:w="998" w:type="dxa"/>
            <w:tcBorders>
              <w:left w:val="single" w:sz="4" w:space="0" w:color="000000"/>
              <w:bottom w:val="single" w:sz="4" w:space="0" w:color="000000"/>
              <w:right w:val="single" w:sz="4" w:space="0" w:color="000000"/>
            </w:tcBorders>
            <w:vAlign w:val="center"/>
          </w:tcPr>
          <w:p w14:paraId="0024BD4B" w14:textId="77777777" w:rsidR="005E7CE0" w:rsidRPr="00B04FF2" w:rsidRDefault="00AA5FE3" w:rsidP="00B04FF2">
            <w:pPr>
              <w:rPr>
                <w:sz w:val="20"/>
                <w:szCs w:val="20"/>
              </w:rPr>
            </w:pPr>
            <w:r w:rsidRPr="00B04FF2">
              <w:rPr>
                <w:sz w:val="20"/>
                <w:szCs w:val="20"/>
              </w:rPr>
              <w:t>138,6</w:t>
            </w:r>
          </w:p>
        </w:tc>
      </w:tr>
      <w:tr w:rsidR="005E7CE0" w:rsidRPr="00B04FF2" w14:paraId="15790FA0" w14:textId="77777777" w:rsidTr="00B04FF2">
        <w:trPr>
          <w:trHeight w:val="300"/>
        </w:trPr>
        <w:tc>
          <w:tcPr>
            <w:tcW w:w="3632" w:type="dxa"/>
            <w:tcBorders>
              <w:left w:val="single" w:sz="4" w:space="0" w:color="000000"/>
              <w:bottom w:val="single" w:sz="4" w:space="0" w:color="000000"/>
            </w:tcBorders>
            <w:vAlign w:val="center"/>
          </w:tcPr>
          <w:p w14:paraId="40B975EC"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vAlign w:val="center"/>
          </w:tcPr>
          <w:p w14:paraId="25EDBC1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110,0</w:t>
            </w:r>
          </w:p>
        </w:tc>
        <w:tc>
          <w:tcPr>
            <w:tcW w:w="983" w:type="dxa"/>
            <w:tcBorders>
              <w:left w:val="single" w:sz="4" w:space="0" w:color="000000"/>
              <w:bottom w:val="single" w:sz="4" w:space="0" w:color="000000"/>
            </w:tcBorders>
            <w:vAlign w:val="center"/>
          </w:tcPr>
          <w:p w14:paraId="2C55CAF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104,5</w:t>
            </w:r>
          </w:p>
        </w:tc>
        <w:tc>
          <w:tcPr>
            <w:tcW w:w="973" w:type="dxa"/>
            <w:tcBorders>
              <w:left w:val="single" w:sz="4" w:space="0" w:color="000000"/>
              <w:bottom w:val="single" w:sz="4" w:space="0" w:color="000000"/>
            </w:tcBorders>
            <w:vAlign w:val="center"/>
          </w:tcPr>
          <w:p w14:paraId="7259702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116,6</w:t>
            </w:r>
          </w:p>
        </w:tc>
        <w:tc>
          <w:tcPr>
            <w:tcW w:w="1090" w:type="dxa"/>
            <w:tcBorders>
              <w:left w:val="single" w:sz="4" w:space="0" w:color="000000"/>
              <w:bottom w:val="single" w:sz="4" w:space="0" w:color="000000"/>
            </w:tcBorders>
            <w:vAlign w:val="center"/>
          </w:tcPr>
          <w:p w14:paraId="6C30680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106,7</w:t>
            </w:r>
          </w:p>
        </w:tc>
        <w:tc>
          <w:tcPr>
            <w:tcW w:w="992" w:type="dxa"/>
            <w:tcBorders>
              <w:left w:val="single" w:sz="4" w:space="0" w:color="000000"/>
              <w:bottom w:val="single" w:sz="4" w:space="0" w:color="000000"/>
            </w:tcBorders>
            <w:vAlign w:val="center"/>
          </w:tcPr>
          <w:p w14:paraId="1812AE2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106,7</w:t>
            </w:r>
          </w:p>
        </w:tc>
        <w:tc>
          <w:tcPr>
            <w:tcW w:w="998" w:type="dxa"/>
            <w:tcBorders>
              <w:left w:val="single" w:sz="4" w:space="0" w:color="000000"/>
              <w:bottom w:val="single" w:sz="4" w:space="0" w:color="000000"/>
              <w:right w:val="single" w:sz="4" w:space="0" w:color="000000"/>
            </w:tcBorders>
            <w:vAlign w:val="center"/>
          </w:tcPr>
          <w:p w14:paraId="1FAEF1A5" w14:textId="77777777" w:rsidR="005E7CE0" w:rsidRPr="00B04FF2" w:rsidRDefault="005E7CE0" w:rsidP="00B04FF2">
            <w:pPr>
              <w:rPr>
                <w:sz w:val="20"/>
                <w:szCs w:val="20"/>
              </w:rPr>
            </w:pPr>
          </w:p>
        </w:tc>
      </w:tr>
      <w:tr w:rsidR="005E7CE0" w:rsidRPr="00B04FF2" w14:paraId="754F9293" w14:textId="77777777" w:rsidTr="00B04FF2">
        <w:trPr>
          <w:trHeight w:val="600"/>
        </w:trPr>
        <w:tc>
          <w:tcPr>
            <w:tcW w:w="3632" w:type="dxa"/>
            <w:tcBorders>
              <w:top w:val="single" w:sz="4" w:space="0" w:color="000000"/>
              <w:left w:val="single" w:sz="4" w:space="0" w:color="000000"/>
              <w:bottom w:val="single" w:sz="4" w:space="0" w:color="000000"/>
            </w:tcBorders>
            <w:tcMar>
              <w:left w:w="55" w:type="dxa"/>
              <w:right w:w="55" w:type="dxa"/>
            </w:tcMar>
            <w:vAlign w:val="center"/>
          </w:tcPr>
          <w:p w14:paraId="605927F1"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Государственное управление и обеспечение военной безопасности; социальное обеспечение</w:t>
            </w:r>
          </w:p>
        </w:tc>
        <w:tc>
          <w:tcPr>
            <w:tcW w:w="977" w:type="dxa"/>
            <w:tcBorders>
              <w:top w:val="single" w:sz="4" w:space="0" w:color="000000"/>
              <w:left w:val="single" w:sz="4" w:space="0" w:color="000000"/>
              <w:bottom w:val="single" w:sz="4" w:space="0" w:color="000000"/>
            </w:tcBorders>
            <w:tcMar>
              <w:left w:w="55" w:type="dxa"/>
              <w:right w:w="55" w:type="dxa"/>
            </w:tcMar>
            <w:vAlign w:val="center"/>
          </w:tcPr>
          <w:p w14:paraId="575E38F1"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43 760,5</w:t>
            </w:r>
          </w:p>
        </w:tc>
        <w:tc>
          <w:tcPr>
            <w:tcW w:w="983" w:type="dxa"/>
            <w:tcBorders>
              <w:top w:val="single" w:sz="4" w:space="0" w:color="000000"/>
              <w:left w:val="single" w:sz="4" w:space="0" w:color="000000"/>
              <w:bottom w:val="single" w:sz="4" w:space="0" w:color="000000"/>
            </w:tcBorders>
            <w:tcMar>
              <w:left w:w="55" w:type="dxa"/>
              <w:right w:w="55" w:type="dxa"/>
            </w:tcMar>
            <w:vAlign w:val="center"/>
          </w:tcPr>
          <w:p w14:paraId="54BB611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49 636,3</w:t>
            </w:r>
          </w:p>
        </w:tc>
        <w:tc>
          <w:tcPr>
            <w:tcW w:w="973" w:type="dxa"/>
            <w:tcBorders>
              <w:top w:val="single" w:sz="4" w:space="0" w:color="000000"/>
              <w:left w:val="single" w:sz="4" w:space="0" w:color="000000"/>
              <w:bottom w:val="single" w:sz="4" w:space="0" w:color="000000"/>
            </w:tcBorders>
            <w:tcMar>
              <w:left w:w="55" w:type="dxa"/>
              <w:right w:w="55" w:type="dxa"/>
            </w:tcMar>
            <w:vAlign w:val="center"/>
          </w:tcPr>
          <w:p w14:paraId="3387E27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54 321,1</w:t>
            </w:r>
          </w:p>
        </w:tc>
        <w:tc>
          <w:tcPr>
            <w:tcW w:w="1090" w:type="dxa"/>
            <w:tcBorders>
              <w:top w:val="single" w:sz="4" w:space="0" w:color="000000"/>
              <w:left w:val="single" w:sz="4" w:space="0" w:color="000000"/>
              <w:bottom w:val="single" w:sz="4" w:space="0" w:color="000000"/>
            </w:tcBorders>
            <w:tcMar>
              <w:left w:w="55" w:type="dxa"/>
              <w:right w:w="55" w:type="dxa"/>
            </w:tcMar>
            <w:vAlign w:val="center"/>
          </w:tcPr>
          <w:p w14:paraId="7F085495"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61</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233,3</w:t>
            </w:r>
          </w:p>
        </w:tc>
        <w:tc>
          <w:tcPr>
            <w:tcW w:w="992" w:type="dxa"/>
            <w:tcBorders>
              <w:top w:val="single" w:sz="4" w:space="0" w:color="000000"/>
              <w:left w:val="single" w:sz="4" w:space="0" w:color="000000"/>
              <w:bottom w:val="single" w:sz="4" w:space="0" w:color="000000"/>
            </w:tcBorders>
            <w:tcMar>
              <w:left w:w="55" w:type="dxa"/>
              <w:right w:w="55" w:type="dxa"/>
            </w:tcMar>
            <w:vAlign w:val="center"/>
          </w:tcPr>
          <w:p w14:paraId="7DA1D86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69 025,1</w:t>
            </w:r>
          </w:p>
        </w:tc>
        <w:tc>
          <w:tcPr>
            <w:tcW w:w="998" w:type="dxa"/>
            <w:tcBorders>
              <w:top w:val="single" w:sz="4" w:space="0" w:color="000000"/>
              <w:left w:val="single" w:sz="4" w:space="0" w:color="000000"/>
              <w:bottom w:val="single" w:sz="4" w:space="0" w:color="000000"/>
              <w:right w:val="single" w:sz="4" w:space="0" w:color="000000"/>
            </w:tcBorders>
            <w:tcMar>
              <w:left w:w="55" w:type="dxa"/>
              <w:right w:w="55" w:type="dxa"/>
            </w:tcMar>
            <w:vAlign w:val="center"/>
          </w:tcPr>
          <w:p w14:paraId="44F7E66C" w14:textId="77777777" w:rsidR="005E7CE0" w:rsidRPr="00B04FF2" w:rsidRDefault="00AA5FE3" w:rsidP="00B04FF2">
            <w:pPr>
              <w:rPr>
                <w:sz w:val="20"/>
                <w:szCs w:val="20"/>
              </w:rPr>
            </w:pPr>
            <w:r w:rsidRPr="00B04FF2">
              <w:rPr>
                <w:sz w:val="20"/>
                <w:szCs w:val="20"/>
              </w:rPr>
              <w:t>157,7</w:t>
            </w:r>
          </w:p>
        </w:tc>
      </w:tr>
      <w:tr w:rsidR="005E7CE0" w:rsidRPr="00B04FF2" w14:paraId="6E66BC96" w14:textId="77777777" w:rsidTr="00B04FF2">
        <w:trPr>
          <w:trHeight w:val="300"/>
        </w:trPr>
        <w:tc>
          <w:tcPr>
            <w:tcW w:w="3632" w:type="dxa"/>
            <w:tcBorders>
              <w:left w:val="single" w:sz="4" w:space="0" w:color="000000"/>
              <w:bottom w:val="single" w:sz="4" w:space="0" w:color="000000"/>
            </w:tcBorders>
            <w:tcMar>
              <w:left w:w="55" w:type="dxa"/>
              <w:right w:w="55" w:type="dxa"/>
            </w:tcMar>
            <w:vAlign w:val="center"/>
          </w:tcPr>
          <w:p w14:paraId="08B70D56"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tcMar>
              <w:left w:w="55" w:type="dxa"/>
              <w:right w:w="55" w:type="dxa"/>
            </w:tcMar>
            <w:vAlign w:val="center"/>
          </w:tcPr>
          <w:p w14:paraId="7187608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111,0</w:t>
            </w:r>
          </w:p>
        </w:tc>
        <w:tc>
          <w:tcPr>
            <w:tcW w:w="983" w:type="dxa"/>
            <w:tcBorders>
              <w:left w:val="single" w:sz="4" w:space="0" w:color="000000"/>
              <w:bottom w:val="single" w:sz="4" w:space="0" w:color="000000"/>
            </w:tcBorders>
            <w:tcMar>
              <w:left w:w="55" w:type="dxa"/>
              <w:right w:w="55" w:type="dxa"/>
            </w:tcMar>
            <w:vAlign w:val="center"/>
          </w:tcPr>
          <w:p w14:paraId="718DFA8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113,4</w:t>
            </w:r>
          </w:p>
        </w:tc>
        <w:tc>
          <w:tcPr>
            <w:tcW w:w="973" w:type="dxa"/>
            <w:tcBorders>
              <w:left w:val="single" w:sz="4" w:space="0" w:color="000000"/>
              <w:bottom w:val="single" w:sz="4" w:space="0" w:color="000000"/>
            </w:tcBorders>
            <w:tcMar>
              <w:left w:w="55" w:type="dxa"/>
              <w:right w:w="55" w:type="dxa"/>
            </w:tcMar>
            <w:vAlign w:val="center"/>
          </w:tcPr>
          <w:p w14:paraId="6ED1A40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109,4</w:t>
            </w:r>
          </w:p>
        </w:tc>
        <w:tc>
          <w:tcPr>
            <w:tcW w:w="1090" w:type="dxa"/>
            <w:tcBorders>
              <w:left w:val="single" w:sz="4" w:space="0" w:color="000000"/>
              <w:bottom w:val="single" w:sz="4" w:space="0" w:color="000000"/>
            </w:tcBorders>
            <w:tcMar>
              <w:left w:w="55" w:type="dxa"/>
              <w:right w:w="55" w:type="dxa"/>
            </w:tcMar>
            <w:vAlign w:val="center"/>
          </w:tcPr>
          <w:p w14:paraId="7B8D776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112,7</w:t>
            </w:r>
          </w:p>
        </w:tc>
        <w:tc>
          <w:tcPr>
            <w:tcW w:w="992" w:type="dxa"/>
            <w:tcBorders>
              <w:left w:val="single" w:sz="4" w:space="0" w:color="000000"/>
              <w:bottom w:val="single" w:sz="4" w:space="0" w:color="000000"/>
            </w:tcBorders>
            <w:tcMar>
              <w:left w:w="55" w:type="dxa"/>
              <w:right w:w="55" w:type="dxa"/>
            </w:tcMar>
            <w:vAlign w:val="center"/>
          </w:tcPr>
          <w:p w14:paraId="7D2B924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112,7</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0B9857A3" w14:textId="77777777" w:rsidR="005E7CE0" w:rsidRPr="00B04FF2" w:rsidRDefault="005E7CE0" w:rsidP="00B04FF2">
            <w:pPr>
              <w:rPr>
                <w:sz w:val="20"/>
                <w:szCs w:val="20"/>
              </w:rPr>
            </w:pPr>
          </w:p>
        </w:tc>
      </w:tr>
      <w:tr w:rsidR="005E7CE0" w:rsidRPr="00B04FF2" w14:paraId="1D77AF88" w14:textId="77777777" w:rsidTr="00B04FF2">
        <w:trPr>
          <w:trHeight w:val="300"/>
        </w:trPr>
        <w:tc>
          <w:tcPr>
            <w:tcW w:w="3632" w:type="dxa"/>
            <w:tcBorders>
              <w:left w:val="single" w:sz="4" w:space="0" w:color="000000"/>
              <w:bottom w:val="single" w:sz="4" w:space="0" w:color="000000"/>
            </w:tcBorders>
            <w:tcMar>
              <w:left w:w="55" w:type="dxa"/>
              <w:right w:w="55" w:type="dxa"/>
            </w:tcMar>
            <w:vAlign w:val="center"/>
          </w:tcPr>
          <w:p w14:paraId="765DC56B"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Образование</w:t>
            </w:r>
          </w:p>
        </w:tc>
        <w:tc>
          <w:tcPr>
            <w:tcW w:w="977" w:type="dxa"/>
            <w:tcBorders>
              <w:left w:val="single" w:sz="4" w:space="0" w:color="000000"/>
              <w:bottom w:val="single" w:sz="4" w:space="0" w:color="000000"/>
            </w:tcBorders>
            <w:tcMar>
              <w:left w:w="55" w:type="dxa"/>
              <w:right w:w="55" w:type="dxa"/>
            </w:tcMar>
            <w:vAlign w:val="center"/>
          </w:tcPr>
          <w:p w14:paraId="066B8EB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33 869,6</w:t>
            </w:r>
          </w:p>
        </w:tc>
        <w:tc>
          <w:tcPr>
            <w:tcW w:w="983" w:type="dxa"/>
            <w:tcBorders>
              <w:left w:val="single" w:sz="4" w:space="0" w:color="000000"/>
              <w:bottom w:val="single" w:sz="4" w:space="0" w:color="000000"/>
            </w:tcBorders>
            <w:tcMar>
              <w:left w:w="55" w:type="dxa"/>
              <w:right w:w="55" w:type="dxa"/>
            </w:tcMar>
            <w:vAlign w:val="center"/>
          </w:tcPr>
          <w:p w14:paraId="674DB04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38 289,8</w:t>
            </w:r>
          </w:p>
        </w:tc>
        <w:tc>
          <w:tcPr>
            <w:tcW w:w="973" w:type="dxa"/>
            <w:tcBorders>
              <w:left w:val="single" w:sz="4" w:space="0" w:color="000000"/>
              <w:bottom w:val="single" w:sz="4" w:space="0" w:color="000000"/>
            </w:tcBorders>
            <w:tcMar>
              <w:left w:w="55" w:type="dxa"/>
              <w:right w:w="55" w:type="dxa"/>
            </w:tcMar>
            <w:vAlign w:val="center"/>
          </w:tcPr>
          <w:p w14:paraId="2A718D4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43 045,5</w:t>
            </w:r>
          </w:p>
        </w:tc>
        <w:tc>
          <w:tcPr>
            <w:tcW w:w="1090" w:type="dxa"/>
            <w:tcBorders>
              <w:left w:val="single" w:sz="4" w:space="0" w:color="000000"/>
              <w:bottom w:val="single" w:sz="4" w:space="0" w:color="000000"/>
            </w:tcBorders>
            <w:tcMar>
              <w:left w:w="55" w:type="dxa"/>
              <w:right w:w="55" w:type="dxa"/>
            </w:tcMar>
            <w:vAlign w:val="center"/>
          </w:tcPr>
          <w:p w14:paraId="6145E10A"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46</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465,8</w:t>
            </w:r>
          </w:p>
        </w:tc>
        <w:tc>
          <w:tcPr>
            <w:tcW w:w="992" w:type="dxa"/>
            <w:tcBorders>
              <w:left w:val="single" w:sz="4" w:space="0" w:color="000000"/>
              <w:bottom w:val="single" w:sz="4" w:space="0" w:color="000000"/>
            </w:tcBorders>
            <w:tcMar>
              <w:left w:w="55" w:type="dxa"/>
              <w:right w:w="55" w:type="dxa"/>
            </w:tcMar>
            <w:vAlign w:val="center"/>
          </w:tcPr>
          <w:p w14:paraId="50D72D53"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50 157,9</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69F2AA2F" w14:textId="77777777" w:rsidR="005E7CE0" w:rsidRPr="00B04FF2" w:rsidRDefault="00AA5FE3" w:rsidP="00B04FF2">
            <w:pPr>
              <w:rPr>
                <w:sz w:val="20"/>
                <w:szCs w:val="20"/>
              </w:rPr>
            </w:pPr>
            <w:r w:rsidRPr="00B04FF2">
              <w:rPr>
                <w:sz w:val="20"/>
                <w:szCs w:val="20"/>
              </w:rPr>
              <w:t>148,1</w:t>
            </w:r>
          </w:p>
        </w:tc>
      </w:tr>
      <w:tr w:rsidR="005E7CE0" w:rsidRPr="00B04FF2" w14:paraId="40D63FB5" w14:textId="77777777" w:rsidTr="00B04FF2">
        <w:trPr>
          <w:trHeight w:val="300"/>
        </w:trPr>
        <w:tc>
          <w:tcPr>
            <w:tcW w:w="3632" w:type="dxa"/>
            <w:tcBorders>
              <w:left w:val="single" w:sz="4" w:space="0" w:color="000000"/>
              <w:bottom w:val="single" w:sz="4" w:space="0" w:color="000000"/>
            </w:tcBorders>
            <w:tcMar>
              <w:left w:w="55" w:type="dxa"/>
              <w:right w:w="55" w:type="dxa"/>
            </w:tcMar>
            <w:vAlign w:val="center"/>
          </w:tcPr>
          <w:p w14:paraId="1395C1CF"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tcMar>
              <w:left w:w="55" w:type="dxa"/>
              <w:right w:w="55" w:type="dxa"/>
            </w:tcMar>
            <w:vAlign w:val="center"/>
          </w:tcPr>
          <w:p w14:paraId="7338EE0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115,0</w:t>
            </w:r>
          </w:p>
        </w:tc>
        <w:tc>
          <w:tcPr>
            <w:tcW w:w="983" w:type="dxa"/>
            <w:tcBorders>
              <w:left w:val="single" w:sz="4" w:space="0" w:color="000000"/>
              <w:bottom w:val="single" w:sz="4" w:space="0" w:color="000000"/>
            </w:tcBorders>
            <w:tcMar>
              <w:left w:w="55" w:type="dxa"/>
              <w:right w:w="55" w:type="dxa"/>
            </w:tcMar>
            <w:vAlign w:val="center"/>
          </w:tcPr>
          <w:p w14:paraId="6A10557D"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113,1</w:t>
            </w:r>
          </w:p>
        </w:tc>
        <w:tc>
          <w:tcPr>
            <w:tcW w:w="973" w:type="dxa"/>
            <w:tcBorders>
              <w:left w:val="single" w:sz="4" w:space="0" w:color="000000"/>
              <w:bottom w:val="single" w:sz="4" w:space="0" w:color="000000"/>
            </w:tcBorders>
            <w:tcMar>
              <w:left w:w="55" w:type="dxa"/>
              <w:right w:w="55" w:type="dxa"/>
            </w:tcMar>
            <w:vAlign w:val="center"/>
          </w:tcPr>
          <w:p w14:paraId="0FAC794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112,4</w:t>
            </w:r>
          </w:p>
        </w:tc>
        <w:tc>
          <w:tcPr>
            <w:tcW w:w="1090" w:type="dxa"/>
            <w:tcBorders>
              <w:left w:val="single" w:sz="4" w:space="0" w:color="000000"/>
              <w:bottom w:val="single" w:sz="4" w:space="0" w:color="000000"/>
            </w:tcBorders>
            <w:tcMar>
              <w:left w:w="55" w:type="dxa"/>
              <w:right w:w="55" w:type="dxa"/>
            </w:tcMar>
            <w:vAlign w:val="center"/>
          </w:tcPr>
          <w:p w14:paraId="66B441B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107,9</w:t>
            </w:r>
          </w:p>
        </w:tc>
        <w:tc>
          <w:tcPr>
            <w:tcW w:w="992" w:type="dxa"/>
            <w:tcBorders>
              <w:left w:val="single" w:sz="4" w:space="0" w:color="000000"/>
              <w:bottom w:val="single" w:sz="4" w:space="0" w:color="000000"/>
            </w:tcBorders>
            <w:tcMar>
              <w:left w:w="55" w:type="dxa"/>
              <w:right w:w="55" w:type="dxa"/>
            </w:tcMar>
            <w:vAlign w:val="center"/>
          </w:tcPr>
          <w:p w14:paraId="2C4B30C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107,9</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5B9A12F6" w14:textId="77777777" w:rsidR="005E7CE0" w:rsidRPr="00B04FF2" w:rsidRDefault="005E7CE0" w:rsidP="00B04FF2">
            <w:pPr>
              <w:rPr>
                <w:sz w:val="20"/>
                <w:szCs w:val="20"/>
              </w:rPr>
            </w:pPr>
          </w:p>
        </w:tc>
      </w:tr>
      <w:tr w:rsidR="005E7CE0" w:rsidRPr="00B04FF2" w14:paraId="6B935F2B" w14:textId="77777777" w:rsidTr="00B04FF2">
        <w:trPr>
          <w:trHeight w:val="600"/>
        </w:trPr>
        <w:tc>
          <w:tcPr>
            <w:tcW w:w="3632" w:type="dxa"/>
            <w:tcBorders>
              <w:left w:val="single" w:sz="4" w:space="0" w:color="000000"/>
              <w:bottom w:val="single" w:sz="4" w:space="0" w:color="000000"/>
            </w:tcBorders>
            <w:tcMar>
              <w:left w:w="55" w:type="dxa"/>
              <w:right w:w="55" w:type="dxa"/>
            </w:tcMar>
          </w:tcPr>
          <w:p w14:paraId="7656E282"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Деятельность в области здравоохранения и социальных услуг</w:t>
            </w:r>
          </w:p>
        </w:tc>
        <w:tc>
          <w:tcPr>
            <w:tcW w:w="977" w:type="dxa"/>
            <w:tcBorders>
              <w:left w:val="single" w:sz="4" w:space="0" w:color="000000"/>
              <w:bottom w:val="single" w:sz="4" w:space="0" w:color="000000"/>
            </w:tcBorders>
            <w:tcMar>
              <w:left w:w="55" w:type="dxa"/>
              <w:right w:w="55" w:type="dxa"/>
            </w:tcMar>
            <w:vAlign w:val="center"/>
          </w:tcPr>
          <w:p w14:paraId="7E3C9AAC"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35 247,9</w:t>
            </w:r>
          </w:p>
        </w:tc>
        <w:tc>
          <w:tcPr>
            <w:tcW w:w="983" w:type="dxa"/>
            <w:tcBorders>
              <w:left w:val="single" w:sz="4" w:space="0" w:color="000000"/>
              <w:bottom w:val="single" w:sz="4" w:space="0" w:color="000000"/>
            </w:tcBorders>
            <w:tcMar>
              <w:left w:w="55" w:type="dxa"/>
              <w:right w:w="55" w:type="dxa"/>
            </w:tcMar>
            <w:vAlign w:val="center"/>
          </w:tcPr>
          <w:p w14:paraId="7606A5A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35 752,7</w:t>
            </w:r>
          </w:p>
        </w:tc>
        <w:tc>
          <w:tcPr>
            <w:tcW w:w="973" w:type="dxa"/>
            <w:tcBorders>
              <w:left w:val="single" w:sz="4" w:space="0" w:color="000000"/>
              <w:bottom w:val="single" w:sz="4" w:space="0" w:color="000000"/>
            </w:tcBorders>
            <w:tcMar>
              <w:left w:w="55" w:type="dxa"/>
              <w:right w:w="55" w:type="dxa"/>
            </w:tcMar>
            <w:vAlign w:val="center"/>
          </w:tcPr>
          <w:p w14:paraId="780DEA88"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38 611,8</w:t>
            </w:r>
          </w:p>
        </w:tc>
        <w:tc>
          <w:tcPr>
            <w:tcW w:w="1090" w:type="dxa"/>
            <w:tcBorders>
              <w:left w:val="single" w:sz="4" w:space="0" w:color="000000"/>
              <w:bottom w:val="single" w:sz="4" w:space="0" w:color="000000"/>
            </w:tcBorders>
            <w:tcMar>
              <w:left w:w="55" w:type="dxa"/>
              <w:right w:w="55" w:type="dxa"/>
            </w:tcMar>
            <w:vAlign w:val="center"/>
          </w:tcPr>
          <w:p w14:paraId="48EB4EC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47</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815,1</w:t>
            </w:r>
          </w:p>
        </w:tc>
        <w:tc>
          <w:tcPr>
            <w:tcW w:w="992" w:type="dxa"/>
            <w:tcBorders>
              <w:left w:val="single" w:sz="4" w:space="0" w:color="000000"/>
              <w:bottom w:val="single" w:sz="4" w:space="0" w:color="000000"/>
            </w:tcBorders>
            <w:tcMar>
              <w:left w:w="55" w:type="dxa"/>
              <w:right w:w="55" w:type="dxa"/>
            </w:tcMar>
            <w:vAlign w:val="center"/>
          </w:tcPr>
          <w:p w14:paraId="063A0D6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59 212,0</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7C1FD09F" w14:textId="77777777" w:rsidR="005E7CE0" w:rsidRPr="00B04FF2" w:rsidRDefault="00AA5FE3" w:rsidP="00B04FF2">
            <w:pPr>
              <w:rPr>
                <w:sz w:val="20"/>
                <w:szCs w:val="20"/>
              </w:rPr>
            </w:pPr>
            <w:r w:rsidRPr="00B04FF2">
              <w:rPr>
                <w:sz w:val="20"/>
                <w:szCs w:val="20"/>
              </w:rPr>
              <w:t>167,9</w:t>
            </w:r>
          </w:p>
        </w:tc>
      </w:tr>
      <w:tr w:rsidR="005E7CE0" w:rsidRPr="00B04FF2" w14:paraId="5820B384" w14:textId="77777777" w:rsidTr="00B04FF2">
        <w:trPr>
          <w:trHeight w:val="300"/>
        </w:trPr>
        <w:tc>
          <w:tcPr>
            <w:tcW w:w="3632" w:type="dxa"/>
            <w:tcBorders>
              <w:left w:val="single" w:sz="4" w:space="0" w:color="000000"/>
              <w:bottom w:val="single" w:sz="4" w:space="0" w:color="000000"/>
            </w:tcBorders>
            <w:tcMar>
              <w:left w:w="55" w:type="dxa"/>
              <w:right w:w="55" w:type="dxa"/>
            </w:tcMar>
            <w:vAlign w:val="center"/>
          </w:tcPr>
          <w:p w14:paraId="0FB6D4C2"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tcMar>
              <w:left w:w="55" w:type="dxa"/>
              <w:right w:w="55" w:type="dxa"/>
            </w:tcMar>
            <w:vAlign w:val="center"/>
          </w:tcPr>
          <w:p w14:paraId="740CCBB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110,0</w:t>
            </w:r>
          </w:p>
        </w:tc>
        <w:tc>
          <w:tcPr>
            <w:tcW w:w="983" w:type="dxa"/>
            <w:tcBorders>
              <w:left w:val="single" w:sz="4" w:space="0" w:color="000000"/>
              <w:bottom w:val="single" w:sz="4" w:space="0" w:color="000000"/>
            </w:tcBorders>
            <w:tcMar>
              <w:left w:w="55" w:type="dxa"/>
              <w:right w:w="55" w:type="dxa"/>
            </w:tcMar>
            <w:vAlign w:val="center"/>
          </w:tcPr>
          <w:p w14:paraId="29F1643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101,4</w:t>
            </w:r>
          </w:p>
        </w:tc>
        <w:tc>
          <w:tcPr>
            <w:tcW w:w="973" w:type="dxa"/>
            <w:tcBorders>
              <w:left w:val="single" w:sz="4" w:space="0" w:color="000000"/>
              <w:bottom w:val="single" w:sz="4" w:space="0" w:color="000000"/>
            </w:tcBorders>
            <w:tcMar>
              <w:left w:w="55" w:type="dxa"/>
              <w:right w:w="55" w:type="dxa"/>
            </w:tcMar>
            <w:vAlign w:val="center"/>
          </w:tcPr>
          <w:p w14:paraId="2C9E2EFB"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108,0</w:t>
            </w:r>
          </w:p>
        </w:tc>
        <w:tc>
          <w:tcPr>
            <w:tcW w:w="1090" w:type="dxa"/>
            <w:tcBorders>
              <w:left w:val="single" w:sz="4" w:space="0" w:color="000000"/>
              <w:bottom w:val="single" w:sz="4" w:space="0" w:color="000000"/>
            </w:tcBorders>
            <w:tcMar>
              <w:left w:w="55" w:type="dxa"/>
              <w:right w:w="55" w:type="dxa"/>
            </w:tcMar>
            <w:vAlign w:val="center"/>
          </w:tcPr>
          <w:p w14:paraId="4B7D11F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123,8</w:t>
            </w:r>
          </w:p>
        </w:tc>
        <w:tc>
          <w:tcPr>
            <w:tcW w:w="992" w:type="dxa"/>
            <w:tcBorders>
              <w:left w:val="single" w:sz="4" w:space="0" w:color="000000"/>
              <w:bottom w:val="single" w:sz="4" w:space="0" w:color="000000"/>
            </w:tcBorders>
            <w:tcMar>
              <w:left w:w="55" w:type="dxa"/>
              <w:right w:w="55" w:type="dxa"/>
            </w:tcMar>
            <w:vAlign w:val="center"/>
          </w:tcPr>
          <w:p w14:paraId="18275F8A"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123,8</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3989020E" w14:textId="77777777" w:rsidR="005E7CE0" w:rsidRPr="00B04FF2" w:rsidRDefault="005E7CE0" w:rsidP="00B04FF2">
            <w:pPr>
              <w:rPr>
                <w:sz w:val="20"/>
                <w:szCs w:val="20"/>
              </w:rPr>
            </w:pPr>
          </w:p>
        </w:tc>
      </w:tr>
      <w:tr w:rsidR="005E7CE0" w:rsidRPr="00B04FF2" w14:paraId="663F7E54" w14:textId="77777777" w:rsidTr="00B04FF2">
        <w:trPr>
          <w:trHeight w:val="600"/>
        </w:trPr>
        <w:tc>
          <w:tcPr>
            <w:tcW w:w="3632" w:type="dxa"/>
            <w:tcBorders>
              <w:left w:val="single" w:sz="4" w:space="0" w:color="000000"/>
              <w:bottom w:val="single" w:sz="4" w:space="0" w:color="000000"/>
            </w:tcBorders>
            <w:tcMar>
              <w:left w:w="55" w:type="dxa"/>
              <w:right w:w="55" w:type="dxa"/>
            </w:tcMar>
          </w:tcPr>
          <w:p w14:paraId="7993C663"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Деятельность в области культуры, спорта, органи</w:t>
            </w:r>
            <w:r w:rsidR="00B04FF2">
              <w:rPr>
                <w:rFonts w:ascii="Times New Roman" w:eastAsia="Times New Roman" w:hAnsi="Times New Roman" w:cs="Times New Roman"/>
                <w:color w:val="000000"/>
                <w:sz w:val="20"/>
                <w:szCs w:val="20"/>
                <w:shd w:val="clear" w:color="auto" w:fill="FFFFFF"/>
              </w:rPr>
              <w:t xml:space="preserve">зации досуга                                            </w:t>
            </w:r>
            <w:r w:rsidRPr="00B04FF2">
              <w:rPr>
                <w:rFonts w:ascii="Times New Roman" w:eastAsia="Times New Roman" w:hAnsi="Times New Roman" w:cs="Times New Roman"/>
                <w:color w:val="000000"/>
                <w:sz w:val="20"/>
                <w:szCs w:val="20"/>
                <w:shd w:val="clear" w:color="auto" w:fill="FFFFFF"/>
              </w:rPr>
              <w:t>и развлечений</w:t>
            </w:r>
          </w:p>
        </w:tc>
        <w:tc>
          <w:tcPr>
            <w:tcW w:w="977" w:type="dxa"/>
            <w:tcBorders>
              <w:left w:val="single" w:sz="4" w:space="0" w:color="000000"/>
              <w:bottom w:val="single" w:sz="4" w:space="0" w:color="000000"/>
            </w:tcBorders>
            <w:tcMar>
              <w:left w:w="55" w:type="dxa"/>
              <w:right w:w="55" w:type="dxa"/>
            </w:tcMar>
            <w:vAlign w:val="center"/>
          </w:tcPr>
          <w:p w14:paraId="352EB256"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31 657,2</w:t>
            </w:r>
          </w:p>
        </w:tc>
        <w:tc>
          <w:tcPr>
            <w:tcW w:w="983" w:type="dxa"/>
            <w:tcBorders>
              <w:left w:val="single" w:sz="4" w:space="0" w:color="000000"/>
              <w:bottom w:val="single" w:sz="4" w:space="0" w:color="000000"/>
            </w:tcBorders>
            <w:tcMar>
              <w:left w:w="55" w:type="dxa"/>
              <w:right w:w="55" w:type="dxa"/>
            </w:tcMar>
            <w:vAlign w:val="center"/>
          </w:tcPr>
          <w:p w14:paraId="5B7C5625"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35 536,2</w:t>
            </w:r>
          </w:p>
        </w:tc>
        <w:tc>
          <w:tcPr>
            <w:tcW w:w="973" w:type="dxa"/>
            <w:tcBorders>
              <w:left w:val="single" w:sz="4" w:space="0" w:color="000000"/>
              <w:bottom w:val="single" w:sz="4" w:space="0" w:color="000000"/>
            </w:tcBorders>
            <w:tcMar>
              <w:left w:w="55" w:type="dxa"/>
              <w:right w:w="55" w:type="dxa"/>
            </w:tcMar>
            <w:vAlign w:val="center"/>
          </w:tcPr>
          <w:p w14:paraId="4C01BF8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38 091,0</w:t>
            </w:r>
          </w:p>
        </w:tc>
        <w:tc>
          <w:tcPr>
            <w:tcW w:w="1090" w:type="dxa"/>
            <w:tcBorders>
              <w:left w:val="single" w:sz="4" w:space="0" w:color="000000"/>
              <w:bottom w:val="single" w:sz="4" w:space="0" w:color="000000"/>
            </w:tcBorders>
            <w:tcMar>
              <w:left w:w="55" w:type="dxa"/>
              <w:right w:w="55" w:type="dxa"/>
            </w:tcMar>
            <w:vAlign w:val="center"/>
          </w:tcPr>
          <w:p w14:paraId="7A1D8212"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41</w:t>
            </w:r>
            <w:r w:rsidR="00B04FF2">
              <w:rPr>
                <w:rFonts w:ascii="Times New Roman" w:eastAsia="Times New Roman" w:hAnsi="Times New Roman" w:cs="Times New Roman"/>
                <w:color w:val="000000"/>
                <w:sz w:val="20"/>
                <w:szCs w:val="20"/>
                <w:shd w:val="clear" w:color="auto" w:fill="FFFFFF"/>
              </w:rPr>
              <w:t xml:space="preserve"> </w:t>
            </w:r>
            <w:r w:rsidRPr="00B04FF2">
              <w:rPr>
                <w:rFonts w:ascii="Times New Roman" w:eastAsia="Times New Roman" w:hAnsi="Times New Roman" w:cs="Times New Roman"/>
                <w:color w:val="000000"/>
                <w:sz w:val="20"/>
                <w:szCs w:val="20"/>
                <w:shd w:val="clear" w:color="auto" w:fill="FFFFFF"/>
              </w:rPr>
              <w:t>252,4</w:t>
            </w:r>
          </w:p>
        </w:tc>
        <w:tc>
          <w:tcPr>
            <w:tcW w:w="992" w:type="dxa"/>
            <w:tcBorders>
              <w:left w:val="single" w:sz="4" w:space="0" w:color="000000"/>
              <w:bottom w:val="single" w:sz="4" w:space="0" w:color="000000"/>
            </w:tcBorders>
            <w:tcMar>
              <w:left w:w="55" w:type="dxa"/>
              <w:right w:w="55" w:type="dxa"/>
            </w:tcMar>
            <w:vAlign w:val="center"/>
          </w:tcPr>
          <w:p w14:paraId="5913D92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44 676,2</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697FC899" w14:textId="77777777" w:rsidR="005E7CE0" w:rsidRPr="00B04FF2" w:rsidRDefault="00AA5FE3" w:rsidP="00B04FF2">
            <w:pPr>
              <w:rPr>
                <w:sz w:val="20"/>
                <w:szCs w:val="20"/>
              </w:rPr>
            </w:pPr>
            <w:r w:rsidRPr="00B04FF2">
              <w:rPr>
                <w:sz w:val="20"/>
                <w:szCs w:val="20"/>
              </w:rPr>
              <w:t>141,1</w:t>
            </w:r>
          </w:p>
        </w:tc>
      </w:tr>
      <w:tr w:rsidR="005E7CE0" w:rsidRPr="00B04FF2" w14:paraId="02B5991E" w14:textId="77777777" w:rsidTr="00B04FF2">
        <w:trPr>
          <w:trHeight w:val="300"/>
        </w:trPr>
        <w:tc>
          <w:tcPr>
            <w:tcW w:w="3632" w:type="dxa"/>
            <w:tcBorders>
              <w:left w:val="single" w:sz="4" w:space="0" w:color="000000"/>
              <w:bottom w:val="single" w:sz="4" w:space="0" w:color="000000"/>
            </w:tcBorders>
            <w:tcMar>
              <w:left w:w="55" w:type="dxa"/>
              <w:right w:w="55" w:type="dxa"/>
            </w:tcMar>
            <w:vAlign w:val="center"/>
          </w:tcPr>
          <w:p w14:paraId="2CDE5A2C" w14:textId="77777777" w:rsidR="005E7CE0" w:rsidRPr="00B04FF2" w:rsidRDefault="00AA5FE3">
            <w:pPr>
              <w:jc w:val="left"/>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Темп роста к предыдущему году, %</w:t>
            </w:r>
          </w:p>
        </w:tc>
        <w:tc>
          <w:tcPr>
            <w:tcW w:w="977" w:type="dxa"/>
            <w:tcBorders>
              <w:left w:val="single" w:sz="4" w:space="0" w:color="000000"/>
              <w:bottom w:val="single" w:sz="4" w:space="0" w:color="000000"/>
            </w:tcBorders>
            <w:tcMar>
              <w:left w:w="55" w:type="dxa"/>
              <w:right w:w="55" w:type="dxa"/>
            </w:tcMar>
            <w:vAlign w:val="center"/>
          </w:tcPr>
          <w:p w14:paraId="693614E9"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105,0</w:t>
            </w:r>
          </w:p>
        </w:tc>
        <w:tc>
          <w:tcPr>
            <w:tcW w:w="983" w:type="dxa"/>
            <w:tcBorders>
              <w:left w:val="single" w:sz="4" w:space="0" w:color="000000"/>
              <w:bottom w:val="single" w:sz="4" w:space="0" w:color="000000"/>
            </w:tcBorders>
            <w:tcMar>
              <w:left w:w="55" w:type="dxa"/>
              <w:right w:w="55" w:type="dxa"/>
            </w:tcMar>
            <w:vAlign w:val="center"/>
          </w:tcPr>
          <w:p w14:paraId="5ACD210F"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112,3</w:t>
            </w:r>
          </w:p>
        </w:tc>
        <w:tc>
          <w:tcPr>
            <w:tcW w:w="973" w:type="dxa"/>
            <w:tcBorders>
              <w:left w:val="single" w:sz="4" w:space="0" w:color="000000"/>
              <w:bottom w:val="single" w:sz="4" w:space="0" w:color="000000"/>
            </w:tcBorders>
            <w:tcMar>
              <w:left w:w="55" w:type="dxa"/>
              <w:right w:w="55" w:type="dxa"/>
            </w:tcMar>
            <w:vAlign w:val="center"/>
          </w:tcPr>
          <w:p w14:paraId="0A7A244E"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107,2</w:t>
            </w:r>
          </w:p>
        </w:tc>
        <w:tc>
          <w:tcPr>
            <w:tcW w:w="1090" w:type="dxa"/>
            <w:tcBorders>
              <w:left w:val="single" w:sz="4" w:space="0" w:color="000000"/>
              <w:bottom w:val="single" w:sz="4" w:space="0" w:color="000000"/>
            </w:tcBorders>
            <w:tcMar>
              <w:left w:w="55" w:type="dxa"/>
              <w:right w:w="55" w:type="dxa"/>
            </w:tcMar>
            <w:vAlign w:val="center"/>
          </w:tcPr>
          <w:p w14:paraId="0ACF6E60"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108,3</w:t>
            </w:r>
          </w:p>
        </w:tc>
        <w:tc>
          <w:tcPr>
            <w:tcW w:w="992" w:type="dxa"/>
            <w:tcBorders>
              <w:left w:val="single" w:sz="4" w:space="0" w:color="000000"/>
              <w:bottom w:val="single" w:sz="4" w:space="0" w:color="000000"/>
            </w:tcBorders>
            <w:tcMar>
              <w:left w:w="55" w:type="dxa"/>
              <w:right w:w="55" w:type="dxa"/>
            </w:tcMar>
            <w:vAlign w:val="center"/>
          </w:tcPr>
          <w:p w14:paraId="52CA0887" w14:textId="77777777" w:rsidR="005E7CE0" w:rsidRPr="00B04FF2" w:rsidRDefault="00AA5FE3" w:rsidP="00B04FF2">
            <w:pPr>
              <w:rPr>
                <w:rFonts w:ascii="Times New Roman" w:eastAsia="Times New Roman" w:hAnsi="Times New Roman" w:cs="Times New Roman"/>
                <w:color w:val="000000"/>
                <w:sz w:val="20"/>
                <w:szCs w:val="20"/>
                <w:shd w:val="clear" w:color="auto" w:fill="FFFFFF"/>
              </w:rPr>
            </w:pPr>
            <w:r w:rsidRPr="00B04FF2">
              <w:rPr>
                <w:rFonts w:ascii="Times New Roman" w:eastAsia="Times New Roman" w:hAnsi="Times New Roman" w:cs="Times New Roman"/>
                <w:color w:val="000000"/>
                <w:sz w:val="20"/>
                <w:szCs w:val="20"/>
                <w:shd w:val="clear" w:color="auto" w:fill="FFFFFF"/>
              </w:rPr>
              <w:t>108,3</w:t>
            </w:r>
          </w:p>
        </w:tc>
        <w:tc>
          <w:tcPr>
            <w:tcW w:w="998" w:type="dxa"/>
            <w:tcBorders>
              <w:left w:val="single" w:sz="4" w:space="0" w:color="000000"/>
              <w:bottom w:val="single" w:sz="4" w:space="0" w:color="000000"/>
              <w:right w:val="single" w:sz="4" w:space="0" w:color="000000"/>
            </w:tcBorders>
            <w:tcMar>
              <w:left w:w="55" w:type="dxa"/>
              <w:right w:w="55" w:type="dxa"/>
            </w:tcMar>
            <w:vAlign w:val="center"/>
          </w:tcPr>
          <w:p w14:paraId="2BB610F7" w14:textId="77777777" w:rsidR="005E7CE0" w:rsidRPr="00B04FF2" w:rsidRDefault="005E7CE0" w:rsidP="00B04FF2">
            <w:pPr>
              <w:rPr>
                <w:sz w:val="20"/>
                <w:szCs w:val="20"/>
              </w:rPr>
            </w:pPr>
          </w:p>
        </w:tc>
      </w:tr>
    </w:tbl>
    <w:p w14:paraId="0BBFCF05" w14:textId="77777777" w:rsidR="005E7CE0" w:rsidRDefault="005E7CE0">
      <w:pPr>
        <w:ind w:firstLine="709"/>
        <w:jc w:val="both"/>
        <w:rPr>
          <w:rFonts w:ascii="Tinos" w:hAnsi="Tinos" w:cs="Times New Roman"/>
          <w:color w:val="000000"/>
          <w:szCs w:val="28"/>
          <w:shd w:val="clear" w:color="auto" w:fill="FFFFFF"/>
        </w:rPr>
      </w:pPr>
    </w:p>
    <w:p w14:paraId="5875B25B" w14:textId="77777777" w:rsidR="00B04FF2" w:rsidRDefault="00B04FF2">
      <w:pPr>
        <w:ind w:firstLine="709"/>
        <w:jc w:val="both"/>
        <w:rPr>
          <w:rFonts w:ascii="Tinos" w:hAnsi="Tinos" w:cs="Times New Roman"/>
          <w:color w:val="000000"/>
          <w:szCs w:val="28"/>
          <w:shd w:val="clear" w:color="auto" w:fill="FFFFFF"/>
        </w:rPr>
      </w:pPr>
    </w:p>
    <w:p w14:paraId="36483F17" w14:textId="77777777" w:rsidR="00B04FF2" w:rsidRDefault="00B04FF2">
      <w:pPr>
        <w:ind w:firstLine="709"/>
        <w:jc w:val="both"/>
        <w:rPr>
          <w:rFonts w:ascii="Tinos" w:hAnsi="Tinos" w:cs="Times New Roman"/>
          <w:color w:val="000000"/>
          <w:szCs w:val="28"/>
          <w:shd w:val="clear" w:color="auto" w:fill="FFFFFF"/>
        </w:rPr>
      </w:pPr>
    </w:p>
    <w:p w14:paraId="0CA93172" w14:textId="77777777" w:rsidR="00B04FF2" w:rsidRDefault="00B04FF2">
      <w:pPr>
        <w:ind w:firstLine="709"/>
        <w:jc w:val="both"/>
        <w:rPr>
          <w:rFonts w:ascii="Tinos" w:hAnsi="Tinos" w:cs="Times New Roman"/>
          <w:color w:val="000000"/>
          <w:szCs w:val="28"/>
          <w:shd w:val="clear" w:color="auto" w:fill="FFFFFF"/>
        </w:rPr>
      </w:pPr>
    </w:p>
    <w:p w14:paraId="51DA9EF5" w14:textId="77777777" w:rsidR="00B04FF2" w:rsidRDefault="00B04FF2">
      <w:pPr>
        <w:ind w:firstLine="709"/>
        <w:jc w:val="both"/>
        <w:rPr>
          <w:rFonts w:ascii="Tinos" w:hAnsi="Tinos" w:cs="Times New Roman"/>
          <w:color w:val="000000"/>
          <w:szCs w:val="28"/>
          <w:shd w:val="clear" w:color="auto" w:fill="FFFFFF"/>
        </w:rPr>
      </w:pPr>
    </w:p>
    <w:p w14:paraId="4B10EDDA" w14:textId="77777777" w:rsidR="00B04FF2" w:rsidRDefault="00B04FF2">
      <w:pPr>
        <w:ind w:firstLine="709"/>
        <w:jc w:val="both"/>
        <w:rPr>
          <w:rFonts w:ascii="Tinos" w:hAnsi="Tinos" w:cs="Times New Roman"/>
          <w:color w:val="000000"/>
          <w:szCs w:val="28"/>
          <w:shd w:val="clear" w:color="auto" w:fill="FFFFFF"/>
        </w:rPr>
      </w:pPr>
    </w:p>
    <w:p w14:paraId="63819DA8" w14:textId="77777777" w:rsidR="00B04FF2" w:rsidRDefault="00B04FF2">
      <w:pPr>
        <w:ind w:firstLine="709"/>
        <w:jc w:val="both"/>
        <w:rPr>
          <w:rFonts w:ascii="Tinos" w:hAnsi="Tinos" w:cs="Times New Roman"/>
          <w:color w:val="000000"/>
          <w:szCs w:val="28"/>
          <w:shd w:val="clear" w:color="auto" w:fill="FFFFFF"/>
        </w:rPr>
      </w:pPr>
    </w:p>
    <w:tbl>
      <w:tblPr>
        <w:tblW w:w="9645" w:type="dxa"/>
        <w:tblInd w:w="-5" w:type="dxa"/>
        <w:tblLayout w:type="fixed"/>
        <w:tblCellMar>
          <w:top w:w="55" w:type="dxa"/>
          <w:left w:w="55" w:type="dxa"/>
          <w:bottom w:w="55" w:type="dxa"/>
          <w:right w:w="55" w:type="dxa"/>
        </w:tblCellMar>
        <w:tblLook w:val="0000" w:firstRow="0" w:lastRow="0" w:firstColumn="0" w:lastColumn="0" w:noHBand="0" w:noVBand="0"/>
      </w:tblPr>
      <w:tblGrid>
        <w:gridCol w:w="2897"/>
        <w:gridCol w:w="1005"/>
        <w:gridCol w:w="914"/>
        <w:gridCol w:w="975"/>
        <w:gridCol w:w="909"/>
        <w:gridCol w:w="944"/>
        <w:gridCol w:w="1005"/>
        <w:gridCol w:w="996"/>
      </w:tblGrid>
      <w:tr w:rsidR="005E7CE0" w:rsidRPr="00115F91" w14:paraId="085E01DF" w14:textId="77777777">
        <w:trPr>
          <w:trHeight w:val="570"/>
        </w:trPr>
        <w:tc>
          <w:tcPr>
            <w:tcW w:w="2895" w:type="dxa"/>
            <w:tcBorders>
              <w:top w:val="single" w:sz="4" w:space="0" w:color="000000"/>
              <w:left w:val="single" w:sz="4" w:space="0" w:color="000000"/>
              <w:bottom w:val="single" w:sz="4" w:space="0" w:color="000000"/>
            </w:tcBorders>
            <w:vAlign w:val="center"/>
          </w:tcPr>
          <w:p w14:paraId="7E8A3196" w14:textId="77777777" w:rsidR="005E7CE0" w:rsidRPr="00115F91" w:rsidRDefault="00AA5FE3">
            <w:pPr>
              <w:rPr>
                <w:rFonts w:ascii="Times New Roman" w:eastAsia="Times New Roman" w:hAnsi="Times New Roman" w:cs="Times New Roman"/>
                <w:b/>
                <w:bCs/>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lastRenderedPageBreak/>
              <w:t>Показатели</w:t>
            </w:r>
            <w:r w:rsidRPr="00115F91">
              <w:rPr>
                <w:rFonts w:ascii="Times New Roman" w:eastAsia="Times New Roman" w:hAnsi="Times New Roman" w:cs="Times New Roman"/>
                <w:b/>
                <w:bCs/>
                <w:color w:val="000000"/>
                <w:sz w:val="20"/>
                <w:szCs w:val="20"/>
                <w:shd w:val="clear" w:color="auto" w:fill="FFFFFF"/>
              </w:rPr>
              <w:br/>
              <w:t>/период</w:t>
            </w:r>
          </w:p>
        </w:tc>
        <w:tc>
          <w:tcPr>
            <w:tcW w:w="1005" w:type="dxa"/>
            <w:tcBorders>
              <w:top w:val="single" w:sz="4" w:space="0" w:color="000000"/>
              <w:left w:val="single" w:sz="4" w:space="0" w:color="000000"/>
              <w:bottom w:val="single" w:sz="4" w:space="0" w:color="000000"/>
            </w:tcBorders>
            <w:vAlign w:val="center"/>
          </w:tcPr>
          <w:p w14:paraId="169D357D" w14:textId="77777777" w:rsidR="005E7CE0" w:rsidRPr="00115F91" w:rsidRDefault="00AA5FE3">
            <w:pPr>
              <w:rPr>
                <w:rFonts w:ascii="Times New Roman" w:hAnsi="Times New Roman" w:cs="Times New Roman"/>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t>2025 прогноз</w:t>
            </w:r>
          </w:p>
        </w:tc>
        <w:tc>
          <w:tcPr>
            <w:tcW w:w="914" w:type="dxa"/>
            <w:tcBorders>
              <w:top w:val="single" w:sz="4" w:space="0" w:color="000000"/>
              <w:left w:val="single" w:sz="4" w:space="0" w:color="000000"/>
              <w:bottom w:val="single" w:sz="4" w:space="0" w:color="000000"/>
            </w:tcBorders>
            <w:vAlign w:val="center"/>
          </w:tcPr>
          <w:p w14:paraId="2819C8C4" w14:textId="77777777" w:rsidR="005E7CE0" w:rsidRPr="00115F91" w:rsidRDefault="00AA5FE3">
            <w:pPr>
              <w:rPr>
                <w:rFonts w:ascii="Times New Roman" w:hAnsi="Times New Roman" w:cs="Times New Roman"/>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t>2026 прогноз</w:t>
            </w:r>
          </w:p>
        </w:tc>
        <w:tc>
          <w:tcPr>
            <w:tcW w:w="975" w:type="dxa"/>
            <w:tcBorders>
              <w:top w:val="single" w:sz="4" w:space="0" w:color="000000"/>
              <w:left w:val="single" w:sz="4" w:space="0" w:color="000000"/>
              <w:bottom w:val="single" w:sz="4" w:space="0" w:color="000000"/>
            </w:tcBorders>
            <w:vAlign w:val="center"/>
          </w:tcPr>
          <w:p w14:paraId="0037BE34" w14:textId="77777777" w:rsidR="005E7CE0" w:rsidRPr="00115F91" w:rsidRDefault="00AA5FE3">
            <w:pPr>
              <w:rPr>
                <w:rFonts w:ascii="Times New Roman" w:hAnsi="Times New Roman" w:cs="Times New Roman"/>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t>2027 прогноз</w:t>
            </w:r>
          </w:p>
        </w:tc>
        <w:tc>
          <w:tcPr>
            <w:tcW w:w="909" w:type="dxa"/>
            <w:tcBorders>
              <w:top w:val="single" w:sz="4" w:space="0" w:color="000000"/>
              <w:left w:val="single" w:sz="4" w:space="0" w:color="000000"/>
              <w:bottom w:val="single" w:sz="4" w:space="0" w:color="000000"/>
            </w:tcBorders>
            <w:vAlign w:val="center"/>
          </w:tcPr>
          <w:p w14:paraId="758890CD" w14:textId="77777777" w:rsidR="005E7CE0" w:rsidRPr="00115F91" w:rsidRDefault="00AA5FE3">
            <w:pPr>
              <w:rPr>
                <w:rFonts w:ascii="Times New Roman" w:hAnsi="Times New Roman" w:cs="Times New Roman"/>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t>2028 прогноз</w:t>
            </w:r>
          </w:p>
        </w:tc>
        <w:tc>
          <w:tcPr>
            <w:tcW w:w="944" w:type="dxa"/>
            <w:tcBorders>
              <w:top w:val="single" w:sz="4" w:space="0" w:color="000000"/>
              <w:left w:val="single" w:sz="4" w:space="0" w:color="000000"/>
              <w:bottom w:val="single" w:sz="4" w:space="0" w:color="000000"/>
            </w:tcBorders>
            <w:vAlign w:val="center"/>
          </w:tcPr>
          <w:p w14:paraId="1328065B" w14:textId="77777777" w:rsidR="005E7CE0" w:rsidRPr="00115F91" w:rsidRDefault="00AA5FE3">
            <w:pPr>
              <w:rPr>
                <w:rFonts w:ascii="Times New Roman" w:hAnsi="Times New Roman" w:cs="Times New Roman"/>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t>2029 прогноз</w:t>
            </w:r>
          </w:p>
        </w:tc>
        <w:tc>
          <w:tcPr>
            <w:tcW w:w="1005" w:type="dxa"/>
            <w:tcBorders>
              <w:top w:val="single" w:sz="4" w:space="0" w:color="000000"/>
              <w:left w:val="single" w:sz="4" w:space="0" w:color="000000"/>
              <w:bottom w:val="single" w:sz="4" w:space="0" w:color="000000"/>
            </w:tcBorders>
            <w:vAlign w:val="center"/>
          </w:tcPr>
          <w:p w14:paraId="018898EB" w14:textId="77777777" w:rsidR="005E7CE0" w:rsidRPr="00115F91" w:rsidRDefault="00AA5FE3">
            <w:pPr>
              <w:rPr>
                <w:rFonts w:ascii="Times New Roman" w:hAnsi="Times New Roman" w:cs="Times New Roman"/>
                <w:color w:val="000000"/>
                <w:sz w:val="20"/>
                <w:szCs w:val="20"/>
                <w:shd w:val="clear" w:color="auto" w:fill="FFFFFF"/>
              </w:rPr>
            </w:pPr>
            <w:r w:rsidRPr="00115F91">
              <w:rPr>
                <w:rFonts w:ascii="Times New Roman" w:eastAsia="Times New Roman" w:hAnsi="Times New Roman" w:cs="Times New Roman"/>
                <w:b/>
                <w:bCs/>
                <w:color w:val="000000"/>
                <w:sz w:val="20"/>
                <w:szCs w:val="20"/>
                <w:shd w:val="clear" w:color="auto" w:fill="FFFFFF"/>
              </w:rPr>
              <w:t>2030 прогноз</w:t>
            </w:r>
          </w:p>
        </w:tc>
        <w:tc>
          <w:tcPr>
            <w:tcW w:w="996" w:type="dxa"/>
            <w:tcBorders>
              <w:top w:val="single" w:sz="4" w:space="0" w:color="000000"/>
              <w:left w:val="single" w:sz="4" w:space="0" w:color="000000"/>
              <w:bottom w:val="single" w:sz="4" w:space="0" w:color="000000"/>
              <w:right w:val="single" w:sz="4" w:space="0" w:color="000000"/>
            </w:tcBorders>
            <w:vAlign w:val="center"/>
          </w:tcPr>
          <w:p w14:paraId="705F2A43" w14:textId="77777777" w:rsidR="00B04FF2" w:rsidRPr="00115F91" w:rsidRDefault="00AA5FE3">
            <w:pPr>
              <w:rPr>
                <w:rFonts w:ascii="Times New Roman" w:hAnsi="Times New Roman" w:cs="Times New Roman"/>
                <w:b/>
                <w:bCs/>
                <w:color w:val="000000"/>
                <w:sz w:val="20"/>
                <w:szCs w:val="20"/>
                <w:shd w:val="clear" w:color="auto" w:fill="FFFFFF"/>
              </w:rPr>
            </w:pPr>
            <w:r w:rsidRPr="00115F91">
              <w:rPr>
                <w:rFonts w:ascii="Times New Roman" w:hAnsi="Times New Roman" w:cs="Times New Roman"/>
                <w:b/>
                <w:bCs/>
                <w:color w:val="000000"/>
                <w:sz w:val="20"/>
                <w:szCs w:val="20"/>
                <w:shd w:val="clear" w:color="auto" w:fill="FFFFFF"/>
              </w:rPr>
              <w:t>Темп роста 2030</w:t>
            </w:r>
            <w:r w:rsidR="00B04FF2" w:rsidRPr="00115F91">
              <w:rPr>
                <w:rFonts w:ascii="Times New Roman" w:hAnsi="Times New Roman" w:cs="Times New Roman"/>
                <w:b/>
                <w:bCs/>
                <w:color w:val="000000"/>
                <w:sz w:val="20"/>
                <w:szCs w:val="20"/>
                <w:shd w:val="clear" w:color="auto" w:fill="FFFFFF"/>
              </w:rPr>
              <w:t xml:space="preserve"> г.</w:t>
            </w:r>
          </w:p>
          <w:p w14:paraId="0DE543B5" w14:textId="77777777" w:rsidR="00B04FF2" w:rsidRPr="00115F91" w:rsidRDefault="00B04FF2">
            <w:pPr>
              <w:rPr>
                <w:rFonts w:ascii="Times New Roman" w:hAnsi="Times New Roman" w:cs="Times New Roman"/>
                <w:b/>
                <w:bCs/>
                <w:color w:val="000000"/>
                <w:sz w:val="20"/>
                <w:szCs w:val="20"/>
                <w:shd w:val="clear" w:color="auto" w:fill="FFFFFF"/>
              </w:rPr>
            </w:pPr>
            <w:r w:rsidRPr="00115F91">
              <w:rPr>
                <w:rFonts w:ascii="Times New Roman" w:hAnsi="Times New Roman" w:cs="Times New Roman"/>
                <w:b/>
                <w:bCs/>
                <w:color w:val="000000"/>
                <w:sz w:val="20"/>
                <w:szCs w:val="20"/>
                <w:shd w:val="clear" w:color="auto" w:fill="FFFFFF"/>
              </w:rPr>
              <w:t>к</w:t>
            </w:r>
          </w:p>
          <w:p w14:paraId="2F631D0B" w14:textId="77777777" w:rsidR="005E7CE0" w:rsidRPr="00115F91" w:rsidRDefault="00AA5FE3">
            <w:pPr>
              <w:rPr>
                <w:rFonts w:ascii="Times New Roman" w:hAnsi="Times New Roman" w:cs="Times New Roman"/>
                <w:b/>
                <w:bCs/>
                <w:color w:val="000000"/>
                <w:sz w:val="20"/>
                <w:szCs w:val="20"/>
                <w:shd w:val="clear" w:color="auto" w:fill="FFFFFF"/>
              </w:rPr>
            </w:pPr>
            <w:r w:rsidRPr="00115F91">
              <w:rPr>
                <w:rFonts w:ascii="Times New Roman" w:hAnsi="Times New Roman" w:cs="Times New Roman"/>
                <w:b/>
                <w:bCs/>
                <w:color w:val="000000"/>
                <w:sz w:val="20"/>
                <w:szCs w:val="20"/>
                <w:shd w:val="clear" w:color="auto" w:fill="FFFFFF"/>
              </w:rPr>
              <w:t>2025 г.,</w:t>
            </w:r>
            <w:r w:rsidR="00B04FF2" w:rsidRPr="00115F91">
              <w:rPr>
                <w:rFonts w:ascii="Times New Roman" w:hAnsi="Times New Roman" w:cs="Times New Roman"/>
                <w:b/>
                <w:bCs/>
                <w:color w:val="000000"/>
                <w:sz w:val="20"/>
                <w:szCs w:val="20"/>
                <w:shd w:val="clear" w:color="auto" w:fill="FFFFFF"/>
              </w:rPr>
              <w:t xml:space="preserve"> </w:t>
            </w:r>
            <w:r w:rsidRPr="00115F91">
              <w:rPr>
                <w:rFonts w:ascii="Times New Roman" w:hAnsi="Times New Roman" w:cs="Times New Roman"/>
                <w:b/>
                <w:bCs/>
                <w:color w:val="000000"/>
                <w:sz w:val="20"/>
                <w:szCs w:val="20"/>
                <w:shd w:val="clear" w:color="auto" w:fill="FFFFFF"/>
              </w:rPr>
              <w:t>%</w:t>
            </w:r>
          </w:p>
        </w:tc>
      </w:tr>
      <w:tr w:rsidR="005E7CE0" w:rsidRPr="00115F91" w14:paraId="3D6CBD3C" w14:textId="77777777">
        <w:trPr>
          <w:trHeight w:val="455"/>
        </w:trPr>
        <w:tc>
          <w:tcPr>
            <w:tcW w:w="2895" w:type="dxa"/>
            <w:tcBorders>
              <w:left w:val="single" w:sz="4" w:space="0" w:color="000000"/>
              <w:bottom w:val="single" w:sz="4" w:space="0" w:color="000000"/>
            </w:tcBorders>
          </w:tcPr>
          <w:p w14:paraId="197A7772"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Всего по обследуемым видам экономической деятельности</w:t>
            </w:r>
          </w:p>
        </w:tc>
        <w:tc>
          <w:tcPr>
            <w:tcW w:w="1005" w:type="dxa"/>
            <w:tcBorders>
              <w:left w:val="single" w:sz="4" w:space="0" w:color="000000"/>
              <w:bottom w:val="single" w:sz="4" w:space="0" w:color="000000"/>
            </w:tcBorders>
            <w:vAlign w:val="center"/>
          </w:tcPr>
          <w:p w14:paraId="0A45031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66</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132,4</w:t>
            </w:r>
          </w:p>
        </w:tc>
        <w:tc>
          <w:tcPr>
            <w:tcW w:w="914" w:type="dxa"/>
            <w:tcBorders>
              <w:left w:val="single" w:sz="4" w:space="0" w:color="000000"/>
              <w:bottom w:val="single" w:sz="4" w:space="0" w:color="000000"/>
            </w:tcBorders>
            <w:vAlign w:val="center"/>
          </w:tcPr>
          <w:p w14:paraId="149374E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71</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356,9</w:t>
            </w:r>
          </w:p>
        </w:tc>
        <w:tc>
          <w:tcPr>
            <w:tcW w:w="975" w:type="dxa"/>
            <w:tcBorders>
              <w:left w:val="single" w:sz="4" w:space="0" w:color="000000"/>
              <w:bottom w:val="single" w:sz="4" w:space="0" w:color="000000"/>
            </w:tcBorders>
            <w:vAlign w:val="center"/>
          </w:tcPr>
          <w:p w14:paraId="77F9621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76</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280,5</w:t>
            </w:r>
          </w:p>
        </w:tc>
        <w:tc>
          <w:tcPr>
            <w:tcW w:w="909" w:type="dxa"/>
            <w:tcBorders>
              <w:left w:val="single" w:sz="4" w:space="0" w:color="000000"/>
              <w:bottom w:val="single" w:sz="4" w:space="0" w:color="000000"/>
            </w:tcBorders>
            <w:vAlign w:val="center"/>
          </w:tcPr>
          <w:p w14:paraId="3534FCD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81</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620,2</w:t>
            </w:r>
          </w:p>
        </w:tc>
        <w:tc>
          <w:tcPr>
            <w:tcW w:w="944" w:type="dxa"/>
            <w:tcBorders>
              <w:left w:val="single" w:sz="4" w:space="0" w:color="000000"/>
              <w:bottom w:val="single" w:sz="4" w:space="0" w:color="000000"/>
            </w:tcBorders>
            <w:vAlign w:val="center"/>
          </w:tcPr>
          <w:p w14:paraId="4CD3F6D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87</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333,6</w:t>
            </w:r>
          </w:p>
        </w:tc>
        <w:tc>
          <w:tcPr>
            <w:tcW w:w="1005" w:type="dxa"/>
            <w:tcBorders>
              <w:left w:val="single" w:sz="4" w:space="0" w:color="000000"/>
              <w:bottom w:val="single" w:sz="4" w:space="0" w:color="000000"/>
            </w:tcBorders>
            <w:vAlign w:val="center"/>
          </w:tcPr>
          <w:p w14:paraId="7AB1FEF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93</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446,9</w:t>
            </w:r>
          </w:p>
        </w:tc>
        <w:tc>
          <w:tcPr>
            <w:tcW w:w="996" w:type="dxa"/>
            <w:tcBorders>
              <w:left w:val="single" w:sz="4" w:space="0" w:color="000000"/>
              <w:bottom w:val="single" w:sz="4" w:space="0" w:color="000000"/>
              <w:right w:val="single" w:sz="4" w:space="0" w:color="000000"/>
            </w:tcBorders>
            <w:vAlign w:val="center"/>
          </w:tcPr>
          <w:p w14:paraId="198FD1B5"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2412B05C" w14:textId="77777777">
        <w:trPr>
          <w:trHeight w:val="300"/>
        </w:trPr>
        <w:tc>
          <w:tcPr>
            <w:tcW w:w="2895" w:type="dxa"/>
            <w:tcBorders>
              <w:left w:val="single" w:sz="4" w:space="0" w:color="000000"/>
              <w:bottom w:val="single" w:sz="4" w:space="0" w:color="000000"/>
            </w:tcBorders>
            <w:vAlign w:val="center"/>
          </w:tcPr>
          <w:p w14:paraId="0FA46E48"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32277E9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108,0</w:t>
            </w:r>
          </w:p>
        </w:tc>
        <w:tc>
          <w:tcPr>
            <w:tcW w:w="914" w:type="dxa"/>
            <w:tcBorders>
              <w:left w:val="single" w:sz="4" w:space="0" w:color="000000"/>
              <w:bottom w:val="single" w:sz="4" w:space="0" w:color="000000"/>
            </w:tcBorders>
            <w:vAlign w:val="center"/>
          </w:tcPr>
          <w:p w14:paraId="302F8CA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2B33551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6B54CB5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2F0AB7D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493B226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7CA3697C"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6BCA3D47" w14:textId="77777777">
        <w:trPr>
          <w:trHeight w:val="482"/>
        </w:trPr>
        <w:tc>
          <w:tcPr>
            <w:tcW w:w="2895" w:type="dxa"/>
            <w:tcBorders>
              <w:left w:val="single" w:sz="4" w:space="0" w:color="000000"/>
              <w:bottom w:val="single" w:sz="4" w:space="0" w:color="000000"/>
            </w:tcBorders>
          </w:tcPr>
          <w:p w14:paraId="7C048C10"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Сельское, лесное хозяйство, охота, рыболовство и рыбоводство</w:t>
            </w:r>
          </w:p>
        </w:tc>
        <w:tc>
          <w:tcPr>
            <w:tcW w:w="1005" w:type="dxa"/>
            <w:tcBorders>
              <w:left w:val="single" w:sz="4" w:space="0" w:color="000000"/>
              <w:bottom w:val="single" w:sz="4" w:space="0" w:color="000000"/>
            </w:tcBorders>
            <w:vAlign w:val="center"/>
          </w:tcPr>
          <w:p w14:paraId="557E4F6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74</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100,0</w:t>
            </w:r>
          </w:p>
        </w:tc>
        <w:tc>
          <w:tcPr>
            <w:tcW w:w="914" w:type="dxa"/>
            <w:tcBorders>
              <w:left w:val="single" w:sz="4" w:space="0" w:color="000000"/>
              <w:bottom w:val="single" w:sz="4" w:space="0" w:color="000000"/>
            </w:tcBorders>
            <w:vAlign w:val="center"/>
          </w:tcPr>
          <w:p w14:paraId="69B9EE2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79</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954,0</w:t>
            </w:r>
          </w:p>
        </w:tc>
        <w:tc>
          <w:tcPr>
            <w:tcW w:w="975" w:type="dxa"/>
            <w:tcBorders>
              <w:left w:val="single" w:sz="4" w:space="0" w:color="000000"/>
              <w:bottom w:val="single" w:sz="4" w:space="0" w:color="000000"/>
            </w:tcBorders>
            <w:vAlign w:val="center"/>
          </w:tcPr>
          <w:p w14:paraId="1CF1203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85</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471,0</w:t>
            </w:r>
          </w:p>
        </w:tc>
        <w:tc>
          <w:tcPr>
            <w:tcW w:w="909" w:type="dxa"/>
            <w:tcBorders>
              <w:left w:val="single" w:sz="4" w:space="0" w:color="000000"/>
              <w:bottom w:val="single" w:sz="4" w:space="0" w:color="000000"/>
            </w:tcBorders>
            <w:vAlign w:val="center"/>
          </w:tcPr>
          <w:p w14:paraId="696C8DC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91</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454,0</w:t>
            </w:r>
          </w:p>
        </w:tc>
        <w:tc>
          <w:tcPr>
            <w:tcW w:w="944" w:type="dxa"/>
            <w:tcBorders>
              <w:left w:val="single" w:sz="4" w:space="0" w:color="000000"/>
              <w:bottom w:val="single" w:sz="4" w:space="0" w:color="000000"/>
            </w:tcBorders>
            <w:vAlign w:val="center"/>
          </w:tcPr>
          <w:p w14:paraId="0487076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97</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856,0</w:t>
            </w:r>
          </w:p>
        </w:tc>
        <w:tc>
          <w:tcPr>
            <w:tcW w:w="1005" w:type="dxa"/>
            <w:tcBorders>
              <w:left w:val="single" w:sz="4" w:space="0" w:color="000000"/>
              <w:bottom w:val="single" w:sz="4" w:space="0" w:color="000000"/>
            </w:tcBorders>
            <w:vAlign w:val="center"/>
          </w:tcPr>
          <w:p w14:paraId="4B3479B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104</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706,0</w:t>
            </w:r>
          </w:p>
        </w:tc>
        <w:tc>
          <w:tcPr>
            <w:tcW w:w="996" w:type="dxa"/>
            <w:tcBorders>
              <w:left w:val="single" w:sz="4" w:space="0" w:color="000000"/>
              <w:bottom w:val="single" w:sz="4" w:space="0" w:color="000000"/>
              <w:right w:val="single" w:sz="4" w:space="0" w:color="000000"/>
            </w:tcBorders>
            <w:vAlign w:val="center"/>
          </w:tcPr>
          <w:p w14:paraId="372D9C19"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525EA37E" w14:textId="77777777">
        <w:trPr>
          <w:trHeight w:val="300"/>
        </w:trPr>
        <w:tc>
          <w:tcPr>
            <w:tcW w:w="2895" w:type="dxa"/>
            <w:tcBorders>
              <w:left w:val="single" w:sz="4" w:space="0" w:color="000000"/>
              <w:bottom w:val="single" w:sz="4" w:space="0" w:color="000000"/>
            </w:tcBorders>
            <w:vAlign w:val="center"/>
          </w:tcPr>
          <w:p w14:paraId="489DB099"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648CB55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105,9</w:t>
            </w:r>
          </w:p>
        </w:tc>
        <w:tc>
          <w:tcPr>
            <w:tcW w:w="914" w:type="dxa"/>
            <w:tcBorders>
              <w:left w:val="single" w:sz="4" w:space="0" w:color="000000"/>
              <w:bottom w:val="single" w:sz="4" w:space="0" w:color="000000"/>
            </w:tcBorders>
            <w:vAlign w:val="center"/>
          </w:tcPr>
          <w:p w14:paraId="0514FF8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119BB7B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1DE46B0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5EEAF38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768DC29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376FAD78"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2819F9B7" w14:textId="77777777">
        <w:trPr>
          <w:trHeight w:val="300"/>
        </w:trPr>
        <w:tc>
          <w:tcPr>
            <w:tcW w:w="2895" w:type="dxa"/>
            <w:tcBorders>
              <w:left w:val="single" w:sz="4" w:space="0" w:color="000000"/>
              <w:bottom w:val="single" w:sz="4" w:space="0" w:color="000000"/>
            </w:tcBorders>
          </w:tcPr>
          <w:p w14:paraId="13B2FCE1"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Обрабатывающие производства</w:t>
            </w:r>
          </w:p>
        </w:tc>
        <w:tc>
          <w:tcPr>
            <w:tcW w:w="1005" w:type="dxa"/>
            <w:tcBorders>
              <w:left w:val="single" w:sz="4" w:space="0" w:color="000000"/>
              <w:bottom w:val="single" w:sz="4" w:space="0" w:color="000000"/>
            </w:tcBorders>
            <w:vAlign w:val="center"/>
          </w:tcPr>
          <w:p w14:paraId="549C10F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68</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705,0</w:t>
            </w:r>
          </w:p>
        </w:tc>
        <w:tc>
          <w:tcPr>
            <w:tcW w:w="914" w:type="dxa"/>
            <w:tcBorders>
              <w:left w:val="single" w:sz="4" w:space="0" w:color="000000"/>
              <w:bottom w:val="single" w:sz="4" w:space="0" w:color="000000"/>
            </w:tcBorders>
            <w:vAlign w:val="center"/>
          </w:tcPr>
          <w:p w14:paraId="02449E2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74</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133,0</w:t>
            </w:r>
          </w:p>
        </w:tc>
        <w:tc>
          <w:tcPr>
            <w:tcW w:w="975" w:type="dxa"/>
            <w:tcBorders>
              <w:left w:val="single" w:sz="4" w:space="0" w:color="000000"/>
              <w:bottom w:val="single" w:sz="4" w:space="0" w:color="000000"/>
            </w:tcBorders>
            <w:vAlign w:val="center"/>
          </w:tcPr>
          <w:p w14:paraId="1D748C7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79</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248,0</w:t>
            </w:r>
          </w:p>
        </w:tc>
        <w:tc>
          <w:tcPr>
            <w:tcW w:w="909" w:type="dxa"/>
            <w:tcBorders>
              <w:left w:val="single" w:sz="4" w:space="0" w:color="000000"/>
              <w:bottom w:val="single" w:sz="4" w:space="0" w:color="000000"/>
            </w:tcBorders>
            <w:vAlign w:val="center"/>
          </w:tcPr>
          <w:p w14:paraId="1B3CCD6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84</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795,0</w:t>
            </w:r>
          </w:p>
        </w:tc>
        <w:tc>
          <w:tcPr>
            <w:tcW w:w="944" w:type="dxa"/>
            <w:tcBorders>
              <w:left w:val="single" w:sz="4" w:space="0" w:color="000000"/>
              <w:bottom w:val="single" w:sz="4" w:space="0" w:color="000000"/>
            </w:tcBorders>
            <w:vAlign w:val="center"/>
          </w:tcPr>
          <w:p w14:paraId="06A1C18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90</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731,0</w:t>
            </w:r>
          </w:p>
        </w:tc>
        <w:tc>
          <w:tcPr>
            <w:tcW w:w="1005" w:type="dxa"/>
            <w:tcBorders>
              <w:left w:val="single" w:sz="4" w:space="0" w:color="000000"/>
              <w:bottom w:val="single" w:sz="4" w:space="0" w:color="000000"/>
            </w:tcBorders>
            <w:vAlign w:val="center"/>
          </w:tcPr>
          <w:p w14:paraId="068A970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97</w:t>
            </w:r>
            <w:r w:rsidR="00B04FF2" w:rsidRPr="00115F91">
              <w:rPr>
                <w:rFonts w:ascii="Times New Roman" w:eastAsia="Times New Roman" w:hAnsi="Times New Roman" w:cs="Times New Roman"/>
                <w:color w:val="000000"/>
                <w:sz w:val="20"/>
                <w:szCs w:val="20"/>
                <w:shd w:val="clear" w:color="auto" w:fill="FFFFFF"/>
              </w:rPr>
              <w:t xml:space="preserve"> </w:t>
            </w:r>
            <w:r w:rsidRPr="00115F91">
              <w:rPr>
                <w:rFonts w:ascii="Times New Roman" w:eastAsia="Times New Roman" w:hAnsi="Times New Roman" w:cs="Times New Roman"/>
                <w:color w:val="000000"/>
                <w:sz w:val="20"/>
                <w:szCs w:val="20"/>
                <w:shd w:val="clear" w:color="auto" w:fill="FFFFFF"/>
              </w:rPr>
              <w:t>082,0</w:t>
            </w:r>
          </w:p>
        </w:tc>
        <w:tc>
          <w:tcPr>
            <w:tcW w:w="996" w:type="dxa"/>
            <w:tcBorders>
              <w:left w:val="single" w:sz="4" w:space="0" w:color="000000"/>
              <w:bottom w:val="single" w:sz="4" w:space="0" w:color="000000"/>
              <w:right w:val="single" w:sz="4" w:space="0" w:color="000000"/>
            </w:tcBorders>
            <w:vAlign w:val="center"/>
          </w:tcPr>
          <w:p w14:paraId="0DD10E30"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0C62BFDE" w14:textId="77777777">
        <w:trPr>
          <w:trHeight w:val="300"/>
        </w:trPr>
        <w:tc>
          <w:tcPr>
            <w:tcW w:w="2895" w:type="dxa"/>
            <w:tcBorders>
              <w:left w:val="single" w:sz="4" w:space="0" w:color="000000"/>
              <w:bottom w:val="single" w:sz="4" w:space="0" w:color="000000"/>
            </w:tcBorders>
            <w:vAlign w:val="center"/>
          </w:tcPr>
          <w:p w14:paraId="078DB6C1"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62A8B25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103,0</w:t>
            </w:r>
          </w:p>
        </w:tc>
        <w:tc>
          <w:tcPr>
            <w:tcW w:w="914" w:type="dxa"/>
            <w:tcBorders>
              <w:left w:val="single" w:sz="4" w:space="0" w:color="000000"/>
              <w:bottom w:val="single" w:sz="4" w:space="0" w:color="000000"/>
            </w:tcBorders>
            <w:vAlign w:val="center"/>
          </w:tcPr>
          <w:p w14:paraId="7CCEEEE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29B0D7D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0054E93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5483867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54CB93B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20EF036A"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6533B386" w14:textId="77777777">
        <w:trPr>
          <w:trHeight w:val="600"/>
        </w:trPr>
        <w:tc>
          <w:tcPr>
            <w:tcW w:w="2895" w:type="dxa"/>
            <w:tcBorders>
              <w:left w:val="single" w:sz="4" w:space="0" w:color="000000"/>
              <w:bottom w:val="single" w:sz="4" w:space="0" w:color="000000"/>
            </w:tcBorders>
          </w:tcPr>
          <w:p w14:paraId="436770A1"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Обеспечение электрической энергией, газом и паром; кондиционирование воздуха</w:t>
            </w:r>
          </w:p>
        </w:tc>
        <w:tc>
          <w:tcPr>
            <w:tcW w:w="1005" w:type="dxa"/>
            <w:tcBorders>
              <w:left w:val="single" w:sz="4" w:space="0" w:color="000000"/>
              <w:bottom w:val="single" w:sz="4" w:space="0" w:color="000000"/>
            </w:tcBorders>
            <w:vAlign w:val="center"/>
          </w:tcPr>
          <w:p w14:paraId="7258A72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51</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836</w:t>
            </w:r>
            <w:r w:rsidR="00B04FF2"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4E126F9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55</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931</w:t>
            </w:r>
            <w:r w:rsidR="00B04FF2"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3450ED6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59</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790</w:t>
            </w:r>
            <w:r w:rsidR="00B04FF2"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1FB106B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63</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975</w:t>
            </w:r>
            <w:r w:rsidR="00B04FF2"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655BD3C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68</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453</w:t>
            </w:r>
            <w:r w:rsidR="00B04FF2"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0ED85AB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73</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245</w:t>
            </w:r>
            <w:r w:rsidR="00B04FF2"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1D1C63F7"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2AC9722F" w14:textId="77777777">
        <w:trPr>
          <w:trHeight w:val="300"/>
        </w:trPr>
        <w:tc>
          <w:tcPr>
            <w:tcW w:w="2895" w:type="dxa"/>
            <w:tcBorders>
              <w:left w:val="single" w:sz="4" w:space="0" w:color="000000"/>
              <w:bottom w:val="single" w:sz="4" w:space="0" w:color="000000"/>
            </w:tcBorders>
            <w:vAlign w:val="center"/>
          </w:tcPr>
          <w:p w14:paraId="0B7B0FBF"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0B17D3B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93,0</w:t>
            </w:r>
          </w:p>
        </w:tc>
        <w:tc>
          <w:tcPr>
            <w:tcW w:w="914" w:type="dxa"/>
            <w:tcBorders>
              <w:left w:val="single" w:sz="4" w:space="0" w:color="000000"/>
              <w:bottom w:val="single" w:sz="4" w:space="0" w:color="000000"/>
            </w:tcBorders>
            <w:vAlign w:val="center"/>
          </w:tcPr>
          <w:p w14:paraId="2C22490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3A58962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7385B66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6BB4666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02C8C84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6BB8C77A"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77E579CC" w14:textId="77777777">
        <w:trPr>
          <w:trHeight w:val="300"/>
        </w:trPr>
        <w:tc>
          <w:tcPr>
            <w:tcW w:w="2895" w:type="dxa"/>
            <w:tcBorders>
              <w:left w:val="single" w:sz="4" w:space="0" w:color="000000"/>
              <w:bottom w:val="single" w:sz="4" w:space="0" w:color="000000"/>
            </w:tcBorders>
          </w:tcPr>
          <w:p w14:paraId="0D2E3DFC"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Строительство</w:t>
            </w:r>
          </w:p>
        </w:tc>
        <w:tc>
          <w:tcPr>
            <w:tcW w:w="1005" w:type="dxa"/>
            <w:tcBorders>
              <w:left w:val="single" w:sz="4" w:space="0" w:color="000000"/>
              <w:bottom w:val="single" w:sz="4" w:space="0" w:color="000000"/>
            </w:tcBorders>
            <w:vAlign w:val="center"/>
          </w:tcPr>
          <w:p w14:paraId="420C95E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98</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149</w:t>
            </w:r>
            <w:r w:rsidR="00B04FF2"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77DFC94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102</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903</w:t>
            </w:r>
            <w:r w:rsidR="00B04FF2"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5F3AC85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003</w:t>
            </w:r>
            <w:r w:rsidR="00B04FF2"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6D24C07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111</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493</w:t>
            </w:r>
            <w:r w:rsidR="00B04FF2"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35F98A8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115</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298</w:t>
            </w:r>
            <w:r w:rsidR="00B04FF2"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41440E1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120</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369</w:t>
            </w:r>
            <w:r w:rsidR="00B04FF2"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6ADE9420"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71963896" w14:textId="77777777">
        <w:trPr>
          <w:trHeight w:val="300"/>
        </w:trPr>
        <w:tc>
          <w:tcPr>
            <w:tcW w:w="2895" w:type="dxa"/>
            <w:tcBorders>
              <w:left w:val="single" w:sz="4" w:space="0" w:color="000000"/>
              <w:bottom w:val="single" w:sz="4" w:space="0" w:color="000000"/>
            </w:tcBorders>
            <w:vAlign w:val="center"/>
          </w:tcPr>
          <w:p w14:paraId="397E6FC9"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4293426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102,0</w:t>
            </w:r>
          </w:p>
        </w:tc>
        <w:tc>
          <w:tcPr>
            <w:tcW w:w="914" w:type="dxa"/>
            <w:tcBorders>
              <w:left w:val="single" w:sz="4" w:space="0" w:color="000000"/>
              <w:bottom w:val="single" w:sz="4" w:space="0" w:color="000000"/>
            </w:tcBorders>
            <w:vAlign w:val="center"/>
          </w:tcPr>
          <w:p w14:paraId="2667D8E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78F86A6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6D161D5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0470C0F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74A7914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5B7D50EB"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3E1B717F" w14:textId="77777777">
        <w:trPr>
          <w:trHeight w:val="600"/>
        </w:trPr>
        <w:tc>
          <w:tcPr>
            <w:tcW w:w="2895" w:type="dxa"/>
            <w:tcBorders>
              <w:left w:val="single" w:sz="4" w:space="0" w:color="000000"/>
              <w:bottom w:val="single" w:sz="4" w:space="0" w:color="000000"/>
            </w:tcBorders>
          </w:tcPr>
          <w:p w14:paraId="2B05BDF1"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 xml:space="preserve">Торговля оптовая и розничная; ремонт автотранспортных средств  </w:t>
            </w:r>
          </w:p>
          <w:p w14:paraId="16548C50"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и мотоциклов</w:t>
            </w:r>
          </w:p>
        </w:tc>
        <w:tc>
          <w:tcPr>
            <w:tcW w:w="1005" w:type="dxa"/>
            <w:tcBorders>
              <w:left w:val="single" w:sz="4" w:space="0" w:color="000000"/>
              <w:bottom w:val="single" w:sz="4" w:space="0" w:color="000000"/>
            </w:tcBorders>
            <w:vAlign w:val="center"/>
          </w:tcPr>
          <w:p w14:paraId="449790A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63</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322</w:t>
            </w:r>
            <w:r w:rsidR="00B04FF2"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059574B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68</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324</w:t>
            </w:r>
            <w:r w:rsidR="00B04FF2"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51AA873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73</w:t>
            </w:r>
            <w:r w:rsidR="00B04FF2"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038</w:t>
            </w:r>
            <w:r w:rsidR="00B04FF2"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1612057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151</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4C67D6A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622</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46A2C89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476</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6DF72A37"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16012C3F" w14:textId="77777777">
        <w:trPr>
          <w:trHeight w:val="300"/>
        </w:trPr>
        <w:tc>
          <w:tcPr>
            <w:tcW w:w="2895" w:type="dxa"/>
            <w:tcBorders>
              <w:left w:val="single" w:sz="4" w:space="0" w:color="000000"/>
              <w:bottom w:val="single" w:sz="4" w:space="0" w:color="000000"/>
            </w:tcBorders>
            <w:vAlign w:val="center"/>
          </w:tcPr>
          <w:p w14:paraId="3DDDF62B"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0739B21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102,0</w:t>
            </w:r>
          </w:p>
        </w:tc>
        <w:tc>
          <w:tcPr>
            <w:tcW w:w="914" w:type="dxa"/>
            <w:tcBorders>
              <w:left w:val="single" w:sz="4" w:space="0" w:color="000000"/>
              <w:bottom w:val="single" w:sz="4" w:space="0" w:color="000000"/>
            </w:tcBorders>
            <w:vAlign w:val="center"/>
          </w:tcPr>
          <w:p w14:paraId="4B7176A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5AE249F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363BC23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2D96E17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10548D7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16C4C689"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61C03D58" w14:textId="77777777">
        <w:trPr>
          <w:trHeight w:val="300"/>
        </w:trPr>
        <w:tc>
          <w:tcPr>
            <w:tcW w:w="2895" w:type="dxa"/>
            <w:tcBorders>
              <w:left w:val="single" w:sz="4" w:space="0" w:color="000000"/>
              <w:bottom w:val="single" w:sz="4" w:space="0" w:color="000000"/>
            </w:tcBorders>
          </w:tcPr>
          <w:p w14:paraId="460B2263"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Транспортировка и хранение</w:t>
            </w:r>
          </w:p>
        </w:tc>
        <w:tc>
          <w:tcPr>
            <w:tcW w:w="1005" w:type="dxa"/>
            <w:tcBorders>
              <w:left w:val="single" w:sz="4" w:space="0" w:color="000000"/>
              <w:bottom w:val="single" w:sz="4" w:space="0" w:color="000000"/>
            </w:tcBorders>
            <w:vAlign w:val="center"/>
          </w:tcPr>
          <w:p w14:paraId="3432FDF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354</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2345C9F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018</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4760FAE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160</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6E85DC9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751</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206C459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664</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74B6059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920</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0600A4D5"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2CE84A9A" w14:textId="77777777">
        <w:trPr>
          <w:trHeight w:val="300"/>
        </w:trPr>
        <w:tc>
          <w:tcPr>
            <w:tcW w:w="2895" w:type="dxa"/>
            <w:tcBorders>
              <w:left w:val="single" w:sz="4" w:space="0" w:color="000000"/>
              <w:bottom w:val="single" w:sz="4" w:space="0" w:color="000000"/>
            </w:tcBorders>
            <w:vAlign w:val="center"/>
          </w:tcPr>
          <w:p w14:paraId="26FE3B20"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022F128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103,0</w:t>
            </w:r>
          </w:p>
        </w:tc>
        <w:tc>
          <w:tcPr>
            <w:tcW w:w="914" w:type="dxa"/>
            <w:tcBorders>
              <w:left w:val="single" w:sz="4" w:space="0" w:color="000000"/>
              <w:bottom w:val="single" w:sz="4" w:space="0" w:color="000000"/>
            </w:tcBorders>
            <w:vAlign w:val="center"/>
          </w:tcPr>
          <w:p w14:paraId="62E62E4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3389B82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456A8BA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237C7D8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79E97C0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0D48621A"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2A2FB824" w14:textId="77777777">
        <w:trPr>
          <w:trHeight w:val="600"/>
        </w:trPr>
        <w:tc>
          <w:tcPr>
            <w:tcW w:w="2895" w:type="dxa"/>
            <w:tcBorders>
              <w:left w:val="single" w:sz="4" w:space="0" w:color="000000"/>
              <w:bottom w:val="single" w:sz="4" w:space="0" w:color="000000"/>
            </w:tcBorders>
          </w:tcPr>
          <w:p w14:paraId="6682B08A"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Деятельность гостиниц                            и предприятий общественного питания</w:t>
            </w:r>
          </w:p>
        </w:tc>
        <w:tc>
          <w:tcPr>
            <w:tcW w:w="1005" w:type="dxa"/>
            <w:tcBorders>
              <w:left w:val="single" w:sz="4" w:space="0" w:color="000000"/>
              <w:bottom w:val="single" w:sz="4" w:space="0" w:color="000000"/>
            </w:tcBorders>
            <w:vAlign w:val="center"/>
          </w:tcPr>
          <w:p w14:paraId="3EBB799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41</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282</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39359A4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543</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586CADF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47</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616</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5C5AFFE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50</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949</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2A18F21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515</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1A0CA27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331</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71C192F5"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5B40708E" w14:textId="77777777">
        <w:trPr>
          <w:trHeight w:val="300"/>
        </w:trPr>
        <w:tc>
          <w:tcPr>
            <w:tcW w:w="2895" w:type="dxa"/>
            <w:tcBorders>
              <w:left w:val="single" w:sz="4" w:space="0" w:color="000000"/>
              <w:bottom w:val="single" w:sz="4" w:space="0" w:color="000000"/>
            </w:tcBorders>
            <w:vAlign w:val="center"/>
          </w:tcPr>
          <w:p w14:paraId="03B80FBA"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4740137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116,0</w:t>
            </w:r>
          </w:p>
        </w:tc>
        <w:tc>
          <w:tcPr>
            <w:tcW w:w="914" w:type="dxa"/>
            <w:tcBorders>
              <w:left w:val="single" w:sz="4" w:space="0" w:color="000000"/>
              <w:bottom w:val="single" w:sz="4" w:space="0" w:color="000000"/>
            </w:tcBorders>
            <w:vAlign w:val="center"/>
          </w:tcPr>
          <w:p w14:paraId="003754E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65C032B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1966CE2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17FEB7E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21E30D8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1E8B2613"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2C437AC3" w14:textId="77777777">
        <w:trPr>
          <w:trHeight w:val="300"/>
        </w:trPr>
        <w:tc>
          <w:tcPr>
            <w:tcW w:w="2895" w:type="dxa"/>
            <w:tcBorders>
              <w:left w:val="single" w:sz="4" w:space="0" w:color="000000"/>
              <w:bottom w:val="single" w:sz="4" w:space="0" w:color="000000"/>
            </w:tcBorders>
          </w:tcPr>
          <w:p w14:paraId="522AE6A1"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Деятельность в области информации и связи</w:t>
            </w:r>
          </w:p>
        </w:tc>
        <w:tc>
          <w:tcPr>
            <w:tcW w:w="1005" w:type="dxa"/>
            <w:tcBorders>
              <w:left w:val="single" w:sz="4" w:space="0" w:color="000000"/>
              <w:bottom w:val="single" w:sz="4" w:space="0" w:color="000000"/>
            </w:tcBorders>
            <w:vAlign w:val="center"/>
          </w:tcPr>
          <w:p w14:paraId="52DE8FA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325</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3F3A838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407</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42D4241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196</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5F7A391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390</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6EEDD96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947</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35BB779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90</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893</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73E82795"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6CC11BB8" w14:textId="77777777">
        <w:trPr>
          <w:trHeight w:val="300"/>
        </w:trPr>
        <w:tc>
          <w:tcPr>
            <w:tcW w:w="2895" w:type="dxa"/>
            <w:tcBorders>
              <w:left w:val="single" w:sz="4" w:space="0" w:color="000000"/>
              <w:bottom w:val="single" w:sz="4" w:space="0" w:color="000000"/>
            </w:tcBorders>
            <w:vAlign w:val="center"/>
          </w:tcPr>
          <w:p w14:paraId="33C95997"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4E7ECC0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128,0</w:t>
            </w:r>
          </w:p>
        </w:tc>
        <w:tc>
          <w:tcPr>
            <w:tcW w:w="914" w:type="dxa"/>
            <w:tcBorders>
              <w:left w:val="single" w:sz="4" w:space="0" w:color="000000"/>
              <w:bottom w:val="single" w:sz="4" w:space="0" w:color="000000"/>
            </w:tcBorders>
            <w:vAlign w:val="center"/>
          </w:tcPr>
          <w:p w14:paraId="7165D7A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6B0FC4F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5705002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75E3440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2AB5064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7DBD9319"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0257C2AA" w14:textId="77777777">
        <w:trPr>
          <w:trHeight w:val="600"/>
        </w:trPr>
        <w:tc>
          <w:tcPr>
            <w:tcW w:w="2895" w:type="dxa"/>
            <w:tcBorders>
              <w:left w:val="single" w:sz="4" w:space="0" w:color="000000"/>
              <w:bottom w:val="single" w:sz="4" w:space="0" w:color="000000"/>
            </w:tcBorders>
            <w:vAlign w:val="center"/>
          </w:tcPr>
          <w:p w14:paraId="47514293"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 xml:space="preserve">Деятельность профессиональная, научная </w:t>
            </w:r>
          </w:p>
          <w:p w14:paraId="1373EE6D"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и техническая</w:t>
            </w:r>
          </w:p>
        </w:tc>
        <w:tc>
          <w:tcPr>
            <w:tcW w:w="1005" w:type="dxa"/>
            <w:tcBorders>
              <w:left w:val="single" w:sz="4" w:space="0" w:color="000000"/>
              <w:bottom w:val="single" w:sz="4" w:space="0" w:color="000000"/>
            </w:tcBorders>
            <w:vAlign w:val="center"/>
          </w:tcPr>
          <w:p w14:paraId="618E8A1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084</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34545A9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858</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232327B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299</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16B79CC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90</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200</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1D065D7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96</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514</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183BF8D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270</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4FC637CE"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7550FCBE" w14:textId="77777777">
        <w:trPr>
          <w:trHeight w:val="300"/>
        </w:trPr>
        <w:tc>
          <w:tcPr>
            <w:tcW w:w="2895" w:type="dxa"/>
            <w:tcBorders>
              <w:left w:val="single" w:sz="4" w:space="0" w:color="000000"/>
              <w:bottom w:val="single" w:sz="4" w:space="0" w:color="000000"/>
            </w:tcBorders>
            <w:vAlign w:val="center"/>
          </w:tcPr>
          <w:p w14:paraId="7BD3ABA7"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026D12D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117,0</w:t>
            </w:r>
          </w:p>
        </w:tc>
        <w:tc>
          <w:tcPr>
            <w:tcW w:w="914" w:type="dxa"/>
            <w:tcBorders>
              <w:left w:val="single" w:sz="4" w:space="0" w:color="000000"/>
              <w:bottom w:val="single" w:sz="4" w:space="0" w:color="000000"/>
            </w:tcBorders>
            <w:vAlign w:val="center"/>
          </w:tcPr>
          <w:p w14:paraId="2D78A58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0873540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4B6BB0E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7D6DE99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7CA6A8E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20ABAE78"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390CFEC2" w14:textId="77777777">
        <w:trPr>
          <w:trHeight w:val="900"/>
        </w:trPr>
        <w:tc>
          <w:tcPr>
            <w:tcW w:w="2895" w:type="dxa"/>
            <w:tcBorders>
              <w:left w:val="single" w:sz="4" w:space="0" w:color="000000"/>
              <w:bottom w:val="single" w:sz="4" w:space="0" w:color="000000"/>
            </w:tcBorders>
            <w:vAlign w:val="center"/>
          </w:tcPr>
          <w:p w14:paraId="3EFD0C58"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lastRenderedPageBreak/>
              <w:t xml:space="preserve">Деятельность административная            </w:t>
            </w:r>
          </w:p>
          <w:p w14:paraId="0CCF679C"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и сопутствующие дополнительные услуги</w:t>
            </w:r>
            <w:bookmarkStart w:id="3" w:name="_GoBack_Копия_3_Копия_1"/>
            <w:bookmarkEnd w:id="3"/>
          </w:p>
        </w:tc>
        <w:tc>
          <w:tcPr>
            <w:tcW w:w="1005" w:type="dxa"/>
            <w:tcBorders>
              <w:left w:val="single" w:sz="4" w:space="0" w:color="000000"/>
              <w:bottom w:val="single" w:sz="4" w:space="0" w:color="000000"/>
            </w:tcBorders>
            <w:vAlign w:val="center"/>
          </w:tcPr>
          <w:p w14:paraId="0BC684C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39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386</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59E03CC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42</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497</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0A88758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45</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429</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3010E68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609</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13697F6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52</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012</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51492D2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55</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653</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7F569E8A"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54DD2F8C" w14:textId="77777777">
        <w:trPr>
          <w:trHeight w:val="300"/>
        </w:trPr>
        <w:tc>
          <w:tcPr>
            <w:tcW w:w="2895" w:type="dxa"/>
            <w:tcBorders>
              <w:left w:val="single" w:sz="4" w:space="0" w:color="000000"/>
              <w:bottom w:val="single" w:sz="4" w:space="0" w:color="000000"/>
            </w:tcBorders>
            <w:vAlign w:val="center"/>
          </w:tcPr>
          <w:p w14:paraId="42961E3C"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1412C1C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110,0</w:t>
            </w:r>
          </w:p>
        </w:tc>
        <w:tc>
          <w:tcPr>
            <w:tcW w:w="914" w:type="dxa"/>
            <w:tcBorders>
              <w:left w:val="single" w:sz="4" w:space="0" w:color="000000"/>
              <w:bottom w:val="single" w:sz="4" w:space="0" w:color="000000"/>
            </w:tcBorders>
            <w:vAlign w:val="center"/>
          </w:tcPr>
          <w:p w14:paraId="2EA000C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4B4A88D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057082F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485BFB1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0BBB98C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36E045A9"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46781A75" w14:textId="77777777">
        <w:trPr>
          <w:trHeight w:val="600"/>
        </w:trPr>
        <w:tc>
          <w:tcPr>
            <w:tcW w:w="2895" w:type="dxa"/>
            <w:tcBorders>
              <w:left w:val="single" w:sz="4" w:space="0" w:color="000000"/>
              <w:bottom w:val="single" w:sz="4" w:space="0" w:color="000000"/>
            </w:tcBorders>
          </w:tcPr>
          <w:p w14:paraId="4475EED1"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Государственное управление                  и обеспечение военной безопасности; социальное обеспечение</w:t>
            </w:r>
          </w:p>
        </w:tc>
        <w:tc>
          <w:tcPr>
            <w:tcW w:w="1005" w:type="dxa"/>
            <w:tcBorders>
              <w:left w:val="single" w:sz="4" w:space="0" w:color="000000"/>
              <w:bottom w:val="single" w:sz="4" w:space="0" w:color="000000"/>
            </w:tcBorders>
            <w:vAlign w:val="center"/>
          </w:tcPr>
          <w:p w14:paraId="7B57A36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698</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6C24EB0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520</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5F595D5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85</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007</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025F68F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90</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957</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214A9DB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97</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324</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4690D14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137</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3CB9FEFE"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143C3572" w14:textId="77777777">
        <w:trPr>
          <w:trHeight w:val="300"/>
        </w:trPr>
        <w:tc>
          <w:tcPr>
            <w:tcW w:w="2895" w:type="dxa"/>
            <w:tcBorders>
              <w:left w:val="single" w:sz="4" w:space="0" w:color="000000"/>
              <w:bottom w:val="single" w:sz="4" w:space="0" w:color="000000"/>
            </w:tcBorders>
            <w:vAlign w:val="center"/>
          </w:tcPr>
          <w:p w14:paraId="089BDF96"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5EDD323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111,0</w:t>
            </w:r>
          </w:p>
        </w:tc>
        <w:tc>
          <w:tcPr>
            <w:tcW w:w="914" w:type="dxa"/>
            <w:tcBorders>
              <w:left w:val="single" w:sz="4" w:space="0" w:color="000000"/>
              <w:bottom w:val="single" w:sz="4" w:space="0" w:color="000000"/>
            </w:tcBorders>
            <w:vAlign w:val="center"/>
          </w:tcPr>
          <w:p w14:paraId="66DD499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525C1FB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333A43E4"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5D4B5E7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2F72DC0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646F1317"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3C56BA2B" w14:textId="77777777">
        <w:trPr>
          <w:trHeight w:val="300"/>
        </w:trPr>
        <w:tc>
          <w:tcPr>
            <w:tcW w:w="2895" w:type="dxa"/>
            <w:tcBorders>
              <w:left w:val="single" w:sz="4" w:space="0" w:color="000000"/>
              <w:bottom w:val="single" w:sz="4" w:space="0" w:color="000000"/>
            </w:tcBorders>
          </w:tcPr>
          <w:p w14:paraId="64DB12F4"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Образование</w:t>
            </w:r>
          </w:p>
        </w:tc>
        <w:tc>
          <w:tcPr>
            <w:tcW w:w="1005" w:type="dxa"/>
            <w:tcBorders>
              <w:left w:val="single" w:sz="4" w:space="0" w:color="000000"/>
              <w:bottom w:val="single" w:sz="4" w:space="0" w:color="000000"/>
            </w:tcBorders>
            <w:vAlign w:val="center"/>
          </w:tcPr>
          <w:p w14:paraId="437311DA"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54</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292</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3080B1A9"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581</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542C759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62</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623</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48A7E97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67</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007</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6CB52CC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71</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697</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7D83123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76</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716</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285E14F5"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348428E6" w14:textId="77777777">
        <w:trPr>
          <w:trHeight w:val="300"/>
        </w:trPr>
        <w:tc>
          <w:tcPr>
            <w:tcW w:w="2895" w:type="dxa"/>
            <w:tcBorders>
              <w:left w:val="single" w:sz="4" w:space="0" w:color="000000"/>
              <w:bottom w:val="single" w:sz="4" w:space="0" w:color="000000"/>
            </w:tcBorders>
            <w:vAlign w:val="center"/>
          </w:tcPr>
          <w:p w14:paraId="6630E22E"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7C61E16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115,0</w:t>
            </w:r>
          </w:p>
        </w:tc>
        <w:tc>
          <w:tcPr>
            <w:tcW w:w="914" w:type="dxa"/>
            <w:tcBorders>
              <w:left w:val="single" w:sz="4" w:space="0" w:color="000000"/>
              <w:bottom w:val="single" w:sz="4" w:space="0" w:color="000000"/>
            </w:tcBorders>
            <w:vAlign w:val="center"/>
          </w:tcPr>
          <w:p w14:paraId="52109BA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622F7BA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52A8964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289A1A5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3AF1D28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6A25503D"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1FE2754E" w14:textId="77777777">
        <w:trPr>
          <w:trHeight w:val="600"/>
        </w:trPr>
        <w:tc>
          <w:tcPr>
            <w:tcW w:w="2895" w:type="dxa"/>
            <w:tcBorders>
              <w:left w:val="single" w:sz="4" w:space="0" w:color="000000"/>
              <w:bottom w:val="single" w:sz="4" w:space="0" w:color="000000"/>
            </w:tcBorders>
          </w:tcPr>
          <w:p w14:paraId="4D21D93E"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Деятельность в области здравоохранения и социальных услуг</w:t>
            </w:r>
          </w:p>
        </w:tc>
        <w:tc>
          <w:tcPr>
            <w:tcW w:w="1005" w:type="dxa"/>
            <w:tcBorders>
              <w:left w:val="single" w:sz="4" w:space="0" w:color="000000"/>
              <w:bottom w:val="single" w:sz="4" w:space="0" w:color="000000"/>
            </w:tcBorders>
            <w:vAlign w:val="center"/>
          </w:tcPr>
          <w:p w14:paraId="269809A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527</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31B5FA6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546</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2D53C22B"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276</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014CBE6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78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405</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7831DDB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893</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2C12D2C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89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766</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692DDF75"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767F31E7" w14:textId="77777777">
        <w:trPr>
          <w:trHeight w:val="300"/>
        </w:trPr>
        <w:tc>
          <w:tcPr>
            <w:tcW w:w="2895" w:type="dxa"/>
            <w:tcBorders>
              <w:left w:val="single" w:sz="4" w:space="0" w:color="000000"/>
              <w:bottom w:val="single" w:sz="4" w:space="0" w:color="000000"/>
            </w:tcBorders>
            <w:vAlign w:val="center"/>
          </w:tcPr>
          <w:p w14:paraId="4DBAF718"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18A631A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110,0</w:t>
            </w:r>
          </w:p>
        </w:tc>
        <w:tc>
          <w:tcPr>
            <w:tcW w:w="914" w:type="dxa"/>
            <w:tcBorders>
              <w:left w:val="single" w:sz="4" w:space="0" w:color="000000"/>
              <w:bottom w:val="single" w:sz="4" w:space="0" w:color="000000"/>
            </w:tcBorders>
            <w:vAlign w:val="center"/>
          </w:tcPr>
          <w:p w14:paraId="3ACCB18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59C2A52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1B46128C"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6A424EB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0CD38640"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29D1F3B5"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r w:rsidR="005E7CE0" w:rsidRPr="00115F91" w14:paraId="4AF9EB8F" w14:textId="77777777">
        <w:trPr>
          <w:trHeight w:val="600"/>
        </w:trPr>
        <w:tc>
          <w:tcPr>
            <w:tcW w:w="2895" w:type="dxa"/>
            <w:tcBorders>
              <w:left w:val="single" w:sz="4" w:space="0" w:color="000000"/>
              <w:bottom w:val="single" w:sz="4" w:space="0" w:color="000000"/>
            </w:tcBorders>
          </w:tcPr>
          <w:p w14:paraId="08AA723E"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Деятельность в области культуры, спорта, организации досуга и развлечений</w:t>
            </w:r>
          </w:p>
        </w:tc>
        <w:tc>
          <w:tcPr>
            <w:tcW w:w="1005" w:type="dxa"/>
            <w:tcBorders>
              <w:left w:val="single" w:sz="4" w:space="0" w:color="000000"/>
              <w:bottom w:val="single" w:sz="4" w:space="0" w:color="000000"/>
            </w:tcBorders>
            <w:vAlign w:val="center"/>
          </w:tcPr>
          <w:p w14:paraId="0DED69C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48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183</w:t>
            </w:r>
            <w:r w:rsidR="00115F91" w:rsidRPr="00115F91">
              <w:rPr>
                <w:rFonts w:ascii="Times New Roman" w:eastAsia="Times New Roman" w:hAnsi="Times New Roman" w:cs="Times New Roman"/>
                <w:color w:val="000000"/>
                <w:sz w:val="20"/>
                <w:szCs w:val="20"/>
                <w:shd w:val="clear" w:color="auto" w:fill="FFFFFF"/>
              </w:rPr>
              <w:t>,0</w:t>
            </w:r>
          </w:p>
        </w:tc>
        <w:tc>
          <w:tcPr>
            <w:tcW w:w="914" w:type="dxa"/>
            <w:tcBorders>
              <w:left w:val="single" w:sz="4" w:space="0" w:color="000000"/>
              <w:bottom w:val="single" w:sz="4" w:space="0" w:color="000000"/>
            </w:tcBorders>
            <w:vAlign w:val="center"/>
          </w:tcPr>
          <w:p w14:paraId="68009691"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51</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989</w:t>
            </w:r>
            <w:r w:rsidR="00115F91" w:rsidRPr="00115F91">
              <w:rPr>
                <w:rFonts w:ascii="Times New Roman" w:eastAsia="Times New Roman" w:hAnsi="Times New Roman" w:cs="Times New Roman"/>
                <w:color w:val="000000"/>
                <w:sz w:val="20"/>
                <w:szCs w:val="20"/>
                <w:shd w:val="clear" w:color="auto" w:fill="FFFFFF"/>
              </w:rPr>
              <w:t>,0</w:t>
            </w:r>
          </w:p>
        </w:tc>
        <w:tc>
          <w:tcPr>
            <w:tcW w:w="975" w:type="dxa"/>
            <w:tcBorders>
              <w:left w:val="single" w:sz="4" w:space="0" w:color="000000"/>
              <w:bottom w:val="single" w:sz="4" w:space="0" w:color="000000"/>
            </w:tcBorders>
            <w:vAlign w:val="center"/>
          </w:tcPr>
          <w:p w14:paraId="799D223F"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55</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576</w:t>
            </w:r>
            <w:r w:rsidR="00115F91" w:rsidRPr="00115F91">
              <w:rPr>
                <w:rFonts w:ascii="Times New Roman" w:eastAsia="Times New Roman" w:hAnsi="Times New Roman" w:cs="Times New Roman"/>
                <w:color w:val="000000"/>
                <w:sz w:val="20"/>
                <w:szCs w:val="20"/>
                <w:shd w:val="clear" w:color="auto" w:fill="FFFFFF"/>
              </w:rPr>
              <w:t>,0</w:t>
            </w:r>
          </w:p>
        </w:tc>
        <w:tc>
          <w:tcPr>
            <w:tcW w:w="909" w:type="dxa"/>
            <w:tcBorders>
              <w:left w:val="single" w:sz="4" w:space="0" w:color="000000"/>
              <w:bottom w:val="single" w:sz="4" w:space="0" w:color="000000"/>
            </w:tcBorders>
            <w:vAlign w:val="center"/>
          </w:tcPr>
          <w:p w14:paraId="1C37C878"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59</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466</w:t>
            </w:r>
            <w:r w:rsidR="00115F91" w:rsidRPr="00115F91">
              <w:rPr>
                <w:rFonts w:ascii="Times New Roman" w:eastAsia="Times New Roman" w:hAnsi="Times New Roman" w:cs="Times New Roman"/>
                <w:color w:val="000000"/>
                <w:sz w:val="20"/>
                <w:szCs w:val="20"/>
                <w:shd w:val="clear" w:color="auto" w:fill="FFFFFF"/>
              </w:rPr>
              <w:t>,0</w:t>
            </w:r>
          </w:p>
        </w:tc>
        <w:tc>
          <w:tcPr>
            <w:tcW w:w="944" w:type="dxa"/>
            <w:tcBorders>
              <w:left w:val="single" w:sz="4" w:space="0" w:color="000000"/>
              <w:bottom w:val="single" w:sz="4" w:space="0" w:color="000000"/>
            </w:tcBorders>
            <w:vAlign w:val="center"/>
          </w:tcPr>
          <w:p w14:paraId="2312678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63</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629</w:t>
            </w:r>
            <w:r w:rsidR="00115F91" w:rsidRPr="00115F91">
              <w:rPr>
                <w:rFonts w:ascii="Times New Roman" w:eastAsia="Times New Roman" w:hAnsi="Times New Roman" w:cs="Times New Roman"/>
                <w:color w:val="000000"/>
                <w:sz w:val="20"/>
                <w:szCs w:val="20"/>
                <w:shd w:val="clear" w:color="auto" w:fill="FFFFFF"/>
              </w:rPr>
              <w:t>,0</w:t>
            </w:r>
          </w:p>
        </w:tc>
        <w:tc>
          <w:tcPr>
            <w:tcW w:w="1005" w:type="dxa"/>
            <w:tcBorders>
              <w:left w:val="single" w:sz="4" w:space="0" w:color="000000"/>
              <w:bottom w:val="single" w:sz="4" w:space="0" w:color="000000"/>
            </w:tcBorders>
            <w:vAlign w:val="center"/>
          </w:tcPr>
          <w:p w14:paraId="141B82C3"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68</w:t>
            </w:r>
            <w:r w:rsidR="00115F91" w:rsidRPr="00115F91">
              <w:rPr>
                <w:rFonts w:ascii="Times New Roman" w:eastAsia="Times New Roman" w:hAnsi="Times New Roman" w:cs="Times New Roman"/>
                <w:color w:val="000000"/>
                <w:sz w:val="20"/>
                <w:szCs w:val="20"/>
                <w:shd w:val="clear" w:color="auto" w:fill="FFFFFF"/>
              </w:rPr>
              <w:t> </w:t>
            </w:r>
            <w:r w:rsidRPr="00115F91">
              <w:rPr>
                <w:rFonts w:ascii="Times New Roman" w:eastAsia="Times New Roman" w:hAnsi="Times New Roman" w:cs="Times New Roman"/>
                <w:color w:val="000000"/>
                <w:sz w:val="20"/>
                <w:szCs w:val="20"/>
                <w:shd w:val="clear" w:color="auto" w:fill="FFFFFF"/>
              </w:rPr>
              <w:t>083</w:t>
            </w:r>
            <w:r w:rsidR="00115F91" w:rsidRPr="00115F91">
              <w:rPr>
                <w:rFonts w:ascii="Times New Roman" w:eastAsia="Times New Roman" w:hAnsi="Times New Roman" w:cs="Times New Roman"/>
                <w:color w:val="000000"/>
                <w:sz w:val="20"/>
                <w:szCs w:val="20"/>
                <w:shd w:val="clear" w:color="auto" w:fill="FFFFFF"/>
              </w:rPr>
              <w:t>,0</w:t>
            </w:r>
          </w:p>
        </w:tc>
        <w:tc>
          <w:tcPr>
            <w:tcW w:w="996" w:type="dxa"/>
            <w:tcBorders>
              <w:left w:val="single" w:sz="4" w:space="0" w:color="000000"/>
              <w:bottom w:val="single" w:sz="4" w:space="0" w:color="000000"/>
              <w:right w:val="single" w:sz="4" w:space="0" w:color="000000"/>
            </w:tcBorders>
            <w:vAlign w:val="center"/>
          </w:tcPr>
          <w:p w14:paraId="7E7433F3" w14:textId="77777777" w:rsidR="005E7CE0" w:rsidRPr="00115F91" w:rsidRDefault="00AA5FE3" w:rsidP="00115F91">
            <w:pPr>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141,3</w:t>
            </w:r>
          </w:p>
        </w:tc>
      </w:tr>
      <w:tr w:rsidR="005E7CE0" w:rsidRPr="00115F91" w14:paraId="7668ACA2" w14:textId="77777777">
        <w:trPr>
          <w:trHeight w:val="300"/>
        </w:trPr>
        <w:tc>
          <w:tcPr>
            <w:tcW w:w="2895" w:type="dxa"/>
            <w:tcBorders>
              <w:left w:val="single" w:sz="4" w:space="0" w:color="000000"/>
              <w:bottom w:val="single" w:sz="4" w:space="0" w:color="000000"/>
            </w:tcBorders>
            <w:vAlign w:val="center"/>
          </w:tcPr>
          <w:p w14:paraId="70CEB792" w14:textId="77777777" w:rsidR="005E7CE0" w:rsidRPr="00115F91" w:rsidRDefault="00AA5FE3">
            <w:pPr>
              <w:jc w:val="left"/>
              <w:rPr>
                <w:rFonts w:ascii="Times New Roman" w:eastAsia="Times New Roman" w:hAnsi="Times New Roman" w:cs="Times New Roman"/>
                <w:color w:val="000000"/>
                <w:sz w:val="20"/>
                <w:szCs w:val="20"/>
                <w:shd w:val="clear" w:color="auto" w:fill="FFFFFF"/>
              </w:rPr>
            </w:pPr>
            <w:r w:rsidRPr="00115F91">
              <w:rPr>
                <w:rFonts w:ascii="Times New Roman" w:eastAsia="Times New Roman" w:hAnsi="Times New Roman" w:cs="Times New Roman"/>
                <w:color w:val="000000"/>
                <w:sz w:val="20"/>
                <w:szCs w:val="20"/>
                <w:shd w:val="clear" w:color="auto" w:fill="FFFFFF"/>
              </w:rPr>
              <w:t>Темп роста к предыдущему году, %</w:t>
            </w:r>
          </w:p>
        </w:tc>
        <w:tc>
          <w:tcPr>
            <w:tcW w:w="1005" w:type="dxa"/>
            <w:tcBorders>
              <w:left w:val="single" w:sz="4" w:space="0" w:color="000000"/>
              <w:bottom w:val="single" w:sz="4" w:space="0" w:color="000000"/>
            </w:tcBorders>
            <w:vAlign w:val="center"/>
          </w:tcPr>
          <w:p w14:paraId="45654816"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105,0</w:t>
            </w:r>
          </w:p>
        </w:tc>
        <w:tc>
          <w:tcPr>
            <w:tcW w:w="914" w:type="dxa"/>
            <w:tcBorders>
              <w:left w:val="single" w:sz="4" w:space="0" w:color="000000"/>
              <w:bottom w:val="single" w:sz="4" w:space="0" w:color="000000"/>
            </w:tcBorders>
            <w:vAlign w:val="center"/>
          </w:tcPr>
          <w:p w14:paraId="598B4B22"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107,9</w:t>
            </w:r>
          </w:p>
        </w:tc>
        <w:tc>
          <w:tcPr>
            <w:tcW w:w="975" w:type="dxa"/>
            <w:tcBorders>
              <w:left w:val="single" w:sz="4" w:space="0" w:color="000000"/>
              <w:bottom w:val="single" w:sz="4" w:space="0" w:color="000000"/>
            </w:tcBorders>
            <w:vAlign w:val="center"/>
          </w:tcPr>
          <w:p w14:paraId="4FCE3AB5"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106,9</w:t>
            </w:r>
          </w:p>
        </w:tc>
        <w:tc>
          <w:tcPr>
            <w:tcW w:w="909" w:type="dxa"/>
            <w:tcBorders>
              <w:left w:val="single" w:sz="4" w:space="0" w:color="000000"/>
              <w:bottom w:val="single" w:sz="4" w:space="0" w:color="000000"/>
            </w:tcBorders>
            <w:vAlign w:val="center"/>
          </w:tcPr>
          <w:p w14:paraId="35AF060D"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44" w:type="dxa"/>
            <w:tcBorders>
              <w:left w:val="single" w:sz="4" w:space="0" w:color="000000"/>
              <w:bottom w:val="single" w:sz="4" w:space="0" w:color="000000"/>
            </w:tcBorders>
            <w:vAlign w:val="center"/>
          </w:tcPr>
          <w:p w14:paraId="1687E177"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1005" w:type="dxa"/>
            <w:tcBorders>
              <w:left w:val="single" w:sz="4" w:space="0" w:color="000000"/>
              <w:bottom w:val="single" w:sz="4" w:space="0" w:color="000000"/>
            </w:tcBorders>
            <w:vAlign w:val="center"/>
          </w:tcPr>
          <w:p w14:paraId="75E1434E" w14:textId="77777777" w:rsidR="005E7CE0" w:rsidRPr="00115F91" w:rsidRDefault="00AA5FE3" w:rsidP="00115F91">
            <w:pPr>
              <w:rPr>
                <w:rFonts w:ascii="Times New Roman" w:hAnsi="Times New Roman" w:cs="Times New Roman"/>
                <w:sz w:val="20"/>
                <w:szCs w:val="20"/>
              </w:rPr>
            </w:pPr>
            <w:r w:rsidRPr="00115F91">
              <w:rPr>
                <w:rFonts w:ascii="Times New Roman" w:eastAsia="Times New Roman" w:hAnsi="Times New Roman" w:cs="Times New Roman"/>
                <w:color w:val="000000"/>
                <w:sz w:val="20"/>
                <w:szCs w:val="20"/>
                <w:shd w:val="clear" w:color="auto" w:fill="FFFFFF"/>
              </w:rPr>
              <w:t>107,0</w:t>
            </w:r>
          </w:p>
        </w:tc>
        <w:tc>
          <w:tcPr>
            <w:tcW w:w="996" w:type="dxa"/>
            <w:tcBorders>
              <w:left w:val="single" w:sz="4" w:space="0" w:color="000000"/>
              <w:bottom w:val="single" w:sz="4" w:space="0" w:color="000000"/>
              <w:right w:val="single" w:sz="4" w:space="0" w:color="000000"/>
            </w:tcBorders>
            <w:vAlign w:val="center"/>
          </w:tcPr>
          <w:p w14:paraId="5DE00690" w14:textId="77777777" w:rsidR="005E7CE0" w:rsidRPr="00115F91" w:rsidRDefault="005E7CE0" w:rsidP="00115F91">
            <w:pPr>
              <w:rPr>
                <w:rFonts w:ascii="Times New Roman" w:eastAsia="Times New Roman" w:hAnsi="Times New Roman" w:cs="Times New Roman"/>
                <w:color w:val="000000"/>
                <w:sz w:val="20"/>
                <w:szCs w:val="20"/>
                <w:shd w:val="clear" w:color="auto" w:fill="FFFFFF"/>
              </w:rPr>
            </w:pPr>
          </w:p>
        </w:tc>
      </w:tr>
    </w:tbl>
    <w:p w14:paraId="28B3B964" w14:textId="77777777" w:rsidR="005E7CE0" w:rsidRDefault="005E7CE0">
      <w:pPr>
        <w:ind w:firstLine="709"/>
        <w:jc w:val="both"/>
        <w:rPr>
          <w:rFonts w:ascii="Tinos" w:hAnsi="Tinos" w:cs="Times New Roman"/>
          <w:color w:val="000000"/>
          <w:szCs w:val="28"/>
          <w:shd w:val="clear" w:color="auto" w:fill="FFFFFF"/>
        </w:rPr>
      </w:pPr>
    </w:p>
    <w:p w14:paraId="11DBF298"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Следует отметить, что в 2023 году рост номинальной заработной платы составил 15</w:t>
      </w:r>
      <w:r w:rsidR="00115F91">
        <w:rPr>
          <w:rFonts w:ascii="Tinos" w:hAnsi="Tinos" w:cs="Times New Roman"/>
          <w:color w:val="000000"/>
          <w:szCs w:val="28"/>
          <w:shd w:val="clear" w:color="auto" w:fill="FFFFFF"/>
        </w:rPr>
        <w:t xml:space="preserve"> процентов</w:t>
      </w:r>
      <w:r>
        <w:rPr>
          <w:rFonts w:ascii="Tinos" w:hAnsi="Tinos" w:cs="Times New Roman"/>
          <w:color w:val="000000"/>
          <w:szCs w:val="28"/>
          <w:shd w:val="clear" w:color="auto" w:fill="FFFFFF"/>
        </w:rPr>
        <w:t xml:space="preserve">, что на 0,9 </w:t>
      </w:r>
      <w:r w:rsidR="00115F91">
        <w:rPr>
          <w:rFonts w:ascii="Tinos" w:hAnsi="Tinos" w:cs="Times New Roman"/>
          <w:color w:val="000000"/>
          <w:szCs w:val="28"/>
          <w:shd w:val="clear" w:color="auto" w:fill="FFFFFF"/>
        </w:rPr>
        <w:t>процента</w:t>
      </w:r>
      <w:r>
        <w:rPr>
          <w:rFonts w:ascii="Tinos" w:hAnsi="Tinos" w:cs="Times New Roman"/>
          <w:color w:val="000000"/>
          <w:szCs w:val="28"/>
          <w:shd w:val="clear" w:color="auto" w:fill="FFFFFF"/>
        </w:rPr>
        <w:t xml:space="preserve"> ниже чем в предыдущем году. </w:t>
      </w:r>
    </w:p>
    <w:p w14:paraId="3DF66CB6"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Сохраняется дифференциация заработной платы между отраслями экономики и социальной сферы. Так, в 2023 году самый высокий уровень заработной платы сложился в отрасли строительства 93 223 рубля, а самый низкий на предприятиях общественного питания и гостиницах – 32 794 рубля.</w:t>
      </w:r>
    </w:p>
    <w:p w14:paraId="31B56480" w14:textId="77777777" w:rsidR="005E7CE0" w:rsidRDefault="005E7CE0">
      <w:pPr>
        <w:ind w:firstLine="709"/>
        <w:rPr>
          <w:rFonts w:ascii="Times New Roman" w:hAnsi="Times New Roman" w:cs="Times New Roman"/>
          <w:b/>
          <w:i/>
          <w:color w:val="000000"/>
          <w:szCs w:val="28"/>
          <w:shd w:val="clear" w:color="auto" w:fill="FFFFFF"/>
        </w:rPr>
      </w:pPr>
    </w:p>
    <w:p w14:paraId="16DD48EF" w14:textId="77777777" w:rsidR="005E7CE0" w:rsidRDefault="00AA5FE3">
      <w:pPr>
        <w:rPr>
          <w:rFonts w:ascii="Times New Roman" w:hAnsi="Times New Roman" w:cs="Times New Roman"/>
          <w:b/>
          <w:bCs/>
          <w:color w:val="000000"/>
          <w:szCs w:val="28"/>
          <w:shd w:val="clear" w:color="auto" w:fill="FFFFFF"/>
        </w:rPr>
      </w:pPr>
      <w:r>
        <w:rPr>
          <w:rFonts w:ascii="Times New Roman" w:hAnsi="Times New Roman" w:cs="Times New Roman"/>
          <w:b/>
          <w:bCs/>
          <w:color w:val="000000"/>
          <w:szCs w:val="28"/>
          <w:shd w:val="clear" w:color="auto" w:fill="FFFFFF"/>
        </w:rPr>
        <w:t>1.2.3. Социальная защита населения</w:t>
      </w:r>
    </w:p>
    <w:p w14:paraId="4243C8C6" w14:textId="77777777" w:rsidR="005E7CE0" w:rsidRDefault="005E7CE0">
      <w:pPr>
        <w:rPr>
          <w:rFonts w:ascii="Times New Roman" w:hAnsi="Times New Roman" w:cs="Times New Roman"/>
          <w:b/>
          <w:bCs/>
          <w:color w:val="000000"/>
          <w:szCs w:val="28"/>
          <w:shd w:val="clear" w:color="auto" w:fill="FFFFFF"/>
        </w:rPr>
      </w:pPr>
    </w:p>
    <w:p w14:paraId="3D7A2680" w14:textId="77777777" w:rsidR="005E7CE0" w:rsidRDefault="00AA5FE3">
      <w:pPr>
        <w:jc w:val="both"/>
        <w:rPr>
          <w:rFonts w:ascii="Times New Roman" w:hAnsi="Times New Roman" w:cs="Times New Roman"/>
          <w:b/>
          <w:bCs/>
          <w:color w:val="000000"/>
          <w:szCs w:val="28"/>
          <w:shd w:val="clear" w:color="auto" w:fill="FFFFFF"/>
        </w:rPr>
      </w:pPr>
      <w:r>
        <w:rPr>
          <w:rFonts w:ascii="Tinos" w:hAnsi="Tinos" w:cs="Times New Roman"/>
          <w:color w:val="000000"/>
          <w:szCs w:val="28"/>
          <w:shd w:val="clear" w:color="auto" w:fill="FFFFFF"/>
        </w:rPr>
        <w:tab/>
        <w:t xml:space="preserve">Социальная поддержка населения </w:t>
      </w:r>
      <w:r>
        <w:rPr>
          <w:rFonts w:ascii="Times New Roman" w:eastAsia="Times New Roman" w:hAnsi="Times New Roman" w:cs="Times New Roman"/>
          <w:color w:val="000000"/>
          <w:szCs w:val="28"/>
          <w:shd w:val="clear" w:color="auto" w:fill="FFFFFF"/>
        </w:rPr>
        <w:t xml:space="preserve">– </w:t>
      </w:r>
      <w:r>
        <w:rPr>
          <w:rFonts w:ascii="Tinos" w:hAnsi="Tinos" w:cs="Times New Roman"/>
          <w:color w:val="000000"/>
          <w:szCs w:val="28"/>
          <w:shd w:val="clear" w:color="auto" w:fill="FFFFFF"/>
        </w:rPr>
        <w:t>одно из приоритетных направлений</w:t>
      </w:r>
      <w:r w:rsidR="00115F91">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деятельности в Белгородском районе. Основными целями социальной службы являются: </w:t>
      </w:r>
    </w:p>
    <w:p w14:paraId="1223DCC9"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1)</w:t>
      </w:r>
      <w:r w:rsidR="00AA5FE3">
        <w:rPr>
          <w:rFonts w:ascii="Tinos" w:hAnsi="Tinos" w:cs="Times New Roman"/>
          <w:color w:val="000000"/>
          <w:szCs w:val="28"/>
          <w:shd w:val="clear" w:color="auto" w:fill="FFFFFF"/>
        </w:rPr>
        <w:t xml:space="preserve"> повышение качества и уровня жизни наиболее незащищённых групп населения: пожилых, инвалидов, граждан, оказавшихся в трудной жизненной ситуации и семей с детьми, проживающих на территории Белгородского района; </w:t>
      </w:r>
    </w:p>
    <w:p w14:paraId="04D9CE29"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2)</w:t>
      </w:r>
      <w:r w:rsidR="00AA5FE3">
        <w:rPr>
          <w:rFonts w:ascii="Tinos" w:hAnsi="Tinos" w:cs="Times New Roman"/>
          <w:color w:val="000000"/>
          <w:szCs w:val="28"/>
          <w:shd w:val="clear" w:color="auto" w:fill="FFFFFF"/>
        </w:rPr>
        <w:t xml:space="preserve"> улучшение качества социального обслуживания населения; </w:t>
      </w:r>
    </w:p>
    <w:p w14:paraId="32C6A4C8"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3)</w:t>
      </w:r>
      <w:r w:rsidR="00AA5FE3">
        <w:rPr>
          <w:rFonts w:ascii="Tinos" w:hAnsi="Tinos" w:cs="Times New Roman"/>
          <w:color w:val="000000"/>
          <w:szCs w:val="28"/>
          <w:shd w:val="clear" w:color="auto" w:fill="FFFFFF"/>
        </w:rPr>
        <w:t xml:space="preserve"> реализация проектов социальной направленности. </w:t>
      </w:r>
    </w:p>
    <w:p w14:paraId="09AC54BE" w14:textId="77777777"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 xml:space="preserve">В </w:t>
      </w:r>
      <w:r w:rsidR="00115F91">
        <w:rPr>
          <w:rFonts w:ascii="Tinos" w:hAnsi="Tinos" w:cs="Times New Roman"/>
          <w:color w:val="000000"/>
          <w:szCs w:val="28"/>
          <w:shd w:val="clear" w:color="auto" w:fill="FFFFFF"/>
        </w:rPr>
        <w:t xml:space="preserve">муниципальном </w:t>
      </w:r>
      <w:r>
        <w:rPr>
          <w:rFonts w:ascii="Tinos" w:hAnsi="Tinos" w:cs="Times New Roman"/>
          <w:color w:val="000000"/>
          <w:szCs w:val="28"/>
          <w:shd w:val="clear" w:color="auto" w:fill="FFFFFF"/>
        </w:rPr>
        <w:t xml:space="preserve">районе реализуется муниципальная программа </w:t>
      </w:r>
      <w:r w:rsidR="00115F91">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по социальной поддержке граждан. Мероприятиями данной программы обеспечивается выполнение следующих подпрограмм: </w:t>
      </w:r>
    </w:p>
    <w:p w14:paraId="333BA676"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1)</w:t>
      </w:r>
      <w:r w:rsidR="00AA5FE3">
        <w:rPr>
          <w:rFonts w:ascii="Tinos" w:hAnsi="Tinos" w:cs="Times New Roman"/>
          <w:color w:val="000000"/>
          <w:szCs w:val="28"/>
          <w:shd w:val="clear" w:color="auto" w:fill="FFFFFF"/>
        </w:rPr>
        <w:t xml:space="preserve">  развитие мер социальной поддержки отдельных категорий граждан; </w:t>
      </w:r>
    </w:p>
    <w:p w14:paraId="126DC181"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2)</w:t>
      </w:r>
      <w:r w:rsidR="00AA5FE3">
        <w:rPr>
          <w:rFonts w:ascii="Tinos" w:hAnsi="Tinos" w:cs="Times New Roman"/>
          <w:color w:val="000000"/>
          <w:szCs w:val="28"/>
          <w:shd w:val="clear" w:color="auto" w:fill="FFFFFF"/>
        </w:rPr>
        <w:t xml:space="preserve">  модернизация и развитие социального обслуживания населения; </w:t>
      </w:r>
    </w:p>
    <w:p w14:paraId="17A53407"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lastRenderedPageBreak/>
        <w:t>3)</w:t>
      </w:r>
      <w:r w:rsidR="00AA5FE3">
        <w:rPr>
          <w:rFonts w:ascii="Tinos" w:hAnsi="Tinos" w:cs="Times New Roman"/>
          <w:color w:val="000000"/>
          <w:szCs w:val="28"/>
          <w:shd w:val="clear" w:color="auto" w:fill="FFFFFF"/>
        </w:rPr>
        <w:t xml:space="preserve">  социальная поддержка семьи и детства; </w:t>
      </w:r>
    </w:p>
    <w:p w14:paraId="37C9B2EE"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4)</w:t>
      </w:r>
      <w:r w:rsidR="00AA5FE3">
        <w:rPr>
          <w:rFonts w:ascii="Tinos" w:hAnsi="Tinos" w:cs="Times New Roman"/>
          <w:color w:val="000000"/>
          <w:szCs w:val="28"/>
          <w:shd w:val="clear" w:color="auto" w:fill="FFFFFF"/>
        </w:rPr>
        <w:t xml:space="preserve"> повышение эффективности муниципальной поддержки социально</w:t>
      </w:r>
      <w:r w:rsidR="00AA5FE3">
        <w:rPr>
          <w:rFonts w:ascii="Times New Roman" w:eastAsia="Times New Roman" w:hAnsi="Times New Roman" w:cs="Times New Roman"/>
          <w:color w:val="000000"/>
          <w:szCs w:val="28"/>
          <w:shd w:val="clear" w:color="auto" w:fill="FFFFFF"/>
        </w:rPr>
        <w:t>–</w:t>
      </w:r>
      <w:r w:rsidR="00AA5FE3">
        <w:rPr>
          <w:rFonts w:ascii="Tinos" w:hAnsi="Tinos" w:cs="Times New Roman"/>
          <w:color w:val="000000"/>
          <w:szCs w:val="28"/>
          <w:shd w:val="clear" w:color="auto" w:fill="FFFFFF"/>
        </w:rPr>
        <w:t xml:space="preserve"> ориентированных некоммерческих организаций; </w:t>
      </w:r>
    </w:p>
    <w:p w14:paraId="4FE22BC0" w14:textId="77777777" w:rsidR="005E7CE0" w:rsidRDefault="00115F91">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5)</w:t>
      </w:r>
      <w:r w:rsidR="00AA5FE3">
        <w:rPr>
          <w:rFonts w:ascii="Tinos" w:hAnsi="Tinos" w:cs="Times New Roman"/>
          <w:color w:val="000000"/>
          <w:szCs w:val="28"/>
          <w:shd w:val="clear" w:color="auto" w:fill="FFFFFF"/>
        </w:rPr>
        <w:t xml:space="preserve">  доступная среда. </w:t>
      </w:r>
    </w:p>
    <w:p w14:paraId="32B5560B"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По итогам работы за 2023 заключено 234 социальных контракта</w:t>
      </w:r>
      <w:r>
        <w:rPr>
          <w:rFonts w:ascii="Tinos" w:hAnsi="Tinos" w:cs="Times New Roman"/>
          <w:color w:val="000000"/>
          <w:szCs w:val="28"/>
          <w:shd w:val="clear" w:color="auto" w:fill="FFFFFF"/>
        </w:rPr>
        <w:br/>
        <w:t>на общую сумму 61,7 млн</w:t>
      </w:r>
      <w:r w:rsidR="00115F91">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 руб.</w:t>
      </w:r>
    </w:p>
    <w:p w14:paraId="71B2B00C" w14:textId="77777777"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Ежегодно организуются и проводятся, совместно с другими ведомствами мероприятия, посвящённые Международному дню защиты детей, Дню семьи, Дню пожилых людей, декады инвалидов, конкурсы работ детей</w:t>
      </w:r>
      <w:r w:rsidR="000F50D8">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инвалидов </w:t>
      </w:r>
      <w:r w:rsidR="000F50D8">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«Я</w:t>
      </w:r>
      <w:r w:rsidR="000F50D8">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Автор». Многодетные матери, воспитывающие трёх и более детей, награждаются почётным знаком «Материнская слава» с выделением денежной премии. В настоящее время 358 многодетных семей, удостоены этой награды </w:t>
      </w:r>
      <w:r w:rsidR="000F50D8">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(43 из них награждены в 2023 году). </w:t>
      </w:r>
    </w:p>
    <w:p w14:paraId="6F18A435"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 рамках реализации мероприятия «Обеспечение жильем ветеранов, инвалидов и семей, имеющих детей-инвалидов» государственной программы Белгородской области «Обеспечение доступным и комфортным жильем</w:t>
      </w:r>
      <w:r>
        <w:rPr>
          <w:rFonts w:ascii="Tinos" w:hAnsi="Tinos" w:cs="Times New Roman"/>
          <w:color w:val="000000"/>
          <w:szCs w:val="28"/>
          <w:shd w:val="clear" w:color="auto" w:fill="FFFFFF"/>
        </w:rPr>
        <w:br/>
        <w:t>и коммунальными услугами жителей Белгородской области», в 2023 году обеспечены жилыми помещениями:</w:t>
      </w:r>
    </w:p>
    <w:p w14:paraId="1F607C2B" w14:textId="77777777" w:rsidR="005E7CE0" w:rsidRDefault="000F50D8">
      <w:pPr>
        <w:ind w:firstLine="708"/>
        <w:jc w:val="both"/>
        <w:rPr>
          <w:color w:val="000000"/>
          <w:shd w:val="clear" w:color="auto" w:fill="FFFFFF"/>
        </w:rPr>
      </w:pPr>
      <w:r>
        <w:rPr>
          <w:rFonts w:ascii="Tinos" w:hAnsi="Tinos" w:cs="Times New Roman"/>
          <w:color w:val="000000"/>
          <w:szCs w:val="28"/>
          <w:shd w:val="clear" w:color="auto" w:fill="FFFFFF"/>
        </w:rPr>
        <w:t xml:space="preserve">1) </w:t>
      </w:r>
      <w:r w:rsidR="00AA5FE3">
        <w:rPr>
          <w:rFonts w:ascii="Tinos" w:hAnsi="Tinos" w:cs="Times New Roman"/>
          <w:color w:val="000000"/>
          <w:szCs w:val="28"/>
          <w:shd w:val="clear" w:color="auto" w:fill="FFFFFF"/>
        </w:rPr>
        <w:t>24 гражданина из категории детей</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сирот и детей, оставшихся</w:t>
      </w:r>
      <w:r w:rsidR="00AA5FE3">
        <w:rPr>
          <w:rFonts w:ascii="Tinos" w:hAnsi="Tinos" w:cs="Times New Roman"/>
          <w:color w:val="000000"/>
          <w:szCs w:val="28"/>
          <w:shd w:val="clear" w:color="auto" w:fill="FFFFFF"/>
        </w:rPr>
        <w:br/>
        <w:t>без попечения родителей;</w:t>
      </w:r>
    </w:p>
    <w:p w14:paraId="53883B49" w14:textId="77777777" w:rsidR="005E7CE0" w:rsidRDefault="000F50D8">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2)</w:t>
      </w:r>
      <w:r w:rsidR="00AA5FE3">
        <w:rPr>
          <w:rFonts w:ascii="Tinos" w:hAnsi="Tinos" w:cs="Times New Roman"/>
          <w:color w:val="000000"/>
          <w:szCs w:val="28"/>
          <w:shd w:val="clear" w:color="auto" w:fill="FFFFFF"/>
        </w:rPr>
        <w:t xml:space="preserve">  3 семьи, воспитывающие детей</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 xml:space="preserve">инвалидов. </w:t>
      </w:r>
    </w:p>
    <w:p w14:paraId="2C574C2B" w14:textId="77777777"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В соответствии с постановлением Правительства Белгородской области</w:t>
      </w:r>
      <w:r>
        <w:rPr>
          <w:rFonts w:ascii="Tinos" w:hAnsi="Tinos" w:cs="Times New Roman"/>
          <w:color w:val="000000"/>
          <w:szCs w:val="28"/>
          <w:shd w:val="clear" w:color="auto" w:fill="FFFFFF"/>
        </w:rPr>
        <w:br/>
        <w:t>от 20</w:t>
      </w:r>
      <w:r w:rsidR="000F50D8">
        <w:rPr>
          <w:rFonts w:ascii="Tinos" w:hAnsi="Tinos" w:cs="Times New Roman"/>
          <w:color w:val="000000"/>
          <w:szCs w:val="28"/>
          <w:shd w:val="clear" w:color="auto" w:fill="FFFFFF"/>
        </w:rPr>
        <w:t xml:space="preserve"> декабря </w:t>
      </w:r>
      <w:r>
        <w:rPr>
          <w:rFonts w:ascii="Tinos" w:hAnsi="Tinos" w:cs="Times New Roman"/>
          <w:color w:val="000000"/>
          <w:szCs w:val="28"/>
          <w:shd w:val="clear" w:color="auto" w:fill="FFFFFF"/>
        </w:rPr>
        <w:t>2021 г. № 640</w:t>
      </w:r>
      <w:r w:rsidR="000F50D8">
        <w:rPr>
          <w:rFonts w:ascii="Tinos" w:hAnsi="Tinos" w:cs="Times New Roman"/>
          <w:color w:val="000000"/>
          <w:szCs w:val="28"/>
          <w:shd w:val="clear" w:color="auto" w:fill="FFFFFF"/>
        </w:rPr>
        <w:t>-</w:t>
      </w:r>
      <w:r>
        <w:rPr>
          <w:rFonts w:ascii="Tinos" w:hAnsi="Tinos" w:cs="Times New Roman"/>
          <w:color w:val="000000"/>
          <w:szCs w:val="28"/>
          <w:shd w:val="clear" w:color="auto" w:fill="FFFFFF"/>
        </w:rPr>
        <w:t>пп «Об утверждении Порядка предоставления жилых помещений многодетным семьям, нуждающимся в жилых помещениях,</w:t>
      </w:r>
      <w:r>
        <w:rPr>
          <w:rFonts w:ascii="Tinos" w:hAnsi="Tinos" w:cs="Times New Roman"/>
          <w:color w:val="000000"/>
          <w:szCs w:val="28"/>
          <w:shd w:val="clear" w:color="auto" w:fill="FFFFFF"/>
        </w:rPr>
        <w:br/>
        <w:t>на территории Белгородской области» 23 многодетные семьи, проживающие</w:t>
      </w:r>
      <w:r>
        <w:rPr>
          <w:rFonts w:ascii="Tinos" w:hAnsi="Tinos" w:cs="Times New Roman"/>
          <w:color w:val="000000"/>
          <w:szCs w:val="28"/>
          <w:shd w:val="clear" w:color="auto" w:fill="FFFFFF"/>
        </w:rPr>
        <w:br/>
        <w:t>на территории Белгородского района, получили жилье.</w:t>
      </w:r>
    </w:p>
    <w:p w14:paraId="2C11CFA2"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Меры социальной поддержки, установленные федеральным, областным</w:t>
      </w:r>
      <w:r>
        <w:rPr>
          <w:rFonts w:ascii="Tinos" w:hAnsi="Tinos" w:cs="Times New Roman"/>
          <w:color w:val="000000"/>
          <w:szCs w:val="28"/>
          <w:shd w:val="clear" w:color="auto" w:fill="FFFFFF"/>
        </w:rPr>
        <w:br/>
        <w:t xml:space="preserve">и местным законодательством, предоставляются всем льготным категориям граждан своевременно и в полном объёме. </w:t>
      </w:r>
    </w:p>
    <w:p w14:paraId="425754AA"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 xml:space="preserve">Анализ социального обеспечения и социальной помощи населения приведён в таблице. </w:t>
      </w:r>
    </w:p>
    <w:p w14:paraId="2B57DD4B" w14:textId="77777777" w:rsidR="005E7CE0" w:rsidRDefault="005E7CE0">
      <w:pPr>
        <w:jc w:val="right"/>
        <w:rPr>
          <w:rFonts w:ascii="Tinos" w:hAnsi="Tinos" w:cs="Times New Roman"/>
          <w:i/>
          <w:iCs/>
          <w:color w:val="000000"/>
          <w:sz w:val="24"/>
          <w:shd w:val="clear" w:color="auto" w:fill="FFFFFF"/>
        </w:rPr>
      </w:pPr>
    </w:p>
    <w:p w14:paraId="64D1506C" w14:textId="77777777" w:rsidR="005E7CE0" w:rsidRDefault="00AA5FE3">
      <w:pPr>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 xml:space="preserve">Социальное обеспечение и социальная помощь </w:t>
      </w:r>
    </w:p>
    <w:p w14:paraId="4D0738B1" w14:textId="77777777" w:rsidR="005E7CE0" w:rsidRDefault="00AA5FE3">
      <w:pPr>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 xml:space="preserve">в муниципальном районе «Белгородский район» </w:t>
      </w:r>
    </w:p>
    <w:p w14:paraId="2916C900" w14:textId="77777777" w:rsidR="005E7CE0" w:rsidRDefault="00AA5FE3">
      <w:pPr>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Белгородской области</w:t>
      </w:r>
    </w:p>
    <w:p w14:paraId="6A29D1A6"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7</w:t>
      </w:r>
    </w:p>
    <w:p w14:paraId="615CC689" w14:textId="77777777" w:rsidR="005E7CE0" w:rsidRDefault="005E7CE0">
      <w:pPr>
        <w:jc w:val="right"/>
        <w:rPr>
          <w:rFonts w:ascii="Tinos" w:hAnsi="Tinos" w:cs="Times New Roman"/>
          <w:i/>
          <w:iCs/>
          <w:color w:val="000000"/>
          <w:sz w:val="24"/>
          <w:shd w:val="clear" w:color="auto" w:fill="FFFFFF"/>
        </w:rPr>
      </w:pPr>
    </w:p>
    <w:tbl>
      <w:tblPr>
        <w:tblW w:w="9638" w:type="dxa"/>
        <w:tblInd w:w="-10" w:type="dxa"/>
        <w:tblLayout w:type="fixed"/>
        <w:tblCellMar>
          <w:top w:w="55" w:type="dxa"/>
          <w:bottom w:w="55" w:type="dxa"/>
        </w:tblCellMar>
        <w:tblLook w:val="0000" w:firstRow="0" w:lastRow="0" w:firstColumn="0" w:lastColumn="0" w:noHBand="0" w:noVBand="0"/>
      </w:tblPr>
      <w:tblGrid>
        <w:gridCol w:w="3546"/>
        <w:gridCol w:w="1014"/>
        <w:gridCol w:w="891"/>
        <w:gridCol w:w="887"/>
        <w:gridCol w:w="1017"/>
        <w:gridCol w:w="1142"/>
        <w:gridCol w:w="1141"/>
      </w:tblGrid>
      <w:tr w:rsidR="005E7CE0" w:rsidRPr="003A1978" w14:paraId="184EA597" w14:textId="77777777">
        <w:tc>
          <w:tcPr>
            <w:tcW w:w="3545" w:type="dxa"/>
            <w:tcBorders>
              <w:top w:val="single" w:sz="4" w:space="0" w:color="000000"/>
              <w:left w:val="single" w:sz="4" w:space="0" w:color="000000"/>
              <w:bottom w:val="single" w:sz="4" w:space="0" w:color="000000"/>
            </w:tcBorders>
            <w:vAlign w:val="center"/>
          </w:tcPr>
          <w:p w14:paraId="3F3971ED"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Показатели</w:t>
            </w:r>
          </w:p>
        </w:tc>
        <w:tc>
          <w:tcPr>
            <w:tcW w:w="1014" w:type="dxa"/>
            <w:tcBorders>
              <w:top w:val="single" w:sz="4" w:space="0" w:color="000000"/>
              <w:left w:val="single" w:sz="4" w:space="0" w:color="000000"/>
              <w:bottom w:val="single" w:sz="4" w:space="0" w:color="000000"/>
            </w:tcBorders>
            <w:vAlign w:val="center"/>
          </w:tcPr>
          <w:p w14:paraId="19D46A1D" w14:textId="77777777" w:rsidR="003A1978" w:rsidRDefault="003A1978">
            <w:pPr>
              <w:rPr>
                <w:rFonts w:ascii="Tinos" w:eastAsia="Calibri" w:hAnsi="Tinos" w:cs="Times New Roman"/>
                <w:b/>
                <w:bCs/>
                <w:color w:val="000000"/>
                <w:kern w:val="0"/>
                <w:sz w:val="20"/>
                <w:szCs w:val="20"/>
                <w:shd w:val="clear" w:color="auto" w:fill="FFFFFF"/>
                <w:lang w:eastAsia="en-US" w:bidi="ar-SA"/>
              </w:rPr>
            </w:pPr>
            <w:r>
              <w:rPr>
                <w:rFonts w:ascii="Tinos" w:eastAsia="Calibri" w:hAnsi="Tinos" w:cs="Times New Roman"/>
                <w:b/>
                <w:bCs/>
                <w:color w:val="000000"/>
                <w:kern w:val="0"/>
                <w:sz w:val="20"/>
                <w:szCs w:val="20"/>
                <w:shd w:val="clear" w:color="auto" w:fill="FFFFFF"/>
                <w:lang w:eastAsia="en-US" w:bidi="ar-SA"/>
              </w:rPr>
              <w:t>2020</w:t>
            </w:r>
          </w:p>
          <w:p w14:paraId="04F7AC49"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факт</w:t>
            </w:r>
          </w:p>
        </w:tc>
        <w:tc>
          <w:tcPr>
            <w:tcW w:w="891" w:type="dxa"/>
            <w:tcBorders>
              <w:top w:val="single" w:sz="4" w:space="0" w:color="000000"/>
              <w:left w:val="single" w:sz="4" w:space="0" w:color="000000"/>
              <w:bottom w:val="single" w:sz="4" w:space="0" w:color="000000"/>
            </w:tcBorders>
            <w:vAlign w:val="center"/>
          </w:tcPr>
          <w:p w14:paraId="2C992684"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2021 факт</w:t>
            </w:r>
          </w:p>
        </w:tc>
        <w:tc>
          <w:tcPr>
            <w:tcW w:w="887" w:type="dxa"/>
            <w:tcBorders>
              <w:top w:val="single" w:sz="4" w:space="0" w:color="000000"/>
              <w:left w:val="single" w:sz="4" w:space="0" w:color="000000"/>
              <w:bottom w:val="single" w:sz="4" w:space="0" w:color="000000"/>
            </w:tcBorders>
            <w:vAlign w:val="center"/>
          </w:tcPr>
          <w:p w14:paraId="0A676010"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2022 факт</w:t>
            </w:r>
          </w:p>
        </w:tc>
        <w:tc>
          <w:tcPr>
            <w:tcW w:w="1017" w:type="dxa"/>
            <w:tcBorders>
              <w:top w:val="single" w:sz="4" w:space="0" w:color="000000"/>
              <w:left w:val="single" w:sz="4" w:space="0" w:color="000000"/>
              <w:bottom w:val="single" w:sz="4" w:space="0" w:color="000000"/>
            </w:tcBorders>
            <w:vAlign w:val="center"/>
          </w:tcPr>
          <w:p w14:paraId="3ADCEB94"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2023 факт</w:t>
            </w:r>
          </w:p>
        </w:tc>
        <w:tc>
          <w:tcPr>
            <w:tcW w:w="1142" w:type="dxa"/>
            <w:tcBorders>
              <w:top w:val="single" w:sz="4" w:space="0" w:color="000000"/>
              <w:left w:val="single" w:sz="4" w:space="0" w:color="000000"/>
              <w:bottom w:val="single" w:sz="4" w:space="0" w:color="000000"/>
            </w:tcBorders>
            <w:vAlign w:val="center"/>
          </w:tcPr>
          <w:p w14:paraId="48465539"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2024 оценка</w:t>
            </w:r>
          </w:p>
        </w:tc>
        <w:tc>
          <w:tcPr>
            <w:tcW w:w="1141" w:type="dxa"/>
            <w:tcBorders>
              <w:top w:val="single" w:sz="4" w:space="0" w:color="000000"/>
              <w:left w:val="single" w:sz="4" w:space="0" w:color="000000"/>
              <w:bottom w:val="single" w:sz="4" w:space="0" w:color="000000"/>
              <w:right w:val="single" w:sz="4" w:space="0" w:color="000000"/>
            </w:tcBorders>
          </w:tcPr>
          <w:p w14:paraId="4D4037FC" w14:textId="77777777" w:rsidR="000F50D8" w:rsidRPr="003A1978" w:rsidRDefault="00AA5FE3" w:rsidP="000F50D8">
            <w:pPr>
              <w:rPr>
                <w:b/>
                <w:bCs/>
                <w:color w:val="000000"/>
                <w:sz w:val="20"/>
                <w:szCs w:val="20"/>
                <w:shd w:val="clear" w:color="auto" w:fill="FFFFFF"/>
              </w:rPr>
            </w:pPr>
            <w:r w:rsidRPr="003A1978">
              <w:rPr>
                <w:b/>
                <w:bCs/>
                <w:color w:val="000000"/>
                <w:sz w:val="20"/>
                <w:szCs w:val="20"/>
                <w:shd w:val="clear" w:color="auto" w:fill="FFFFFF"/>
              </w:rPr>
              <w:t>Темп роста 2024</w:t>
            </w:r>
            <w:r w:rsidR="000F50D8" w:rsidRPr="003A1978">
              <w:rPr>
                <w:b/>
                <w:bCs/>
                <w:color w:val="000000"/>
                <w:sz w:val="20"/>
                <w:szCs w:val="20"/>
                <w:shd w:val="clear" w:color="auto" w:fill="FFFFFF"/>
              </w:rPr>
              <w:t xml:space="preserve"> </w:t>
            </w:r>
            <w:r w:rsidRPr="003A1978">
              <w:rPr>
                <w:b/>
                <w:bCs/>
                <w:color w:val="000000"/>
                <w:sz w:val="20"/>
                <w:szCs w:val="20"/>
                <w:shd w:val="clear" w:color="auto" w:fill="FFFFFF"/>
              </w:rPr>
              <w:t>г.</w:t>
            </w:r>
          </w:p>
          <w:p w14:paraId="33B094F1" w14:textId="77777777" w:rsidR="005E7CE0" w:rsidRPr="003A1978" w:rsidRDefault="00AA5FE3" w:rsidP="000F50D8">
            <w:pPr>
              <w:rPr>
                <w:b/>
                <w:bCs/>
                <w:color w:val="000000"/>
                <w:sz w:val="20"/>
                <w:szCs w:val="20"/>
                <w:shd w:val="clear" w:color="auto" w:fill="FFFFFF"/>
              </w:rPr>
            </w:pPr>
            <w:r w:rsidRPr="003A1978">
              <w:rPr>
                <w:b/>
                <w:bCs/>
                <w:color w:val="000000"/>
                <w:sz w:val="20"/>
                <w:szCs w:val="20"/>
                <w:shd w:val="clear" w:color="auto" w:fill="FFFFFF"/>
              </w:rPr>
              <w:t>к 2020 г.,</w:t>
            </w:r>
            <w:r w:rsidR="000F50D8" w:rsidRPr="003A1978">
              <w:rPr>
                <w:b/>
                <w:bCs/>
                <w:color w:val="000000"/>
                <w:sz w:val="20"/>
                <w:szCs w:val="20"/>
                <w:shd w:val="clear" w:color="auto" w:fill="FFFFFF"/>
              </w:rPr>
              <w:t xml:space="preserve"> </w:t>
            </w:r>
            <w:r w:rsidRPr="003A1978">
              <w:rPr>
                <w:b/>
                <w:bCs/>
                <w:color w:val="000000"/>
                <w:sz w:val="20"/>
                <w:szCs w:val="20"/>
                <w:shd w:val="clear" w:color="auto" w:fill="FFFFFF"/>
              </w:rPr>
              <w:t>%</w:t>
            </w:r>
          </w:p>
        </w:tc>
      </w:tr>
      <w:tr w:rsidR="005E7CE0" w:rsidRPr="003A1978" w14:paraId="3C769E84" w14:textId="77777777">
        <w:tc>
          <w:tcPr>
            <w:tcW w:w="3545" w:type="dxa"/>
            <w:tcBorders>
              <w:left w:val="single" w:sz="4" w:space="0" w:color="000000"/>
              <w:bottom w:val="single" w:sz="4" w:space="0" w:color="000000"/>
            </w:tcBorders>
          </w:tcPr>
          <w:p w14:paraId="1C3342A3"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Общий объём социальных выплат, в (млн</w:t>
            </w:r>
            <w:r w:rsidR="000F50D8" w:rsidRPr="003A1978">
              <w:rPr>
                <w:rFonts w:ascii="Tinos" w:eastAsia="Calibri" w:hAnsi="Tinos" w:cs="Times New Roman"/>
                <w:color w:val="000000"/>
                <w:kern w:val="0"/>
                <w:sz w:val="20"/>
                <w:szCs w:val="20"/>
                <w:shd w:val="clear" w:color="auto" w:fill="FFFFFF"/>
                <w:lang w:eastAsia="en-US" w:bidi="ar-SA"/>
              </w:rPr>
              <w:t>.</w:t>
            </w:r>
            <w:r w:rsidRPr="003A1978">
              <w:rPr>
                <w:rFonts w:ascii="Tinos" w:eastAsia="Calibri" w:hAnsi="Tinos" w:cs="Times New Roman"/>
                <w:color w:val="000000"/>
                <w:kern w:val="0"/>
                <w:sz w:val="20"/>
                <w:szCs w:val="20"/>
                <w:shd w:val="clear" w:color="auto" w:fill="FFFFFF"/>
                <w:lang w:eastAsia="en-US" w:bidi="ar-SA"/>
              </w:rPr>
              <w:t xml:space="preserve"> руб.)</w:t>
            </w:r>
          </w:p>
        </w:tc>
        <w:tc>
          <w:tcPr>
            <w:tcW w:w="1014" w:type="dxa"/>
            <w:tcBorders>
              <w:left w:val="single" w:sz="4" w:space="0" w:color="000000"/>
              <w:bottom w:val="single" w:sz="4" w:space="0" w:color="000000"/>
            </w:tcBorders>
            <w:vAlign w:val="center"/>
          </w:tcPr>
          <w:p w14:paraId="75902434"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798,2</w:t>
            </w:r>
          </w:p>
        </w:tc>
        <w:tc>
          <w:tcPr>
            <w:tcW w:w="891" w:type="dxa"/>
            <w:tcBorders>
              <w:left w:val="single" w:sz="4" w:space="0" w:color="000000"/>
              <w:bottom w:val="single" w:sz="4" w:space="0" w:color="000000"/>
            </w:tcBorders>
            <w:vAlign w:val="center"/>
          </w:tcPr>
          <w:p w14:paraId="35C9D98D"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1024,7</w:t>
            </w:r>
          </w:p>
        </w:tc>
        <w:tc>
          <w:tcPr>
            <w:tcW w:w="887" w:type="dxa"/>
            <w:tcBorders>
              <w:left w:val="single" w:sz="4" w:space="0" w:color="000000"/>
              <w:bottom w:val="single" w:sz="4" w:space="0" w:color="000000"/>
            </w:tcBorders>
            <w:vAlign w:val="center"/>
          </w:tcPr>
          <w:p w14:paraId="1BABB70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617,5</w:t>
            </w:r>
          </w:p>
        </w:tc>
        <w:tc>
          <w:tcPr>
            <w:tcW w:w="1017" w:type="dxa"/>
            <w:tcBorders>
              <w:left w:val="single" w:sz="4" w:space="0" w:color="000000"/>
              <w:bottom w:val="single" w:sz="4" w:space="0" w:color="000000"/>
            </w:tcBorders>
            <w:vAlign w:val="center"/>
          </w:tcPr>
          <w:p w14:paraId="2599B2AE"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bookmarkStart w:id="4" w:name="_Hlk174000713"/>
            <w:r w:rsidRPr="003A1978">
              <w:rPr>
                <w:rFonts w:ascii="Tinos" w:eastAsia="Calibri" w:hAnsi="Tinos" w:cs="Times New Roman"/>
                <w:color w:val="000000"/>
                <w:kern w:val="0"/>
                <w:sz w:val="20"/>
                <w:szCs w:val="20"/>
                <w:shd w:val="clear" w:color="auto" w:fill="FFFFFF"/>
                <w:lang w:eastAsia="en-US" w:bidi="ar-SA"/>
              </w:rPr>
              <w:t>575,3</w:t>
            </w:r>
            <w:bookmarkEnd w:id="4"/>
          </w:p>
        </w:tc>
        <w:tc>
          <w:tcPr>
            <w:tcW w:w="1142" w:type="dxa"/>
            <w:tcBorders>
              <w:left w:val="single" w:sz="4" w:space="0" w:color="000000"/>
              <w:bottom w:val="single" w:sz="4" w:space="0" w:color="000000"/>
            </w:tcBorders>
            <w:vAlign w:val="center"/>
          </w:tcPr>
          <w:p w14:paraId="146891F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608,9</w:t>
            </w:r>
          </w:p>
        </w:tc>
        <w:tc>
          <w:tcPr>
            <w:tcW w:w="1141" w:type="dxa"/>
            <w:tcBorders>
              <w:left w:val="single" w:sz="4" w:space="0" w:color="000000"/>
              <w:bottom w:val="single" w:sz="4" w:space="0" w:color="000000"/>
              <w:right w:val="single" w:sz="4" w:space="0" w:color="000000"/>
            </w:tcBorders>
            <w:vAlign w:val="center"/>
          </w:tcPr>
          <w:p w14:paraId="0AB42831"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77,2</w:t>
            </w:r>
          </w:p>
        </w:tc>
      </w:tr>
      <w:tr w:rsidR="005E7CE0" w:rsidRPr="003A1978" w14:paraId="1401D1A0" w14:textId="77777777">
        <w:tc>
          <w:tcPr>
            <w:tcW w:w="3545" w:type="dxa"/>
            <w:tcBorders>
              <w:left w:val="single" w:sz="4" w:space="0" w:color="000000"/>
              <w:bottom w:val="single" w:sz="4" w:space="0" w:color="000000"/>
            </w:tcBorders>
          </w:tcPr>
          <w:p w14:paraId="2DAC0911"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Темп роста к предыдущему году, в (%)</w:t>
            </w:r>
          </w:p>
        </w:tc>
        <w:tc>
          <w:tcPr>
            <w:tcW w:w="1014" w:type="dxa"/>
            <w:tcBorders>
              <w:left w:val="single" w:sz="4" w:space="0" w:color="000000"/>
              <w:bottom w:val="single" w:sz="4" w:space="0" w:color="000000"/>
            </w:tcBorders>
            <w:vAlign w:val="center"/>
          </w:tcPr>
          <w:p w14:paraId="3BE4A638"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166,2</w:t>
            </w:r>
          </w:p>
        </w:tc>
        <w:tc>
          <w:tcPr>
            <w:tcW w:w="891" w:type="dxa"/>
            <w:tcBorders>
              <w:left w:val="single" w:sz="4" w:space="0" w:color="000000"/>
              <w:bottom w:val="single" w:sz="4" w:space="0" w:color="000000"/>
            </w:tcBorders>
            <w:vAlign w:val="center"/>
          </w:tcPr>
          <w:p w14:paraId="4DC99267"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128,4</w:t>
            </w:r>
          </w:p>
        </w:tc>
        <w:tc>
          <w:tcPr>
            <w:tcW w:w="887" w:type="dxa"/>
            <w:tcBorders>
              <w:left w:val="single" w:sz="4" w:space="0" w:color="000000"/>
              <w:bottom w:val="single" w:sz="4" w:space="0" w:color="000000"/>
            </w:tcBorders>
            <w:vAlign w:val="center"/>
          </w:tcPr>
          <w:p w14:paraId="49024E03"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60,3</w:t>
            </w:r>
          </w:p>
        </w:tc>
        <w:tc>
          <w:tcPr>
            <w:tcW w:w="1017" w:type="dxa"/>
            <w:tcBorders>
              <w:left w:val="single" w:sz="4" w:space="0" w:color="000000"/>
              <w:bottom w:val="single" w:sz="4" w:space="0" w:color="000000"/>
            </w:tcBorders>
            <w:vAlign w:val="center"/>
          </w:tcPr>
          <w:p w14:paraId="7877A5B3"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93,2</w:t>
            </w:r>
          </w:p>
        </w:tc>
        <w:tc>
          <w:tcPr>
            <w:tcW w:w="1142" w:type="dxa"/>
            <w:tcBorders>
              <w:left w:val="single" w:sz="4" w:space="0" w:color="000000"/>
              <w:bottom w:val="single" w:sz="4" w:space="0" w:color="000000"/>
            </w:tcBorders>
            <w:vAlign w:val="center"/>
          </w:tcPr>
          <w:p w14:paraId="211CB15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105,8</w:t>
            </w:r>
          </w:p>
        </w:tc>
        <w:tc>
          <w:tcPr>
            <w:tcW w:w="1141" w:type="dxa"/>
            <w:tcBorders>
              <w:left w:val="single" w:sz="4" w:space="0" w:color="000000"/>
              <w:bottom w:val="single" w:sz="4" w:space="0" w:color="000000"/>
              <w:right w:val="single" w:sz="4" w:space="0" w:color="000000"/>
            </w:tcBorders>
            <w:vAlign w:val="center"/>
          </w:tcPr>
          <w:p w14:paraId="64CC7DC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w:t>
            </w:r>
          </w:p>
        </w:tc>
      </w:tr>
      <w:tr w:rsidR="005E7CE0" w:rsidRPr="003A1978" w14:paraId="7D0BF6F6" w14:textId="77777777">
        <w:tc>
          <w:tcPr>
            <w:tcW w:w="3545" w:type="dxa"/>
            <w:tcBorders>
              <w:left w:val="single" w:sz="4" w:space="0" w:color="000000"/>
              <w:bottom w:val="single" w:sz="4" w:space="0" w:color="000000"/>
            </w:tcBorders>
          </w:tcPr>
          <w:p w14:paraId="24D39F8C"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из них:</w:t>
            </w:r>
          </w:p>
        </w:tc>
        <w:tc>
          <w:tcPr>
            <w:tcW w:w="1014" w:type="dxa"/>
            <w:tcBorders>
              <w:left w:val="single" w:sz="4" w:space="0" w:color="000000"/>
              <w:bottom w:val="single" w:sz="4" w:space="0" w:color="000000"/>
            </w:tcBorders>
            <w:vAlign w:val="center"/>
          </w:tcPr>
          <w:p w14:paraId="659C8F14" w14:textId="77777777" w:rsidR="005E7CE0" w:rsidRPr="003A1978" w:rsidRDefault="005E7CE0">
            <w:pPr>
              <w:rPr>
                <w:rFonts w:ascii="Tinos" w:hAnsi="Tinos" w:cs="Times New Roman"/>
                <w:color w:val="000000"/>
                <w:sz w:val="20"/>
                <w:szCs w:val="20"/>
                <w:shd w:val="clear" w:color="auto" w:fill="FFFFFF"/>
              </w:rPr>
            </w:pPr>
          </w:p>
        </w:tc>
        <w:tc>
          <w:tcPr>
            <w:tcW w:w="891" w:type="dxa"/>
            <w:tcBorders>
              <w:left w:val="single" w:sz="4" w:space="0" w:color="000000"/>
              <w:bottom w:val="single" w:sz="4" w:space="0" w:color="000000"/>
            </w:tcBorders>
            <w:vAlign w:val="center"/>
          </w:tcPr>
          <w:p w14:paraId="4229EE92" w14:textId="77777777" w:rsidR="005E7CE0" w:rsidRPr="003A1978" w:rsidRDefault="005E7CE0">
            <w:pPr>
              <w:rPr>
                <w:rFonts w:ascii="Tinos" w:hAnsi="Tinos" w:cs="Times New Roman"/>
                <w:color w:val="000000"/>
                <w:sz w:val="20"/>
                <w:szCs w:val="20"/>
                <w:shd w:val="clear" w:color="auto" w:fill="FFFFFF"/>
              </w:rPr>
            </w:pPr>
          </w:p>
        </w:tc>
        <w:tc>
          <w:tcPr>
            <w:tcW w:w="887" w:type="dxa"/>
            <w:tcBorders>
              <w:left w:val="single" w:sz="4" w:space="0" w:color="000000"/>
              <w:bottom w:val="single" w:sz="4" w:space="0" w:color="000000"/>
            </w:tcBorders>
            <w:vAlign w:val="center"/>
          </w:tcPr>
          <w:p w14:paraId="5DB23DFD" w14:textId="77777777" w:rsidR="005E7CE0" w:rsidRPr="003A1978" w:rsidRDefault="005E7CE0">
            <w:pPr>
              <w:rPr>
                <w:rFonts w:ascii="Tinos" w:hAnsi="Tinos" w:cs="Times New Roman"/>
                <w:color w:val="000000"/>
                <w:sz w:val="20"/>
                <w:szCs w:val="20"/>
                <w:shd w:val="clear" w:color="auto" w:fill="FFFFFF"/>
              </w:rPr>
            </w:pPr>
          </w:p>
        </w:tc>
        <w:tc>
          <w:tcPr>
            <w:tcW w:w="1017" w:type="dxa"/>
            <w:tcBorders>
              <w:left w:val="single" w:sz="4" w:space="0" w:color="000000"/>
              <w:bottom w:val="single" w:sz="4" w:space="0" w:color="000000"/>
            </w:tcBorders>
            <w:vAlign w:val="center"/>
          </w:tcPr>
          <w:p w14:paraId="1A0102C8" w14:textId="77777777" w:rsidR="005E7CE0" w:rsidRPr="003A1978" w:rsidRDefault="005E7CE0">
            <w:pPr>
              <w:rPr>
                <w:rFonts w:ascii="Tinos" w:hAnsi="Tinos" w:cs="Times New Roman"/>
                <w:color w:val="000000"/>
                <w:sz w:val="20"/>
                <w:szCs w:val="20"/>
                <w:shd w:val="clear" w:color="auto" w:fill="FFFFFF"/>
              </w:rPr>
            </w:pPr>
          </w:p>
        </w:tc>
        <w:tc>
          <w:tcPr>
            <w:tcW w:w="1142" w:type="dxa"/>
            <w:tcBorders>
              <w:left w:val="single" w:sz="4" w:space="0" w:color="000000"/>
              <w:bottom w:val="single" w:sz="4" w:space="0" w:color="000000"/>
            </w:tcBorders>
            <w:vAlign w:val="center"/>
          </w:tcPr>
          <w:p w14:paraId="33D46D67" w14:textId="77777777" w:rsidR="005E7CE0" w:rsidRPr="003A1978" w:rsidRDefault="005E7CE0">
            <w:pPr>
              <w:rPr>
                <w:rFonts w:ascii="Tinos" w:hAnsi="Tinos" w:cs="Times New Roman"/>
                <w:color w:val="000000"/>
                <w:sz w:val="20"/>
                <w:szCs w:val="20"/>
                <w:shd w:val="clear" w:color="auto" w:fill="FFFFFF"/>
              </w:rPr>
            </w:pPr>
          </w:p>
        </w:tc>
        <w:tc>
          <w:tcPr>
            <w:tcW w:w="1141" w:type="dxa"/>
            <w:tcBorders>
              <w:left w:val="single" w:sz="4" w:space="0" w:color="000000"/>
              <w:bottom w:val="single" w:sz="4" w:space="0" w:color="000000"/>
              <w:right w:val="single" w:sz="4" w:space="0" w:color="000000"/>
            </w:tcBorders>
            <w:vAlign w:val="center"/>
          </w:tcPr>
          <w:p w14:paraId="7775CB7A" w14:textId="77777777" w:rsidR="005E7CE0" w:rsidRPr="003A1978" w:rsidRDefault="005E7CE0">
            <w:pPr>
              <w:rPr>
                <w:rFonts w:ascii="Tinos" w:hAnsi="Tinos" w:cs="Times New Roman"/>
                <w:color w:val="000000"/>
                <w:sz w:val="20"/>
                <w:szCs w:val="20"/>
                <w:shd w:val="clear" w:color="auto" w:fill="FFFFFF"/>
              </w:rPr>
            </w:pPr>
          </w:p>
        </w:tc>
      </w:tr>
      <w:tr w:rsidR="005E7CE0" w:rsidRPr="003A1978" w14:paraId="5230BB7F" w14:textId="77777777">
        <w:tc>
          <w:tcPr>
            <w:tcW w:w="3545" w:type="dxa"/>
            <w:tcBorders>
              <w:left w:val="single" w:sz="4" w:space="0" w:color="000000"/>
              <w:bottom w:val="single" w:sz="4" w:space="0" w:color="000000"/>
            </w:tcBorders>
          </w:tcPr>
          <w:p w14:paraId="4F0E2E15"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lastRenderedPageBreak/>
              <w:t xml:space="preserve">Ежемесячная денежная компенсация на оплату жилья </w:t>
            </w:r>
          </w:p>
          <w:p w14:paraId="6E0AB910"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 xml:space="preserve">и коммунальных услуг, </w:t>
            </w:r>
          </w:p>
          <w:p w14:paraId="2C6A880F"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в (млн</w:t>
            </w:r>
            <w:r w:rsidR="000F50D8" w:rsidRPr="003A1978">
              <w:rPr>
                <w:rFonts w:ascii="Tinos" w:eastAsia="Calibri" w:hAnsi="Tinos" w:cs="Times New Roman"/>
                <w:color w:val="000000"/>
                <w:kern w:val="0"/>
                <w:sz w:val="20"/>
                <w:szCs w:val="20"/>
                <w:shd w:val="clear" w:color="auto" w:fill="FFFFFF"/>
                <w:lang w:eastAsia="en-US" w:bidi="ar-SA"/>
              </w:rPr>
              <w:t>.</w:t>
            </w:r>
            <w:r w:rsidRPr="003A1978">
              <w:rPr>
                <w:rFonts w:ascii="Tinos" w:eastAsia="Calibri" w:hAnsi="Tinos" w:cs="Times New Roman"/>
                <w:color w:val="000000"/>
                <w:kern w:val="0"/>
                <w:sz w:val="20"/>
                <w:szCs w:val="20"/>
                <w:shd w:val="clear" w:color="auto" w:fill="FFFFFF"/>
                <w:lang w:eastAsia="en-US" w:bidi="ar-SA"/>
              </w:rPr>
              <w:t xml:space="preserve"> руб.)</w:t>
            </w:r>
          </w:p>
        </w:tc>
        <w:tc>
          <w:tcPr>
            <w:tcW w:w="1014" w:type="dxa"/>
            <w:tcBorders>
              <w:left w:val="single" w:sz="4" w:space="0" w:color="000000"/>
              <w:bottom w:val="single" w:sz="4" w:space="0" w:color="000000"/>
            </w:tcBorders>
            <w:vAlign w:val="center"/>
          </w:tcPr>
          <w:p w14:paraId="0DF27AFF"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203,3</w:t>
            </w:r>
          </w:p>
        </w:tc>
        <w:tc>
          <w:tcPr>
            <w:tcW w:w="891" w:type="dxa"/>
            <w:tcBorders>
              <w:left w:val="single" w:sz="4" w:space="0" w:color="000000"/>
              <w:bottom w:val="single" w:sz="4" w:space="0" w:color="000000"/>
            </w:tcBorders>
            <w:vAlign w:val="center"/>
          </w:tcPr>
          <w:p w14:paraId="2A65506B"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217,2</w:t>
            </w:r>
          </w:p>
        </w:tc>
        <w:tc>
          <w:tcPr>
            <w:tcW w:w="887" w:type="dxa"/>
            <w:tcBorders>
              <w:left w:val="single" w:sz="4" w:space="0" w:color="000000"/>
              <w:bottom w:val="single" w:sz="4" w:space="0" w:color="000000"/>
            </w:tcBorders>
            <w:vAlign w:val="center"/>
          </w:tcPr>
          <w:p w14:paraId="0BCAF32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218,3</w:t>
            </w:r>
          </w:p>
        </w:tc>
        <w:tc>
          <w:tcPr>
            <w:tcW w:w="1017" w:type="dxa"/>
            <w:tcBorders>
              <w:left w:val="single" w:sz="4" w:space="0" w:color="000000"/>
              <w:bottom w:val="single" w:sz="4" w:space="0" w:color="000000"/>
            </w:tcBorders>
            <w:vAlign w:val="center"/>
          </w:tcPr>
          <w:p w14:paraId="03DF4104"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223,7</w:t>
            </w:r>
          </w:p>
        </w:tc>
        <w:tc>
          <w:tcPr>
            <w:tcW w:w="1142" w:type="dxa"/>
            <w:tcBorders>
              <w:left w:val="single" w:sz="4" w:space="0" w:color="000000"/>
              <w:bottom w:val="single" w:sz="4" w:space="0" w:color="000000"/>
            </w:tcBorders>
            <w:vAlign w:val="center"/>
          </w:tcPr>
          <w:p w14:paraId="26CDF71E"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230,0</w:t>
            </w:r>
          </w:p>
        </w:tc>
        <w:tc>
          <w:tcPr>
            <w:tcW w:w="1141" w:type="dxa"/>
            <w:tcBorders>
              <w:left w:val="single" w:sz="4" w:space="0" w:color="000000"/>
              <w:bottom w:val="single" w:sz="4" w:space="0" w:color="000000"/>
              <w:right w:val="single" w:sz="4" w:space="0" w:color="000000"/>
            </w:tcBorders>
            <w:vAlign w:val="center"/>
          </w:tcPr>
          <w:p w14:paraId="468E0A5F"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113,1</w:t>
            </w:r>
          </w:p>
        </w:tc>
      </w:tr>
      <w:tr w:rsidR="005E7CE0" w:rsidRPr="003A1978" w14:paraId="36C258AF" w14:textId="77777777">
        <w:tc>
          <w:tcPr>
            <w:tcW w:w="3545" w:type="dxa"/>
            <w:tcBorders>
              <w:left w:val="single" w:sz="4" w:space="0" w:color="000000"/>
              <w:bottom w:val="single" w:sz="4" w:space="0" w:color="000000"/>
            </w:tcBorders>
          </w:tcPr>
          <w:p w14:paraId="3295E0F0"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Количество получателей, получивших ежемесячную денежную компенсацию</w:t>
            </w:r>
            <w:r w:rsidRPr="003A1978">
              <w:rPr>
                <w:rFonts w:ascii="Tinos" w:eastAsia="Calibri" w:hAnsi="Tinos" w:cs="Times New Roman"/>
                <w:color w:val="000000"/>
                <w:kern w:val="0"/>
                <w:sz w:val="20"/>
                <w:szCs w:val="20"/>
                <w:shd w:val="clear" w:color="auto" w:fill="FFFFFF"/>
                <w:lang w:eastAsia="en-US" w:bidi="ar-SA"/>
              </w:rPr>
              <w:br/>
              <w:t>на оплату жилья</w:t>
            </w:r>
            <w:r w:rsidRPr="003A1978">
              <w:rPr>
                <w:rFonts w:ascii="Tinos" w:eastAsia="Calibri" w:hAnsi="Tinos" w:cs="Times New Roman"/>
                <w:color w:val="000000"/>
                <w:kern w:val="0"/>
                <w:sz w:val="20"/>
                <w:szCs w:val="20"/>
                <w:shd w:val="clear" w:color="auto" w:fill="FFFFFF"/>
                <w:lang w:eastAsia="en-US" w:bidi="ar-SA"/>
              </w:rPr>
              <w:br/>
              <w:t>и коммунальных услуг</w:t>
            </w:r>
          </w:p>
        </w:tc>
        <w:tc>
          <w:tcPr>
            <w:tcW w:w="1014" w:type="dxa"/>
            <w:tcBorders>
              <w:left w:val="single" w:sz="4" w:space="0" w:color="000000"/>
              <w:bottom w:val="single" w:sz="4" w:space="0" w:color="000000"/>
            </w:tcBorders>
            <w:vAlign w:val="center"/>
          </w:tcPr>
          <w:p w14:paraId="3AE31CF2"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24</w:t>
            </w:r>
            <w:r w:rsidR="000F50D8" w:rsidRPr="003A1978">
              <w:rPr>
                <w:rFonts w:ascii="Tinos" w:eastAsia="Calibri" w:hAnsi="Tinos" w:cs="Times New Roman"/>
                <w:color w:val="000000"/>
                <w:kern w:val="0"/>
                <w:sz w:val="20"/>
                <w:szCs w:val="20"/>
                <w:shd w:val="clear" w:color="auto" w:fill="FFFFFF"/>
                <w:lang w:eastAsia="en-US" w:bidi="ar-SA"/>
              </w:rPr>
              <w:t xml:space="preserve"> </w:t>
            </w:r>
            <w:r w:rsidRPr="003A1978">
              <w:rPr>
                <w:rFonts w:ascii="Tinos" w:eastAsia="Calibri" w:hAnsi="Tinos" w:cs="Times New Roman"/>
                <w:color w:val="000000"/>
                <w:kern w:val="0"/>
                <w:sz w:val="20"/>
                <w:szCs w:val="20"/>
                <w:shd w:val="clear" w:color="auto" w:fill="FFFFFF"/>
                <w:lang w:eastAsia="en-US" w:bidi="ar-SA"/>
              </w:rPr>
              <w:t>017</w:t>
            </w:r>
          </w:p>
        </w:tc>
        <w:tc>
          <w:tcPr>
            <w:tcW w:w="891" w:type="dxa"/>
            <w:tcBorders>
              <w:left w:val="single" w:sz="4" w:space="0" w:color="000000"/>
              <w:bottom w:val="single" w:sz="4" w:space="0" w:color="000000"/>
            </w:tcBorders>
            <w:vAlign w:val="center"/>
          </w:tcPr>
          <w:p w14:paraId="35DA4DE0"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23</w:t>
            </w:r>
            <w:r w:rsidR="000F50D8" w:rsidRPr="003A1978">
              <w:rPr>
                <w:rFonts w:ascii="Tinos" w:eastAsia="Calibri" w:hAnsi="Tinos" w:cs="Times New Roman"/>
                <w:color w:val="000000"/>
                <w:kern w:val="0"/>
                <w:sz w:val="20"/>
                <w:szCs w:val="20"/>
                <w:shd w:val="clear" w:color="auto" w:fill="FFFFFF"/>
                <w:lang w:eastAsia="en-US" w:bidi="ar-SA"/>
              </w:rPr>
              <w:t xml:space="preserve"> </w:t>
            </w:r>
            <w:r w:rsidRPr="003A1978">
              <w:rPr>
                <w:rFonts w:ascii="Tinos" w:eastAsia="Calibri" w:hAnsi="Tinos" w:cs="Times New Roman"/>
                <w:color w:val="000000"/>
                <w:kern w:val="0"/>
                <w:sz w:val="20"/>
                <w:szCs w:val="20"/>
                <w:shd w:val="clear" w:color="auto" w:fill="FFFFFF"/>
                <w:lang w:eastAsia="en-US" w:bidi="ar-SA"/>
              </w:rPr>
              <w:t>523</w:t>
            </w:r>
          </w:p>
        </w:tc>
        <w:tc>
          <w:tcPr>
            <w:tcW w:w="887" w:type="dxa"/>
            <w:tcBorders>
              <w:left w:val="single" w:sz="4" w:space="0" w:color="000000"/>
              <w:bottom w:val="single" w:sz="4" w:space="0" w:color="000000"/>
            </w:tcBorders>
            <w:vAlign w:val="center"/>
          </w:tcPr>
          <w:p w14:paraId="12EA5BAD"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25</w:t>
            </w:r>
            <w:r w:rsidR="000F50D8" w:rsidRPr="003A1978">
              <w:rPr>
                <w:rFonts w:ascii="Tinos" w:eastAsia="Calibri" w:hAnsi="Tinos" w:cs="Times New Roman"/>
                <w:color w:val="000000"/>
                <w:kern w:val="0"/>
                <w:sz w:val="20"/>
                <w:szCs w:val="20"/>
                <w:shd w:val="clear" w:color="auto" w:fill="FFFFFF"/>
                <w:lang w:eastAsia="en-US" w:bidi="ar-SA"/>
              </w:rPr>
              <w:t xml:space="preserve"> </w:t>
            </w:r>
            <w:r w:rsidRPr="003A1978">
              <w:rPr>
                <w:rFonts w:ascii="Tinos" w:eastAsia="Calibri" w:hAnsi="Tinos" w:cs="Times New Roman"/>
                <w:color w:val="000000"/>
                <w:kern w:val="0"/>
                <w:sz w:val="20"/>
                <w:szCs w:val="20"/>
                <w:shd w:val="clear" w:color="auto" w:fill="FFFFFF"/>
                <w:lang w:eastAsia="en-US" w:bidi="ar-SA"/>
              </w:rPr>
              <w:t>008</w:t>
            </w:r>
          </w:p>
        </w:tc>
        <w:tc>
          <w:tcPr>
            <w:tcW w:w="1017" w:type="dxa"/>
            <w:tcBorders>
              <w:left w:val="single" w:sz="4" w:space="0" w:color="000000"/>
              <w:bottom w:val="single" w:sz="4" w:space="0" w:color="000000"/>
            </w:tcBorders>
            <w:vAlign w:val="center"/>
          </w:tcPr>
          <w:p w14:paraId="43CBB26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w:t>
            </w:r>
            <w:r w:rsidR="000F50D8" w:rsidRPr="003A1978">
              <w:rPr>
                <w:rFonts w:ascii="Tinos" w:eastAsia="Calibri" w:hAnsi="Tinos" w:cs="Times New Roman"/>
                <w:color w:val="000000"/>
                <w:kern w:val="0"/>
                <w:sz w:val="20"/>
                <w:szCs w:val="20"/>
                <w:shd w:val="clear" w:color="auto" w:fill="FFFFFF"/>
                <w:lang w:eastAsia="en-US" w:bidi="ar-SA"/>
              </w:rPr>
              <w:t xml:space="preserve"> </w:t>
            </w:r>
            <w:r w:rsidRPr="003A1978">
              <w:rPr>
                <w:rFonts w:ascii="Tinos" w:eastAsia="Calibri" w:hAnsi="Tinos" w:cs="Times New Roman"/>
                <w:color w:val="000000"/>
                <w:kern w:val="0"/>
                <w:sz w:val="20"/>
                <w:szCs w:val="20"/>
                <w:shd w:val="clear" w:color="auto" w:fill="FFFFFF"/>
                <w:lang w:eastAsia="en-US" w:bidi="ar-SA"/>
              </w:rPr>
              <w:t>708</w:t>
            </w:r>
          </w:p>
        </w:tc>
        <w:tc>
          <w:tcPr>
            <w:tcW w:w="1142" w:type="dxa"/>
            <w:tcBorders>
              <w:left w:val="single" w:sz="4" w:space="0" w:color="000000"/>
              <w:bottom w:val="single" w:sz="4" w:space="0" w:color="000000"/>
            </w:tcBorders>
            <w:vAlign w:val="center"/>
          </w:tcPr>
          <w:p w14:paraId="7887AF8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w:t>
            </w:r>
            <w:r w:rsidR="000F50D8" w:rsidRPr="003A1978">
              <w:rPr>
                <w:rFonts w:ascii="Tinos" w:eastAsia="Calibri" w:hAnsi="Tinos" w:cs="Times New Roman"/>
                <w:color w:val="000000"/>
                <w:kern w:val="0"/>
                <w:sz w:val="20"/>
                <w:szCs w:val="20"/>
                <w:shd w:val="clear" w:color="auto" w:fill="FFFFFF"/>
                <w:lang w:eastAsia="en-US" w:bidi="ar-SA"/>
              </w:rPr>
              <w:t xml:space="preserve"> </w:t>
            </w:r>
            <w:r w:rsidRPr="003A1978">
              <w:rPr>
                <w:rFonts w:ascii="Tinos" w:eastAsia="Calibri" w:hAnsi="Tinos" w:cs="Times New Roman"/>
                <w:color w:val="000000"/>
                <w:kern w:val="0"/>
                <w:sz w:val="20"/>
                <w:szCs w:val="20"/>
                <w:shd w:val="clear" w:color="auto" w:fill="FFFFFF"/>
                <w:lang w:eastAsia="en-US" w:bidi="ar-SA"/>
              </w:rPr>
              <w:t>551</w:t>
            </w:r>
          </w:p>
        </w:tc>
        <w:tc>
          <w:tcPr>
            <w:tcW w:w="1141" w:type="dxa"/>
            <w:tcBorders>
              <w:left w:val="single" w:sz="4" w:space="0" w:color="000000"/>
              <w:bottom w:val="single" w:sz="4" w:space="0" w:color="000000"/>
              <w:right w:val="single" w:sz="4" w:space="0" w:color="000000"/>
            </w:tcBorders>
            <w:vAlign w:val="center"/>
          </w:tcPr>
          <w:p w14:paraId="08657190"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93,9</w:t>
            </w:r>
          </w:p>
        </w:tc>
      </w:tr>
      <w:tr w:rsidR="005E7CE0" w:rsidRPr="003A1978" w14:paraId="38E534F4" w14:textId="77777777">
        <w:tc>
          <w:tcPr>
            <w:tcW w:w="3545" w:type="dxa"/>
            <w:tcBorders>
              <w:left w:val="single" w:sz="4" w:space="0" w:color="000000"/>
              <w:bottom w:val="single" w:sz="4" w:space="0" w:color="000000"/>
            </w:tcBorders>
          </w:tcPr>
          <w:p w14:paraId="58D11454" w14:textId="77777777" w:rsidR="005E7CE0" w:rsidRPr="003A1978" w:rsidRDefault="00AA5FE3">
            <w:pPr>
              <w:jc w:val="both"/>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Темп роста к предыдущему году, в (%)</w:t>
            </w:r>
          </w:p>
        </w:tc>
        <w:tc>
          <w:tcPr>
            <w:tcW w:w="1014" w:type="dxa"/>
            <w:tcBorders>
              <w:left w:val="single" w:sz="4" w:space="0" w:color="000000"/>
              <w:bottom w:val="single" w:sz="4" w:space="0" w:color="000000"/>
            </w:tcBorders>
            <w:vAlign w:val="center"/>
          </w:tcPr>
          <w:p w14:paraId="6805C3C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97,7</w:t>
            </w:r>
          </w:p>
        </w:tc>
        <w:tc>
          <w:tcPr>
            <w:tcW w:w="891" w:type="dxa"/>
            <w:tcBorders>
              <w:left w:val="single" w:sz="4" w:space="0" w:color="000000"/>
              <w:bottom w:val="single" w:sz="4" w:space="0" w:color="000000"/>
            </w:tcBorders>
            <w:vAlign w:val="center"/>
          </w:tcPr>
          <w:p w14:paraId="4034FE17"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97,9</w:t>
            </w:r>
          </w:p>
        </w:tc>
        <w:tc>
          <w:tcPr>
            <w:tcW w:w="887" w:type="dxa"/>
            <w:tcBorders>
              <w:left w:val="single" w:sz="4" w:space="0" w:color="000000"/>
              <w:bottom w:val="single" w:sz="4" w:space="0" w:color="000000"/>
            </w:tcBorders>
            <w:vAlign w:val="center"/>
          </w:tcPr>
          <w:p w14:paraId="4C048CCD"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106,3</w:t>
            </w:r>
          </w:p>
        </w:tc>
        <w:tc>
          <w:tcPr>
            <w:tcW w:w="1017" w:type="dxa"/>
            <w:tcBorders>
              <w:left w:val="single" w:sz="4" w:space="0" w:color="000000"/>
              <w:bottom w:val="single" w:sz="4" w:space="0" w:color="000000"/>
            </w:tcBorders>
            <w:vAlign w:val="center"/>
          </w:tcPr>
          <w:p w14:paraId="659A632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90,8</w:t>
            </w:r>
          </w:p>
        </w:tc>
        <w:tc>
          <w:tcPr>
            <w:tcW w:w="1142" w:type="dxa"/>
            <w:tcBorders>
              <w:left w:val="single" w:sz="4" w:space="0" w:color="000000"/>
              <w:bottom w:val="single" w:sz="4" w:space="0" w:color="000000"/>
            </w:tcBorders>
            <w:vAlign w:val="center"/>
          </w:tcPr>
          <w:p w14:paraId="6EDA7800"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bookmarkStart w:id="5" w:name="_Hlk174086892"/>
            <w:r w:rsidRPr="003A1978">
              <w:rPr>
                <w:rFonts w:ascii="Tinos" w:eastAsia="Calibri" w:hAnsi="Tinos" w:cs="Times New Roman"/>
                <w:color w:val="000000"/>
                <w:kern w:val="0"/>
                <w:sz w:val="20"/>
                <w:szCs w:val="20"/>
                <w:shd w:val="clear" w:color="auto" w:fill="FFFFFF"/>
                <w:lang w:eastAsia="en-US" w:bidi="ar-SA"/>
              </w:rPr>
              <w:t>99,3</w:t>
            </w:r>
            <w:bookmarkEnd w:id="5"/>
          </w:p>
        </w:tc>
        <w:tc>
          <w:tcPr>
            <w:tcW w:w="1141" w:type="dxa"/>
            <w:tcBorders>
              <w:left w:val="single" w:sz="4" w:space="0" w:color="000000"/>
              <w:bottom w:val="single" w:sz="4" w:space="0" w:color="000000"/>
              <w:right w:val="single" w:sz="4" w:space="0" w:color="000000"/>
            </w:tcBorders>
            <w:vAlign w:val="center"/>
          </w:tcPr>
          <w:p w14:paraId="4E3A97F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w:t>
            </w:r>
          </w:p>
        </w:tc>
      </w:tr>
    </w:tbl>
    <w:p w14:paraId="4C2D3408" w14:textId="77777777" w:rsidR="005E7CE0" w:rsidRDefault="005E7CE0">
      <w:pPr>
        <w:ind w:firstLine="708"/>
        <w:jc w:val="both"/>
        <w:rPr>
          <w:rFonts w:ascii="Tinos" w:hAnsi="Tinos" w:cs="Times New Roman"/>
          <w:color w:val="000000"/>
          <w:szCs w:val="28"/>
          <w:shd w:val="clear" w:color="auto" w:fill="FFFFFF"/>
        </w:rPr>
      </w:pPr>
    </w:p>
    <w:p w14:paraId="7D31E401"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За 2023 год произведено финансирование социальных выплат</w:t>
      </w:r>
      <w:r w:rsidR="000F50D8">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и компенсаций из всех уровней бюджета на сумму 575,3 млн</w:t>
      </w:r>
      <w:r w:rsidR="000F50D8">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 руб</w:t>
      </w:r>
      <w:r w:rsidR="000F50D8">
        <w:rPr>
          <w:rFonts w:ascii="Tinos" w:hAnsi="Tinos" w:cs="Times New Roman"/>
          <w:color w:val="000000"/>
          <w:szCs w:val="28"/>
          <w:shd w:val="clear" w:color="auto" w:fill="FFFFFF"/>
        </w:rPr>
        <w:t>лей</w:t>
      </w:r>
      <w:r>
        <w:rPr>
          <w:rFonts w:ascii="Tinos" w:hAnsi="Tinos" w:cs="Times New Roman"/>
          <w:color w:val="000000"/>
          <w:szCs w:val="28"/>
          <w:shd w:val="clear" w:color="auto" w:fill="FFFFFF"/>
        </w:rPr>
        <w:t>,</w:t>
      </w:r>
      <w:r w:rsidR="000F50D8">
        <w:rPr>
          <w:rFonts w:ascii="Tinos" w:hAnsi="Tinos" w:cs="Times New Roman"/>
          <w:color w:val="000000"/>
          <w:szCs w:val="28"/>
          <w:shd w:val="clear" w:color="auto" w:fill="FFFFFF"/>
        </w:rPr>
        <w:t xml:space="preserve">                            п</w:t>
      </w:r>
      <w:r>
        <w:rPr>
          <w:rFonts w:ascii="Tinos" w:hAnsi="Tinos" w:cs="Times New Roman"/>
          <w:color w:val="000000"/>
          <w:szCs w:val="28"/>
          <w:shd w:val="clear" w:color="auto" w:fill="FFFFFF"/>
        </w:rPr>
        <w:t>о сравнению с периодом 2018 года (476,3 млн</w:t>
      </w:r>
      <w:r w:rsidR="000F50D8">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 руб</w:t>
      </w:r>
      <w:r w:rsidR="000F50D8">
        <w:rPr>
          <w:rFonts w:ascii="Tinos" w:hAnsi="Tinos" w:cs="Times New Roman"/>
          <w:color w:val="000000"/>
          <w:szCs w:val="28"/>
          <w:shd w:val="clear" w:color="auto" w:fill="FFFFFF"/>
        </w:rPr>
        <w:t>лей</w:t>
      </w:r>
      <w:r>
        <w:rPr>
          <w:rFonts w:ascii="Tinos" w:hAnsi="Tinos" w:cs="Times New Roman"/>
          <w:color w:val="000000"/>
          <w:szCs w:val="28"/>
          <w:shd w:val="clear" w:color="auto" w:fill="FFFFFF"/>
        </w:rPr>
        <w:t>) больше на 99 млн</w:t>
      </w:r>
      <w:r w:rsidR="000F50D8">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 руб</w:t>
      </w:r>
      <w:r w:rsidR="000F50D8">
        <w:rPr>
          <w:rFonts w:ascii="Tinos" w:hAnsi="Tinos" w:cs="Times New Roman"/>
          <w:color w:val="000000"/>
          <w:szCs w:val="28"/>
          <w:shd w:val="clear" w:color="auto" w:fill="FFFFFF"/>
        </w:rPr>
        <w:t xml:space="preserve">лей </w:t>
      </w:r>
      <w:r>
        <w:rPr>
          <w:rFonts w:ascii="Tinos" w:hAnsi="Tinos" w:cs="Times New Roman"/>
          <w:color w:val="000000"/>
          <w:szCs w:val="28"/>
          <w:shd w:val="clear" w:color="auto" w:fill="FFFFFF"/>
        </w:rPr>
        <w:t xml:space="preserve">или на 20,8 %. </w:t>
      </w:r>
    </w:p>
    <w:p w14:paraId="7E04F70A" w14:textId="77777777" w:rsidR="005E7CE0" w:rsidRDefault="005E7CE0">
      <w:pPr>
        <w:jc w:val="right"/>
        <w:rPr>
          <w:rFonts w:ascii="Tinos" w:eastAsia="Arial" w:hAnsi="Tinos" w:cs="Arial"/>
          <w:i/>
          <w:iCs/>
          <w:color w:val="000000"/>
          <w:sz w:val="24"/>
          <w:shd w:val="clear" w:color="auto" w:fill="FFFFFF"/>
        </w:rPr>
      </w:pPr>
    </w:p>
    <w:p w14:paraId="1F86446E" w14:textId="77777777" w:rsidR="005E7CE0" w:rsidRDefault="00AA5FE3">
      <w:pPr>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 xml:space="preserve">Социальное обеспечение и социальная помощь </w:t>
      </w:r>
    </w:p>
    <w:p w14:paraId="7CFBE4EF" w14:textId="77777777" w:rsidR="005E7CE0" w:rsidRDefault="00AA5FE3">
      <w:pPr>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 xml:space="preserve">в муниципальном районе «Белгородский район» </w:t>
      </w:r>
    </w:p>
    <w:p w14:paraId="668A8EC5" w14:textId="77777777" w:rsidR="005E7CE0" w:rsidRDefault="00AA5FE3">
      <w:pPr>
        <w:rPr>
          <w:color w:val="000000"/>
          <w:shd w:val="clear" w:color="auto" w:fill="FFFFFF"/>
        </w:rPr>
      </w:pPr>
      <w:r>
        <w:rPr>
          <w:rFonts w:ascii="Tinos" w:hAnsi="Tinos" w:cs="Times New Roman"/>
          <w:b/>
          <w:bCs/>
          <w:color w:val="000000"/>
          <w:szCs w:val="28"/>
          <w:shd w:val="clear" w:color="auto" w:fill="FFFFFF"/>
        </w:rPr>
        <w:t>Белгородской области на 2025</w:t>
      </w:r>
      <w:r w:rsidR="000F50D8">
        <w:rPr>
          <w:rFonts w:ascii="Tinos" w:hAnsi="Tinos" w:cs="Times New Roman"/>
          <w:b/>
          <w:bCs/>
          <w:color w:val="000000"/>
          <w:szCs w:val="28"/>
          <w:shd w:val="clear" w:color="auto" w:fill="FFFFFF"/>
        </w:rPr>
        <w:t xml:space="preserve"> – </w:t>
      </w:r>
      <w:r>
        <w:rPr>
          <w:rFonts w:ascii="Tinos" w:hAnsi="Tinos" w:cs="Times New Roman"/>
          <w:b/>
          <w:bCs/>
          <w:color w:val="000000"/>
          <w:szCs w:val="28"/>
          <w:shd w:val="clear" w:color="auto" w:fill="FFFFFF"/>
        </w:rPr>
        <w:t>2030 годы</w:t>
      </w:r>
    </w:p>
    <w:p w14:paraId="6C9415C6" w14:textId="77777777" w:rsidR="005E7CE0" w:rsidRDefault="00AA5FE3">
      <w:pPr>
        <w:jc w:val="right"/>
        <w:rPr>
          <w:rFonts w:ascii="Tinos" w:eastAsia="Arial" w:hAnsi="Tinos" w:cs="Arial"/>
          <w:i/>
          <w:iCs/>
          <w:color w:val="000000"/>
          <w:sz w:val="24"/>
          <w:shd w:val="clear" w:color="auto" w:fill="FFFFFF"/>
        </w:rPr>
      </w:pPr>
      <w:r>
        <w:rPr>
          <w:rFonts w:ascii="Tinos" w:eastAsia="Arial" w:hAnsi="Tinos" w:cs="Arial"/>
          <w:i/>
          <w:iCs/>
          <w:color w:val="000000"/>
          <w:sz w:val="24"/>
          <w:shd w:val="clear" w:color="auto" w:fill="FFFFFF"/>
        </w:rPr>
        <w:t>Таблица 8</w:t>
      </w:r>
    </w:p>
    <w:p w14:paraId="08143097" w14:textId="77777777" w:rsidR="005E7CE0" w:rsidRDefault="005E7CE0">
      <w:pPr>
        <w:jc w:val="right"/>
        <w:rPr>
          <w:rFonts w:ascii="Tinos" w:eastAsia="Arial" w:hAnsi="Tinos" w:cs="Arial"/>
          <w:i/>
          <w:iCs/>
          <w:color w:val="000000"/>
          <w:sz w:val="24"/>
          <w:shd w:val="clear" w:color="auto" w:fill="FFFFFF"/>
        </w:rPr>
      </w:pPr>
    </w:p>
    <w:tbl>
      <w:tblPr>
        <w:tblW w:w="9645" w:type="dxa"/>
        <w:tblInd w:w="-10" w:type="dxa"/>
        <w:tblLayout w:type="fixed"/>
        <w:tblCellMar>
          <w:top w:w="55" w:type="dxa"/>
          <w:bottom w:w="55" w:type="dxa"/>
        </w:tblCellMar>
        <w:tblLook w:val="0000" w:firstRow="0" w:lastRow="0" w:firstColumn="0" w:lastColumn="0" w:noHBand="0" w:noVBand="0"/>
      </w:tblPr>
      <w:tblGrid>
        <w:gridCol w:w="3001"/>
        <w:gridCol w:w="992"/>
        <w:gridCol w:w="993"/>
        <w:gridCol w:w="992"/>
        <w:gridCol w:w="977"/>
        <w:gridCol w:w="925"/>
        <w:gridCol w:w="886"/>
        <w:gridCol w:w="879"/>
      </w:tblGrid>
      <w:tr w:rsidR="005E7CE0" w:rsidRPr="003A1978" w14:paraId="1CF870DE" w14:textId="77777777" w:rsidTr="003A1978">
        <w:tc>
          <w:tcPr>
            <w:tcW w:w="3001" w:type="dxa"/>
            <w:vMerge w:val="restart"/>
            <w:tcBorders>
              <w:top w:val="single" w:sz="4" w:space="0" w:color="000000"/>
              <w:left w:val="single" w:sz="4" w:space="0" w:color="000000"/>
              <w:bottom w:val="single" w:sz="4" w:space="0" w:color="000000"/>
            </w:tcBorders>
            <w:vAlign w:val="center"/>
          </w:tcPr>
          <w:p w14:paraId="0998B473"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Показатели</w:t>
            </w:r>
          </w:p>
        </w:tc>
        <w:tc>
          <w:tcPr>
            <w:tcW w:w="5765" w:type="dxa"/>
            <w:gridSpan w:val="6"/>
            <w:tcBorders>
              <w:top w:val="single" w:sz="4" w:space="0" w:color="000000"/>
              <w:left w:val="single" w:sz="4" w:space="0" w:color="000000"/>
              <w:bottom w:val="single" w:sz="4" w:space="0" w:color="000000"/>
            </w:tcBorders>
            <w:vAlign w:val="center"/>
          </w:tcPr>
          <w:p w14:paraId="424F5DF8" w14:textId="77777777" w:rsidR="005E7CE0" w:rsidRPr="003A1978" w:rsidRDefault="00AA5FE3">
            <w:pPr>
              <w:rPr>
                <w:b/>
                <w:bCs/>
                <w:sz w:val="20"/>
                <w:szCs w:val="20"/>
              </w:rPr>
            </w:pPr>
            <w:r w:rsidRPr="003A1978">
              <w:rPr>
                <w:b/>
                <w:bCs/>
                <w:sz w:val="20"/>
                <w:szCs w:val="20"/>
              </w:rPr>
              <w:t>Прогноз</w:t>
            </w:r>
          </w:p>
        </w:tc>
        <w:tc>
          <w:tcPr>
            <w:tcW w:w="879" w:type="dxa"/>
            <w:vMerge w:val="restart"/>
            <w:tcBorders>
              <w:top w:val="single" w:sz="4" w:space="0" w:color="000000"/>
              <w:left w:val="single" w:sz="4" w:space="0" w:color="000000"/>
              <w:bottom w:val="single" w:sz="4" w:space="0" w:color="000000"/>
              <w:right w:val="single" w:sz="4" w:space="0" w:color="000000"/>
            </w:tcBorders>
          </w:tcPr>
          <w:p w14:paraId="79D4C3CA" w14:textId="77777777" w:rsidR="00486CBF" w:rsidRDefault="00AA5FE3">
            <w:pPr>
              <w:rPr>
                <w:b/>
                <w:bCs/>
                <w:color w:val="000000"/>
                <w:sz w:val="20"/>
                <w:szCs w:val="20"/>
                <w:shd w:val="clear" w:color="auto" w:fill="FFFFFF"/>
              </w:rPr>
            </w:pPr>
            <w:r w:rsidRPr="003A1978">
              <w:rPr>
                <w:b/>
                <w:bCs/>
                <w:color w:val="000000"/>
                <w:sz w:val="20"/>
                <w:szCs w:val="20"/>
                <w:shd w:val="clear" w:color="auto" w:fill="FFFFFF"/>
              </w:rPr>
              <w:t>Темп роста 2030</w:t>
            </w:r>
            <w:r w:rsidR="00486CBF">
              <w:rPr>
                <w:b/>
                <w:bCs/>
                <w:color w:val="000000"/>
                <w:sz w:val="20"/>
                <w:szCs w:val="20"/>
                <w:shd w:val="clear" w:color="auto" w:fill="FFFFFF"/>
              </w:rPr>
              <w:t xml:space="preserve"> г. к</w:t>
            </w:r>
          </w:p>
          <w:p w14:paraId="72680E45" w14:textId="77777777" w:rsidR="005E7CE0" w:rsidRPr="003A1978" w:rsidRDefault="00AA5FE3">
            <w:pPr>
              <w:rPr>
                <w:b/>
                <w:bCs/>
                <w:color w:val="000000"/>
                <w:sz w:val="20"/>
                <w:szCs w:val="20"/>
                <w:shd w:val="clear" w:color="auto" w:fill="FFFFFF"/>
              </w:rPr>
            </w:pPr>
            <w:r w:rsidRPr="003A1978">
              <w:rPr>
                <w:b/>
                <w:bCs/>
                <w:color w:val="000000"/>
                <w:sz w:val="20"/>
                <w:szCs w:val="20"/>
                <w:shd w:val="clear" w:color="auto" w:fill="FFFFFF"/>
              </w:rPr>
              <w:t>2025 г.,</w:t>
            </w:r>
            <w:r w:rsidR="00486CBF">
              <w:rPr>
                <w:b/>
                <w:bCs/>
                <w:color w:val="000000"/>
                <w:sz w:val="20"/>
                <w:szCs w:val="20"/>
                <w:shd w:val="clear" w:color="auto" w:fill="FFFFFF"/>
              </w:rPr>
              <w:t xml:space="preserve"> </w:t>
            </w:r>
            <w:r w:rsidRPr="003A1978">
              <w:rPr>
                <w:b/>
                <w:bCs/>
                <w:color w:val="000000"/>
                <w:sz w:val="20"/>
                <w:szCs w:val="20"/>
                <w:shd w:val="clear" w:color="auto" w:fill="FFFFFF"/>
              </w:rPr>
              <w:t>%</w:t>
            </w:r>
          </w:p>
        </w:tc>
      </w:tr>
      <w:tr w:rsidR="005E7CE0" w:rsidRPr="003A1978" w14:paraId="2FB00723" w14:textId="77777777" w:rsidTr="003A1978">
        <w:tc>
          <w:tcPr>
            <w:tcW w:w="3001" w:type="dxa"/>
            <w:vMerge/>
            <w:tcBorders>
              <w:top w:val="single" w:sz="4" w:space="0" w:color="000000"/>
              <w:left w:val="single" w:sz="4" w:space="0" w:color="000000"/>
              <w:bottom w:val="single" w:sz="4" w:space="0" w:color="000000"/>
            </w:tcBorders>
            <w:vAlign w:val="center"/>
          </w:tcPr>
          <w:p w14:paraId="020EBB9C" w14:textId="77777777" w:rsidR="005E7CE0" w:rsidRPr="003A1978" w:rsidRDefault="005E7CE0">
            <w:pPr>
              <w:rPr>
                <w:rFonts w:ascii="Tinos" w:eastAsia="Calibri" w:hAnsi="Tinos" w:cs="Times New Roman"/>
                <w:b/>
                <w:bCs/>
                <w:color w:val="000000"/>
                <w:kern w:val="0"/>
                <w:sz w:val="20"/>
                <w:szCs w:val="20"/>
                <w:shd w:val="clear" w:color="auto" w:fill="FFFFFF"/>
                <w:lang w:eastAsia="en-US" w:bidi="ar-SA"/>
              </w:rPr>
            </w:pPr>
          </w:p>
        </w:tc>
        <w:tc>
          <w:tcPr>
            <w:tcW w:w="992" w:type="dxa"/>
            <w:tcBorders>
              <w:left w:val="single" w:sz="4" w:space="0" w:color="000000"/>
              <w:bottom w:val="single" w:sz="4" w:space="0" w:color="000000"/>
            </w:tcBorders>
            <w:vAlign w:val="center"/>
          </w:tcPr>
          <w:p w14:paraId="0A4003AD" w14:textId="77777777" w:rsidR="005E7CE0" w:rsidRPr="003A1978" w:rsidRDefault="00AA5FE3" w:rsidP="003A1978">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2025</w:t>
            </w:r>
          </w:p>
        </w:tc>
        <w:tc>
          <w:tcPr>
            <w:tcW w:w="993" w:type="dxa"/>
            <w:tcBorders>
              <w:left w:val="single" w:sz="4" w:space="0" w:color="000000"/>
              <w:bottom w:val="single" w:sz="4" w:space="0" w:color="000000"/>
            </w:tcBorders>
            <w:vAlign w:val="center"/>
          </w:tcPr>
          <w:p w14:paraId="54D9B993" w14:textId="77777777" w:rsidR="005E7CE0" w:rsidRPr="003A1978" w:rsidRDefault="00AA5FE3">
            <w:pPr>
              <w:rPr>
                <w:rFonts w:ascii="Tinos" w:eastAsia="Calibri" w:hAnsi="Tinos" w:cs="Times New Roman"/>
                <w:b/>
                <w:bCs/>
                <w:color w:val="000000"/>
                <w:kern w:val="0"/>
                <w:sz w:val="20"/>
                <w:szCs w:val="20"/>
                <w:shd w:val="clear" w:color="auto" w:fill="FFFFFF"/>
                <w:lang w:eastAsia="en-US" w:bidi="ar-SA"/>
              </w:rPr>
            </w:pPr>
            <w:r w:rsidRPr="003A1978">
              <w:rPr>
                <w:rFonts w:ascii="Tinos" w:eastAsia="Calibri" w:hAnsi="Tinos" w:cs="Times New Roman"/>
                <w:b/>
                <w:bCs/>
                <w:color w:val="000000"/>
                <w:kern w:val="0"/>
                <w:sz w:val="20"/>
                <w:szCs w:val="20"/>
                <w:shd w:val="clear" w:color="auto" w:fill="FFFFFF"/>
                <w:lang w:eastAsia="en-US" w:bidi="ar-SA"/>
              </w:rPr>
              <w:t xml:space="preserve">2026 </w:t>
            </w:r>
          </w:p>
        </w:tc>
        <w:tc>
          <w:tcPr>
            <w:tcW w:w="992" w:type="dxa"/>
            <w:tcBorders>
              <w:left w:val="single" w:sz="4" w:space="0" w:color="000000"/>
              <w:bottom w:val="single" w:sz="4" w:space="0" w:color="000000"/>
            </w:tcBorders>
            <w:vAlign w:val="center"/>
          </w:tcPr>
          <w:p w14:paraId="3FB10FF0" w14:textId="77777777" w:rsidR="005E7CE0" w:rsidRPr="003A1978" w:rsidRDefault="00AA5FE3">
            <w:pPr>
              <w:rPr>
                <w:color w:val="000000"/>
                <w:sz w:val="20"/>
                <w:szCs w:val="20"/>
                <w:shd w:val="clear" w:color="auto" w:fill="FFFFFF"/>
              </w:rPr>
            </w:pPr>
            <w:r w:rsidRPr="003A1978">
              <w:rPr>
                <w:rFonts w:ascii="Tinos" w:eastAsia="Calibri" w:hAnsi="Tinos" w:cs="Times New Roman"/>
                <w:b/>
                <w:bCs/>
                <w:color w:val="000000"/>
                <w:kern w:val="0"/>
                <w:sz w:val="20"/>
                <w:szCs w:val="20"/>
                <w:shd w:val="clear" w:color="auto" w:fill="FFFFFF"/>
                <w:lang w:eastAsia="en-US" w:bidi="ar-SA"/>
              </w:rPr>
              <w:t xml:space="preserve">2027 </w:t>
            </w:r>
          </w:p>
        </w:tc>
        <w:tc>
          <w:tcPr>
            <w:tcW w:w="977" w:type="dxa"/>
            <w:tcBorders>
              <w:left w:val="single" w:sz="4" w:space="0" w:color="000000"/>
              <w:bottom w:val="single" w:sz="4" w:space="0" w:color="000000"/>
            </w:tcBorders>
            <w:vAlign w:val="center"/>
          </w:tcPr>
          <w:p w14:paraId="06BD490D" w14:textId="77777777" w:rsidR="005E7CE0" w:rsidRPr="003A1978" w:rsidRDefault="00AA5FE3">
            <w:pPr>
              <w:rPr>
                <w:color w:val="000000"/>
                <w:sz w:val="20"/>
                <w:szCs w:val="20"/>
                <w:shd w:val="clear" w:color="auto" w:fill="FFFFFF"/>
              </w:rPr>
            </w:pPr>
            <w:r w:rsidRPr="003A1978">
              <w:rPr>
                <w:rFonts w:ascii="Tinos" w:eastAsia="Calibri" w:hAnsi="Tinos" w:cs="Times New Roman"/>
                <w:b/>
                <w:bCs/>
                <w:color w:val="000000"/>
                <w:kern w:val="0"/>
                <w:sz w:val="20"/>
                <w:szCs w:val="20"/>
                <w:shd w:val="clear" w:color="auto" w:fill="FFFFFF"/>
                <w:lang w:eastAsia="en-US" w:bidi="ar-SA"/>
              </w:rPr>
              <w:t xml:space="preserve">2028 </w:t>
            </w:r>
          </w:p>
        </w:tc>
        <w:tc>
          <w:tcPr>
            <w:tcW w:w="925" w:type="dxa"/>
            <w:tcBorders>
              <w:left w:val="single" w:sz="4" w:space="0" w:color="000000"/>
              <w:bottom w:val="single" w:sz="4" w:space="0" w:color="000000"/>
            </w:tcBorders>
            <w:vAlign w:val="center"/>
          </w:tcPr>
          <w:p w14:paraId="26A8298D" w14:textId="77777777" w:rsidR="005E7CE0" w:rsidRPr="003A1978" w:rsidRDefault="00AA5FE3">
            <w:pPr>
              <w:rPr>
                <w:color w:val="000000"/>
                <w:sz w:val="20"/>
                <w:szCs w:val="20"/>
                <w:shd w:val="clear" w:color="auto" w:fill="FFFFFF"/>
              </w:rPr>
            </w:pPr>
            <w:r w:rsidRPr="003A1978">
              <w:rPr>
                <w:rFonts w:ascii="Tinos" w:eastAsia="Calibri" w:hAnsi="Tinos" w:cs="Times New Roman"/>
                <w:b/>
                <w:bCs/>
                <w:color w:val="000000"/>
                <w:kern w:val="0"/>
                <w:sz w:val="20"/>
                <w:szCs w:val="20"/>
                <w:shd w:val="clear" w:color="auto" w:fill="FFFFFF"/>
                <w:lang w:eastAsia="en-US" w:bidi="ar-SA"/>
              </w:rPr>
              <w:t xml:space="preserve">2029 </w:t>
            </w:r>
          </w:p>
        </w:tc>
        <w:tc>
          <w:tcPr>
            <w:tcW w:w="886" w:type="dxa"/>
            <w:tcBorders>
              <w:left w:val="single" w:sz="4" w:space="0" w:color="000000"/>
              <w:bottom w:val="single" w:sz="4" w:space="0" w:color="000000"/>
            </w:tcBorders>
            <w:vAlign w:val="center"/>
          </w:tcPr>
          <w:p w14:paraId="1C4ED80C" w14:textId="77777777" w:rsidR="005E7CE0" w:rsidRPr="003A1978" w:rsidRDefault="00AA5FE3">
            <w:pPr>
              <w:rPr>
                <w:color w:val="000000"/>
                <w:sz w:val="20"/>
                <w:szCs w:val="20"/>
                <w:shd w:val="clear" w:color="auto" w:fill="FFFFFF"/>
              </w:rPr>
            </w:pPr>
            <w:r w:rsidRPr="003A1978">
              <w:rPr>
                <w:rFonts w:ascii="Tinos" w:eastAsia="Calibri" w:hAnsi="Tinos" w:cs="Times New Roman"/>
                <w:b/>
                <w:bCs/>
                <w:color w:val="000000"/>
                <w:kern w:val="0"/>
                <w:sz w:val="20"/>
                <w:szCs w:val="20"/>
                <w:shd w:val="clear" w:color="auto" w:fill="FFFFFF"/>
                <w:lang w:eastAsia="en-US" w:bidi="ar-SA"/>
              </w:rPr>
              <w:t xml:space="preserve">2030 </w:t>
            </w:r>
          </w:p>
        </w:tc>
        <w:tc>
          <w:tcPr>
            <w:tcW w:w="879" w:type="dxa"/>
            <w:vMerge/>
            <w:tcBorders>
              <w:top w:val="single" w:sz="4" w:space="0" w:color="000000"/>
              <w:left w:val="single" w:sz="4" w:space="0" w:color="000000"/>
              <w:bottom w:val="single" w:sz="4" w:space="0" w:color="000000"/>
              <w:right w:val="single" w:sz="4" w:space="0" w:color="000000"/>
            </w:tcBorders>
          </w:tcPr>
          <w:p w14:paraId="17C30553" w14:textId="77777777" w:rsidR="005E7CE0" w:rsidRPr="003A1978" w:rsidRDefault="005E7CE0">
            <w:pPr>
              <w:rPr>
                <w:b/>
                <w:bCs/>
                <w:color w:val="000000"/>
                <w:sz w:val="20"/>
                <w:szCs w:val="20"/>
                <w:shd w:val="clear" w:color="auto" w:fill="FFFFFF"/>
              </w:rPr>
            </w:pPr>
          </w:p>
        </w:tc>
      </w:tr>
      <w:tr w:rsidR="005E7CE0" w:rsidRPr="003A1978" w14:paraId="5E088896" w14:textId="77777777" w:rsidTr="003A1978">
        <w:tc>
          <w:tcPr>
            <w:tcW w:w="3001" w:type="dxa"/>
            <w:tcBorders>
              <w:left w:val="single" w:sz="4" w:space="0" w:color="000000"/>
              <w:bottom w:val="single" w:sz="4" w:space="0" w:color="000000"/>
            </w:tcBorders>
          </w:tcPr>
          <w:p w14:paraId="0F0E9638" w14:textId="77777777" w:rsidR="005E7CE0" w:rsidRP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Общий объём социальных выплат, в (млн руб.)</w:t>
            </w:r>
          </w:p>
        </w:tc>
        <w:tc>
          <w:tcPr>
            <w:tcW w:w="992" w:type="dxa"/>
            <w:tcBorders>
              <w:left w:val="single" w:sz="4" w:space="0" w:color="000000"/>
              <w:bottom w:val="single" w:sz="4" w:space="0" w:color="000000"/>
            </w:tcBorders>
            <w:vAlign w:val="center"/>
          </w:tcPr>
          <w:p w14:paraId="3DA5A747"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597,5</w:t>
            </w:r>
          </w:p>
        </w:tc>
        <w:tc>
          <w:tcPr>
            <w:tcW w:w="993" w:type="dxa"/>
            <w:tcBorders>
              <w:left w:val="single" w:sz="4" w:space="0" w:color="000000"/>
              <w:bottom w:val="single" w:sz="4" w:space="0" w:color="000000"/>
            </w:tcBorders>
            <w:vAlign w:val="center"/>
          </w:tcPr>
          <w:p w14:paraId="170F2CD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608,6</w:t>
            </w:r>
          </w:p>
        </w:tc>
        <w:tc>
          <w:tcPr>
            <w:tcW w:w="992" w:type="dxa"/>
            <w:tcBorders>
              <w:left w:val="single" w:sz="4" w:space="0" w:color="000000"/>
              <w:bottom w:val="single" w:sz="4" w:space="0" w:color="000000"/>
            </w:tcBorders>
            <w:vAlign w:val="center"/>
          </w:tcPr>
          <w:p w14:paraId="3C379948"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632,9</w:t>
            </w:r>
          </w:p>
        </w:tc>
        <w:tc>
          <w:tcPr>
            <w:tcW w:w="977" w:type="dxa"/>
            <w:tcBorders>
              <w:left w:val="single" w:sz="4" w:space="0" w:color="000000"/>
              <w:bottom w:val="single" w:sz="4" w:space="0" w:color="000000"/>
            </w:tcBorders>
            <w:vAlign w:val="center"/>
          </w:tcPr>
          <w:p w14:paraId="3C0037F2"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658,2</w:t>
            </w:r>
          </w:p>
        </w:tc>
        <w:tc>
          <w:tcPr>
            <w:tcW w:w="925" w:type="dxa"/>
            <w:tcBorders>
              <w:left w:val="single" w:sz="4" w:space="0" w:color="000000"/>
              <w:bottom w:val="single" w:sz="4" w:space="0" w:color="000000"/>
            </w:tcBorders>
            <w:vAlign w:val="center"/>
          </w:tcPr>
          <w:p w14:paraId="6F6F221E"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684,6</w:t>
            </w:r>
          </w:p>
        </w:tc>
        <w:tc>
          <w:tcPr>
            <w:tcW w:w="886" w:type="dxa"/>
            <w:tcBorders>
              <w:left w:val="single" w:sz="4" w:space="0" w:color="000000"/>
              <w:bottom w:val="single" w:sz="4" w:space="0" w:color="000000"/>
            </w:tcBorders>
            <w:vAlign w:val="center"/>
          </w:tcPr>
          <w:p w14:paraId="157CC59F"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711,9</w:t>
            </w:r>
          </w:p>
        </w:tc>
        <w:tc>
          <w:tcPr>
            <w:tcW w:w="879" w:type="dxa"/>
            <w:tcBorders>
              <w:left w:val="single" w:sz="4" w:space="0" w:color="000000"/>
              <w:bottom w:val="single" w:sz="4" w:space="0" w:color="000000"/>
              <w:right w:val="single" w:sz="4" w:space="0" w:color="000000"/>
            </w:tcBorders>
            <w:vAlign w:val="center"/>
          </w:tcPr>
          <w:p w14:paraId="6EB62DD0"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119,1</w:t>
            </w:r>
          </w:p>
        </w:tc>
      </w:tr>
      <w:tr w:rsidR="005E7CE0" w:rsidRPr="003A1978" w14:paraId="680B1038" w14:textId="77777777" w:rsidTr="003A1978">
        <w:tc>
          <w:tcPr>
            <w:tcW w:w="3001" w:type="dxa"/>
            <w:tcBorders>
              <w:left w:val="single" w:sz="4" w:space="0" w:color="000000"/>
              <w:bottom w:val="single" w:sz="4" w:space="0" w:color="000000"/>
            </w:tcBorders>
          </w:tcPr>
          <w:p w14:paraId="086CBE6F" w14:textId="77777777" w:rsidR="005E7CE0" w:rsidRP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Темп роста к предыдущему году, в (%)</w:t>
            </w:r>
          </w:p>
        </w:tc>
        <w:tc>
          <w:tcPr>
            <w:tcW w:w="992" w:type="dxa"/>
            <w:tcBorders>
              <w:left w:val="single" w:sz="4" w:space="0" w:color="000000"/>
              <w:bottom w:val="single" w:sz="4" w:space="0" w:color="000000"/>
            </w:tcBorders>
            <w:vAlign w:val="center"/>
          </w:tcPr>
          <w:p w14:paraId="4ED256EE"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100,9</w:t>
            </w:r>
          </w:p>
        </w:tc>
        <w:tc>
          <w:tcPr>
            <w:tcW w:w="993" w:type="dxa"/>
            <w:tcBorders>
              <w:left w:val="single" w:sz="4" w:space="0" w:color="000000"/>
              <w:bottom w:val="single" w:sz="4" w:space="0" w:color="000000"/>
            </w:tcBorders>
            <w:vAlign w:val="center"/>
          </w:tcPr>
          <w:p w14:paraId="765DC18C"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101,9</w:t>
            </w:r>
          </w:p>
        </w:tc>
        <w:tc>
          <w:tcPr>
            <w:tcW w:w="992" w:type="dxa"/>
            <w:tcBorders>
              <w:left w:val="single" w:sz="4" w:space="0" w:color="000000"/>
              <w:bottom w:val="single" w:sz="4" w:space="0" w:color="000000"/>
            </w:tcBorders>
            <w:vAlign w:val="center"/>
          </w:tcPr>
          <w:p w14:paraId="05D716F1"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103,9</w:t>
            </w:r>
          </w:p>
        </w:tc>
        <w:tc>
          <w:tcPr>
            <w:tcW w:w="977" w:type="dxa"/>
            <w:tcBorders>
              <w:left w:val="single" w:sz="4" w:space="0" w:color="000000"/>
              <w:bottom w:val="single" w:sz="4" w:space="0" w:color="000000"/>
            </w:tcBorders>
            <w:vAlign w:val="center"/>
          </w:tcPr>
          <w:p w14:paraId="2797D16D"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103,9</w:t>
            </w:r>
          </w:p>
        </w:tc>
        <w:tc>
          <w:tcPr>
            <w:tcW w:w="925" w:type="dxa"/>
            <w:tcBorders>
              <w:left w:val="single" w:sz="4" w:space="0" w:color="000000"/>
              <w:bottom w:val="single" w:sz="4" w:space="0" w:color="000000"/>
            </w:tcBorders>
            <w:vAlign w:val="center"/>
          </w:tcPr>
          <w:p w14:paraId="064A0D1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104,1</w:t>
            </w:r>
          </w:p>
        </w:tc>
        <w:tc>
          <w:tcPr>
            <w:tcW w:w="886" w:type="dxa"/>
            <w:tcBorders>
              <w:left w:val="single" w:sz="4" w:space="0" w:color="000000"/>
              <w:bottom w:val="single" w:sz="4" w:space="0" w:color="000000"/>
            </w:tcBorders>
            <w:vAlign w:val="center"/>
          </w:tcPr>
          <w:p w14:paraId="61E480DF"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103,9</w:t>
            </w:r>
          </w:p>
        </w:tc>
        <w:tc>
          <w:tcPr>
            <w:tcW w:w="879" w:type="dxa"/>
            <w:tcBorders>
              <w:left w:val="single" w:sz="4" w:space="0" w:color="000000"/>
              <w:bottom w:val="single" w:sz="4" w:space="0" w:color="000000"/>
              <w:right w:val="single" w:sz="4" w:space="0" w:color="000000"/>
            </w:tcBorders>
            <w:vAlign w:val="center"/>
          </w:tcPr>
          <w:p w14:paraId="1630C53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w:t>
            </w:r>
          </w:p>
        </w:tc>
      </w:tr>
      <w:tr w:rsidR="005E7CE0" w:rsidRPr="003A1978" w14:paraId="43908AA7" w14:textId="77777777" w:rsidTr="003A1978">
        <w:tc>
          <w:tcPr>
            <w:tcW w:w="3001" w:type="dxa"/>
            <w:tcBorders>
              <w:left w:val="single" w:sz="4" w:space="0" w:color="000000"/>
              <w:bottom w:val="single" w:sz="4" w:space="0" w:color="000000"/>
            </w:tcBorders>
          </w:tcPr>
          <w:p w14:paraId="0B7A1F7F" w14:textId="77777777" w:rsidR="005E7CE0" w:rsidRP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из них:</w:t>
            </w:r>
          </w:p>
        </w:tc>
        <w:tc>
          <w:tcPr>
            <w:tcW w:w="992" w:type="dxa"/>
            <w:tcBorders>
              <w:left w:val="single" w:sz="4" w:space="0" w:color="000000"/>
              <w:bottom w:val="single" w:sz="4" w:space="0" w:color="000000"/>
            </w:tcBorders>
            <w:vAlign w:val="center"/>
          </w:tcPr>
          <w:p w14:paraId="6716F4DF" w14:textId="77777777" w:rsidR="005E7CE0" w:rsidRPr="003A1978" w:rsidRDefault="005E7CE0">
            <w:pPr>
              <w:rPr>
                <w:rFonts w:ascii="Tinos" w:hAnsi="Tinos" w:cs="Times New Roman"/>
                <w:color w:val="000000"/>
                <w:sz w:val="20"/>
                <w:szCs w:val="20"/>
                <w:shd w:val="clear" w:color="auto" w:fill="FFFFFF"/>
              </w:rPr>
            </w:pPr>
          </w:p>
        </w:tc>
        <w:tc>
          <w:tcPr>
            <w:tcW w:w="993" w:type="dxa"/>
            <w:tcBorders>
              <w:left w:val="single" w:sz="4" w:space="0" w:color="000000"/>
              <w:bottom w:val="single" w:sz="4" w:space="0" w:color="000000"/>
            </w:tcBorders>
            <w:vAlign w:val="center"/>
          </w:tcPr>
          <w:p w14:paraId="76BCEF84" w14:textId="77777777" w:rsidR="005E7CE0" w:rsidRPr="003A1978" w:rsidRDefault="005E7CE0">
            <w:pPr>
              <w:rPr>
                <w:rFonts w:ascii="Tinos" w:hAnsi="Tinos" w:cs="Times New Roman"/>
                <w:color w:val="000000"/>
                <w:sz w:val="20"/>
                <w:szCs w:val="20"/>
                <w:shd w:val="clear" w:color="auto" w:fill="FFFFFF"/>
              </w:rPr>
            </w:pPr>
          </w:p>
        </w:tc>
        <w:tc>
          <w:tcPr>
            <w:tcW w:w="992" w:type="dxa"/>
            <w:tcBorders>
              <w:left w:val="single" w:sz="4" w:space="0" w:color="000000"/>
              <w:bottom w:val="single" w:sz="4" w:space="0" w:color="000000"/>
            </w:tcBorders>
            <w:vAlign w:val="center"/>
          </w:tcPr>
          <w:p w14:paraId="493D995B" w14:textId="77777777" w:rsidR="005E7CE0" w:rsidRPr="003A1978" w:rsidRDefault="005E7CE0">
            <w:pPr>
              <w:rPr>
                <w:rFonts w:ascii="Tinos" w:hAnsi="Tinos" w:cs="Times New Roman"/>
                <w:color w:val="000000"/>
                <w:sz w:val="20"/>
                <w:szCs w:val="20"/>
                <w:shd w:val="clear" w:color="auto" w:fill="FFFFFF"/>
              </w:rPr>
            </w:pPr>
          </w:p>
        </w:tc>
        <w:tc>
          <w:tcPr>
            <w:tcW w:w="977" w:type="dxa"/>
            <w:tcBorders>
              <w:left w:val="single" w:sz="4" w:space="0" w:color="000000"/>
              <w:bottom w:val="single" w:sz="4" w:space="0" w:color="000000"/>
            </w:tcBorders>
            <w:vAlign w:val="center"/>
          </w:tcPr>
          <w:p w14:paraId="5B312261" w14:textId="77777777" w:rsidR="005E7CE0" w:rsidRPr="003A1978" w:rsidRDefault="005E7CE0">
            <w:pPr>
              <w:rPr>
                <w:rFonts w:ascii="Tinos" w:hAnsi="Tinos" w:cs="Times New Roman"/>
                <w:color w:val="000000"/>
                <w:sz w:val="20"/>
                <w:szCs w:val="20"/>
                <w:shd w:val="clear" w:color="auto" w:fill="FFFFFF"/>
              </w:rPr>
            </w:pPr>
          </w:p>
        </w:tc>
        <w:tc>
          <w:tcPr>
            <w:tcW w:w="925" w:type="dxa"/>
            <w:tcBorders>
              <w:left w:val="single" w:sz="4" w:space="0" w:color="000000"/>
              <w:bottom w:val="single" w:sz="4" w:space="0" w:color="000000"/>
            </w:tcBorders>
            <w:vAlign w:val="center"/>
          </w:tcPr>
          <w:p w14:paraId="0700D9C7" w14:textId="77777777" w:rsidR="005E7CE0" w:rsidRPr="003A1978" w:rsidRDefault="005E7CE0">
            <w:pPr>
              <w:rPr>
                <w:rFonts w:ascii="Tinos" w:hAnsi="Tinos" w:cs="Times New Roman"/>
                <w:color w:val="000000"/>
                <w:sz w:val="20"/>
                <w:szCs w:val="20"/>
                <w:shd w:val="clear" w:color="auto" w:fill="FFFFFF"/>
              </w:rPr>
            </w:pPr>
          </w:p>
        </w:tc>
        <w:tc>
          <w:tcPr>
            <w:tcW w:w="886" w:type="dxa"/>
            <w:tcBorders>
              <w:left w:val="single" w:sz="4" w:space="0" w:color="000000"/>
              <w:bottom w:val="single" w:sz="4" w:space="0" w:color="000000"/>
            </w:tcBorders>
            <w:vAlign w:val="center"/>
          </w:tcPr>
          <w:p w14:paraId="46AF6868" w14:textId="77777777" w:rsidR="005E7CE0" w:rsidRPr="003A1978" w:rsidRDefault="005E7CE0">
            <w:pPr>
              <w:rPr>
                <w:rFonts w:ascii="Tinos" w:hAnsi="Tinos" w:cs="Times New Roman"/>
                <w:color w:val="000000"/>
                <w:sz w:val="20"/>
                <w:szCs w:val="20"/>
                <w:shd w:val="clear" w:color="auto" w:fill="FFFFFF"/>
              </w:rPr>
            </w:pPr>
          </w:p>
        </w:tc>
        <w:tc>
          <w:tcPr>
            <w:tcW w:w="879" w:type="dxa"/>
            <w:tcBorders>
              <w:left w:val="single" w:sz="4" w:space="0" w:color="000000"/>
              <w:bottom w:val="single" w:sz="4" w:space="0" w:color="000000"/>
              <w:right w:val="single" w:sz="4" w:space="0" w:color="000000"/>
            </w:tcBorders>
            <w:vAlign w:val="center"/>
          </w:tcPr>
          <w:p w14:paraId="524531B3" w14:textId="77777777" w:rsidR="005E7CE0" w:rsidRPr="003A1978" w:rsidRDefault="005E7CE0">
            <w:pPr>
              <w:rPr>
                <w:rFonts w:ascii="Tinos" w:hAnsi="Tinos" w:cs="Times New Roman"/>
                <w:color w:val="000000"/>
                <w:sz w:val="20"/>
                <w:szCs w:val="20"/>
                <w:shd w:val="clear" w:color="auto" w:fill="FFFFFF"/>
              </w:rPr>
            </w:pPr>
          </w:p>
        </w:tc>
      </w:tr>
      <w:tr w:rsidR="005E7CE0" w:rsidRPr="003A1978" w14:paraId="1150E245" w14:textId="77777777" w:rsidTr="003A1978">
        <w:tc>
          <w:tcPr>
            <w:tcW w:w="3001" w:type="dxa"/>
            <w:tcBorders>
              <w:left w:val="single" w:sz="4" w:space="0" w:color="000000"/>
              <w:bottom w:val="single" w:sz="4" w:space="0" w:color="000000"/>
            </w:tcBorders>
          </w:tcPr>
          <w:p w14:paraId="1B23EE5B" w14:textId="77777777" w:rsid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Ежемесячная денежная компенсация на оплату жилья              и коммунальных услуг,</w:t>
            </w:r>
          </w:p>
          <w:p w14:paraId="4C7BC9B0" w14:textId="77777777" w:rsidR="005E7CE0" w:rsidRP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в (млн руб.)</w:t>
            </w:r>
          </w:p>
        </w:tc>
        <w:tc>
          <w:tcPr>
            <w:tcW w:w="992" w:type="dxa"/>
            <w:tcBorders>
              <w:left w:val="single" w:sz="4" w:space="0" w:color="000000"/>
              <w:bottom w:val="single" w:sz="4" w:space="0" w:color="000000"/>
            </w:tcBorders>
            <w:vAlign w:val="center"/>
          </w:tcPr>
          <w:p w14:paraId="43F53A5B"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189,1</w:t>
            </w:r>
          </w:p>
        </w:tc>
        <w:tc>
          <w:tcPr>
            <w:tcW w:w="993" w:type="dxa"/>
            <w:tcBorders>
              <w:left w:val="single" w:sz="4" w:space="0" w:color="000000"/>
              <w:bottom w:val="single" w:sz="4" w:space="0" w:color="000000"/>
            </w:tcBorders>
            <w:vAlign w:val="center"/>
          </w:tcPr>
          <w:p w14:paraId="31CC9199"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193,0</w:t>
            </w:r>
          </w:p>
        </w:tc>
        <w:tc>
          <w:tcPr>
            <w:tcW w:w="992" w:type="dxa"/>
            <w:tcBorders>
              <w:left w:val="single" w:sz="4" w:space="0" w:color="000000"/>
              <w:bottom w:val="single" w:sz="4" w:space="0" w:color="000000"/>
            </w:tcBorders>
            <w:vAlign w:val="center"/>
          </w:tcPr>
          <w:p w14:paraId="0FFA5A93"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193,0</w:t>
            </w:r>
          </w:p>
        </w:tc>
        <w:tc>
          <w:tcPr>
            <w:tcW w:w="977" w:type="dxa"/>
            <w:tcBorders>
              <w:left w:val="single" w:sz="4" w:space="0" w:color="000000"/>
              <w:bottom w:val="single" w:sz="4" w:space="0" w:color="000000"/>
            </w:tcBorders>
            <w:vAlign w:val="center"/>
          </w:tcPr>
          <w:p w14:paraId="12717187"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193,0</w:t>
            </w:r>
          </w:p>
        </w:tc>
        <w:tc>
          <w:tcPr>
            <w:tcW w:w="925" w:type="dxa"/>
            <w:tcBorders>
              <w:left w:val="single" w:sz="4" w:space="0" w:color="000000"/>
              <w:bottom w:val="single" w:sz="4" w:space="0" w:color="000000"/>
            </w:tcBorders>
            <w:vAlign w:val="center"/>
          </w:tcPr>
          <w:p w14:paraId="251CFD6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193,0</w:t>
            </w:r>
          </w:p>
        </w:tc>
        <w:tc>
          <w:tcPr>
            <w:tcW w:w="886" w:type="dxa"/>
            <w:tcBorders>
              <w:left w:val="single" w:sz="4" w:space="0" w:color="000000"/>
              <w:bottom w:val="single" w:sz="4" w:space="0" w:color="000000"/>
            </w:tcBorders>
            <w:vAlign w:val="center"/>
          </w:tcPr>
          <w:p w14:paraId="6431CBC1"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193,0</w:t>
            </w:r>
          </w:p>
        </w:tc>
        <w:tc>
          <w:tcPr>
            <w:tcW w:w="879" w:type="dxa"/>
            <w:tcBorders>
              <w:left w:val="single" w:sz="4" w:space="0" w:color="000000"/>
              <w:bottom w:val="single" w:sz="4" w:space="0" w:color="000000"/>
              <w:right w:val="single" w:sz="4" w:space="0" w:color="000000"/>
            </w:tcBorders>
            <w:vAlign w:val="center"/>
          </w:tcPr>
          <w:p w14:paraId="65629090"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102,1</w:t>
            </w:r>
          </w:p>
        </w:tc>
      </w:tr>
      <w:tr w:rsidR="005E7CE0" w:rsidRPr="003A1978" w14:paraId="0F3652DF" w14:textId="77777777" w:rsidTr="003A1978">
        <w:tc>
          <w:tcPr>
            <w:tcW w:w="3001" w:type="dxa"/>
            <w:tcBorders>
              <w:left w:val="single" w:sz="4" w:space="0" w:color="000000"/>
              <w:bottom w:val="single" w:sz="4" w:space="0" w:color="000000"/>
            </w:tcBorders>
          </w:tcPr>
          <w:p w14:paraId="67053181" w14:textId="77777777" w:rsidR="005E7CE0" w:rsidRP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Количество получателей, получивших ежемесячную денежную компенсацию                на оплату жилья                                 и коммунальных услуг</w:t>
            </w:r>
          </w:p>
        </w:tc>
        <w:tc>
          <w:tcPr>
            <w:tcW w:w="992" w:type="dxa"/>
            <w:tcBorders>
              <w:left w:val="single" w:sz="4" w:space="0" w:color="000000"/>
              <w:bottom w:val="single" w:sz="4" w:space="0" w:color="000000"/>
            </w:tcBorders>
            <w:vAlign w:val="center"/>
          </w:tcPr>
          <w:p w14:paraId="4D4903CB"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22570</w:t>
            </w:r>
          </w:p>
        </w:tc>
        <w:tc>
          <w:tcPr>
            <w:tcW w:w="993" w:type="dxa"/>
            <w:tcBorders>
              <w:left w:val="single" w:sz="4" w:space="0" w:color="000000"/>
              <w:bottom w:val="single" w:sz="4" w:space="0" w:color="000000"/>
            </w:tcBorders>
            <w:vAlign w:val="center"/>
          </w:tcPr>
          <w:p w14:paraId="05236C19"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22600</w:t>
            </w:r>
          </w:p>
        </w:tc>
        <w:tc>
          <w:tcPr>
            <w:tcW w:w="992" w:type="dxa"/>
            <w:tcBorders>
              <w:left w:val="single" w:sz="4" w:space="0" w:color="000000"/>
              <w:bottom w:val="single" w:sz="4" w:space="0" w:color="000000"/>
            </w:tcBorders>
            <w:vAlign w:val="center"/>
          </w:tcPr>
          <w:p w14:paraId="3AF6BD65"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22600</w:t>
            </w:r>
          </w:p>
        </w:tc>
        <w:tc>
          <w:tcPr>
            <w:tcW w:w="977" w:type="dxa"/>
            <w:tcBorders>
              <w:left w:val="single" w:sz="4" w:space="0" w:color="000000"/>
              <w:bottom w:val="single" w:sz="4" w:space="0" w:color="000000"/>
            </w:tcBorders>
            <w:vAlign w:val="center"/>
          </w:tcPr>
          <w:p w14:paraId="26CC9C04"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22600</w:t>
            </w:r>
          </w:p>
        </w:tc>
        <w:tc>
          <w:tcPr>
            <w:tcW w:w="925" w:type="dxa"/>
            <w:tcBorders>
              <w:left w:val="single" w:sz="4" w:space="0" w:color="000000"/>
              <w:bottom w:val="single" w:sz="4" w:space="0" w:color="000000"/>
            </w:tcBorders>
            <w:vAlign w:val="center"/>
          </w:tcPr>
          <w:p w14:paraId="128A1481"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22600</w:t>
            </w:r>
          </w:p>
        </w:tc>
        <w:tc>
          <w:tcPr>
            <w:tcW w:w="886" w:type="dxa"/>
            <w:tcBorders>
              <w:left w:val="single" w:sz="4" w:space="0" w:color="000000"/>
              <w:bottom w:val="single" w:sz="4" w:space="0" w:color="000000"/>
            </w:tcBorders>
            <w:vAlign w:val="center"/>
          </w:tcPr>
          <w:p w14:paraId="5641648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22600</w:t>
            </w:r>
          </w:p>
        </w:tc>
        <w:tc>
          <w:tcPr>
            <w:tcW w:w="879" w:type="dxa"/>
            <w:tcBorders>
              <w:left w:val="single" w:sz="4" w:space="0" w:color="000000"/>
              <w:bottom w:val="single" w:sz="4" w:space="0" w:color="000000"/>
              <w:right w:val="single" w:sz="4" w:space="0" w:color="000000"/>
            </w:tcBorders>
            <w:vAlign w:val="center"/>
          </w:tcPr>
          <w:p w14:paraId="25BAED82"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100,1</w:t>
            </w:r>
          </w:p>
        </w:tc>
      </w:tr>
      <w:tr w:rsidR="005E7CE0" w:rsidRPr="003A1978" w14:paraId="28288A9B" w14:textId="77777777" w:rsidTr="003A1978">
        <w:tc>
          <w:tcPr>
            <w:tcW w:w="3001" w:type="dxa"/>
            <w:tcBorders>
              <w:left w:val="single" w:sz="4" w:space="0" w:color="000000"/>
              <w:bottom w:val="single" w:sz="4" w:space="0" w:color="000000"/>
            </w:tcBorders>
          </w:tcPr>
          <w:p w14:paraId="3215E2CB" w14:textId="77777777" w:rsidR="005E7CE0" w:rsidRPr="003A1978" w:rsidRDefault="00AA5FE3" w:rsidP="003A1978">
            <w:pPr>
              <w:jc w:val="left"/>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Темп роста к предыдущему году, в (%)</w:t>
            </w:r>
          </w:p>
        </w:tc>
        <w:tc>
          <w:tcPr>
            <w:tcW w:w="992" w:type="dxa"/>
            <w:tcBorders>
              <w:left w:val="single" w:sz="4" w:space="0" w:color="000000"/>
              <w:bottom w:val="single" w:sz="4" w:space="0" w:color="000000"/>
            </w:tcBorders>
            <w:vAlign w:val="center"/>
          </w:tcPr>
          <w:p w14:paraId="0CAA5EE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100,1</w:t>
            </w:r>
          </w:p>
        </w:tc>
        <w:tc>
          <w:tcPr>
            <w:tcW w:w="993" w:type="dxa"/>
            <w:tcBorders>
              <w:left w:val="single" w:sz="4" w:space="0" w:color="000000"/>
              <w:bottom w:val="single" w:sz="4" w:space="0" w:color="000000"/>
            </w:tcBorders>
            <w:vAlign w:val="center"/>
          </w:tcPr>
          <w:p w14:paraId="7F07F053"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100,1</w:t>
            </w:r>
          </w:p>
        </w:tc>
        <w:tc>
          <w:tcPr>
            <w:tcW w:w="992" w:type="dxa"/>
            <w:tcBorders>
              <w:left w:val="single" w:sz="4" w:space="0" w:color="000000"/>
              <w:bottom w:val="single" w:sz="4" w:space="0" w:color="000000"/>
            </w:tcBorders>
            <w:vAlign w:val="center"/>
          </w:tcPr>
          <w:p w14:paraId="6E9B9EA1"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w:t>
            </w:r>
          </w:p>
        </w:tc>
        <w:tc>
          <w:tcPr>
            <w:tcW w:w="977" w:type="dxa"/>
            <w:tcBorders>
              <w:left w:val="single" w:sz="4" w:space="0" w:color="000000"/>
              <w:bottom w:val="single" w:sz="4" w:space="0" w:color="000000"/>
            </w:tcBorders>
            <w:vAlign w:val="center"/>
          </w:tcPr>
          <w:p w14:paraId="632177B4"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w:t>
            </w:r>
          </w:p>
        </w:tc>
        <w:tc>
          <w:tcPr>
            <w:tcW w:w="925" w:type="dxa"/>
            <w:tcBorders>
              <w:left w:val="single" w:sz="4" w:space="0" w:color="000000"/>
              <w:bottom w:val="single" w:sz="4" w:space="0" w:color="000000"/>
            </w:tcBorders>
            <w:vAlign w:val="center"/>
          </w:tcPr>
          <w:p w14:paraId="15FA1FEA"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w:t>
            </w:r>
          </w:p>
        </w:tc>
        <w:tc>
          <w:tcPr>
            <w:tcW w:w="886" w:type="dxa"/>
            <w:tcBorders>
              <w:left w:val="single" w:sz="4" w:space="0" w:color="000000"/>
              <w:bottom w:val="single" w:sz="4" w:space="0" w:color="000000"/>
            </w:tcBorders>
            <w:vAlign w:val="center"/>
          </w:tcPr>
          <w:p w14:paraId="37A72096"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100</w:t>
            </w:r>
          </w:p>
        </w:tc>
        <w:tc>
          <w:tcPr>
            <w:tcW w:w="879" w:type="dxa"/>
            <w:tcBorders>
              <w:left w:val="single" w:sz="4" w:space="0" w:color="000000"/>
              <w:bottom w:val="single" w:sz="4" w:space="0" w:color="000000"/>
              <w:right w:val="single" w:sz="4" w:space="0" w:color="000000"/>
            </w:tcBorders>
            <w:vAlign w:val="center"/>
          </w:tcPr>
          <w:p w14:paraId="2199E666" w14:textId="77777777" w:rsidR="005E7CE0" w:rsidRPr="003A1978" w:rsidRDefault="00AA5FE3">
            <w:pPr>
              <w:rPr>
                <w:rFonts w:ascii="Tinos" w:eastAsia="Calibri" w:hAnsi="Tinos" w:cs="Times New Roman"/>
                <w:color w:val="000000"/>
                <w:kern w:val="0"/>
                <w:sz w:val="20"/>
                <w:szCs w:val="20"/>
                <w:shd w:val="clear" w:color="auto" w:fill="FFFFFF"/>
                <w:lang w:eastAsia="en-US" w:bidi="ar-SA"/>
              </w:rPr>
            </w:pPr>
            <w:r w:rsidRPr="003A1978">
              <w:rPr>
                <w:rFonts w:ascii="Tinos" w:eastAsia="Calibri" w:hAnsi="Tinos" w:cs="Times New Roman"/>
                <w:color w:val="000000"/>
                <w:kern w:val="0"/>
                <w:sz w:val="20"/>
                <w:szCs w:val="20"/>
                <w:shd w:val="clear" w:color="auto" w:fill="FFFFFF"/>
                <w:lang w:eastAsia="en-US" w:bidi="ar-SA"/>
              </w:rPr>
              <w:t>-</w:t>
            </w:r>
          </w:p>
        </w:tc>
      </w:tr>
    </w:tbl>
    <w:p w14:paraId="365A34F3" w14:textId="77777777" w:rsidR="005E7CE0" w:rsidRDefault="005E7CE0">
      <w:pPr>
        <w:ind w:firstLine="708"/>
        <w:jc w:val="both"/>
        <w:rPr>
          <w:rFonts w:ascii="Times New Roman" w:hAnsi="Times New Roman" w:cs="Times New Roman"/>
          <w:b/>
          <w:color w:val="000000"/>
          <w:szCs w:val="28"/>
          <w:shd w:val="clear" w:color="auto" w:fill="FFFFFF"/>
        </w:rPr>
      </w:pPr>
    </w:p>
    <w:p w14:paraId="3DAE238C" w14:textId="77777777" w:rsidR="005E7CE0" w:rsidRDefault="00AA5FE3">
      <w:pPr>
        <w:pStyle w:val="affffd"/>
        <w:rPr>
          <w:color w:val="000000"/>
          <w:shd w:val="clear" w:color="auto" w:fill="FFFFFF"/>
        </w:rPr>
      </w:pPr>
      <w:r>
        <w:rPr>
          <w:rFonts w:ascii="Tinos" w:hAnsi="Tinos" w:cs="Tinos"/>
          <w:b/>
          <w:bCs/>
          <w:color w:val="000000"/>
          <w:szCs w:val="28"/>
          <w:shd w:val="clear" w:color="auto" w:fill="FFFFFF"/>
        </w:rPr>
        <w:t>1.2.4. Жилищно</w:t>
      </w:r>
      <w:r w:rsidR="00486CBF">
        <w:rPr>
          <w:rFonts w:ascii="Tinos" w:hAnsi="Tinos" w:cs="Tinos"/>
          <w:b/>
          <w:bCs/>
          <w:color w:val="000000"/>
          <w:szCs w:val="28"/>
          <w:shd w:val="clear" w:color="auto" w:fill="FFFFFF"/>
        </w:rPr>
        <w:t>-</w:t>
      </w:r>
      <w:r>
        <w:rPr>
          <w:rFonts w:ascii="Tinos" w:hAnsi="Tinos" w:cs="Tinos"/>
          <w:b/>
          <w:bCs/>
          <w:color w:val="000000"/>
          <w:szCs w:val="28"/>
          <w:shd w:val="clear" w:color="auto" w:fill="FFFFFF"/>
        </w:rPr>
        <w:t xml:space="preserve">коммунальная сфера и благоустройство </w:t>
      </w:r>
    </w:p>
    <w:p w14:paraId="5C968075" w14:textId="77777777" w:rsidR="005E7CE0" w:rsidRDefault="005E7CE0">
      <w:pPr>
        <w:pStyle w:val="affffd"/>
        <w:rPr>
          <w:rFonts w:ascii="Tinos" w:hAnsi="Tinos" w:cs="Tinos"/>
          <w:color w:val="000000"/>
          <w:szCs w:val="28"/>
          <w:shd w:val="clear" w:color="auto" w:fill="FFFFFF"/>
        </w:rPr>
      </w:pPr>
    </w:p>
    <w:p w14:paraId="14CAF71A" w14:textId="77777777" w:rsidR="005E7CE0" w:rsidRDefault="00AA5FE3">
      <w:pPr>
        <w:pStyle w:val="affffd"/>
        <w:ind w:firstLine="708"/>
        <w:jc w:val="both"/>
      </w:pPr>
      <w:r>
        <w:rPr>
          <w:rFonts w:ascii="Tinos" w:hAnsi="Tinos" w:cs="Tinos"/>
          <w:color w:val="000000"/>
          <w:szCs w:val="28"/>
          <w:shd w:val="clear" w:color="auto" w:fill="FFFFFF"/>
        </w:rPr>
        <w:t>Жилищно</w:t>
      </w:r>
      <w:r w:rsidR="00486CBF">
        <w:rPr>
          <w:rFonts w:ascii="Times New Roman" w:eastAsia="Times New Roman" w:hAnsi="Times New Roman" w:cs="Times New Roman"/>
          <w:b/>
          <w:bCs/>
          <w:color w:val="000000"/>
          <w:szCs w:val="28"/>
          <w:shd w:val="clear" w:color="auto" w:fill="FFFFFF"/>
        </w:rPr>
        <w:t>-</w:t>
      </w:r>
      <w:r>
        <w:rPr>
          <w:rFonts w:ascii="Tinos" w:hAnsi="Tinos" w:cs="Tinos"/>
          <w:color w:val="000000"/>
          <w:szCs w:val="28"/>
          <w:shd w:val="clear" w:color="auto" w:fill="FFFFFF"/>
        </w:rPr>
        <w:t>коммунальное хозяйство и благоустройство Белгородского района развивается по следующим основным направлениям:</w:t>
      </w:r>
    </w:p>
    <w:p w14:paraId="497657D1" w14:textId="77777777" w:rsidR="005E7CE0" w:rsidRDefault="00486CBF" w:rsidP="00486CBF">
      <w:pPr>
        <w:pStyle w:val="affffd"/>
        <w:widowControl/>
        <w:tabs>
          <w:tab w:val="left" w:pos="2629"/>
          <w:tab w:val="left" w:pos="2659"/>
        </w:tabs>
        <w:ind w:left="1069"/>
        <w:jc w:val="both"/>
        <w:rPr>
          <w:rFonts w:ascii="Tinos" w:hAnsi="Tinos" w:cs="Tinos"/>
          <w:color w:val="000000"/>
          <w:szCs w:val="28"/>
          <w:shd w:val="clear" w:color="auto" w:fill="FFFFFF"/>
        </w:rPr>
      </w:pPr>
      <w:r>
        <w:rPr>
          <w:rFonts w:ascii="Tinos" w:hAnsi="Tinos" w:cs="Tinos"/>
          <w:color w:val="000000"/>
          <w:szCs w:val="28"/>
          <w:shd w:val="clear" w:color="auto" w:fill="FFFFFF"/>
        </w:rPr>
        <w:t>1) п</w:t>
      </w:r>
      <w:r w:rsidR="00AA5FE3">
        <w:rPr>
          <w:rFonts w:ascii="Tinos" w:hAnsi="Tinos" w:cs="Tinos"/>
          <w:color w:val="000000"/>
          <w:szCs w:val="28"/>
          <w:shd w:val="clear" w:color="auto" w:fill="FFFFFF"/>
        </w:rPr>
        <w:t>ередача функций управления жилищным фондом собственникам</w:t>
      </w:r>
    </w:p>
    <w:p w14:paraId="5C13CFAE" w14:textId="77777777" w:rsidR="005E7CE0" w:rsidRDefault="00AA5FE3">
      <w:pPr>
        <w:pStyle w:val="affffd"/>
        <w:widowControl/>
        <w:tabs>
          <w:tab w:val="left" w:pos="1155"/>
          <w:tab w:val="left" w:pos="1185"/>
        </w:tabs>
        <w:jc w:val="both"/>
        <w:rPr>
          <w:rFonts w:ascii="Tinos" w:hAnsi="Tinos" w:cs="Tinos"/>
          <w:color w:val="000000"/>
          <w:szCs w:val="28"/>
          <w:shd w:val="clear" w:color="auto" w:fill="FFFFFF"/>
        </w:rPr>
      </w:pPr>
      <w:r>
        <w:rPr>
          <w:rFonts w:ascii="Tinos" w:hAnsi="Tinos" w:cs="Tinos"/>
          <w:color w:val="000000"/>
          <w:szCs w:val="28"/>
          <w:shd w:val="clear" w:color="auto" w:fill="FFFFFF"/>
        </w:rPr>
        <w:t>помещений.</w:t>
      </w:r>
    </w:p>
    <w:p w14:paraId="7F132F7B" w14:textId="77777777" w:rsidR="005E7CE0" w:rsidRDefault="00486CBF" w:rsidP="00486CBF">
      <w:pPr>
        <w:pStyle w:val="affffd"/>
        <w:ind w:left="1069"/>
        <w:jc w:val="both"/>
        <w:rPr>
          <w:rFonts w:ascii="Tinos" w:hAnsi="Tinos" w:cs="Tinos"/>
          <w:color w:val="000000"/>
          <w:szCs w:val="28"/>
          <w:shd w:val="clear" w:color="auto" w:fill="FFFFFF"/>
        </w:rPr>
      </w:pPr>
      <w:r>
        <w:rPr>
          <w:rFonts w:ascii="Tinos" w:hAnsi="Tinos" w:cs="Tinos"/>
          <w:color w:val="000000"/>
          <w:szCs w:val="28"/>
          <w:shd w:val="clear" w:color="auto" w:fill="FFFFFF"/>
        </w:rPr>
        <w:t>2) п</w:t>
      </w:r>
      <w:r w:rsidR="00AA5FE3">
        <w:rPr>
          <w:rFonts w:ascii="Tinos" w:hAnsi="Tinos" w:cs="Tinos"/>
          <w:color w:val="000000"/>
          <w:szCs w:val="28"/>
          <w:shd w:val="clear" w:color="auto" w:fill="FFFFFF"/>
        </w:rPr>
        <w:t>ереселение граждан из аварийного жилья.</w:t>
      </w:r>
    </w:p>
    <w:p w14:paraId="1E1189C1" w14:textId="77777777" w:rsidR="005E7CE0" w:rsidRDefault="00486CBF" w:rsidP="00486CBF">
      <w:pPr>
        <w:pStyle w:val="affffd"/>
        <w:ind w:left="1069"/>
        <w:jc w:val="both"/>
        <w:rPr>
          <w:rFonts w:ascii="Tinos" w:hAnsi="Tinos" w:cs="Tinos"/>
          <w:color w:val="000000"/>
          <w:szCs w:val="28"/>
          <w:shd w:val="clear" w:color="auto" w:fill="FFFFFF"/>
        </w:rPr>
      </w:pPr>
      <w:r>
        <w:rPr>
          <w:rFonts w:ascii="Tinos" w:hAnsi="Tinos" w:cs="Tinos"/>
          <w:color w:val="000000"/>
          <w:szCs w:val="28"/>
          <w:shd w:val="clear" w:color="auto" w:fill="FFFFFF"/>
        </w:rPr>
        <w:t>3) э</w:t>
      </w:r>
      <w:r w:rsidR="00AA5FE3">
        <w:rPr>
          <w:rFonts w:ascii="Tinos" w:hAnsi="Tinos" w:cs="Tinos"/>
          <w:color w:val="000000"/>
          <w:szCs w:val="28"/>
          <w:shd w:val="clear" w:color="auto" w:fill="FFFFFF"/>
        </w:rPr>
        <w:t>нергосбережение и повышение энергетической эффективности.</w:t>
      </w:r>
    </w:p>
    <w:p w14:paraId="21DE858F" w14:textId="77777777" w:rsidR="005E7CE0" w:rsidRDefault="00486CBF" w:rsidP="00486CBF">
      <w:pPr>
        <w:pStyle w:val="affffd"/>
        <w:ind w:left="1072"/>
        <w:jc w:val="both"/>
        <w:rPr>
          <w:rFonts w:ascii="Tinos" w:hAnsi="Tinos" w:cs="Tinos"/>
          <w:color w:val="000000"/>
          <w:szCs w:val="28"/>
          <w:shd w:val="clear" w:color="auto" w:fill="FFFFFF"/>
        </w:rPr>
      </w:pPr>
      <w:r>
        <w:rPr>
          <w:rFonts w:ascii="Tinos" w:hAnsi="Tinos" w:cs="Tinos"/>
          <w:color w:val="000000"/>
          <w:szCs w:val="28"/>
          <w:shd w:val="clear" w:color="auto" w:fill="FFFFFF"/>
        </w:rPr>
        <w:lastRenderedPageBreak/>
        <w:t>4) п</w:t>
      </w:r>
      <w:r w:rsidR="00AA5FE3">
        <w:rPr>
          <w:rFonts w:ascii="Tinos" w:hAnsi="Tinos" w:cs="Tinos"/>
          <w:color w:val="000000"/>
          <w:szCs w:val="28"/>
          <w:shd w:val="clear" w:color="auto" w:fill="FFFFFF"/>
        </w:rPr>
        <w:t>роведение капитального ремонта многоквартирных домов.</w:t>
      </w:r>
    </w:p>
    <w:p w14:paraId="70B68D9F" w14:textId="77777777" w:rsidR="005E7CE0" w:rsidRDefault="00AA5FE3" w:rsidP="00486CBF">
      <w:pPr>
        <w:pStyle w:val="affffd"/>
        <w:ind w:firstLine="709"/>
        <w:jc w:val="both"/>
        <w:rPr>
          <w:color w:val="000000"/>
          <w:shd w:val="clear" w:color="auto" w:fill="FFFFFF"/>
        </w:rPr>
      </w:pPr>
      <w:r>
        <w:rPr>
          <w:rFonts w:ascii="Tinos" w:hAnsi="Tinos" w:cs="Tinos"/>
          <w:color w:val="000000"/>
          <w:szCs w:val="28"/>
          <w:shd w:val="clear" w:color="auto" w:fill="FFFFFF"/>
        </w:rPr>
        <w:t>Управление 610 многоквартирными домами в Белгородском районе осуществляют 18 управляющих организаций и 1 ТСЖ. Жителями</w:t>
      </w:r>
      <w:r w:rsidR="00486CBF">
        <w:rPr>
          <w:rFonts w:ascii="Tinos" w:hAnsi="Tinos" w:cs="Tinos"/>
          <w:color w:val="000000"/>
          <w:szCs w:val="28"/>
          <w:shd w:val="clear" w:color="auto" w:fill="FFFFFF"/>
        </w:rPr>
        <w:t xml:space="preserve">                                      </w:t>
      </w:r>
      <w:r>
        <w:rPr>
          <w:rFonts w:ascii="Tinos" w:hAnsi="Tinos" w:cs="Tinos"/>
          <w:color w:val="000000"/>
          <w:szCs w:val="28"/>
          <w:shd w:val="clear" w:color="auto" w:fill="FFFFFF"/>
        </w:rPr>
        <w:t>20 многоквартирных домов выбран непосредственный способ управления.</w:t>
      </w:r>
    </w:p>
    <w:p w14:paraId="26640253" w14:textId="77777777" w:rsidR="00486CBF" w:rsidRDefault="00AA5FE3" w:rsidP="00486CBF">
      <w:pPr>
        <w:pStyle w:val="affffd"/>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Жилищный фонд Белгородского района ежегодно увеличивается.</w:t>
      </w:r>
    </w:p>
    <w:p w14:paraId="65BA03D7" w14:textId="77777777" w:rsidR="005E7CE0" w:rsidRDefault="00AA5FE3">
      <w:pPr>
        <w:pStyle w:val="affffd"/>
        <w:jc w:val="both"/>
        <w:rPr>
          <w:rFonts w:ascii="Tinos" w:hAnsi="Tinos" w:cs="Tinos"/>
          <w:color w:val="000000"/>
          <w:szCs w:val="28"/>
          <w:shd w:val="clear" w:color="auto" w:fill="FFFFFF"/>
        </w:rPr>
      </w:pPr>
      <w:r>
        <w:rPr>
          <w:rFonts w:ascii="Tinos" w:hAnsi="Tinos" w:cs="Tinos"/>
          <w:color w:val="000000"/>
          <w:szCs w:val="28"/>
          <w:shd w:val="clear" w:color="auto" w:fill="FFFFFF"/>
        </w:rPr>
        <w:t>Общая площадь жилищного фонда по сравнению с 2020 годом увеличилась</w:t>
      </w:r>
      <w:r w:rsidR="00486CB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на 19,7 </w:t>
      </w:r>
      <w:r w:rsidR="00486CBF">
        <w:rPr>
          <w:rFonts w:ascii="Tinos" w:hAnsi="Tinos" w:cs="Tinos"/>
          <w:color w:val="000000"/>
          <w:szCs w:val="28"/>
          <w:shd w:val="clear" w:color="auto" w:fill="FFFFFF"/>
        </w:rPr>
        <w:t>процента</w:t>
      </w:r>
      <w:r>
        <w:rPr>
          <w:rFonts w:ascii="Tinos" w:hAnsi="Tinos" w:cs="Tinos"/>
          <w:color w:val="000000"/>
          <w:szCs w:val="28"/>
          <w:shd w:val="clear" w:color="auto" w:fill="FFFFFF"/>
        </w:rPr>
        <w:t xml:space="preserve"> и по состоянию на 2023 год составила 9 433,67 тыс. кв</w:t>
      </w:r>
      <w:r w:rsidR="00486CBF">
        <w:rPr>
          <w:rFonts w:ascii="Tinos" w:hAnsi="Tinos" w:cs="Tinos"/>
          <w:color w:val="000000"/>
          <w:szCs w:val="28"/>
          <w:shd w:val="clear" w:color="auto" w:fill="FFFFFF"/>
        </w:rPr>
        <w:t>адратных метров</w:t>
      </w:r>
      <w:r>
        <w:rPr>
          <w:rFonts w:ascii="Tinos" w:hAnsi="Tinos" w:cs="Tinos"/>
          <w:color w:val="000000"/>
          <w:szCs w:val="28"/>
          <w:shd w:val="clear" w:color="auto" w:fill="FFFFFF"/>
        </w:rPr>
        <w:t>.</w:t>
      </w:r>
    </w:p>
    <w:p w14:paraId="2C323935" w14:textId="77777777" w:rsidR="005E7CE0" w:rsidRDefault="00AA5FE3">
      <w:pPr>
        <w:pStyle w:val="affffd"/>
        <w:ind w:firstLine="708"/>
        <w:jc w:val="both"/>
        <w:rPr>
          <w:color w:val="000000"/>
          <w:shd w:val="clear" w:color="auto" w:fill="FFFFFF"/>
        </w:rPr>
      </w:pPr>
      <w:r>
        <w:rPr>
          <w:rFonts w:ascii="Tinos" w:hAnsi="Tinos" w:cs="Tinos"/>
          <w:color w:val="000000"/>
          <w:szCs w:val="28"/>
          <w:shd w:val="clear" w:color="auto" w:fill="FFFFFF"/>
        </w:rPr>
        <w:t xml:space="preserve">В соответствии с адресной программой проведения капитального ремонта общего имущества в </w:t>
      </w:r>
      <w:r w:rsidR="00486CBF">
        <w:rPr>
          <w:rFonts w:ascii="Tinos" w:hAnsi="Tinos" w:cs="Tinos"/>
          <w:color w:val="000000"/>
          <w:szCs w:val="28"/>
          <w:shd w:val="clear" w:color="auto" w:fill="FFFFFF"/>
        </w:rPr>
        <w:t>многоквартирных домах Белгородского ра</w:t>
      </w:r>
      <w:r>
        <w:rPr>
          <w:rFonts w:ascii="Tinos" w:hAnsi="Tinos" w:cs="Tinos"/>
          <w:color w:val="000000"/>
          <w:szCs w:val="28"/>
          <w:shd w:val="clear" w:color="auto" w:fill="FFFFFF"/>
        </w:rPr>
        <w:t>йона за период 2021</w:t>
      </w:r>
      <w:r w:rsidR="00486CBF">
        <w:rPr>
          <w:rFonts w:ascii="Tinos" w:hAnsi="Tinos" w:cs="Tinos"/>
          <w:color w:val="000000"/>
          <w:szCs w:val="28"/>
          <w:shd w:val="clear" w:color="auto" w:fill="FFFFFF"/>
        </w:rPr>
        <w:t xml:space="preserve"> – </w:t>
      </w:r>
      <w:r>
        <w:rPr>
          <w:rFonts w:ascii="Tinos" w:hAnsi="Tinos" w:cs="Tinos"/>
          <w:color w:val="000000"/>
          <w:szCs w:val="28"/>
          <w:shd w:val="clear" w:color="auto" w:fill="FFFFFF"/>
        </w:rPr>
        <w:t xml:space="preserve">2023 гг. капитально отремонтировано 86 многоквартирных домов, </w:t>
      </w:r>
      <w:r w:rsidR="00486CBF">
        <w:rPr>
          <w:rFonts w:ascii="Tinos" w:hAnsi="Tinos" w:cs="Tinos"/>
          <w:color w:val="000000"/>
          <w:szCs w:val="28"/>
          <w:shd w:val="clear" w:color="auto" w:fill="FFFFFF"/>
        </w:rPr>
        <w:t xml:space="preserve">                                  </w:t>
      </w:r>
      <w:r>
        <w:rPr>
          <w:rFonts w:ascii="Tinos" w:hAnsi="Tinos" w:cs="Tinos"/>
          <w:color w:val="000000"/>
          <w:szCs w:val="28"/>
          <w:shd w:val="clear" w:color="auto" w:fill="FFFFFF"/>
        </w:rPr>
        <w:t>в том числе в 2021 году –</w:t>
      </w:r>
      <w:r w:rsidR="00486CB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20 </w:t>
      </w:r>
      <w:r w:rsidR="00486CBF">
        <w:rPr>
          <w:rFonts w:ascii="Tinos" w:hAnsi="Tinos" w:cs="Tinos"/>
          <w:color w:val="000000"/>
          <w:szCs w:val="28"/>
          <w:shd w:val="clear" w:color="auto" w:fill="FFFFFF"/>
        </w:rPr>
        <w:t>многоквартирных домов</w:t>
      </w:r>
      <w:r>
        <w:rPr>
          <w:rFonts w:ascii="Tinos" w:hAnsi="Tinos" w:cs="Tinos"/>
          <w:color w:val="000000"/>
          <w:szCs w:val="28"/>
          <w:shd w:val="clear" w:color="auto" w:fill="FFFFFF"/>
        </w:rPr>
        <w:t xml:space="preserve">, в 2022 году – </w:t>
      </w:r>
      <w:r w:rsidR="00486CB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55 </w:t>
      </w:r>
      <w:r w:rsidR="00486CBF">
        <w:rPr>
          <w:rFonts w:ascii="Tinos" w:hAnsi="Tinos" w:cs="Tinos"/>
          <w:color w:val="000000"/>
          <w:szCs w:val="28"/>
          <w:shd w:val="clear" w:color="auto" w:fill="FFFFFF"/>
        </w:rPr>
        <w:t>многоквартирных домов,</w:t>
      </w:r>
      <w:r>
        <w:rPr>
          <w:rFonts w:ascii="Tinos" w:hAnsi="Tinos" w:cs="Tinos"/>
          <w:color w:val="000000"/>
          <w:szCs w:val="28"/>
          <w:shd w:val="clear" w:color="auto" w:fill="FFFFFF"/>
        </w:rPr>
        <w:t xml:space="preserve"> в 2023 году – 11 </w:t>
      </w:r>
      <w:r w:rsidR="00486CBF">
        <w:rPr>
          <w:rFonts w:ascii="Tinos" w:hAnsi="Tinos" w:cs="Tinos"/>
          <w:color w:val="000000"/>
          <w:szCs w:val="28"/>
          <w:shd w:val="clear" w:color="auto" w:fill="FFFFFF"/>
        </w:rPr>
        <w:t>многоквартирных домов</w:t>
      </w:r>
      <w:r>
        <w:rPr>
          <w:rFonts w:ascii="Tinos" w:hAnsi="Tinos" w:cs="Tinos"/>
          <w:color w:val="000000"/>
          <w:szCs w:val="28"/>
          <w:shd w:val="clear" w:color="auto" w:fill="FFFFFF"/>
        </w:rPr>
        <w:t xml:space="preserve">. </w:t>
      </w:r>
      <w:r w:rsidR="00486CBF">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В 2024 году запланирован капитальный ремонт 20 </w:t>
      </w:r>
      <w:r w:rsidR="00486CBF">
        <w:rPr>
          <w:rFonts w:ascii="Tinos" w:hAnsi="Tinos" w:cs="Tinos"/>
          <w:color w:val="000000"/>
          <w:szCs w:val="28"/>
          <w:shd w:val="clear" w:color="auto" w:fill="FFFFFF"/>
        </w:rPr>
        <w:t>многоквартирных домов</w:t>
      </w:r>
      <w:r>
        <w:rPr>
          <w:rFonts w:ascii="Tinos" w:hAnsi="Tinos" w:cs="Tinos"/>
          <w:color w:val="000000"/>
          <w:szCs w:val="28"/>
          <w:shd w:val="clear" w:color="auto" w:fill="FFFFFF"/>
        </w:rPr>
        <w:t>.</w:t>
      </w:r>
    </w:p>
    <w:p w14:paraId="1DC96186" w14:textId="77777777"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Растет обеспеченность населения жильем, повышается доступность качественного жилья, в том числе за счет сноса и расселения ветхого жилья.</w:t>
      </w:r>
      <w:r>
        <w:rPr>
          <w:rFonts w:ascii="Tinos" w:hAnsi="Tinos" w:cs="Tinos"/>
          <w:color w:val="000000"/>
          <w:szCs w:val="28"/>
          <w:shd w:val="clear" w:color="auto" w:fill="FFFFFF"/>
        </w:rPr>
        <w:br/>
        <w:t>С момента начала реализации адресной программы по переселению граждан</w:t>
      </w:r>
      <w:r>
        <w:rPr>
          <w:rFonts w:ascii="Tinos" w:hAnsi="Tinos" w:cs="Tinos"/>
          <w:color w:val="000000"/>
          <w:szCs w:val="28"/>
          <w:shd w:val="clear" w:color="auto" w:fill="FFFFFF"/>
        </w:rPr>
        <w:br/>
        <w:t>из аварийного жилого фонда активно решался вопрос ликвидации ветхого</w:t>
      </w:r>
      <w:r>
        <w:rPr>
          <w:rFonts w:ascii="Tinos" w:hAnsi="Tinos" w:cs="Tinos"/>
          <w:color w:val="000000"/>
          <w:szCs w:val="28"/>
          <w:shd w:val="clear" w:color="auto" w:fill="FFFFFF"/>
        </w:rPr>
        <w:br/>
        <w:t xml:space="preserve">и аварийного жилого фонда. </w:t>
      </w:r>
    </w:p>
    <w:p w14:paraId="51AF1F28" w14:textId="77777777" w:rsidR="005E7CE0" w:rsidRDefault="00AA5FE3">
      <w:pPr>
        <w:pStyle w:val="affffd"/>
        <w:ind w:firstLine="708"/>
        <w:jc w:val="both"/>
        <w:rPr>
          <w:color w:val="000000"/>
          <w:shd w:val="clear" w:color="auto" w:fill="FFFFFF"/>
        </w:rPr>
      </w:pPr>
      <w:r>
        <w:rPr>
          <w:rFonts w:ascii="Tinos" w:hAnsi="Tinos" w:cs="Tinos"/>
          <w:color w:val="000000"/>
          <w:szCs w:val="28"/>
          <w:shd w:val="clear" w:color="auto" w:fill="FFFFFF"/>
        </w:rPr>
        <w:t>За период с 2020 года расселены 6 аварийных домов общей площадью</w:t>
      </w:r>
      <w:r>
        <w:rPr>
          <w:rFonts w:ascii="Tinos" w:hAnsi="Tinos" w:cs="Tinos"/>
          <w:color w:val="000000"/>
          <w:szCs w:val="28"/>
          <w:shd w:val="clear" w:color="auto" w:fill="FFFFFF"/>
        </w:rPr>
        <w:br/>
        <w:t>1,37 тыс. кв</w:t>
      </w:r>
      <w:r w:rsidR="00E5725F">
        <w:rPr>
          <w:rFonts w:ascii="Tinos" w:hAnsi="Tinos" w:cs="Tinos"/>
          <w:color w:val="000000"/>
          <w:szCs w:val="28"/>
          <w:shd w:val="clear" w:color="auto" w:fill="FFFFFF"/>
        </w:rPr>
        <w:t>адратных метров</w:t>
      </w:r>
      <w:r>
        <w:rPr>
          <w:rFonts w:ascii="Tinos" w:hAnsi="Tinos" w:cs="Tinos"/>
          <w:color w:val="000000"/>
          <w:szCs w:val="28"/>
          <w:shd w:val="clear" w:color="auto" w:fill="FFFFFF"/>
        </w:rPr>
        <w:t xml:space="preserve">. Жилищные условия улучшили 135 человек. </w:t>
      </w:r>
      <w:r w:rsidR="00E5725F">
        <w:rPr>
          <w:rFonts w:ascii="Tinos" w:hAnsi="Tinos" w:cs="Tinos"/>
          <w:color w:val="000000"/>
          <w:szCs w:val="28"/>
          <w:shd w:val="clear" w:color="auto" w:fill="FFFFFF"/>
        </w:rPr>
        <w:t xml:space="preserve">                      </w:t>
      </w:r>
      <w:r>
        <w:rPr>
          <w:rFonts w:ascii="Tinos" w:hAnsi="Tinos" w:cs="Tinos"/>
          <w:color w:val="000000"/>
          <w:szCs w:val="28"/>
          <w:shd w:val="clear" w:color="auto" w:fill="FFFFFF"/>
        </w:rPr>
        <w:t>В период</w:t>
      </w:r>
      <w:r w:rsidR="00E5725F">
        <w:rPr>
          <w:rFonts w:ascii="Tinos" w:hAnsi="Tinos" w:cs="Tinos"/>
          <w:color w:val="000000"/>
          <w:szCs w:val="28"/>
          <w:shd w:val="clear" w:color="auto" w:fill="FFFFFF"/>
        </w:rPr>
        <w:t xml:space="preserve"> </w:t>
      </w:r>
      <w:r>
        <w:rPr>
          <w:rFonts w:ascii="Tinos" w:hAnsi="Tinos" w:cs="Tinos"/>
          <w:color w:val="000000"/>
          <w:szCs w:val="28"/>
          <w:shd w:val="clear" w:color="auto" w:fill="FFFFFF"/>
        </w:rPr>
        <w:t>2024</w:t>
      </w:r>
      <w:r>
        <w:rPr>
          <w:rFonts w:ascii="Times New Roman" w:eastAsia="Times New Roman" w:hAnsi="Times New Roman" w:cs="Times New Roman"/>
          <w:color w:val="000000"/>
          <w:szCs w:val="28"/>
          <w:shd w:val="clear" w:color="auto" w:fill="FFFFFF"/>
        </w:rPr>
        <w:t xml:space="preserve"> – </w:t>
      </w:r>
      <w:r>
        <w:rPr>
          <w:rFonts w:ascii="Tinos" w:hAnsi="Tinos" w:cs="Tinos"/>
          <w:color w:val="000000"/>
          <w:szCs w:val="28"/>
          <w:shd w:val="clear" w:color="auto" w:fill="FFFFFF"/>
        </w:rPr>
        <w:t>2026 гг. планируется расселение 4 аварийных домов общей площадью</w:t>
      </w:r>
      <w:r w:rsidR="00E5725F">
        <w:rPr>
          <w:rFonts w:ascii="Tinos" w:hAnsi="Tinos" w:cs="Tinos"/>
          <w:color w:val="000000"/>
          <w:szCs w:val="28"/>
          <w:shd w:val="clear" w:color="auto" w:fill="FFFFFF"/>
        </w:rPr>
        <w:t xml:space="preserve"> </w:t>
      </w:r>
      <w:r>
        <w:rPr>
          <w:rFonts w:ascii="Tinos" w:hAnsi="Tinos" w:cs="Tinos"/>
          <w:color w:val="000000"/>
          <w:szCs w:val="28"/>
          <w:shd w:val="clear" w:color="auto" w:fill="FFFFFF"/>
        </w:rPr>
        <w:t>0,62 тыс. кв</w:t>
      </w:r>
      <w:r w:rsidR="00E5725F">
        <w:rPr>
          <w:rFonts w:ascii="Tinos" w:hAnsi="Tinos" w:cs="Tinos"/>
          <w:color w:val="000000"/>
          <w:szCs w:val="28"/>
          <w:shd w:val="clear" w:color="auto" w:fill="FFFFFF"/>
        </w:rPr>
        <w:t>адратных метров</w:t>
      </w:r>
      <w:r>
        <w:rPr>
          <w:rFonts w:ascii="Tinos" w:hAnsi="Tinos" w:cs="Tinos"/>
          <w:color w:val="000000"/>
          <w:szCs w:val="28"/>
          <w:shd w:val="clear" w:color="auto" w:fill="FFFFFF"/>
        </w:rPr>
        <w:t>.</w:t>
      </w:r>
    </w:p>
    <w:p w14:paraId="464B1454" w14:textId="77777777" w:rsidR="005E7CE0" w:rsidRDefault="00AA5FE3">
      <w:pPr>
        <w:pStyle w:val="affffd"/>
        <w:ind w:firstLine="708"/>
        <w:jc w:val="both"/>
        <w:rPr>
          <w:color w:val="000000"/>
          <w:shd w:val="clear" w:color="auto" w:fill="FFFFFF"/>
        </w:rPr>
      </w:pPr>
      <w:r>
        <w:rPr>
          <w:rFonts w:ascii="Tinos" w:hAnsi="Tinos" w:cs="Tinos"/>
          <w:color w:val="000000"/>
          <w:szCs w:val="28"/>
          <w:shd w:val="clear" w:color="auto" w:fill="FFFFFF"/>
        </w:rPr>
        <w:t>Немаловажным для населения является благоустройство жилищного фонда. Удельный вес жилой площади МКД, оборудованной водопроводом</w:t>
      </w:r>
      <w:r>
        <w:rPr>
          <w:rFonts w:ascii="Tinos" w:hAnsi="Tinos" w:cs="Tinos"/>
          <w:color w:val="000000"/>
          <w:szCs w:val="28"/>
          <w:shd w:val="clear" w:color="auto" w:fill="FFFFFF"/>
        </w:rPr>
        <w:br/>
        <w:t xml:space="preserve">и канализацией по итогам 2023 года составил 100 </w:t>
      </w:r>
      <w:r w:rsidR="00E5725F">
        <w:rPr>
          <w:rFonts w:ascii="Tinos" w:hAnsi="Tinos" w:cs="Tinos"/>
          <w:color w:val="000000"/>
          <w:szCs w:val="28"/>
          <w:shd w:val="clear" w:color="auto" w:fill="FFFFFF"/>
        </w:rPr>
        <w:t>процентов</w:t>
      </w:r>
      <w:r>
        <w:rPr>
          <w:rFonts w:ascii="Tinos" w:hAnsi="Tinos" w:cs="Tinos"/>
          <w:color w:val="000000"/>
          <w:szCs w:val="28"/>
          <w:shd w:val="clear" w:color="auto" w:fill="FFFFFF"/>
        </w:rPr>
        <w:t>, в том числе централизованным водопроводом</w:t>
      </w:r>
      <w:r>
        <w:rPr>
          <w:rFonts w:ascii="Times New Roman" w:eastAsia="Times New Roman" w:hAnsi="Times New Roman" w:cs="Times New Roman"/>
          <w:color w:val="000000"/>
          <w:szCs w:val="28"/>
          <w:shd w:val="clear" w:color="auto" w:fill="FFFFFF"/>
        </w:rPr>
        <w:t xml:space="preserve"> – </w:t>
      </w:r>
      <w:r>
        <w:rPr>
          <w:rFonts w:ascii="Tinos" w:hAnsi="Tinos" w:cs="Tinos"/>
          <w:color w:val="000000"/>
          <w:szCs w:val="28"/>
          <w:shd w:val="clear" w:color="auto" w:fill="FFFFFF"/>
        </w:rPr>
        <w:t xml:space="preserve">83,7 </w:t>
      </w:r>
      <w:r w:rsidR="00E5725F">
        <w:rPr>
          <w:rFonts w:ascii="Tinos" w:hAnsi="Tinos" w:cs="Tinos"/>
          <w:color w:val="000000"/>
          <w:szCs w:val="28"/>
          <w:shd w:val="clear" w:color="auto" w:fill="FFFFFF"/>
        </w:rPr>
        <w:t>процента</w:t>
      </w:r>
      <w:r>
        <w:rPr>
          <w:rFonts w:ascii="Tinos" w:hAnsi="Tinos" w:cs="Tinos"/>
          <w:color w:val="000000"/>
          <w:szCs w:val="28"/>
          <w:shd w:val="clear" w:color="auto" w:fill="FFFFFF"/>
        </w:rPr>
        <w:t>, централизованной канализацией</w:t>
      </w:r>
      <w:r>
        <w:rPr>
          <w:rFonts w:ascii="Times New Roman" w:eastAsia="Times New Roman" w:hAnsi="Times New Roman" w:cs="Times New Roman"/>
          <w:color w:val="000000"/>
          <w:szCs w:val="28"/>
          <w:shd w:val="clear" w:color="auto" w:fill="FFFFFF"/>
        </w:rPr>
        <w:t xml:space="preserve"> –</w:t>
      </w:r>
      <w:r>
        <w:rPr>
          <w:rFonts w:ascii="Tinos" w:hAnsi="Tinos" w:cs="Tinos"/>
          <w:color w:val="000000"/>
          <w:szCs w:val="28"/>
          <w:shd w:val="clear" w:color="auto" w:fill="FFFFFF"/>
        </w:rPr>
        <w:t xml:space="preserve"> 57,6</w:t>
      </w:r>
      <w:r w:rsidR="00E5725F">
        <w:rPr>
          <w:rFonts w:ascii="Tinos" w:hAnsi="Tinos" w:cs="Tinos"/>
          <w:color w:val="000000"/>
          <w:szCs w:val="28"/>
          <w:shd w:val="clear" w:color="auto" w:fill="FFFFFF"/>
        </w:rPr>
        <w:t xml:space="preserve"> процентов</w:t>
      </w:r>
      <w:r>
        <w:rPr>
          <w:rFonts w:ascii="Tinos" w:hAnsi="Tinos" w:cs="Tinos"/>
          <w:color w:val="000000"/>
          <w:szCs w:val="28"/>
          <w:shd w:val="clear" w:color="auto" w:fill="FFFFFF"/>
        </w:rPr>
        <w:t>, отоплением</w:t>
      </w:r>
      <w:r>
        <w:rPr>
          <w:rFonts w:ascii="Times New Roman" w:eastAsia="Times New Roman" w:hAnsi="Times New Roman" w:cs="Times New Roman"/>
          <w:color w:val="000000"/>
          <w:szCs w:val="28"/>
          <w:shd w:val="clear" w:color="auto" w:fill="FFFFFF"/>
        </w:rPr>
        <w:t xml:space="preserve"> – </w:t>
      </w:r>
      <w:r>
        <w:rPr>
          <w:rFonts w:ascii="Tinos" w:hAnsi="Tinos" w:cs="Tinos"/>
          <w:color w:val="000000"/>
          <w:szCs w:val="28"/>
          <w:shd w:val="clear" w:color="auto" w:fill="FFFFFF"/>
        </w:rPr>
        <w:t>100</w:t>
      </w:r>
      <w:r w:rsidR="00E5725F">
        <w:rPr>
          <w:rFonts w:ascii="Tinos" w:hAnsi="Tinos" w:cs="Tinos"/>
          <w:color w:val="000000"/>
          <w:szCs w:val="28"/>
          <w:shd w:val="clear" w:color="auto" w:fill="FFFFFF"/>
        </w:rPr>
        <w:t xml:space="preserve"> процентов</w:t>
      </w:r>
      <w:r>
        <w:rPr>
          <w:rFonts w:ascii="Tinos" w:hAnsi="Tinos" w:cs="Tinos"/>
          <w:color w:val="000000"/>
          <w:szCs w:val="28"/>
          <w:shd w:val="clear" w:color="auto" w:fill="FFFFFF"/>
        </w:rPr>
        <w:t>, в том числе централизованным</w:t>
      </w:r>
      <w:r>
        <w:rPr>
          <w:rFonts w:ascii="Times New Roman" w:eastAsia="Times New Roman" w:hAnsi="Times New Roman" w:cs="Times New Roman"/>
          <w:color w:val="000000"/>
          <w:szCs w:val="28"/>
          <w:shd w:val="clear" w:color="auto" w:fill="FFFFFF"/>
        </w:rPr>
        <w:t xml:space="preserve"> – </w:t>
      </w:r>
      <w:r>
        <w:rPr>
          <w:rFonts w:ascii="Tinos" w:hAnsi="Tinos" w:cs="Tinos"/>
          <w:color w:val="000000"/>
          <w:szCs w:val="28"/>
          <w:shd w:val="clear" w:color="auto" w:fill="FFFFFF"/>
        </w:rPr>
        <w:t xml:space="preserve">48,1 </w:t>
      </w:r>
      <w:r w:rsidR="00E5725F">
        <w:rPr>
          <w:rFonts w:ascii="Tinos" w:hAnsi="Tinos" w:cs="Tinos"/>
          <w:color w:val="000000"/>
          <w:szCs w:val="28"/>
          <w:shd w:val="clear" w:color="auto" w:fill="FFFFFF"/>
        </w:rPr>
        <w:t>процентов</w:t>
      </w:r>
      <w:r>
        <w:rPr>
          <w:rFonts w:ascii="Tinos" w:hAnsi="Tinos" w:cs="Tinos"/>
          <w:color w:val="000000"/>
          <w:szCs w:val="28"/>
          <w:shd w:val="clear" w:color="auto" w:fill="FFFFFF"/>
        </w:rPr>
        <w:t>,</w:t>
      </w:r>
      <w:r w:rsidR="00E5725F">
        <w:rPr>
          <w:rFonts w:ascii="Tinos" w:hAnsi="Tinos" w:cs="Tinos"/>
          <w:color w:val="000000"/>
          <w:szCs w:val="28"/>
          <w:shd w:val="clear" w:color="auto" w:fill="FFFFFF"/>
        </w:rPr>
        <w:t xml:space="preserve"> </w:t>
      </w:r>
      <w:r>
        <w:rPr>
          <w:rFonts w:ascii="Tinos" w:hAnsi="Tinos" w:cs="Tinos"/>
          <w:color w:val="000000"/>
          <w:szCs w:val="28"/>
          <w:shd w:val="clear" w:color="auto" w:fill="FFFFFF"/>
        </w:rPr>
        <w:t>газом</w:t>
      </w:r>
      <w:r>
        <w:rPr>
          <w:rFonts w:ascii="Times New Roman" w:eastAsia="Times New Roman" w:hAnsi="Times New Roman" w:cs="Times New Roman"/>
          <w:color w:val="000000"/>
          <w:szCs w:val="28"/>
          <w:shd w:val="clear" w:color="auto" w:fill="FFFFFF"/>
        </w:rPr>
        <w:t xml:space="preserve"> – </w:t>
      </w:r>
      <w:r>
        <w:rPr>
          <w:rFonts w:ascii="Tinos" w:hAnsi="Tinos" w:cs="Tinos"/>
          <w:color w:val="000000"/>
          <w:szCs w:val="28"/>
          <w:shd w:val="clear" w:color="auto" w:fill="FFFFFF"/>
        </w:rPr>
        <w:t xml:space="preserve">96,8 </w:t>
      </w:r>
      <w:r w:rsidR="00E5725F">
        <w:rPr>
          <w:rFonts w:ascii="Tinos" w:hAnsi="Tinos" w:cs="Tinos"/>
          <w:color w:val="000000"/>
          <w:szCs w:val="28"/>
          <w:shd w:val="clear" w:color="auto" w:fill="FFFFFF"/>
        </w:rPr>
        <w:t>процентов</w:t>
      </w:r>
      <w:r>
        <w:rPr>
          <w:rFonts w:ascii="Tinos" w:hAnsi="Tinos" w:cs="Tinos"/>
          <w:color w:val="000000"/>
          <w:szCs w:val="28"/>
          <w:shd w:val="clear" w:color="auto" w:fill="FFFFFF"/>
        </w:rPr>
        <w:t>.</w:t>
      </w:r>
    </w:p>
    <w:p w14:paraId="4957A957" w14:textId="77777777"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На территории Белгородского района региональным оператором                           ООО «ЦЭБ» Белгородской области с 2019 года осуществляется сбор                                                    и транспортирование ТКО.</w:t>
      </w:r>
    </w:p>
    <w:p w14:paraId="43084BBE" w14:textId="77777777"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На территории Белгородского района обустроены 226 мест (площадок) для сбора и накопления ТКО (906 контейнеров). </w:t>
      </w:r>
    </w:p>
    <w:p w14:paraId="304E8966" w14:textId="77777777"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Владельцы индивидуальных жилых домов используют индивидуальный (мешковой) способ накопления ТКО.</w:t>
      </w:r>
    </w:p>
    <w:p w14:paraId="4FF9CB92" w14:textId="77777777"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Динамика показателей, характеризующих состояние жилищно</w:t>
      </w:r>
      <w:r w:rsidR="00E5725F">
        <w:rPr>
          <w:rFonts w:ascii="Tinos" w:hAnsi="Tinos" w:cs="Tinos"/>
          <w:color w:val="000000"/>
          <w:szCs w:val="28"/>
          <w:shd w:val="clear" w:color="auto" w:fill="FFFFFF"/>
        </w:rPr>
        <w:t>-</w:t>
      </w:r>
      <w:r>
        <w:rPr>
          <w:rFonts w:ascii="Tinos" w:hAnsi="Tinos" w:cs="Tinos"/>
          <w:color w:val="000000"/>
          <w:szCs w:val="28"/>
          <w:shd w:val="clear" w:color="auto" w:fill="FFFFFF"/>
        </w:rPr>
        <w:t>коммунальной сферы и благоустройство Белгородского района представлена</w:t>
      </w:r>
      <w:r w:rsidR="00E5725F">
        <w:rPr>
          <w:rFonts w:ascii="Tinos" w:hAnsi="Tinos" w:cs="Tinos"/>
          <w:color w:val="000000"/>
          <w:szCs w:val="28"/>
          <w:shd w:val="clear" w:color="auto" w:fill="FFFFFF"/>
        </w:rPr>
        <w:t xml:space="preserve">                      </w:t>
      </w:r>
      <w:r>
        <w:rPr>
          <w:rFonts w:ascii="Tinos" w:hAnsi="Tinos" w:cs="Tinos"/>
          <w:color w:val="000000"/>
          <w:szCs w:val="28"/>
          <w:shd w:val="clear" w:color="auto" w:fill="FFFFFF"/>
        </w:rPr>
        <w:t>в таблице.</w:t>
      </w:r>
    </w:p>
    <w:p w14:paraId="3D037EC0" w14:textId="77777777" w:rsidR="00E5725F" w:rsidRDefault="00E5725F">
      <w:pPr>
        <w:pStyle w:val="affffd"/>
        <w:ind w:firstLine="708"/>
        <w:jc w:val="both"/>
        <w:rPr>
          <w:rFonts w:ascii="Tinos" w:hAnsi="Tinos" w:cs="Tinos"/>
          <w:color w:val="000000"/>
          <w:szCs w:val="28"/>
          <w:shd w:val="clear" w:color="auto" w:fill="FFFFFF"/>
        </w:rPr>
      </w:pPr>
    </w:p>
    <w:p w14:paraId="4A225601" w14:textId="77777777" w:rsidR="00E5725F" w:rsidRDefault="00E5725F">
      <w:pPr>
        <w:pStyle w:val="affffd"/>
        <w:ind w:firstLine="708"/>
        <w:jc w:val="both"/>
        <w:rPr>
          <w:rFonts w:ascii="Tinos" w:hAnsi="Tinos" w:cs="Tinos"/>
          <w:color w:val="000000"/>
          <w:szCs w:val="28"/>
          <w:shd w:val="clear" w:color="auto" w:fill="FFFFFF"/>
        </w:rPr>
      </w:pPr>
    </w:p>
    <w:p w14:paraId="224A3E6E" w14:textId="77777777" w:rsidR="00E5725F" w:rsidRDefault="00E5725F">
      <w:pPr>
        <w:pStyle w:val="affffd"/>
        <w:ind w:firstLine="708"/>
        <w:jc w:val="both"/>
        <w:rPr>
          <w:rFonts w:ascii="Tinos" w:hAnsi="Tinos" w:cs="Tinos"/>
          <w:color w:val="000000"/>
          <w:szCs w:val="28"/>
          <w:shd w:val="clear" w:color="auto" w:fill="FFFFFF"/>
        </w:rPr>
      </w:pPr>
    </w:p>
    <w:p w14:paraId="1549C22D" w14:textId="77777777" w:rsidR="00E5725F" w:rsidRDefault="00E5725F">
      <w:pPr>
        <w:widowControl/>
        <w:rPr>
          <w:rFonts w:ascii="Times New Roman" w:eastAsia="Times New Roman" w:hAnsi="Times New Roman" w:cs="Times New Roman"/>
          <w:b/>
          <w:color w:val="000000"/>
          <w:kern w:val="0"/>
          <w:szCs w:val="22"/>
          <w:shd w:val="clear" w:color="auto" w:fill="FFFFFF"/>
          <w:lang w:eastAsia="en-US" w:bidi="ar-SA"/>
        </w:rPr>
      </w:pPr>
    </w:p>
    <w:p w14:paraId="49AB0560" w14:textId="77777777" w:rsidR="00E5725F" w:rsidRDefault="00E5725F">
      <w:pPr>
        <w:widowControl/>
        <w:rPr>
          <w:rFonts w:ascii="Times New Roman" w:eastAsia="Times New Roman" w:hAnsi="Times New Roman" w:cs="Times New Roman"/>
          <w:b/>
          <w:color w:val="000000"/>
          <w:kern w:val="0"/>
          <w:szCs w:val="22"/>
          <w:shd w:val="clear" w:color="auto" w:fill="FFFFFF"/>
          <w:lang w:eastAsia="en-US" w:bidi="ar-SA"/>
        </w:rPr>
      </w:pPr>
    </w:p>
    <w:p w14:paraId="40FA0339" w14:textId="77777777" w:rsidR="00E5725F" w:rsidRDefault="00E5725F">
      <w:pPr>
        <w:widowControl/>
        <w:rPr>
          <w:rFonts w:ascii="Times New Roman" w:eastAsia="Times New Roman" w:hAnsi="Times New Roman" w:cs="Times New Roman"/>
          <w:b/>
          <w:color w:val="000000"/>
          <w:kern w:val="0"/>
          <w:szCs w:val="22"/>
          <w:shd w:val="clear" w:color="auto" w:fill="FFFFFF"/>
          <w:lang w:eastAsia="en-US" w:bidi="ar-SA"/>
        </w:rPr>
      </w:pPr>
    </w:p>
    <w:p w14:paraId="525A8942" w14:textId="77777777" w:rsidR="00E5725F" w:rsidRDefault="00AA5FE3">
      <w:pPr>
        <w:widowControl/>
        <w:rPr>
          <w:rFonts w:ascii="Times New Roman" w:eastAsia="Times New Roman" w:hAnsi="Times New Roman" w:cs="Times New Roman"/>
          <w:b/>
          <w:color w:val="000000"/>
          <w:kern w:val="0"/>
          <w:szCs w:val="22"/>
          <w:shd w:val="clear" w:color="auto" w:fill="FFFFFF"/>
          <w:lang w:eastAsia="en-US" w:bidi="ar-SA"/>
        </w:rPr>
      </w:pPr>
      <w:r>
        <w:rPr>
          <w:rFonts w:ascii="Times New Roman" w:eastAsia="Times New Roman" w:hAnsi="Times New Roman" w:cs="Times New Roman"/>
          <w:b/>
          <w:color w:val="000000"/>
          <w:kern w:val="0"/>
          <w:szCs w:val="22"/>
          <w:shd w:val="clear" w:color="auto" w:fill="FFFFFF"/>
          <w:lang w:eastAsia="en-US" w:bidi="ar-SA"/>
        </w:rPr>
        <w:lastRenderedPageBreak/>
        <w:t>Основные показа</w:t>
      </w:r>
      <w:r w:rsidR="00E5725F">
        <w:rPr>
          <w:rFonts w:ascii="Times New Roman" w:eastAsia="Times New Roman" w:hAnsi="Times New Roman" w:cs="Times New Roman"/>
          <w:b/>
          <w:color w:val="000000"/>
          <w:kern w:val="0"/>
          <w:szCs w:val="22"/>
          <w:shd w:val="clear" w:color="auto" w:fill="FFFFFF"/>
          <w:lang w:eastAsia="en-US" w:bidi="ar-SA"/>
        </w:rPr>
        <w:t>тели, характеризующие состояние</w:t>
      </w:r>
    </w:p>
    <w:p w14:paraId="765083DD" w14:textId="77777777" w:rsidR="005E7CE0" w:rsidRDefault="00E5725F">
      <w:pPr>
        <w:widowControl/>
        <w:rPr>
          <w:color w:val="000000"/>
          <w:shd w:val="clear" w:color="auto" w:fill="FFFFFF"/>
        </w:rPr>
      </w:pPr>
      <w:r>
        <w:rPr>
          <w:rFonts w:ascii="Times New Roman" w:eastAsia="Times New Roman" w:hAnsi="Times New Roman" w:cs="Times New Roman"/>
          <w:b/>
          <w:color w:val="000000"/>
          <w:kern w:val="0"/>
          <w:szCs w:val="22"/>
          <w:shd w:val="clear" w:color="auto" w:fill="FFFFFF"/>
          <w:lang w:eastAsia="en-US" w:bidi="ar-SA"/>
        </w:rPr>
        <w:t>жилищно-</w:t>
      </w:r>
      <w:r w:rsidR="00AA5FE3">
        <w:rPr>
          <w:rFonts w:ascii="Times New Roman" w:eastAsia="Times New Roman" w:hAnsi="Times New Roman" w:cs="Times New Roman"/>
          <w:b/>
          <w:color w:val="000000"/>
          <w:kern w:val="0"/>
          <w:szCs w:val="22"/>
          <w:shd w:val="clear" w:color="auto" w:fill="FFFFFF"/>
          <w:lang w:eastAsia="en-US" w:bidi="ar-SA"/>
        </w:rPr>
        <w:t>коммунальной сферы и благоустройство Белгородского района,                    за 2020</w:t>
      </w:r>
      <w:r w:rsidR="00AA5FE3">
        <w:rPr>
          <w:rFonts w:ascii="Times New Roman" w:eastAsia="Times New Roman" w:hAnsi="Times New Roman" w:cs="Times New Roman"/>
          <w:b/>
          <w:color w:val="000000"/>
          <w:kern w:val="0"/>
          <w:szCs w:val="28"/>
          <w:shd w:val="clear" w:color="auto" w:fill="FFFFFF"/>
          <w:lang w:bidi="ar-SA"/>
        </w:rPr>
        <w:t>–</w:t>
      </w:r>
      <w:r w:rsidR="00AA5FE3">
        <w:rPr>
          <w:rFonts w:ascii="Times New Roman" w:eastAsia="Times New Roman" w:hAnsi="Times New Roman" w:cs="Times New Roman"/>
          <w:b/>
          <w:color w:val="000000"/>
          <w:kern w:val="0"/>
          <w:szCs w:val="22"/>
          <w:shd w:val="clear" w:color="auto" w:fill="FFFFFF"/>
          <w:lang w:eastAsia="en-US" w:bidi="ar-SA"/>
        </w:rPr>
        <w:t>202</w:t>
      </w:r>
      <w:r w:rsidR="008976CD">
        <w:rPr>
          <w:rFonts w:ascii="Times New Roman" w:eastAsia="Times New Roman" w:hAnsi="Times New Roman" w:cs="Times New Roman"/>
          <w:b/>
          <w:color w:val="000000"/>
          <w:kern w:val="0"/>
          <w:szCs w:val="22"/>
          <w:shd w:val="clear" w:color="auto" w:fill="FFFFFF"/>
          <w:lang w:eastAsia="en-US" w:bidi="ar-SA"/>
        </w:rPr>
        <w:t>3</w:t>
      </w:r>
      <w:r w:rsidR="00AA5FE3">
        <w:rPr>
          <w:rFonts w:ascii="Times New Roman" w:eastAsia="Times New Roman" w:hAnsi="Times New Roman" w:cs="Times New Roman"/>
          <w:b/>
          <w:color w:val="000000"/>
          <w:kern w:val="0"/>
          <w:szCs w:val="22"/>
          <w:shd w:val="clear" w:color="auto" w:fill="FFFFFF"/>
          <w:lang w:eastAsia="en-US" w:bidi="ar-SA"/>
        </w:rPr>
        <w:t xml:space="preserve"> годы</w:t>
      </w:r>
    </w:p>
    <w:p w14:paraId="09DF9BCA"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9</w:t>
      </w:r>
    </w:p>
    <w:p w14:paraId="62685A70" w14:textId="77777777" w:rsidR="005E7CE0" w:rsidRDefault="005E7CE0">
      <w:pPr>
        <w:pStyle w:val="affffd"/>
        <w:ind w:firstLine="708"/>
        <w:jc w:val="both"/>
        <w:rPr>
          <w:rFonts w:ascii="Tinos" w:hAnsi="Tinos" w:cs="Tinos"/>
          <w:color w:val="000000"/>
          <w:shd w:val="clear" w:color="auto" w:fill="FFFFFF"/>
        </w:rPr>
      </w:pPr>
    </w:p>
    <w:tbl>
      <w:tblPr>
        <w:tblW w:w="9715" w:type="dxa"/>
        <w:tblInd w:w="-65" w:type="dxa"/>
        <w:tblLayout w:type="fixed"/>
        <w:tblCellMar>
          <w:left w:w="7" w:type="dxa"/>
          <w:right w:w="7" w:type="dxa"/>
        </w:tblCellMar>
        <w:tblLook w:val="0000" w:firstRow="0" w:lastRow="0" w:firstColumn="0" w:lastColumn="0" w:noHBand="0" w:noVBand="0"/>
      </w:tblPr>
      <w:tblGrid>
        <w:gridCol w:w="3675"/>
        <w:gridCol w:w="1145"/>
        <w:gridCol w:w="1210"/>
        <w:gridCol w:w="1134"/>
        <w:gridCol w:w="1276"/>
        <w:gridCol w:w="1275"/>
      </w:tblGrid>
      <w:tr w:rsidR="008976CD" w14:paraId="4A0643E6" w14:textId="77777777" w:rsidTr="008976CD">
        <w:trPr>
          <w:trHeight w:val="960"/>
          <w:tblHeader/>
        </w:trPr>
        <w:tc>
          <w:tcPr>
            <w:tcW w:w="3675" w:type="dxa"/>
            <w:tcBorders>
              <w:top w:val="single" w:sz="6" w:space="0" w:color="000000"/>
              <w:left w:val="single" w:sz="6" w:space="0" w:color="000000"/>
              <w:bottom w:val="single" w:sz="6" w:space="0" w:color="000000"/>
              <w:right w:val="single" w:sz="6" w:space="0" w:color="000000"/>
            </w:tcBorders>
            <w:vAlign w:val="center"/>
          </w:tcPr>
          <w:p w14:paraId="58627485"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Наименование показателя,</w:t>
            </w:r>
          </w:p>
          <w:p w14:paraId="541CF97E"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 xml:space="preserve"> единица измерения</w:t>
            </w:r>
          </w:p>
        </w:tc>
        <w:tc>
          <w:tcPr>
            <w:tcW w:w="1145" w:type="dxa"/>
            <w:tcBorders>
              <w:top w:val="single" w:sz="6" w:space="0" w:color="000000"/>
              <w:left w:val="single" w:sz="6" w:space="0" w:color="000000"/>
              <w:bottom w:val="single" w:sz="6" w:space="0" w:color="000000"/>
              <w:right w:val="single" w:sz="6" w:space="0" w:color="000000"/>
            </w:tcBorders>
            <w:vAlign w:val="center"/>
          </w:tcPr>
          <w:p w14:paraId="769C352E"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2020</w:t>
            </w:r>
          </w:p>
          <w:p w14:paraId="61B120D1"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факт</w:t>
            </w:r>
          </w:p>
        </w:tc>
        <w:tc>
          <w:tcPr>
            <w:tcW w:w="1210" w:type="dxa"/>
            <w:tcBorders>
              <w:top w:val="single" w:sz="6" w:space="0" w:color="000000"/>
              <w:left w:val="single" w:sz="6" w:space="0" w:color="000000"/>
              <w:bottom w:val="single" w:sz="6" w:space="0" w:color="000000"/>
              <w:right w:val="single" w:sz="6" w:space="0" w:color="000000"/>
            </w:tcBorders>
            <w:vAlign w:val="center"/>
          </w:tcPr>
          <w:p w14:paraId="6344DC8C"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2021</w:t>
            </w:r>
          </w:p>
          <w:p w14:paraId="63CDD2E7"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факт</w:t>
            </w:r>
          </w:p>
        </w:tc>
        <w:tc>
          <w:tcPr>
            <w:tcW w:w="1134" w:type="dxa"/>
            <w:tcBorders>
              <w:top w:val="single" w:sz="6" w:space="0" w:color="000000"/>
              <w:left w:val="single" w:sz="6" w:space="0" w:color="000000"/>
              <w:bottom w:val="single" w:sz="6" w:space="0" w:color="000000"/>
              <w:right w:val="single" w:sz="6" w:space="0" w:color="000000"/>
            </w:tcBorders>
            <w:vAlign w:val="center"/>
          </w:tcPr>
          <w:p w14:paraId="6A20E545"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2022</w:t>
            </w:r>
          </w:p>
          <w:p w14:paraId="0B0883DA" w14:textId="77777777" w:rsidR="008976CD" w:rsidRDefault="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факт</w:t>
            </w:r>
          </w:p>
        </w:tc>
        <w:tc>
          <w:tcPr>
            <w:tcW w:w="1276" w:type="dxa"/>
            <w:tcBorders>
              <w:top w:val="single" w:sz="6" w:space="0" w:color="000000"/>
              <w:left w:val="single" w:sz="6" w:space="0" w:color="000000"/>
              <w:bottom w:val="single" w:sz="6" w:space="0" w:color="000000"/>
            </w:tcBorders>
            <w:vAlign w:val="center"/>
          </w:tcPr>
          <w:p w14:paraId="60B6F85E" w14:textId="77777777" w:rsidR="008976CD" w:rsidRDefault="008976CD" w:rsidP="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2023</w:t>
            </w:r>
          </w:p>
          <w:p w14:paraId="66631480" w14:textId="77777777" w:rsidR="008976CD" w:rsidRDefault="008976CD" w:rsidP="008976CD">
            <w:pPr>
              <w:rPr>
                <w:rFonts w:ascii="Times New Roman" w:eastAsia="Tinos" w:hAnsi="Times New Roman" w:cs="Times New Roman"/>
                <w:b/>
                <w:color w:val="000000"/>
                <w:kern w:val="0"/>
                <w:sz w:val="24"/>
                <w:shd w:val="clear" w:color="auto" w:fill="FFFFFF"/>
                <w:lang w:eastAsia="en-US" w:bidi="ar-SA"/>
              </w:rPr>
            </w:pPr>
            <w:r>
              <w:rPr>
                <w:rFonts w:ascii="Times New Roman" w:eastAsia="Tinos" w:hAnsi="Times New Roman" w:cs="Times New Roman"/>
                <w:b/>
                <w:color w:val="000000"/>
                <w:kern w:val="0"/>
                <w:sz w:val="24"/>
                <w:shd w:val="clear" w:color="auto" w:fill="FFFFFF"/>
                <w:lang w:eastAsia="en-US" w:bidi="ar-SA"/>
              </w:rPr>
              <w:t>факт</w:t>
            </w:r>
          </w:p>
        </w:tc>
        <w:tc>
          <w:tcPr>
            <w:tcW w:w="1275" w:type="dxa"/>
            <w:tcBorders>
              <w:top w:val="single" w:sz="6" w:space="0" w:color="000000"/>
              <w:left w:val="single" w:sz="6" w:space="0" w:color="000000"/>
              <w:bottom w:val="single" w:sz="6" w:space="0" w:color="000000"/>
              <w:right w:val="single" w:sz="6" w:space="0" w:color="000000"/>
            </w:tcBorders>
            <w:vAlign w:val="center"/>
          </w:tcPr>
          <w:p w14:paraId="021650FD" w14:textId="77777777" w:rsidR="008976CD" w:rsidRDefault="008976CD" w:rsidP="008976CD">
            <w:pPr>
              <w:rPr>
                <w:b/>
                <w:bCs/>
                <w:color w:val="000000"/>
                <w:sz w:val="22"/>
                <w:szCs w:val="22"/>
                <w:shd w:val="clear" w:color="auto" w:fill="FFFFFF"/>
              </w:rPr>
            </w:pPr>
            <w:r>
              <w:rPr>
                <w:b/>
                <w:bCs/>
                <w:color w:val="000000"/>
                <w:sz w:val="22"/>
                <w:szCs w:val="22"/>
                <w:shd w:val="clear" w:color="auto" w:fill="FFFFFF"/>
              </w:rPr>
              <w:t>Темп</w:t>
            </w:r>
          </w:p>
          <w:p w14:paraId="2D2DAF43" w14:textId="77777777" w:rsidR="008976CD" w:rsidRDefault="008976CD" w:rsidP="008976CD">
            <w:pPr>
              <w:rPr>
                <w:b/>
                <w:bCs/>
                <w:color w:val="000000"/>
                <w:sz w:val="22"/>
                <w:szCs w:val="22"/>
                <w:shd w:val="clear" w:color="auto" w:fill="FFFFFF"/>
              </w:rPr>
            </w:pPr>
            <w:r>
              <w:rPr>
                <w:b/>
                <w:bCs/>
                <w:color w:val="000000"/>
                <w:sz w:val="22"/>
                <w:szCs w:val="22"/>
                <w:shd w:val="clear" w:color="auto" w:fill="FFFFFF"/>
              </w:rPr>
              <w:t>роста</w:t>
            </w:r>
          </w:p>
          <w:p w14:paraId="4CA95D68" w14:textId="77777777" w:rsidR="008976CD" w:rsidRDefault="008976CD" w:rsidP="008976CD">
            <w:pPr>
              <w:rPr>
                <w:b/>
                <w:bCs/>
                <w:color w:val="000000"/>
                <w:sz w:val="22"/>
                <w:szCs w:val="22"/>
                <w:shd w:val="clear" w:color="auto" w:fill="FFFFFF"/>
              </w:rPr>
            </w:pPr>
            <w:r>
              <w:rPr>
                <w:b/>
                <w:bCs/>
                <w:color w:val="000000"/>
                <w:sz w:val="22"/>
                <w:szCs w:val="22"/>
                <w:shd w:val="clear" w:color="auto" w:fill="FFFFFF"/>
              </w:rPr>
              <w:t>2023 г.</w:t>
            </w:r>
          </w:p>
          <w:p w14:paraId="187134E0" w14:textId="77777777" w:rsidR="008976CD" w:rsidRDefault="008976CD" w:rsidP="008976CD">
            <w:pPr>
              <w:rPr>
                <w:b/>
                <w:bCs/>
                <w:color w:val="000000"/>
                <w:sz w:val="22"/>
                <w:szCs w:val="22"/>
                <w:shd w:val="clear" w:color="auto" w:fill="FFFFFF"/>
              </w:rPr>
            </w:pPr>
            <w:r>
              <w:rPr>
                <w:b/>
                <w:bCs/>
                <w:color w:val="000000"/>
                <w:sz w:val="22"/>
                <w:szCs w:val="22"/>
                <w:shd w:val="clear" w:color="auto" w:fill="FFFFFF"/>
              </w:rPr>
              <w:t>к 2020 г.,%</w:t>
            </w:r>
          </w:p>
        </w:tc>
      </w:tr>
      <w:tr w:rsidR="008976CD" w14:paraId="10695545" w14:textId="77777777" w:rsidTr="008976CD">
        <w:trPr>
          <w:trHeight w:val="603"/>
        </w:trPr>
        <w:tc>
          <w:tcPr>
            <w:tcW w:w="3675" w:type="dxa"/>
            <w:tcBorders>
              <w:top w:val="single" w:sz="6" w:space="0" w:color="000000"/>
              <w:left w:val="single" w:sz="6" w:space="0" w:color="000000"/>
              <w:bottom w:val="single" w:sz="6" w:space="0" w:color="000000"/>
              <w:right w:val="single" w:sz="6" w:space="0" w:color="000000"/>
            </w:tcBorders>
            <w:vAlign w:val="center"/>
          </w:tcPr>
          <w:p w14:paraId="6D67B62E"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Общая площадь жилищного фонда района, тыс. м2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4E491"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8 072,4</w:t>
            </w:r>
          </w:p>
        </w:tc>
        <w:tc>
          <w:tcPr>
            <w:tcW w:w="1210" w:type="dxa"/>
            <w:tcBorders>
              <w:top w:val="single" w:sz="6" w:space="0" w:color="000000"/>
              <w:left w:val="single" w:sz="6" w:space="0" w:color="000000"/>
              <w:bottom w:val="single" w:sz="6" w:space="0" w:color="000000"/>
              <w:right w:val="single" w:sz="6" w:space="0" w:color="000000"/>
            </w:tcBorders>
            <w:vAlign w:val="center"/>
          </w:tcPr>
          <w:p w14:paraId="22817135"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8 750,5</w:t>
            </w:r>
          </w:p>
        </w:tc>
        <w:tc>
          <w:tcPr>
            <w:tcW w:w="1134" w:type="dxa"/>
            <w:tcBorders>
              <w:top w:val="single" w:sz="6" w:space="0" w:color="000000"/>
              <w:left w:val="single" w:sz="6" w:space="0" w:color="000000"/>
              <w:bottom w:val="single" w:sz="6" w:space="0" w:color="000000"/>
              <w:right w:val="single" w:sz="6" w:space="0" w:color="000000"/>
            </w:tcBorders>
            <w:vAlign w:val="center"/>
          </w:tcPr>
          <w:p w14:paraId="5AE0D29F"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9 048,97</w:t>
            </w:r>
          </w:p>
        </w:tc>
        <w:tc>
          <w:tcPr>
            <w:tcW w:w="1276" w:type="dxa"/>
            <w:tcBorders>
              <w:top w:val="single" w:sz="6" w:space="0" w:color="000000"/>
              <w:left w:val="single" w:sz="6" w:space="0" w:color="000000"/>
              <w:bottom w:val="single" w:sz="6" w:space="0" w:color="000000"/>
            </w:tcBorders>
            <w:vAlign w:val="center"/>
          </w:tcPr>
          <w:p w14:paraId="7DFD0BD4"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9 433,67</w:t>
            </w:r>
          </w:p>
        </w:tc>
        <w:tc>
          <w:tcPr>
            <w:tcW w:w="1275" w:type="dxa"/>
            <w:tcBorders>
              <w:top w:val="single" w:sz="6" w:space="0" w:color="000000"/>
              <w:left w:val="single" w:sz="6" w:space="0" w:color="000000"/>
              <w:bottom w:val="single" w:sz="6" w:space="0" w:color="000000"/>
              <w:right w:val="single" w:sz="6" w:space="0" w:color="000000"/>
            </w:tcBorders>
            <w:vAlign w:val="center"/>
          </w:tcPr>
          <w:p w14:paraId="6FBBBDB2"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116,8</w:t>
            </w:r>
          </w:p>
        </w:tc>
      </w:tr>
      <w:tr w:rsidR="008976CD" w14:paraId="453DCD7B" w14:textId="77777777" w:rsidTr="008976CD">
        <w:trPr>
          <w:trHeight w:val="615"/>
        </w:trPr>
        <w:tc>
          <w:tcPr>
            <w:tcW w:w="3675" w:type="dxa"/>
            <w:tcBorders>
              <w:top w:val="single" w:sz="6" w:space="0" w:color="000000"/>
              <w:left w:val="single" w:sz="6" w:space="0" w:color="000000"/>
              <w:bottom w:val="single" w:sz="6" w:space="0" w:color="000000"/>
              <w:right w:val="single" w:sz="6" w:space="0" w:color="000000"/>
            </w:tcBorders>
            <w:vAlign w:val="center"/>
          </w:tcPr>
          <w:p w14:paraId="33F8F86E"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Площадь ветхого и аварийного жилого фонда, тыс. м2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F6EEC"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1,75</w:t>
            </w:r>
          </w:p>
        </w:tc>
        <w:tc>
          <w:tcPr>
            <w:tcW w:w="1210" w:type="dxa"/>
            <w:tcBorders>
              <w:top w:val="single" w:sz="6" w:space="0" w:color="000000"/>
              <w:left w:val="single" w:sz="6" w:space="0" w:color="000000"/>
              <w:bottom w:val="single" w:sz="6" w:space="0" w:color="000000"/>
              <w:right w:val="single" w:sz="6" w:space="0" w:color="000000"/>
            </w:tcBorders>
            <w:vAlign w:val="center"/>
          </w:tcPr>
          <w:p w14:paraId="752F4134"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1,38</w:t>
            </w:r>
          </w:p>
        </w:tc>
        <w:tc>
          <w:tcPr>
            <w:tcW w:w="1134" w:type="dxa"/>
            <w:tcBorders>
              <w:top w:val="single" w:sz="6" w:space="0" w:color="000000"/>
              <w:left w:val="single" w:sz="6" w:space="0" w:color="000000"/>
              <w:bottom w:val="single" w:sz="6" w:space="0" w:color="000000"/>
              <w:right w:val="single" w:sz="6" w:space="0" w:color="000000"/>
            </w:tcBorders>
            <w:vAlign w:val="center"/>
          </w:tcPr>
          <w:p w14:paraId="30E55044"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1,04</w:t>
            </w:r>
          </w:p>
        </w:tc>
        <w:tc>
          <w:tcPr>
            <w:tcW w:w="1276" w:type="dxa"/>
            <w:tcBorders>
              <w:top w:val="single" w:sz="6" w:space="0" w:color="000000"/>
              <w:left w:val="single" w:sz="6" w:space="0" w:color="000000"/>
              <w:bottom w:val="single" w:sz="6" w:space="0" w:color="000000"/>
            </w:tcBorders>
            <w:vAlign w:val="center"/>
          </w:tcPr>
          <w:p w14:paraId="68451B97"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0,62</w:t>
            </w:r>
          </w:p>
        </w:tc>
        <w:tc>
          <w:tcPr>
            <w:tcW w:w="1275" w:type="dxa"/>
            <w:tcBorders>
              <w:top w:val="single" w:sz="6" w:space="0" w:color="000000"/>
              <w:left w:val="single" w:sz="6" w:space="0" w:color="000000"/>
              <w:bottom w:val="single" w:sz="6" w:space="0" w:color="000000"/>
              <w:right w:val="single" w:sz="6" w:space="0" w:color="000000"/>
            </w:tcBorders>
            <w:vAlign w:val="center"/>
          </w:tcPr>
          <w:p w14:paraId="3E40565C"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35,4</w:t>
            </w:r>
          </w:p>
        </w:tc>
      </w:tr>
      <w:tr w:rsidR="008976CD" w14:paraId="1B7DD893" w14:textId="77777777" w:rsidTr="008976CD">
        <w:trPr>
          <w:trHeight w:val="690"/>
        </w:trPr>
        <w:tc>
          <w:tcPr>
            <w:tcW w:w="3675" w:type="dxa"/>
            <w:tcBorders>
              <w:top w:val="single" w:sz="6" w:space="0" w:color="000000"/>
              <w:left w:val="single" w:sz="6" w:space="0" w:color="000000"/>
              <w:bottom w:val="single" w:sz="6" w:space="0" w:color="000000"/>
              <w:right w:val="single" w:sz="6" w:space="0" w:color="000000"/>
            </w:tcBorders>
            <w:vAlign w:val="center"/>
          </w:tcPr>
          <w:p w14:paraId="6F00BB27"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Доля аварийного (в том числе ветхого) жилого фонда,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8AE59"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0,1</w:t>
            </w:r>
          </w:p>
        </w:tc>
        <w:tc>
          <w:tcPr>
            <w:tcW w:w="1210" w:type="dxa"/>
            <w:tcBorders>
              <w:top w:val="single" w:sz="6" w:space="0" w:color="000000"/>
              <w:left w:val="single" w:sz="6" w:space="0" w:color="000000"/>
              <w:bottom w:val="single" w:sz="6" w:space="0" w:color="000000"/>
              <w:right w:val="single" w:sz="6" w:space="0" w:color="000000"/>
            </w:tcBorders>
            <w:vAlign w:val="center"/>
          </w:tcPr>
          <w:p w14:paraId="6FE54473"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0,1</w:t>
            </w:r>
          </w:p>
        </w:tc>
        <w:tc>
          <w:tcPr>
            <w:tcW w:w="1134" w:type="dxa"/>
            <w:tcBorders>
              <w:top w:val="single" w:sz="6" w:space="0" w:color="000000"/>
              <w:left w:val="single" w:sz="6" w:space="0" w:color="000000"/>
              <w:bottom w:val="single" w:sz="6" w:space="0" w:color="000000"/>
              <w:right w:val="single" w:sz="6" w:space="0" w:color="000000"/>
            </w:tcBorders>
            <w:vAlign w:val="center"/>
          </w:tcPr>
          <w:p w14:paraId="497FF1DA"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0,07</w:t>
            </w:r>
          </w:p>
        </w:tc>
        <w:tc>
          <w:tcPr>
            <w:tcW w:w="1276" w:type="dxa"/>
            <w:tcBorders>
              <w:top w:val="single" w:sz="6" w:space="0" w:color="000000"/>
              <w:left w:val="single" w:sz="6" w:space="0" w:color="000000"/>
              <w:bottom w:val="single" w:sz="6" w:space="0" w:color="000000"/>
            </w:tcBorders>
            <w:vAlign w:val="center"/>
          </w:tcPr>
          <w:p w14:paraId="4C6E1E9F"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0,04</w:t>
            </w:r>
          </w:p>
        </w:tc>
        <w:tc>
          <w:tcPr>
            <w:tcW w:w="1275" w:type="dxa"/>
            <w:tcBorders>
              <w:top w:val="single" w:sz="6" w:space="0" w:color="000000"/>
              <w:left w:val="single" w:sz="6" w:space="0" w:color="000000"/>
              <w:bottom w:val="single" w:sz="6" w:space="0" w:color="000000"/>
              <w:right w:val="single" w:sz="6" w:space="0" w:color="000000"/>
            </w:tcBorders>
            <w:vAlign w:val="center"/>
          </w:tcPr>
          <w:p w14:paraId="37999F37"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40</w:t>
            </w:r>
          </w:p>
        </w:tc>
      </w:tr>
      <w:tr w:rsidR="008976CD" w14:paraId="3466233D" w14:textId="77777777" w:rsidTr="008976CD">
        <w:trPr>
          <w:trHeight w:val="795"/>
        </w:trPr>
        <w:tc>
          <w:tcPr>
            <w:tcW w:w="3675" w:type="dxa"/>
            <w:tcBorders>
              <w:top w:val="single" w:sz="6" w:space="0" w:color="000000"/>
              <w:left w:val="single" w:sz="6" w:space="0" w:color="000000"/>
              <w:bottom w:val="single" w:sz="6" w:space="0" w:color="000000"/>
              <w:right w:val="single" w:sz="6" w:space="0" w:color="000000"/>
            </w:tcBorders>
            <w:vAlign w:val="center"/>
          </w:tcPr>
          <w:p w14:paraId="45EA3FD7"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Количество капитально отремонтированных многоквартирных домов, ед.</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9FFD09"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13</w:t>
            </w:r>
          </w:p>
        </w:tc>
        <w:tc>
          <w:tcPr>
            <w:tcW w:w="1210" w:type="dxa"/>
            <w:tcBorders>
              <w:top w:val="single" w:sz="6" w:space="0" w:color="000000"/>
              <w:left w:val="single" w:sz="6" w:space="0" w:color="000000"/>
              <w:bottom w:val="single" w:sz="6" w:space="0" w:color="000000"/>
              <w:right w:val="single" w:sz="6" w:space="0" w:color="000000"/>
            </w:tcBorders>
            <w:vAlign w:val="center"/>
          </w:tcPr>
          <w:p w14:paraId="02BB2B9F"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20</w:t>
            </w:r>
          </w:p>
        </w:tc>
        <w:tc>
          <w:tcPr>
            <w:tcW w:w="1134" w:type="dxa"/>
            <w:tcBorders>
              <w:top w:val="single" w:sz="6" w:space="0" w:color="000000"/>
              <w:left w:val="single" w:sz="6" w:space="0" w:color="000000"/>
              <w:bottom w:val="single" w:sz="6" w:space="0" w:color="000000"/>
              <w:right w:val="single" w:sz="6" w:space="0" w:color="000000"/>
            </w:tcBorders>
            <w:vAlign w:val="center"/>
          </w:tcPr>
          <w:p w14:paraId="61853512"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55</w:t>
            </w:r>
          </w:p>
        </w:tc>
        <w:tc>
          <w:tcPr>
            <w:tcW w:w="1276" w:type="dxa"/>
            <w:tcBorders>
              <w:top w:val="single" w:sz="6" w:space="0" w:color="000000"/>
              <w:left w:val="single" w:sz="6" w:space="0" w:color="000000"/>
              <w:bottom w:val="single" w:sz="6" w:space="0" w:color="000000"/>
            </w:tcBorders>
            <w:vAlign w:val="center"/>
          </w:tcPr>
          <w:p w14:paraId="4E51EA3A"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11</w:t>
            </w:r>
          </w:p>
        </w:tc>
        <w:tc>
          <w:tcPr>
            <w:tcW w:w="1275" w:type="dxa"/>
            <w:tcBorders>
              <w:top w:val="single" w:sz="6" w:space="0" w:color="000000"/>
              <w:left w:val="single" w:sz="6" w:space="0" w:color="000000"/>
              <w:bottom w:val="single" w:sz="6" w:space="0" w:color="000000"/>
              <w:right w:val="single" w:sz="6" w:space="0" w:color="000000"/>
            </w:tcBorders>
            <w:vAlign w:val="center"/>
          </w:tcPr>
          <w:p w14:paraId="37939920" w14:textId="77777777" w:rsidR="008976CD" w:rsidRDefault="008976CD">
            <w:pPr>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84,6</w:t>
            </w:r>
          </w:p>
        </w:tc>
      </w:tr>
      <w:tr w:rsidR="008976CD" w14:paraId="0628B5E6" w14:textId="77777777" w:rsidTr="008976CD">
        <w:trPr>
          <w:trHeight w:val="594"/>
        </w:trPr>
        <w:tc>
          <w:tcPr>
            <w:tcW w:w="3675" w:type="dxa"/>
            <w:tcBorders>
              <w:top w:val="single" w:sz="6" w:space="0" w:color="000000"/>
              <w:left w:val="single" w:sz="6" w:space="0" w:color="000000"/>
              <w:bottom w:val="single" w:sz="6" w:space="0" w:color="000000"/>
              <w:right w:val="single" w:sz="6" w:space="0" w:color="000000"/>
            </w:tcBorders>
            <w:vAlign w:val="center"/>
          </w:tcPr>
          <w:p w14:paraId="4D62A0FE" w14:textId="77777777" w:rsidR="008976CD" w:rsidRDefault="008976CD">
            <w:pPr>
              <w:jc w:val="left"/>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Обеспеченность населения жильем, м2/чел.</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C7153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60,97</w:t>
            </w:r>
          </w:p>
        </w:tc>
        <w:tc>
          <w:tcPr>
            <w:tcW w:w="1210" w:type="dxa"/>
            <w:tcBorders>
              <w:top w:val="single" w:sz="6" w:space="0" w:color="000000"/>
              <w:left w:val="single" w:sz="6" w:space="0" w:color="000000"/>
              <w:bottom w:val="single" w:sz="6" w:space="0" w:color="000000"/>
              <w:right w:val="single" w:sz="6" w:space="0" w:color="000000"/>
            </w:tcBorders>
            <w:vAlign w:val="center"/>
          </w:tcPr>
          <w:p w14:paraId="7F85391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60,1</w:t>
            </w:r>
          </w:p>
        </w:tc>
        <w:tc>
          <w:tcPr>
            <w:tcW w:w="1134" w:type="dxa"/>
            <w:tcBorders>
              <w:top w:val="single" w:sz="6" w:space="0" w:color="000000"/>
              <w:left w:val="single" w:sz="6" w:space="0" w:color="000000"/>
              <w:bottom w:val="single" w:sz="6" w:space="0" w:color="000000"/>
              <w:right w:val="single" w:sz="6" w:space="0" w:color="000000"/>
            </w:tcBorders>
            <w:vAlign w:val="center"/>
          </w:tcPr>
          <w:p w14:paraId="34EB1E76"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60,1</w:t>
            </w:r>
          </w:p>
        </w:tc>
        <w:tc>
          <w:tcPr>
            <w:tcW w:w="1276" w:type="dxa"/>
            <w:tcBorders>
              <w:top w:val="single" w:sz="6" w:space="0" w:color="000000"/>
              <w:left w:val="single" w:sz="6" w:space="0" w:color="000000"/>
              <w:bottom w:val="single" w:sz="6" w:space="0" w:color="000000"/>
            </w:tcBorders>
            <w:vAlign w:val="center"/>
          </w:tcPr>
          <w:p w14:paraId="3AFC744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60,1</w:t>
            </w:r>
          </w:p>
        </w:tc>
        <w:tc>
          <w:tcPr>
            <w:tcW w:w="1275" w:type="dxa"/>
            <w:tcBorders>
              <w:top w:val="single" w:sz="6" w:space="0" w:color="000000"/>
              <w:left w:val="single" w:sz="6" w:space="0" w:color="000000"/>
              <w:bottom w:val="single" w:sz="6" w:space="0" w:color="000000"/>
              <w:right w:val="single" w:sz="6" w:space="0" w:color="000000"/>
            </w:tcBorders>
            <w:vAlign w:val="center"/>
          </w:tcPr>
          <w:p w14:paraId="02049DD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98,6</w:t>
            </w:r>
          </w:p>
        </w:tc>
      </w:tr>
      <w:tr w:rsidR="008976CD" w14:paraId="77D8E268" w14:textId="77777777" w:rsidTr="008976CD">
        <w:trPr>
          <w:trHeight w:val="870"/>
        </w:trPr>
        <w:tc>
          <w:tcPr>
            <w:tcW w:w="3675" w:type="dxa"/>
            <w:tcBorders>
              <w:left w:val="single" w:sz="6" w:space="0" w:color="000000"/>
              <w:bottom w:val="single" w:sz="6" w:space="0" w:color="000000"/>
              <w:right w:val="single" w:sz="6" w:space="0" w:color="000000"/>
            </w:tcBorders>
            <w:vAlign w:val="center"/>
          </w:tcPr>
          <w:p w14:paraId="62D6FC24"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 xml:space="preserve">Протяженность тепловых и паровых сетей в двухтрубном исчислении на конец года, км </w:t>
            </w:r>
          </w:p>
          <w:p w14:paraId="6C93DBC4"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в т.ч. нуждающихся в замене, км.</w:t>
            </w:r>
          </w:p>
        </w:tc>
        <w:tc>
          <w:tcPr>
            <w:tcW w:w="1145" w:type="dxa"/>
            <w:tcBorders>
              <w:left w:val="single" w:sz="6" w:space="0" w:color="000000"/>
              <w:bottom w:val="single" w:sz="6" w:space="0" w:color="000000"/>
              <w:right w:val="single" w:sz="6" w:space="0" w:color="000000"/>
            </w:tcBorders>
            <w:shd w:val="clear" w:color="auto" w:fill="FFFFFF"/>
            <w:vAlign w:val="center"/>
          </w:tcPr>
          <w:p w14:paraId="7F62D1EE"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79,99</w:t>
            </w:r>
          </w:p>
        </w:tc>
        <w:tc>
          <w:tcPr>
            <w:tcW w:w="1210" w:type="dxa"/>
            <w:tcBorders>
              <w:left w:val="single" w:sz="6" w:space="0" w:color="000000"/>
              <w:bottom w:val="single" w:sz="6" w:space="0" w:color="000000"/>
              <w:right w:val="single" w:sz="6" w:space="0" w:color="000000"/>
            </w:tcBorders>
            <w:vAlign w:val="center"/>
          </w:tcPr>
          <w:p w14:paraId="0D1C8EAD"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77,93</w:t>
            </w:r>
          </w:p>
        </w:tc>
        <w:tc>
          <w:tcPr>
            <w:tcW w:w="1134" w:type="dxa"/>
            <w:tcBorders>
              <w:left w:val="single" w:sz="6" w:space="0" w:color="000000"/>
              <w:bottom w:val="single" w:sz="6" w:space="0" w:color="000000"/>
              <w:right w:val="single" w:sz="6" w:space="0" w:color="000000"/>
            </w:tcBorders>
            <w:vAlign w:val="center"/>
          </w:tcPr>
          <w:p w14:paraId="1B9A3607"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77,93</w:t>
            </w:r>
          </w:p>
        </w:tc>
        <w:tc>
          <w:tcPr>
            <w:tcW w:w="1276" w:type="dxa"/>
            <w:tcBorders>
              <w:left w:val="single" w:sz="6" w:space="0" w:color="000000"/>
              <w:bottom w:val="single" w:sz="6" w:space="0" w:color="000000"/>
            </w:tcBorders>
            <w:vAlign w:val="center"/>
          </w:tcPr>
          <w:p w14:paraId="0617605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78,99</w:t>
            </w:r>
          </w:p>
        </w:tc>
        <w:tc>
          <w:tcPr>
            <w:tcW w:w="1275" w:type="dxa"/>
            <w:tcBorders>
              <w:left w:val="single" w:sz="6" w:space="0" w:color="000000"/>
              <w:bottom w:val="single" w:sz="6" w:space="0" w:color="000000"/>
              <w:right w:val="single" w:sz="6" w:space="0" w:color="000000"/>
            </w:tcBorders>
            <w:vAlign w:val="center"/>
          </w:tcPr>
          <w:p w14:paraId="49D7D37B"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98,7</w:t>
            </w:r>
          </w:p>
        </w:tc>
      </w:tr>
      <w:tr w:rsidR="008976CD" w14:paraId="52553AD6" w14:textId="77777777" w:rsidTr="008976CD">
        <w:trPr>
          <w:trHeight w:val="540"/>
        </w:trPr>
        <w:tc>
          <w:tcPr>
            <w:tcW w:w="3675" w:type="dxa"/>
            <w:tcBorders>
              <w:top w:val="single" w:sz="6" w:space="0" w:color="000000"/>
              <w:left w:val="single" w:sz="6" w:space="0" w:color="000000"/>
              <w:bottom w:val="single" w:sz="6" w:space="0" w:color="000000"/>
              <w:right w:val="single" w:sz="6" w:space="0" w:color="000000"/>
            </w:tcBorders>
            <w:vAlign w:val="center"/>
          </w:tcPr>
          <w:p w14:paraId="5672AFFC"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 xml:space="preserve"> в т.ч. нуждающихся в замене,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D6284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45,65</w:t>
            </w:r>
          </w:p>
        </w:tc>
        <w:tc>
          <w:tcPr>
            <w:tcW w:w="1210" w:type="dxa"/>
            <w:tcBorders>
              <w:top w:val="single" w:sz="6" w:space="0" w:color="000000"/>
              <w:left w:val="single" w:sz="6" w:space="0" w:color="000000"/>
              <w:bottom w:val="single" w:sz="6" w:space="0" w:color="000000"/>
              <w:right w:val="single" w:sz="6" w:space="0" w:color="000000"/>
            </w:tcBorders>
            <w:vAlign w:val="center"/>
          </w:tcPr>
          <w:p w14:paraId="1AD4A59B"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49,42</w:t>
            </w:r>
          </w:p>
        </w:tc>
        <w:tc>
          <w:tcPr>
            <w:tcW w:w="1134" w:type="dxa"/>
            <w:tcBorders>
              <w:top w:val="single" w:sz="6" w:space="0" w:color="000000"/>
              <w:left w:val="single" w:sz="6" w:space="0" w:color="000000"/>
              <w:bottom w:val="single" w:sz="6" w:space="0" w:color="000000"/>
              <w:right w:val="single" w:sz="6" w:space="0" w:color="000000"/>
            </w:tcBorders>
            <w:vAlign w:val="center"/>
          </w:tcPr>
          <w:p w14:paraId="6AE1F569"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51,91</w:t>
            </w:r>
          </w:p>
        </w:tc>
        <w:tc>
          <w:tcPr>
            <w:tcW w:w="1276" w:type="dxa"/>
            <w:tcBorders>
              <w:top w:val="single" w:sz="6" w:space="0" w:color="000000"/>
              <w:left w:val="single" w:sz="6" w:space="0" w:color="000000"/>
              <w:bottom w:val="single" w:sz="6" w:space="0" w:color="000000"/>
            </w:tcBorders>
            <w:vAlign w:val="center"/>
          </w:tcPr>
          <w:p w14:paraId="7990AFA2"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50,29</w:t>
            </w:r>
          </w:p>
        </w:tc>
        <w:tc>
          <w:tcPr>
            <w:tcW w:w="1275" w:type="dxa"/>
            <w:tcBorders>
              <w:top w:val="single" w:sz="6" w:space="0" w:color="000000"/>
              <w:left w:val="single" w:sz="6" w:space="0" w:color="000000"/>
              <w:bottom w:val="single" w:sz="6" w:space="0" w:color="000000"/>
              <w:right w:val="single" w:sz="6" w:space="0" w:color="000000"/>
            </w:tcBorders>
            <w:vAlign w:val="center"/>
          </w:tcPr>
          <w:p w14:paraId="3EAEC8A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110,2</w:t>
            </w:r>
          </w:p>
        </w:tc>
      </w:tr>
      <w:tr w:rsidR="008976CD" w14:paraId="19C0E2CD" w14:textId="77777777" w:rsidTr="008976CD">
        <w:trPr>
          <w:trHeight w:val="660"/>
        </w:trPr>
        <w:tc>
          <w:tcPr>
            <w:tcW w:w="3675" w:type="dxa"/>
            <w:tcBorders>
              <w:top w:val="single" w:sz="6" w:space="0" w:color="000000"/>
              <w:left w:val="single" w:sz="6" w:space="0" w:color="000000"/>
              <w:bottom w:val="single" w:sz="6" w:space="0" w:color="000000"/>
              <w:right w:val="single" w:sz="6" w:space="0" w:color="000000"/>
            </w:tcBorders>
            <w:vAlign w:val="center"/>
          </w:tcPr>
          <w:p w14:paraId="2ABF011B"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Одиночное протяжение уличных водопроводных сетей на конец года,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9A28B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1 253,09</w:t>
            </w:r>
          </w:p>
        </w:tc>
        <w:tc>
          <w:tcPr>
            <w:tcW w:w="1210" w:type="dxa"/>
            <w:tcBorders>
              <w:top w:val="single" w:sz="6" w:space="0" w:color="000000"/>
              <w:left w:val="single" w:sz="6" w:space="0" w:color="000000"/>
              <w:bottom w:val="single" w:sz="6" w:space="0" w:color="000000"/>
              <w:right w:val="single" w:sz="6" w:space="0" w:color="000000"/>
            </w:tcBorders>
            <w:vAlign w:val="center"/>
          </w:tcPr>
          <w:p w14:paraId="411918B9"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1 265,28</w:t>
            </w:r>
          </w:p>
        </w:tc>
        <w:tc>
          <w:tcPr>
            <w:tcW w:w="1134" w:type="dxa"/>
            <w:tcBorders>
              <w:top w:val="single" w:sz="6" w:space="0" w:color="000000"/>
              <w:left w:val="single" w:sz="6" w:space="0" w:color="000000"/>
              <w:bottom w:val="single" w:sz="6" w:space="0" w:color="000000"/>
              <w:right w:val="single" w:sz="6" w:space="0" w:color="000000"/>
            </w:tcBorders>
            <w:vAlign w:val="center"/>
          </w:tcPr>
          <w:p w14:paraId="7AD65109"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1 283,20</w:t>
            </w:r>
          </w:p>
        </w:tc>
        <w:tc>
          <w:tcPr>
            <w:tcW w:w="1276" w:type="dxa"/>
            <w:tcBorders>
              <w:top w:val="single" w:sz="6" w:space="0" w:color="000000"/>
              <w:left w:val="single" w:sz="6" w:space="0" w:color="000000"/>
              <w:bottom w:val="single" w:sz="6" w:space="0" w:color="000000"/>
            </w:tcBorders>
            <w:vAlign w:val="center"/>
          </w:tcPr>
          <w:p w14:paraId="0AEFD2B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1 264,38</w:t>
            </w:r>
          </w:p>
        </w:tc>
        <w:tc>
          <w:tcPr>
            <w:tcW w:w="1275" w:type="dxa"/>
            <w:tcBorders>
              <w:top w:val="single" w:sz="6" w:space="0" w:color="000000"/>
              <w:left w:val="single" w:sz="6" w:space="0" w:color="000000"/>
              <w:bottom w:val="single" w:sz="6" w:space="0" w:color="000000"/>
              <w:right w:val="single" w:sz="6" w:space="0" w:color="000000"/>
            </w:tcBorders>
            <w:vAlign w:val="center"/>
          </w:tcPr>
          <w:p w14:paraId="2D726CB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100,9</w:t>
            </w:r>
          </w:p>
        </w:tc>
      </w:tr>
      <w:tr w:rsidR="008976CD" w14:paraId="3BAA12D9" w14:textId="77777777" w:rsidTr="008976CD">
        <w:trPr>
          <w:trHeight w:val="450"/>
        </w:trPr>
        <w:tc>
          <w:tcPr>
            <w:tcW w:w="3675" w:type="dxa"/>
            <w:tcBorders>
              <w:top w:val="single" w:sz="6" w:space="0" w:color="000000"/>
              <w:left w:val="single" w:sz="6" w:space="0" w:color="000000"/>
              <w:bottom w:val="single" w:sz="6" w:space="0" w:color="000000"/>
              <w:right w:val="single" w:sz="6" w:space="0" w:color="000000"/>
            </w:tcBorders>
            <w:vAlign w:val="center"/>
          </w:tcPr>
          <w:p w14:paraId="17C988CC"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 xml:space="preserve"> в  т.ч. нуждающихся в замене,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1C809"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192,43</w:t>
            </w:r>
          </w:p>
        </w:tc>
        <w:tc>
          <w:tcPr>
            <w:tcW w:w="1210" w:type="dxa"/>
            <w:tcBorders>
              <w:top w:val="single" w:sz="6" w:space="0" w:color="000000"/>
              <w:left w:val="single" w:sz="6" w:space="0" w:color="000000"/>
              <w:bottom w:val="single" w:sz="6" w:space="0" w:color="000000"/>
              <w:right w:val="single" w:sz="6" w:space="0" w:color="000000"/>
            </w:tcBorders>
            <w:vAlign w:val="center"/>
          </w:tcPr>
          <w:p w14:paraId="58B3D78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195,12</w:t>
            </w:r>
          </w:p>
        </w:tc>
        <w:tc>
          <w:tcPr>
            <w:tcW w:w="1134" w:type="dxa"/>
            <w:tcBorders>
              <w:top w:val="single" w:sz="6" w:space="0" w:color="000000"/>
              <w:left w:val="single" w:sz="6" w:space="0" w:color="000000"/>
              <w:bottom w:val="single" w:sz="6" w:space="0" w:color="000000"/>
              <w:right w:val="single" w:sz="6" w:space="0" w:color="000000"/>
            </w:tcBorders>
            <w:vAlign w:val="center"/>
          </w:tcPr>
          <w:p w14:paraId="065F990E"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200,99</w:t>
            </w:r>
          </w:p>
        </w:tc>
        <w:tc>
          <w:tcPr>
            <w:tcW w:w="1276" w:type="dxa"/>
            <w:tcBorders>
              <w:top w:val="single" w:sz="6" w:space="0" w:color="000000"/>
              <w:left w:val="single" w:sz="6" w:space="0" w:color="000000"/>
              <w:bottom w:val="single" w:sz="6" w:space="0" w:color="000000"/>
            </w:tcBorders>
            <w:vAlign w:val="center"/>
          </w:tcPr>
          <w:p w14:paraId="1C7F671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198,52</w:t>
            </w:r>
          </w:p>
        </w:tc>
        <w:tc>
          <w:tcPr>
            <w:tcW w:w="1275" w:type="dxa"/>
            <w:tcBorders>
              <w:top w:val="single" w:sz="6" w:space="0" w:color="000000"/>
              <w:left w:val="single" w:sz="6" w:space="0" w:color="000000"/>
              <w:bottom w:val="single" w:sz="6" w:space="0" w:color="000000"/>
              <w:right w:val="single" w:sz="6" w:space="0" w:color="000000"/>
            </w:tcBorders>
            <w:vAlign w:val="center"/>
          </w:tcPr>
          <w:p w14:paraId="5EA3596A"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103,2</w:t>
            </w:r>
          </w:p>
        </w:tc>
      </w:tr>
      <w:tr w:rsidR="008976CD" w14:paraId="04FD52EA" w14:textId="77777777" w:rsidTr="008976CD">
        <w:trPr>
          <w:trHeight w:val="600"/>
        </w:trPr>
        <w:tc>
          <w:tcPr>
            <w:tcW w:w="3675" w:type="dxa"/>
            <w:tcBorders>
              <w:top w:val="single" w:sz="6" w:space="0" w:color="000000"/>
              <w:left w:val="single" w:sz="6" w:space="0" w:color="000000"/>
              <w:bottom w:val="single" w:sz="6" w:space="0" w:color="000000"/>
              <w:right w:val="single" w:sz="6" w:space="0" w:color="000000"/>
            </w:tcBorders>
            <w:vAlign w:val="center"/>
          </w:tcPr>
          <w:p w14:paraId="06A1D26C"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Одиночное протяжение уличной канализационной сети на конец года,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122692"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778,7</w:t>
            </w:r>
          </w:p>
        </w:tc>
        <w:tc>
          <w:tcPr>
            <w:tcW w:w="1210" w:type="dxa"/>
            <w:tcBorders>
              <w:top w:val="single" w:sz="6" w:space="0" w:color="000000"/>
              <w:left w:val="single" w:sz="6" w:space="0" w:color="000000"/>
              <w:bottom w:val="single" w:sz="6" w:space="0" w:color="000000"/>
              <w:right w:val="single" w:sz="6" w:space="0" w:color="000000"/>
            </w:tcBorders>
            <w:vAlign w:val="center"/>
          </w:tcPr>
          <w:p w14:paraId="185E5E66"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782,94</w:t>
            </w:r>
          </w:p>
        </w:tc>
        <w:tc>
          <w:tcPr>
            <w:tcW w:w="1134" w:type="dxa"/>
            <w:tcBorders>
              <w:top w:val="single" w:sz="6" w:space="0" w:color="000000"/>
              <w:left w:val="single" w:sz="6" w:space="0" w:color="000000"/>
              <w:bottom w:val="single" w:sz="6" w:space="0" w:color="000000"/>
              <w:right w:val="single" w:sz="6" w:space="0" w:color="000000"/>
            </w:tcBorders>
            <w:vAlign w:val="center"/>
          </w:tcPr>
          <w:p w14:paraId="77581AB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781,95</w:t>
            </w:r>
          </w:p>
        </w:tc>
        <w:tc>
          <w:tcPr>
            <w:tcW w:w="1276" w:type="dxa"/>
            <w:tcBorders>
              <w:top w:val="single" w:sz="6" w:space="0" w:color="000000"/>
              <w:left w:val="single" w:sz="6" w:space="0" w:color="000000"/>
              <w:bottom w:val="single" w:sz="6" w:space="0" w:color="000000"/>
            </w:tcBorders>
            <w:vAlign w:val="center"/>
          </w:tcPr>
          <w:p w14:paraId="0A069A8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817,62</w:t>
            </w:r>
          </w:p>
        </w:tc>
        <w:tc>
          <w:tcPr>
            <w:tcW w:w="1275" w:type="dxa"/>
            <w:tcBorders>
              <w:top w:val="single" w:sz="6" w:space="0" w:color="000000"/>
              <w:left w:val="single" w:sz="6" w:space="0" w:color="000000"/>
              <w:bottom w:val="single" w:sz="6" w:space="0" w:color="000000"/>
              <w:right w:val="single" w:sz="6" w:space="0" w:color="000000"/>
            </w:tcBorders>
            <w:vAlign w:val="center"/>
          </w:tcPr>
          <w:p w14:paraId="3A630D2D"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105,0</w:t>
            </w:r>
          </w:p>
        </w:tc>
      </w:tr>
      <w:tr w:rsidR="008976CD" w14:paraId="75310F71" w14:textId="77777777" w:rsidTr="008976CD">
        <w:trPr>
          <w:trHeight w:val="462"/>
        </w:trPr>
        <w:tc>
          <w:tcPr>
            <w:tcW w:w="3675" w:type="dxa"/>
            <w:tcBorders>
              <w:top w:val="single" w:sz="6" w:space="0" w:color="000000"/>
              <w:left w:val="single" w:sz="6" w:space="0" w:color="000000"/>
              <w:bottom w:val="single" w:sz="6" w:space="0" w:color="000000"/>
              <w:right w:val="single" w:sz="6" w:space="0" w:color="000000"/>
            </w:tcBorders>
            <w:vAlign w:val="center"/>
          </w:tcPr>
          <w:p w14:paraId="05628D24"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 xml:space="preserve"> в  т.ч. нуждающихся в замене,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CD3F0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62,15</w:t>
            </w:r>
          </w:p>
        </w:tc>
        <w:tc>
          <w:tcPr>
            <w:tcW w:w="1210" w:type="dxa"/>
            <w:tcBorders>
              <w:top w:val="single" w:sz="6" w:space="0" w:color="000000"/>
              <w:left w:val="single" w:sz="6" w:space="0" w:color="000000"/>
              <w:bottom w:val="single" w:sz="6" w:space="0" w:color="000000"/>
              <w:right w:val="single" w:sz="6" w:space="0" w:color="000000"/>
            </w:tcBorders>
            <w:vAlign w:val="center"/>
          </w:tcPr>
          <w:p w14:paraId="4CF8863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64,43</w:t>
            </w:r>
          </w:p>
        </w:tc>
        <w:tc>
          <w:tcPr>
            <w:tcW w:w="1134" w:type="dxa"/>
            <w:tcBorders>
              <w:top w:val="single" w:sz="6" w:space="0" w:color="000000"/>
              <w:left w:val="single" w:sz="6" w:space="0" w:color="000000"/>
              <w:bottom w:val="single" w:sz="6" w:space="0" w:color="000000"/>
              <w:right w:val="single" w:sz="6" w:space="0" w:color="000000"/>
            </w:tcBorders>
            <w:vAlign w:val="center"/>
          </w:tcPr>
          <w:p w14:paraId="7541405F"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66,40</w:t>
            </w:r>
          </w:p>
        </w:tc>
        <w:tc>
          <w:tcPr>
            <w:tcW w:w="1276" w:type="dxa"/>
            <w:tcBorders>
              <w:top w:val="single" w:sz="6" w:space="0" w:color="000000"/>
              <w:left w:val="single" w:sz="6" w:space="0" w:color="000000"/>
              <w:bottom w:val="single" w:sz="6" w:space="0" w:color="000000"/>
            </w:tcBorders>
            <w:vAlign w:val="center"/>
          </w:tcPr>
          <w:p w14:paraId="634F614A"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71,05</w:t>
            </w:r>
          </w:p>
        </w:tc>
        <w:tc>
          <w:tcPr>
            <w:tcW w:w="1275" w:type="dxa"/>
            <w:tcBorders>
              <w:top w:val="single" w:sz="6" w:space="0" w:color="000000"/>
              <w:left w:val="single" w:sz="6" w:space="0" w:color="000000"/>
              <w:bottom w:val="single" w:sz="6" w:space="0" w:color="000000"/>
              <w:right w:val="single" w:sz="6" w:space="0" w:color="000000"/>
            </w:tcBorders>
            <w:vAlign w:val="center"/>
          </w:tcPr>
          <w:p w14:paraId="7754398F"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114,3</w:t>
            </w:r>
          </w:p>
        </w:tc>
      </w:tr>
      <w:tr w:rsidR="008976CD" w14:paraId="01CA5FE4" w14:textId="77777777" w:rsidTr="008976CD">
        <w:trPr>
          <w:trHeight w:val="750"/>
        </w:trPr>
        <w:tc>
          <w:tcPr>
            <w:tcW w:w="3675" w:type="dxa"/>
            <w:tcBorders>
              <w:top w:val="single" w:sz="6" w:space="0" w:color="000000"/>
              <w:left w:val="single" w:sz="6" w:space="0" w:color="000000"/>
              <w:bottom w:val="single" w:sz="6" w:space="0" w:color="000000"/>
              <w:right w:val="single" w:sz="6" w:space="0" w:color="000000"/>
            </w:tcBorders>
            <w:vAlign w:val="center"/>
          </w:tcPr>
          <w:p w14:paraId="762A62D9" w14:textId="77777777" w:rsidR="008976CD" w:rsidRDefault="008976CD">
            <w:pPr>
              <w:jc w:val="left"/>
              <w:rPr>
                <w:rFonts w:ascii="Times New Roman" w:eastAsia="Times New Roman" w:hAnsi="Times New Roman" w:cs="Times New Roman"/>
                <w:color w:val="000000"/>
                <w:kern w:val="0"/>
                <w:sz w:val="24"/>
                <w:shd w:val="clear" w:color="auto" w:fill="FFFFFF"/>
                <w:lang w:eastAsia="en-US" w:bidi="ar-SA"/>
              </w:rPr>
            </w:pPr>
            <w:r>
              <w:rPr>
                <w:rFonts w:ascii="Times New Roman" w:eastAsia="Times New Roman" w:hAnsi="Times New Roman" w:cs="Times New Roman"/>
                <w:color w:val="000000"/>
                <w:kern w:val="0"/>
                <w:sz w:val="24"/>
                <w:shd w:val="clear" w:color="auto" w:fill="FFFFFF"/>
                <w:lang w:eastAsia="en-US" w:bidi="ar-SA"/>
              </w:rPr>
              <w:t>Одиночное протяжение уличной газовой сети на конец года,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1F285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2 613,87</w:t>
            </w:r>
          </w:p>
        </w:tc>
        <w:tc>
          <w:tcPr>
            <w:tcW w:w="1210" w:type="dxa"/>
            <w:tcBorders>
              <w:top w:val="single" w:sz="6" w:space="0" w:color="000000"/>
              <w:left w:val="single" w:sz="6" w:space="0" w:color="000000"/>
              <w:bottom w:val="single" w:sz="6" w:space="0" w:color="000000"/>
              <w:right w:val="single" w:sz="6" w:space="0" w:color="000000"/>
            </w:tcBorders>
            <w:vAlign w:val="center"/>
          </w:tcPr>
          <w:p w14:paraId="6D5ADDFA"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2 613,87</w:t>
            </w:r>
          </w:p>
        </w:tc>
        <w:tc>
          <w:tcPr>
            <w:tcW w:w="1134" w:type="dxa"/>
            <w:tcBorders>
              <w:top w:val="single" w:sz="6" w:space="0" w:color="000000"/>
              <w:left w:val="single" w:sz="6" w:space="0" w:color="000000"/>
              <w:bottom w:val="single" w:sz="6" w:space="0" w:color="000000"/>
              <w:right w:val="single" w:sz="6" w:space="0" w:color="000000"/>
            </w:tcBorders>
            <w:vAlign w:val="center"/>
          </w:tcPr>
          <w:p w14:paraId="5202BA41"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2 841,19</w:t>
            </w:r>
          </w:p>
        </w:tc>
        <w:tc>
          <w:tcPr>
            <w:tcW w:w="1276" w:type="dxa"/>
            <w:tcBorders>
              <w:top w:val="single" w:sz="6" w:space="0" w:color="000000"/>
              <w:left w:val="single" w:sz="6" w:space="0" w:color="000000"/>
              <w:bottom w:val="single" w:sz="6" w:space="0" w:color="000000"/>
            </w:tcBorders>
            <w:vAlign w:val="center"/>
          </w:tcPr>
          <w:p w14:paraId="4DB021F5"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2 876</w:t>
            </w:r>
          </w:p>
        </w:tc>
        <w:tc>
          <w:tcPr>
            <w:tcW w:w="1275" w:type="dxa"/>
            <w:tcBorders>
              <w:top w:val="single" w:sz="6" w:space="0" w:color="000000"/>
              <w:left w:val="single" w:sz="6" w:space="0" w:color="000000"/>
              <w:bottom w:val="single" w:sz="6" w:space="0" w:color="000000"/>
              <w:right w:val="single" w:sz="6" w:space="0" w:color="000000"/>
            </w:tcBorders>
            <w:vAlign w:val="center"/>
          </w:tcPr>
          <w:p w14:paraId="7913A5BE"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110,0</w:t>
            </w:r>
          </w:p>
        </w:tc>
      </w:tr>
      <w:tr w:rsidR="008976CD" w14:paraId="431D031A" w14:textId="77777777" w:rsidTr="008976CD">
        <w:trPr>
          <w:trHeight w:val="660"/>
        </w:trPr>
        <w:tc>
          <w:tcPr>
            <w:tcW w:w="3675" w:type="dxa"/>
            <w:tcBorders>
              <w:top w:val="single" w:sz="6" w:space="0" w:color="000000"/>
              <w:left w:val="single" w:sz="6" w:space="0" w:color="000000"/>
              <w:bottom w:val="single" w:sz="6" w:space="0" w:color="000000"/>
              <w:right w:val="single" w:sz="6" w:space="0" w:color="000000"/>
            </w:tcBorders>
            <w:vAlign w:val="center"/>
          </w:tcPr>
          <w:p w14:paraId="4BCD56AA"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Протяженность сетей наружного освещения, км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82916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1 748</w:t>
            </w:r>
          </w:p>
        </w:tc>
        <w:tc>
          <w:tcPr>
            <w:tcW w:w="1210" w:type="dxa"/>
            <w:tcBorders>
              <w:top w:val="single" w:sz="6" w:space="0" w:color="000000"/>
              <w:left w:val="single" w:sz="6" w:space="0" w:color="000000"/>
              <w:bottom w:val="single" w:sz="6" w:space="0" w:color="000000"/>
              <w:right w:val="single" w:sz="6" w:space="0" w:color="000000"/>
            </w:tcBorders>
            <w:vAlign w:val="center"/>
          </w:tcPr>
          <w:p w14:paraId="6F0FE3A4"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1 747,6</w:t>
            </w:r>
          </w:p>
        </w:tc>
        <w:tc>
          <w:tcPr>
            <w:tcW w:w="1134" w:type="dxa"/>
            <w:tcBorders>
              <w:top w:val="single" w:sz="6" w:space="0" w:color="000000"/>
              <w:left w:val="single" w:sz="6" w:space="0" w:color="000000"/>
              <w:bottom w:val="single" w:sz="6" w:space="0" w:color="000000"/>
              <w:right w:val="single" w:sz="6" w:space="0" w:color="000000"/>
            </w:tcBorders>
            <w:vAlign w:val="center"/>
          </w:tcPr>
          <w:p w14:paraId="4F9D0DA1"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1 747,6</w:t>
            </w:r>
          </w:p>
        </w:tc>
        <w:tc>
          <w:tcPr>
            <w:tcW w:w="1276" w:type="dxa"/>
            <w:tcBorders>
              <w:top w:val="single" w:sz="6" w:space="0" w:color="000000"/>
              <w:left w:val="single" w:sz="6" w:space="0" w:color="000000"/>
              <w:bottom w:val="single" w:sz="6" w:space="0" w:color="000000"/>
            </w:tcBorders>
            <w:vAlign w:val="center"/>
          </w:tcPr>
          <w:p w14:paraId="5720A77D"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1 754,3</w:t>
            </w:r>
          </w:p>
        </w:tc>
        <w:tc>
          <w:tcPr>
            <w:tcW w:w="1275" w:type="dxa"/>
            <w:tcBorders>
              <w:top w:val="single" w:sz="6" w:space="0" w:color="000000"/>
              <w:left w:val="single" w:sz="6" w:space="0" w:color="000000"/>
              <w:bottom w:val="single" w:sz="6" w:space="0" w:color="000000"/>
              <w:right w:val="single" w:sz="6" w:space="0" w:color="000000"/>
            </w:tcBorders>
            <w:vAlign w:val="center"/>
          </w:tcPr>
          <w:p w14:paraId="1AC643A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100,4</w:t>
            </w:r>
          </w:p>
        </w:tc>
      </w:tr>
      <w:tr w:rsidR="008976CD" w14:paraId="69839193" w14:textId="77777777" w:rsidTr="008976CD">
        <w:trPr>
          <w:trHeight w:val="570"/>
        </w:trPr>
        <w:tc>
          <w:tcPr>
            <w:tcW w:w="3675" w:type="dxa"/>
            <w:tcBorders>
              <w:top w:val="single" w:sz="6" w:space="0" w:color="000000"/>
              <w:left w:val="single" w:sz="6" w:space="0" w:color="000000"/>
              <w:bottom w:val="single" w:sz="6" w:space="0" w:color="000000"/>
              <w:right w:val="single" w:sz="6" w:space="0" w:color="000000"/>
            </w:tcBorders>
            <w:vAlign w:val="center"/>
          </w:tcPr>
          <w:p w14:paraId="4B0CDC34"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Удельный вес общей площади, оборудованной,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6895F9" w14:textId="77777777" w:rsidR="008976CD" w:rsidRDefault="008976CD">
            <w:pPr>
              <w:rPr>
                <w:rFonts w:ascii="Times New Roman" w:eastAsia="Arial" w:hAnsi="Times New Roman" w:cs="Times New Roman"/>
                <w:color w:val="000000"/>
                <w:kern w:val="0"/>
                <w:sz w:val="24"/>
                <w:shd w:val="clear" w:color="auto" w:fill="FFFFFF"/>
                <w:lang w:eastAsia="en-US" w:bidi="ar-SA"/>
              </w:rPr>
            </w:pPr>
          </w:p>
        </w:tc>
        <w:tc>
          <w:tcPr>
            <w:tcW w:w="1210" w:type="dxa"/>
            <w:tcBorders>
              <w:top w:val="single" w:sz="6" w:space="0" w:color="000000"/>
              <w:left w:val="single" w:sz="6" w:space="0" w:color="000000"/>
              <w:bottom w:val="single" w:sz="6" w:space="0" w:color="000000"/>
              <w:right w:val="single" w:sz="6" w:space="0" w:color="000000"/>
            </w:tcBorders>
            <w:vAlign w:val="center"/>
          </w:tcPr>
          <w:p w14:paraId="124E5E8E" w14:textId="77777777" w:rsidR="008976CD" w:rsidRDefault="008976CD">
            <w:pPr>
              <w:rPr>
                <w:rFonts w:ascii="Times New Roman" w:eastAsia="Arial" w:hAnsi="Times New Roman" w:cs="Times New Roman"/>
                <w:color w:val="000000"/>
                <w:kern w:val="0"/>
                <w:sz w:val="24"/>
                <w:shd w:val="clear" w:color="auto" w:fill="FFFFFF"/>
                <w:lang w:eastAsia="en-US" w:bidi="ar-SA"/>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38E330B" w14:textId="77777777" w:rsidR="008976CD" w:rsidRDefault="008976CD">
            <w:pPr>
              <w:rPr>
                <w:rFonts w:ascii="Times New Roman" w:eastAsia="Arial" w:hAnsi="Times New Roman" w:cs="Times New Roman"/>
                <w:color w:val="000000"/>
                <w:kern w:val="0"/>
                <w:sz w:val="24"/>
                <w:shd w:val="clear" w:color="auto" w:fill="FFFFFF"/>
                <w:lang w:eastAsia="en-US" w:bidi="ar-SA"/>
              </w:rPr>
            </w:pPr>
          </w:p>
        </w:tc>
        <w:tc>
          <w:tcPr>
            <w:tcW w:w="1276" w:type="dxa"/>
            <w:tcBorders>
              <w:top w:val="single" w:sz="6" w:space="0" w:color="000000"/>
              <w:left w:val="single" w:sz="6" w:space="0" w:color="000000"/>
              <w:bottom w:val="single" w:sz="6" w:space="0" w:color="000000"/>
            </w:tcBorders>
            <w:vAlign w:val="center"/>
          </w:tcPr>
          <w:p w14:paraId="61491572" w14:textId="77777777" w:rsidR="008976CD" w:rsidRDefault="008976CD">
            <w:pPr>
              <w:rPr>
                <w:rFonts w:ascii="Times New Roman" w:eastAsia="Arial" w:hAnsi="Times New Roman" w:cs="Times New Roman"/>
                <w:color w:val="000000"/>
                <w:kern w:val="0"/>
                <w:sz w:val="24"/>
                <w:shd w:val="clear" w:color="auto" w:fill="FFFFFF"/>
                <w:lang w:eastAsia="en-US" w:bidi="ar-SA"/>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4BC89832" w14:textId="77777777" w:rsidR="008976CD" w:rsidRDefault="008976CD">
            <w:pPr>
              <w:rPr>
                <w:rFonts w:ascii="Times New Roman" w:eastAsia="Arial" w:hAnsi="Times New Roman" w:cs="Times New Roman"/>
                <w:color w:val="000000"/>
                <w:kern w:val="0"/>
                <w:sz w:val="24"/>
                <w:shd w:val="clear" w:color="auto" w:fill="FFFFFF"/>
                <w:lang w:eastAsia="en-US" w:bidi="ar-SA"/>
              </w:rPr>
            </w:pPr>
          </w:p>
        </w:tc>
      </w:tr>
      <w:tr w:rsidR="008976CD" w14:paraId="7A362A9C" w14:textId="77777777" w:rsidTr="008976CD">
        <w:trPr>
          <w:trHeight w:val="465"/>
        </w:trPr>
        <w:tc>
          <w:tcPr>
            <w:tcW w:w="367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tcPr>
          <w:p w14:paraId="7774A551"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водопроводом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F70A5D"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79,03</w:t>
            </w:r>
          </w:p>
        </w:tc>
        <w:tc>
          <w:tcPr>
            <w:tcW w:w="1210" w:type="dxa"/>
            <w:tcBorders>
              <w:top w:val="single" w:sz="6" w:space="0" w:color="000000"/>
              <w:left w:val="single" w:sz="6" w:space="0" w:color="000000"/>
              <w:bottom w:val="single" w:sz="6" w:space="0" w:color="000000"/>
              <w:right w:val="single" w:sz="6" w:space="0" w:color="000000"/>
            </w:tcBorders>
            <w:vAlign w:val="center"/>
          </w:tcPr>
          <w:p w14:paraId="30556807"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80,65</w:t>
            </w:r>
          </w:p>
        </w:tc>
        <w:tc>
          <w:tcPr>
            <w:tcW w:w="1134" w:type="dxa"/>
            <w:tcBorders>
              <w:top w:val="single" w:sz="6" w:space="0" w:color="000000"/>
              <w:left w:val="single" w:sz="6" w:space="0" w:color="000000"/>
              <w:bottom w:val="single" w:sz="6" w:space="0" w:color="000000"/>
              <w:right w:val="single" w:sz="6" w:space="0" w:color="000000"/>
            </w:tcBorders>
            <w:vAlign w:val="center"/>
          </w:tcPr>
          <w:p w14:paraId="5784B101"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81,29</w:t>
            </w:r>
          </w:p>
        </w:tc>
        <w:tc>
          <w:tcPr>
            <w:tcW w:w="1276" w:type="dxa"/>
            <w:tcBorders>
              <w:top w:val="single" w:sz="6" w:space="0" w:color="000000"/>
              <w:left w:val="single" w:sz="6" w:space="0" w:color="000000"/>
              <w:bottom w:val="single" w:sz="6" w:space="0" w:color="000000"/>
            </w:tcBorders>
            <w:vAlign w:val="center"/>
          </w:tcPr>
          <w:p w14:paraId="188752C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83,7</w:t>
            </w:r>
          </w:p>
        </w:tc>
        <w:tc>
          <w:tcPr>
            <w:tcW w:w="1275" w:type="dxa"/>
            <w:tcBorders>
              <w:top w:val="single" w:sz="6" w:space="0" w:color="000000"/>
              <w:left w:val="single" w:sz="6" w:space="0" w:color="000000"/>
              <w:bottom w:val="single" w:sz="6" w:space="0" w:color="000000"/>
              <w:right w:val="single" w:sz="6" w:space="0" w:color="000000"/>
            </w:tcBorders>
            <w:vAlign w:val="center"/>
          </w:tcPr>
          <w:p w14:paraId="1A7E4BFF"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105,9</w:t>
            </w:r>
          </w:p>
        </w:tc>
      </w:tr>
      <w:tr w:rsidR="008976CD" w14:paraId="3897880F" w14:textId="77777777" w:rsidTr="008976CD">
        <w:trPr>
          <w:trHeight w:val="510"/>
        </w:trPr>
        <w:tc>
          <w:tcPr>
            <w:tcW w:w="367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14:paraId="0B0D8CA0"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канализацией</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D8839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50,51</w:t>
            </w:r>
          </w:p>
        </w:tc>
        <w:tc>
          <w:tcPr>
            <w:tcW w:w="1210" w:type="dxa"/>
            <w:tcBorders>
              <w:top w:val="single" w:sz="6" w:space="0" w:color="000000"/>
              <w:left w:val="single" w:sz="6" w:space="0" w:color="000000"/>
              <w:bottom w:val="single" w:sz="6" w:space="0" w:color="000000"/>
              <w:right w:val="single" w:sz="6" w:space="0" w:color="000000"/>
            </w:tcBorders>
            <w:vAlign w:val="center"/>
          </w:tcPr>
          <w:p w14:paraId="0A3DB4F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54,34</w:t>
            </w:r>
          </w:p>
        </w:tc>
        <w:tc>
          <w:tcPr>
            <w:tcW w:w="1134" w:type="dxa"/>
            <w:tcBorders>
              <w:top w:val="single" w:sz="6" w:space="0" w:color="000000"/>
              <w:left w:val="single" w:sz="6" w:space="0" w:color="000000"/>
              <w:bottom w:val="single" w:sz="6" w:space="0" w:color="000000"/>
              <w:right w:val="single" w:sz="6" w:space="0" w:color="000000"/>
            </w:tcBorders>
            <w:vAlign w:val="center"/>
          </w:tcPr>
          <w:p w14:paraId="7C54318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55,85</w:t>
            </w:r>
          </w:p>
        </w:tc>
        <w:tc>
          <w:tcPr>
            <w:tcW w:w="1276" w:type="dxa"/>
            <w:tcBorders>
              <w:top w:val="single" w:sz="6" w:space="0" w:color="000000"/>
              <w:left w:val="single" w:sz="6" w:space="0" w:color="000000"/>
              <w:bottom w:val="single" w:sz="6" w:space="0" w:color="000000"/>
            </w:tcBorders>
            <w:vAlign w:val="center"/>
          </w:tcPr>
          <w:p w14:paraId="44FD2B6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57,6</w:t>
            </w:r>
          </w:p>
        </w:tc>
        <w:tc>
          <w:tcPr>
            <w:tcW w:w="1275" w:type="dxa"/>
            <w:tcBorders>
              <w:top w:val="single" w:sz="6" w:space="0" w:color="000000"/>
              <w:left w:val="single" w:sz="6" w:space="0" w:color="000000"/>
              <w:bottom w:val="single" w:sz="6" w:space="0" w:color="000000"/>
              <w:right w:val="single" w:sz="6" w:space="0" w:color="000000"/>
            </w:tcBorders>
            <w:vAlign w:val="center"/>
          </w:tcPr>
          <w:p w14:paraId="3F764DE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114,0</w:t>
            </w:r>
          </w:p>
        </w:tc>
      </w:tr>
      <w:tr w:rsidR="008976CD" w14:paraId="60856E59" w14:textId="77777777" w:rsidTr="008976CD">
        <w:trPr>
          <w:trHeight w:val="510"/>
        </w:trPr>
        <w:tc>
          <w:tcPr>
            <w:tcW w:w="367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14:paraId="284B8BEE"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центральным отоплением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43F33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47,26</w:t>
            </w:r>
          </w:p>
        </w:tc>
        <w:tc>
          <w:tcPr>
            <w:tcW w:w="1210" w:type="dxa"/>
            <w:tcBorders>
              <w:top w:val="single" w:sz="6" w:space="0" w:color="000000"/>
              <w:left w:val="single" w:sz="6" w:space="0" w:color="000000"/>
              <w:bottom w:val="single" w:sz="6" w:space="0" w:color="000000"/>
              <w:right w:val="single" w:sz="6" w:space="0" w:color="000000"/>
            </w:tcBorders>
            <w:vAlign w:val="center"/>
          </w:tcPr>
          <w:p w14:paraId="4AD56E7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51,35</w:t>
            </w:r>
          </w:p>
        </w:tc>
        <w:tc>
          <w:tcPr>
            <w:tcW w:w="1134" w:type="dxa"/>
            <w:tcBorders>
              <w:top w:val="single" w:sz="6" w:space="0" w:color="000000"/>
              <w:left w:val="single" w:sz="6" w:space="0" w:color="000000"/>
              <w:bottom w:val="single" w:sz="6" w:space="0" w:color="000000"/>
              <w:right w:val="single" w:sz="6" w:space="0" w:color="000000"/>
            </w:tcBorders>
            <w:vAlign w:val="center"/>
          </w:tcPr>
          <w:p w14:paraId="78FB0EE9"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50,02</w:t>
            </w:r>
          </w:p>
        </w:tc>
        <w:tc>
          <w:tcPr>
            <w:tcW w:w="1276" w:type="dxa"/>
            <w:tcBorders>
              <w:top w:val="single" w:sz="6" w:space="0" w:color="000000"/>
              <w:left w:val="single" w:sz="6" w:space="0" w:color="000000"/>
              <w:bottom w:val="single" w:sz="6" w:space="0" w:color="000000"/>
            </w:tcBorders>
            <w:vAlign w:val="center"/>
          </w:tcPr>
          <w:p w14:paraId="5277F861"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48,1</w:t>
            </w:r>
          </w:p>
        </w:tc>
        <w:tc>
          <w:tcPr>
            <w:tcW w:w="1275" w:type="dxa"/>
            <w:tcBorders>
              <w:top w:val="single" w:sz="6" w:space="0" w:color="000000"/>
              <w:left w:val="single" w:sz="6" w:space="0" w:color="000000"/>
              <w:bottom w:val="single" w:sz="6" w:space="0" w:color="000000"/>
              <w:right w:val="single" w:sz="6" w:space="0" w:color="000000"/>
            </w:tcBorders>
            <w:vAlign w:val="center"/>
          </w:tcPr>
          <w:p w14:paraId="5F808544"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101,8</w:t>
            </w:r>
          </w:p>
        </w:tc>
      </w:tr>
      <w:tr w:rsidR="008976CD" w14:paraId="0CFF2083" w14:textId="77777777" w:rsidTr="008976CD">
        <w:trPr>
          <w:trHeight w:val="615"/>
        </w:trPr>
        <w:tc>
          <w:tcPr>
            <w:tcW w:w="367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14:paraId="79E734B4"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lastRenderedPageBreak/>
              <w:t>ваннами (душем)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DDDE91"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90,81</w:t>
            </w:r>
          </w:p>
        </w:tc>
        <w:tc>
          <w:tcPr>
            <w:tcW w:w="1210" w:type="dxa"/>
            <w:tcBorders>
              <w:top w:val="single" w:sz="6" w:space="0" w:color="000000"/>
              <w:left w:val="single" w:sz="6" w:space="0" w:color="000000"/>
              <w:bottom w:val="single" w:sz="6" w:space="0" w:color="000000"/>
              <w:right w:val="single" w:sz="6" w:space="0" w:color="000000"/>
            </w:tcBorders>
            <w:vAlign w:val="center"/>
          </w:tcPr>
          <w:p w14:paraId="1BB04036"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91,52</w:t>
            </w:r>
          </w:p>
        </w:tc>
        <w:tc>
          <w:tcPr>
            <w:tcW w:w="1134" w:type="dxa"/>
            <w:tcBorders>
              <w:top w:val="single" w:sz="6" w:space="0" w:color="000000"/>
              <w:left w:val="single" w:sz="6" w:space="0" w:color="000000"/>
              <w:bottom w:val="single" w:sz="6" w:space="0" w:color="000000"/>
              <w:right w:val="single" w:sz="6" w:space="0" w:color="000000"/>
            </w:tcBorders>
            <w:vAlign w:val="center"/>
          </w:tcPr>
          <w:p w14:paraId="539C21C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91,39</w:t>
            </w:r>
          </w:p>
        </w:tc>
        <w:tc>
          <w:tcPr>
            <w:tcW w:w="1276" w:type="dxa"/>
            <w:tcBorders>
              <w:top w:val="single" w:sz="6" w:space="0" w:color="000000"/>
              <w:left w:val="single" w:sz="6" w:space="0" w:color="000000"/>
              <w:bottom w:val="single" w:sz="6" w:space="0" w:color="000000"/>
            </w:tcBorders>
            <w:vAlign w:val="center"/>
          </w:tcPr>
          <w:p w14:paraId="27C96235"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91,7</w:t>
            </w:r>
          </w:p>
        </w:tc>
        <w:tc>
          <w:tcPr>
            <w:tcW w:w="1275" w:type="dxa"/>
            <w:tcBorders>
              <w:top w:val="single" w:sz="6" w:space="0" w:color="000000"/>
              <w:left w:val="single" w:sz="6" w:space="0" w:color="000000"/>
              <w:bottom w:val="single" w:sz="6" w:space="0" w:color="000000"/>
              <w:right w:val="single" w:sz="6" w:space="0" w:color="000000"/>
            </w:tcBorders>
            <w:vAlign w:val="center"/>
          </w:tcPr>
          <w:p w14:paraId="73C94F96"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100,9</w:t>
            </w:r>
          </w:p>
        </w:tc>
      </w:tr>
      <w:tr w:rsidR="008976CD" w14:paraId="6546B8B2" w14:textId="77777777" w:rsidTr="008976CD">
        <w:trPr>
          <w:trHeight w:val="495"/>
        </w:trPr>
        <w:tc>
          <w:tcPr>
            <w:tcW w:w="367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14:paraId="328EEE2C"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газом (сетевым сжиженным)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53EABF"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96,38</w:t>
            </w:r>
          </w:p>
        </w:tc>
        <w:tc>
          <w:tcPr>
            <w:tcW w:w="1210" w:type="dxa"/>
            <w:tcBorders>
              <w:top w:val="single" w:sz="6" w:space="0" w:color="000000"/>
              <w:left w:val="single" w:sz="6" w:space="0" w:color="000000"/>
              <w:bottom w:val="single" w:sz="6" w:space="0" w:color="000000"/>
              <w:right w:val="single" w:sz="6" w:space="0" w:color="000000"/>
            </w:tcBorders>
            <w:vAlign w:val="center"/>
          </w:tcPr>
          <w:p w14:paraId="1E61764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96,61</w:t>
            </w:r>
          </w:p>
        </w:tc>
        <w:tc>
          <w:tcPr>
            <w:tcW w:w="1134" w:type="dxa"/>
            <w:tcBorders>
              <w:top w:val="single" w:sz="6" w:space="0" w:color="000000"/>
              <w:left w:val="single" w:sz="6" w:space="0" w:color="000000"/>
              <w:bottom w:val="single" w:sz="6" w:space="0" w:color="000000"/>
              <w:right w:val="single" w:sz="6" w:space="0" w:color="000000"/>
            </w:tcBorders>
            <w:vAlign w:val="center"/>
          </w:tcPr>
          <w:p w14:paraId="1C037A48"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96,72</w:t>
            </w:r>
          </w:p>
        </w:tc>
        <w:tc>
          <w:tcPr>
            <w:tcW w:w="1276" w:type="dxa"/>
            <w:tcBorders>
              <w:top w:val="single" w:sz="6" w:space="0" w:color="000000"/>
              <w:left w:val="single" w:sz="6" w:space="0" w:color="000000"/>
              <w:bottom w:val="single" w:sz="6" w:space="0" w:color="000000"/>
            </w:tcBorders>
            <w:vAlign w:val="center"/>
          </w:tcPr>
          <w:p w14:paraId="4C76D2A1"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96,8</w:t>
            </w:r>
          </w:p>
        </w:tc>
        <w:tc>
          <w:tcPr>
            <w:tcW w:w="1275" w:type="dxa"/>
            <w:tcBorders>
              <w:top w:val="single" w:sz="6" w:space="0" w:color="000000"/>
              <w:left w:val="single" w:sz="6" w:space="0" w:color="000000"/>
              <w:bottom w:val="single" w:sz="6" w:space="0" w:color="000000"/>
              <w:right w:val="single" w:sz="6" w:space="0" w:color="000000"/>
            </w:tcBorders>
            <w:vAlign w:val="center"/>
          </w:tcPr>
          <w:p w14:paraId="057B465B"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100,4</w:t>
            </w:r>
          </w:p>
        </w:tc>
      </w:tr>
      <w:tr w:rsidR="008976CD" w14:paraId="4F7E43AF" w14:textId="77777777" w:rsidTr="008976CD">
        <w:trPr>
          <w:trHeight w:val="615"/>
        </w:trPr>
        <w:tc>
          <w:tcPr>
            <w:tcW w:w="367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14:paraId="652861DF"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горячим водоснабжением</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3FA6B7"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35,99</w:t>
            </w:r>
          </w:p>
        </w:tc>
        <w:tc>
          <w:tcPr>
            <w:tcW w:w="1210" w:type="dxa"/>
            <w:tcBorders>
              <w:top w:val="single" w:sz="6" w:space="0" w:color="000000"/>
              <w:left w:val="single" w:sz="6" w:space="0" w:color="000000"/>
              <w:bottom w:val="single" w:sz="6" w:space="0" w:color="000000"/>
              <w:right w:val="single" w:sz="6" w:space="0" w:color="000000"/>
            </w:tcBorders>
            <w:vAlign w:val="center"/>
          </w:tcPr>
          <w:p w14:paraId="79EB9A3C"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36,72</w:t>
            </w:r>
          </w:p>
        </w:tc>
        <w:tc>
          <w:tcPr>
            <w:tcW w:w="1134" w:type="dxa"/>
            <w:tcBorders>
              <w:top w:val="single" w:sz="6" w:space="0" w:color="000000"/>
              <w:left w:val="single" w:sz="6" w:space="0" w:color="000000"/>
              <w:bottom w:val="single" w:sz="6" w:space="0" w:color="000000"/>
              <w:right w:val="single" w:sz="6" w:space="0" w:color="000000"/>
            </w:tcBorders>
            <w:vAlign w:val="center"/>
          </w:tcPr>
          <w:p w14:paraId="5E88F53E"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35,7</w:t>
            </w:r>
          </w:p>
        </w:tc>
        <w:tc>
          <w:tcPr>
            <w:tcW w:w="1276" w:type="dxa"/>
            <w:tcBorders>
              <w:top w:val="single" w:sz="6" w:space="0" w:color="000000"/>
              <w:left w:val="single" w:sz="6" w:space="0" w:color="000000"/>
              <w:bottom w:val="single" w:sz="6" w:space="0" w:color="000000"/>
            </w:tcBorders>
            <w:vAlign w:val="center"/>
          </w:tcPr>
          <w:p w14:paraId="473538B2"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34,3</w:t>
            </w:r>
          </w:p>
        </w:tc>
        <w:tc>
          <w:tcPr>
            <w:tcW w:w="1275" w:type="dxa"/>
            <w:tcBorders>
              <w:top w:val="single" w:sz="6" w:space="0" w:color="000000"/>
              <w:left w:val="single" w:sz="6" w:space="0" w:color="000000"/>
              <w:bottom w:val="single" w:sz="6" w:space="0" w:color="000000"/>
              <w:right w:val="single" w:sz="6" w:space="0" w:color="000000"/>
            </w:tcBorders>
            <w:vAlign w:val="center"/>
          </w:tcPr>
          <w:p w14:paraId="5FCCD117"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95,3</w:t>
            </w:r>
          </w:p>
        </w:tc>
      </w:tr>
      <w:tr w:rsidR="008976CD" w14:paraId="7A83DDBD" w14:textId="77777777" w:rsidTr="008976CD">
        <w:trPr>
          <w:trHeight w:val="540"/>
        </w:trPr>
        <w:tc>
          <w:tcPr>
            <w:tcW w:w="367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14:paraId="39F772BB"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Средняя мощность 1 светильника наружного освещения, кВт</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F947D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0,195</w:t>
            </w:r>
          </w:p>
        </w:tc>
        <w:tc>
          <w:tcPr>
            <w:tcW w:w="1210" w:type="dxa"/>
            <w:tcBorders>
              <w:top w:val="single" w:sz="6" w:space="0" w:color="000000"/>
              <w:left w:val="single" w:sz="6" w:space="0" w:color="000000"/>
              <w:bottom w:val="single" w:sz="6" w:space="0" w:color="000000"/>
              <w:right w:val="single" w:sz="6" w:space="0" w:color="000000"/>
            </w:tcBorders>
            <w:vAlign w:val="center"/>
          </w:tcPr>
          <w:p w14:paraId="4A4545F7"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0,195</w:t>
            </w:r>
          </w:p>
        </w:tc>
        <w:tc>
          <w:tcPr>
            <w:tcW w:w="1134" w:type="dxa"/>
            <w:tcBorders>
              <w:top w:val="single" w:sz="6" w:space="0" w:color="000000"/>
              <w:left w:val="single" w:sz="6" w:space="0" w:color="000000"/>
              <w:bottom w:val="single" w:sz="6" w:space="0" w:color="000000"/>
              <w:right w:val="single" w:sz="6" w:space="0" w:color="000000"/>
            </w:tcBorders>
            <w:vAlign w:val="center"/>
          </w:tcPr>
          <w:p w14:paraId="5E99E62D"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0,195</w:t>
            </w:r>
          </w:p>
        </w:tc>
        <w:tc>
          <w:tcPr>
            <w:tcW w:w="1276" w:type="dxa"/>
            <w:tcBorders>
              <w:top w:val="single" w:sz="6" w:space="0" w:color="000000"/>
              <w:left w:val="single" w:sz="6" w:space="0" w:color="000000"/>
              <w:bottom w:val="single" w:sz="6" w:space="0" w:color="000000"/>
            </w:tcBorders>
            <w:vAlign w:val="center"/>
          </w:tcPr>
          <w:p w14:paraId="51203732"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0,195</w:t>
            </w:r>
          </w:p>
        </w:tc>
        <w:tc>
          <w:tcPr>
            <w:tcW w:w="1275" w:type="dxa"/>
            <w:tcBorders>
              <w:top w:val="single" w:sz="6" w:space="0" w:color="000000"/>
              <w:left w:val="single" w:sz="6" w:space="0" w:color="000000"/>
              <w:bottom w:val="single" w:sz="6" w:space="0" w:color="000000"/>
              <w:right w:val="single" w:sz="6" w:space="0" w:color="000000"/>
            </w:tcBorders>
            <w:vAlign w:val="center"/>
          </w:tcPr>
          <w:p w14:paraId="5BF253C0"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100,0</w:t>
            </w:r>
          </w:p>
        </w:tc>
      </w:tr>
      <w:tr w:rsidR="008976CD" w14:paraId="5C2076D4" w14:textId="77777777" w:rsidTr="008976CD">
        <w:trPr>
          <w:trHeight w:val="543"/>
        </w:trPr>
        <w:tc>
          <w:tcPr>
            <w:tcW w:w="3675" w:type="dxa"/>
            <w:tcBorders>
              <w:top w:val="single" w:sz="6" w:space="0" w:color="000000"/>
              <w:left w:val="single" w:sz="6" w:space="0" w:color="000000"/>
              <w:bottom w:val="single" w:sz="6" w:space="0" w:color="000000"/>
              <w:right w:val="single" w:sz="6" w:space="0" w:color="000000"/>
            </w:tcBorders>
            <w:vAlign w:val="center"/>
          </w:tcPr>
          <w:p w14:paraId="2FDE9891" w14:textId="77777777" w:rsidR="008976CD" w:rsidRDefault="008976CD">
            <w:pPr>
              <w:jc w:val="left"/>
              <w:rPr>
                <w:rFonts w:ascii="Times New Roman" w:eastAsia="Tinos" w:hAnsi="Times New Roman" w:cs="Times New Roman"/>
                <w:color w:val="000000"/>
                <w:kern w:val="0"/>
                <w:sz w:val="24"/>
                <w:shd w:val="clear" w:color="auto" w:fill="FFFFFF"/>
                <w:lang w:eastAsia="en-US" w:bidi="ar-SA"/>
              </w:rPr>
            </w:pPr>
            <w:r>
              <w:rPr>
                <w:rFonts w:ascii="Times New Roman" w:eastAsia="Tinos" w:hAnsi="Times New Roman" w:cs="Times New Roman"/>
                <w:color w:val="000000"/>
                <w:kern w:val="0"/>
                <w:sz w:val="24"/>
                <w:shd w:val="clear" w:color="auto" w:fill="FFFFFF"/>
                <w:lang w:eastAsia="en-US" w:bidi="ar-SA"/>
              </w:rPr>
              <w:t>Общее количество светоточек, ед.</w:t>
            </w:r>
          </w:p>
        </w:tc>
        <w:tc>
          <w:tcPr>
            <w:tcW w:w="1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8FC4BA"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29 304</w:t>
            </w:r>
          </w:p>
        </w:tc>
        <w:tc>
          <w:tcPr>
            <w:tcW w:w="1210" w:type="dxa"/>
            <w:tcBorders>
              <w:top w:val="single" w:sz="6" w:space="0" w:color="000000"/>
              <w:left w:val="single" w:sz="6" w:space="0" w:color="000000"/>
              <w:bottom w:val="single" w:sz="6" w:space="0" w:color="000000"/>
              <w:right w:val="single" w:sz="6" w:space="0" w:color="000000"/>
            </w:tcBorders>
            <w:vAlign w:val="center"/>
          </w:tcPr>
          <w:p w14:paraId="6B7AC313"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29 504</w:t>
            </w:r>
          </w:p>
        </w:tc>
        <w:tc>
          <w:tcPr>
            <w:tcW w:w="1134" w:type="dxa"/>
            <w:tcBorders>
              <w:top w:val="single" w:sz="6" w:space="0" w:color="000000"/>
              <w:left w:val="single" w:sz="6" w:space="0" w:color="000000"/>
              <w:bottom w:val="single" w:sz="6" w:space="0" w:color="000000"/>
              <w:right w:val="single" w:sz="6" w:space="0" w:color="000000"/>
            </w:tcBorders>
            <w:vAlign w:val="center"/>
          </w:tcPr>
          <w:p w14:paraId="5F9A8FE2"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33 297</w:t>
            </w:r>
          </w:p>
        </w:tc>
        <w:tc>
          <w:tcPr>
            <w:tcW w:w="1276" w:type="dxa"/>
            <w:tcBorders>
              <w:top w:val="single" w:sz="6" w:space="0" w:color="000000"/>
              <w:left w:val="single" w:sz="6" w:space="0" w:color="000000"/>
              <w:bottom w:val="single" w:sz="6" w:space="0" w:color="000000"/>
            </w:tcBorders>
            <w:vAlign w:val="center"/>
          </w:tcPr>
          <w:p w14:paraId="478EC52A"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33 716</w:t>
            </w:r>
          </w:p>
        </w:tc>
        <w:tc>
          <w:tcPr>
            <w:tcW w:w="1275" w:type="dxa"/>
            <w:tcBorders>
              <w:top w:val="single" w:sz="6" w:space="0" w:color="000000"/>
              <w:left w:val="single" w:sz="6" w:space="0" w:color="000000"/>
              <w:bottom w:val="single" w:sz="6" w:space="0" w:color="000000"/>
              <w:right w:val="single" w:sz="6" w:space="0" w:color="000000"/>
            </w:tcBorders>
            <w:vAlign w:val="center"/>
          </w:tcPr>
          <w:p w14:paraId="4B2EC3F5" w14:textId="77777777" w:rsidR="008976CD" w:rsidRDefault="008976CD">
            <w:pPr>
              <w:rPr>
                <w:rFonts w:ascii="Times New Roman" w:eastAsia="Arial" w:hAnsi="Times New Roman" w:cs="Times New Roman"/>
                <w:color w:val="000000"/>
                <w:kern w:val="0"/>
                <w:sz w:val="24"/>
                <w:shd w:val="clear" w:color="auto" w:fill="FFFFFF"/>
                <w:lang w:eastAsia="en-US" w:bidi="ar-SA"/>
              </w:rPr>
            </w:pPr>
            <w:r>
              <w:rPr>
                <w:rFonts w:ascii="Times New Roman" w:eastAsia="Arial" w:hAnsi="Times New Roman" w:cs="Times New Roman"/>
                <w:color w:val="000000"/>
                <w:kern w:val="0"/>
                <w:sz w:val="24"/>
                <w:shd w:val="clear" w:color="auto" w:fill="FFFFFF"/>
                <w:lang w:eastAsia="en-US" w:bidi="ar-SA"/>
              </w:rPr>
              <w:t>115,1</w:t>
            </w:r>
          </w:p>
        </w:tc>
      </w:tr>
    </w:tbl>
    <w:p w14:paraId="647B8146" w14:textId="77777777" w:rsidR="005E7CE0" w:rsidRDefault="005E7CE0">
      <w:pPr>
        <w:ind w:firstLine="709"/>
        <w:rPr>
          <w:rFonts w:ascii="Times New Roman" w:hAnsi="Times New Roman" w:cs="Times New Roman"/>
          <w:b/>
          <w:szCs w:val="28"/>
        </w:rPr>
      </w:pPr>
    </w:p>
    <w:p w14:paraId="711B4799" w14:textId="77777777" w:rsidR="005E7CE0" w:rsidRDefault="00AA5FE3">
      <w:pPr>
        <w:ind w:firstLine="709"/>
        <w:rPr>
          <w:color w:val="000000"/>
          <w:shd w:val="clear" w:color="auto" w:fill="FFFFFF"/>
        </w:rPr>
      </w:pPr>
      <w:r>
        <w:rPr>
          <w:noProof/>
          <w:lang w:bidi="ar-SA"/>
        </w:rPr>
        <mc:AlternateContent>
          <mc:Choice Requires="wps">
            <w:drawing>
              <wp:anchor distT="0" distB="0" distL="0" distR="0" simplePos="0" relativeHeight="3" behindDoc="0" locked="0" layoutInCell="0" allowOverlap="1" wp14:anchorId="3CEC5787" wp14:editId="51E6BAE5">
                <wp:simplePos x="0" y="0"/>
                <wp:positionH relativeFrom="page">
                  <wp:posOffset>236220</wp:posOffset>
                </wp:positionH>
                <wp:positionV relativeFrom="page">
                  <wp:posOffset>402590</wp:posOffset>
                </wp:positionV>
                <wp:extent cx="6839585" cy="107950"/>
                <wp:effectExtent l="0" t="0" r="0" b="0"/>
                <wp:wrapSquare wrapText="bothSides"/>
                <wp:docPr id="2" name="Врезка11"/>
                <wp:cNvGraphicFramePr/>
                <a:graphic xmlns:a="http://schemas.openxmlformats.org/drawingml/2006/main">
                  <a:graphicData uri="http://schemas.microsoft.com/office/word/2010/wordprocessingShape">
                    <wps:wsp>
                      <wps:cNvSpPr/>
                      <wps:spPr>
                        <a:xfrm>
                          <a:off x="0" y="0"/>
                          <a:ext cx="6839640" cy="108000"/>
                        </a:xfrm>
                        <a:prstGeom prst="rect">
                          <a:avLst/>
                        </a:prstGeom>
                        <a:noFill/>
                        <a:ln w="0">
                          <a:noFill/>
                        </a:ln>
                      </wps:spPr>
                      <wps:style>
                        <a:lnRef idx="0">
                          <a:scrgbClr r="0" g="0" b="0"/>
                        </a:lnRef>
                        <a:fillRef idx="0">
                          <a:scrgbClr r="0" g="0" b="0"/>
                        </a:fillRef>
                        <a:effectRef idx="0">
                          <a:scrgbClr r="0" g="0" b="0"/>
                        </a:effectRef>
                        <a:fontRef idx="minor"/>
                      </wps:style>
                      <wps:txbx>
                        <w:txbxContent>
                          <w:p w14:paraId="31CC7E2D" w14:textId="77777777" w:rsidR="00E64F0E" w:rsidRDefault="00E64F0E">
                            <w:pPr>
                              <w:pStyle w:val="affff0"/>
                              <w:spacing w:line="298" w:lineRule="exact"/>
                              <w:ind w:left="20" w:right="20" w:firstLine="540"/>
                              <w:rPr>
                                <w:rFonts w:ascii="Times New Roman" w:hAnsi="Times New Roman" w:cs="Times New Roman"/>
                                <w:szCs w:val="28"/>
                              </w:rPr>
                            </w:pPr>
                          </w:p>
                        </w:txbxContent>
                      </wps:txbx>
                      <wps:bodyPr lIns="0" tIns="0" rIns="0" bIns="0" anchor="t">
                        <a:noAutofit/>
                      </wps:bodyPr>
                    </wps:wsp>
                  </a:graphicData>
                </a:graphic>
              </wp:anchor>
            </w:drawing>
          </mc:Choice>
          <mc:Fallback>
            <w:pict>
              <v:rect w14:anchorId="3CEC5787" id="Врезка11" o:spid="_x0000_s1026" style="position:absolute;left:0;text-align:left;margin-left:18.6pt;margin-top:31.7pt;width:538.55pt;height:8.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" o:allowincell="f" filled="f" stroked="f" strokeweight="0">
                <v:textbox inset="0,0,0,0">
                  <w:txbxContent>
                    <w:p w14:paraId="31CC7E2D" w14:textId="77777777" w:rsidR="00E64F0E" w:rsidRDefault="00E64F0E">
                      <w:pPr>
                        <w:pStyle w:val="affff0"/>
                        <w:spacing w:line="298" w:lineRule="exact"/>
                        <w:ind w:left="20" w:right="20" w:firstLine="540"/>
                        <w:rPr>
                          <w:rFonts w:ascii="Times New Roman" w:hAnsi="Times New Roman" w:cs="Times New Roman"/>
                          <w:szCs w:val="28"/>
                        </w:rPr>
                      </w:pPr>
                    </w:p>
                  </w:txbxContent>
                </v:textbox>
                <w10:wrap type="square" anchorx="page" anchory="page"/>
              </v:rect>
            </w:pict>
          </mc:Fallback>
        </mc:AlternateContent>
      </w:r>
      <w:r>
        <w:rPr>
          <w:rFonts w:ascii="Times New Roman" w:hAnsi="Times New Roman" w:cs="Times New Roman"/>
          <w:b/>
          <w:color w:val="000000"/>
          <w:szCs w:val="28"/>
          <w:shd w:val="clear" w:color="auto" w:fill="FFFFFF"/>
        </w:rPr>
        <w:t>Развитие городской инженерной инфраструктуры</w:t>
      </w:r>
      <w:r>
        <w:rPr>
          <w:rFonts w:ascii="Times New Roman" w:hAnsi="Times New Roman" w:cs="Times New Roman"/>
          <w:color w:val="000000"/>
          <w:szCs w:val="28"/>
          <w:shd w:val="clear" w:color="auto" w:fill="FFFFFF"/>
        </w:rPr>
        <w:t xml:space="preserve"> </w:t>
      </w:r>
    </w:p>
    <w:p w14:paraId="3E96AB5F" w14:textId="77777777" w:rsidR="005E7CE0" w:rsidRDefault="005E7CE0">
      <w:pPr>
        <w:ind w:firstLine="709"/>
        <w:rPr>
          <w:color w:val="000000"/>
          <w:shd w:val="clear" w:color="auto" w:fill="FFFFFF"/>
        </w:rPr>
      </w:pPr>
    </w:p>
    <w:p w14:paraId="35393FD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Приоритеты развития энергетической отрасли в Белгородском районе согласованы с программами строительства и реконструкции объектов инженерной инфраструктуры ресурсоснабжающих организаций </w:t>
      </w:r>
      <w:r w:rsidR="008976CD">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w:t>
      </w:r>
      <w:r w:rsidR="008976CD">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области. Основная задача на предстоящий период </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повышение надежности работы инженерной инфраструктуры и качества предоставляемых услуг.</w:t>
      </w:r>
    </w:p>
    <w:p w14:paraId="7052FD4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Для решения поставленной задачи планируется осуществлять мероприятия по строительству, реконструкции и модернизации районных систем электроснабжения, водоснабжения и водоотведения, теплоснабжения</w:t>
      </w:r>
      <w:r>
        <w:rPr>
          <w:rFonts w:ascii="Times New Roman" w:hAnsi="Times New Roman" w:cs="Times New Roman"/>
          <w:color w:val="000000"/>
          <w:szCs w:val="28"/>
          <w:shd w:val="clear" w:color="auto" w:fill="FFFFFF"/>
        </w:rPr>
        <w:br/>
        <w:t>и газоснабжения.</w:t>
      </w:r>
    </w:p>
    <w:p w14:paraId="3ACACB3B" w14:textId="77777777" w:rsidR="008976CD" w:rsidRDefault="008976CD">
      <w:pPr>
        <w:rPr>
          <w:rFonts w:ascii="Times New Roman" w:hAnsi="Times New Roman" w:cs="Times New Roman"/>
          <w:b/>
          <w:color w:val="000000"/>
          <w:szCs w:val="28"/>
          <w:shd w:val="clear" w:color="auto" w:fill="FFFFFF"/>
        </w:rPr>
      </w:pPr>
    </w:p>
    <w:p w14:paraId="10E372D3"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Энергетика</w:t>
      </w:r>
    </w:p>
    <w:p w14:paraId="00B8BAB5" w14:textId="77777777" w:rsidR="005E7CE0" w:rsidRDefault="005E7CE0">
      <w:pPr>
        <w:rPr>
          <w:rFonts w:ascii="Times New Roman" w:hAnsi="Times New Roman" w:cs="Times New Roman"/>
          <w:b/>
          <w:color w:val="000000"/>
          <w:szCs w:val="28"/>
          <w:shd w:val="clear" w:color="auto" w:fill="FFFFFF"/>
        </w:rPr>
      </w:pPr>
    </w:p>
    <w:p w14:paraId="49DF721E"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Характеристика текущего состояния отрасли</w:t>
      </w:r>
    </w:p>
    <w:p w14:paraId="1C29C3DD" w14:textId="77777777" w:rsidR="005E7CE0" w:rsidRDefault="005E7CE0">
      <w:pPr>
        <w:rPr>
          <w:rFonts w:ascii="Times New Roman" w:hAnsi="Times New Roman" w:cs="Times New Roman"/>
          <w:b/>
          <w:color w:val="000000"/>
          <w:szCs w:val="28"/>
          <w:shd w:val="clear" w:color="auto" w:fill="FFFFFF"/>
        </w:rPr>
      </w:pPr>
    </w:p>
    <w:p w14:paraId="094BC7DC"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Территорию Белгородского района обслуживает Белгородская энергетическая система, которая входит в состав АО «Системный оператор Единой энергетической системы» (ОЭС Центра).</w:t>
      </w:r>
    </w:p>
    <w:p w14:paraId="3B3EFCD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Основная задача филиала ПАО «Россети Центр» – «Белгородэнерго» </w:t>
      </w:r>
      <w:r w:rsidR="008976CD">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обеспечение надежного функционирования и развития распределительного электросетевого комплекса региона.</w:t>
      </w:r>
    </w:p>
    <w:p w14:paraId="7A76AD9A"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Электросетевой комплекс Белгородского района образу</w:t>
      </w:r>
      <w:r w:rsidR="008976CD">
        <w:rPr>
          <w:rFonts w:ascii="Times New Roman" w:hAnsi="Times New Roman" w:cs="Times New Roman"/>
          <w:color w:val="000000"/>
          <w:szCs w:val="28"/>
          <w:shd w:val="clear" w:color="auto" w:fill="FFFFFF"/>
        </w:rPr>
        <w:t>ю</w:t>
      </w:r>
      <w:r>
        <w:rPr>
          <w:rFonts w:ascii="Times New Roman" w:hAnsi="Times New Roman" w:cs="Times New Roman"/>
          <w:color w:val="000000"/>
          <w:szCs w:val="28"/>
          <w:shd w:val="clear" w:color="auto" w:fill="FFFFFF"/>
        </w:rPr>
        <w:t>т</w:t>
      </w:r>
      <w:r>
        <w:rPr>
          <w:rFonts w:ascii="Times New Roman" w:hAnsi="Times New Roman" w:cs="Times New Roman"/>
          <w:color w:val="000000"/>
          <w:szCs w:val="28"/>
          <w:shd w:val="clear" w:color="auto" w:fill="FFFFFF"/>
        </w:rPr>
        <w:br/>
        <w:t>1</w:t>
      </w:r>
      <w:r w:rsidR="008976CD">
        <w:rPr>
          <w:rFonts w:ascii="Times New Roman" w:hAnsi="Times New Roman" w:cs="Times New Roman"/>
          <w:color w:val="000000"/>
          <w:szCs w:val="28"/>
          <w:shd w:val="clear" w:color="auto" w:fill="FFFFFF"/>
        </w:rPr>
        <w:t xml:space="preserve"> 296 комплексных</w:t>
      </w:r>
      <w:r>
        <w:rPr>
          <w:rFonts w:ascii="Times New Roman" w:hAnsi="Times New Roman" w:cs="Times New Roman"/>
          <w:color w:val="000000"/>
          <w:szCs w:val="28"/>
          <w:shd w:val="clear" w:color="auto" w:fill="FFFFFF"/>
        </w:rPr>
        <w:t xml:space="preserve"> трансформаторны</w:t>
      </w:r>
      <w:r w:rsidR="008976CD">
        <w:rPr>
          <w:rFonts w:ascii="Times New Roman" w:hAnsi="Times New Roman" w:cs="Times New Roman"/>
          <w:color w:val="000000"/>
          <w:szCs w:val="28"/>
          <w:shd w:val="clear" w:color="auto" w:fill="FFFFFF"/>
        </w:rPr>
        <w:t>х</w:t>
      </w:r>
      <w:r>
        <w:rPr>
          <w:rFonts w:ascii="Times New Roman" w:hAnsi="Times New Roman" w:cs="Times New Roman"/>
          <w:color w:val="000000"/>
          <w:szCs w:val="28"/>
          <w:shd w:val="clear" w:color="auto" w:fill="FFFFFF"/>
        </w:rPr>
        <w:t xml:space="preserve"> подстанци</w:t>
      </w:r>
      <w:r w:rsidR="008976CD">
        <w:rPr>
          <w:rFonts w:ascii="Times New Roman" w:hAnsi="Times New Roman" w:cs="Times New Roman"/>
          <w:color w:val="000000"/>
          <w:szCs w:val="28"/>
          <w:shd w:val="clear" w:color="auto" w:fill="FFFFFF"/>
        </w:rPr>
        <w:t>й</w:t>
      </w:r>
      <w:r>
        <w:rPr>
          <w:rFonts w:ascii="Times New Roman" w:hAnsi="Times New Roman" w:cs="Times New Roman"/>
          <w:color w:val="000000"/>
          <w:szCs w:val="28"/>
          <w:shd w:val="clear" w:color="auto" w:fill="FFFFFF"/>
        </w:rPr>
        <w:t xml:space="preserve"> (КТП) различным классом напряжения и 5</w:t>
      </w:r>
      <w:r w:rsidR="008976CD">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990 к</w:t>
      </w:r>
      <w:r w:rsidR="008976CD">
        <w:rPr>
          <w:rFonts w:ascii="Times New Roman" w:hAnsi="Times New Roman" w:cs="Times New Roman"/>
          <w:color w:val="000000"/>
          <w:szCs w:val="28"/>
          <w:shd w:val="clear" w:color="auto" w:fill="FFFFFF"/>
        </w:rPr>
        <w:t>м линий электропередач, суммарной</w:t>
      </w:r>
      <w:r>
        <w:rPr>
          <w:rFonts w:ascii="Times New Roman" w:hAnsi="Times New Roman" w:cs="Times New Roman"/>
          <w:color w:val="000000"/>
          <w:szCs w:val="28"/>
          <w:shd w:val="clear" w:color="auto" w:fill="FFFFFF"/>
        </w:rPr>
        <w:t xml:space="preserve"> установленн</w:t>
      </w:r>
      <w:r w:rsidR="008976CD">
        <w:rPr>
          <w:rFonts w:ascii="Times New Roman" w:hAnsi="Times New Roman" w:cs="Times New Roman"/>
          <w:color w:val="000000"/>
          <w:szCs w:val="28"/>
          <w:shd w:val="clear" w:color="auto" w:fill="FFFFFF"/>
        </w:rPr>
        <w:t>ой</w:t>
      </w:r>
      <w:r>
        <w:rPr>
          <w:rFonts w:ascii="Times New Roman" w:hAnsi="Times New Roman" w:cs="Times New Roman"/>
          <w:color w:val="000000"/>
          <w:szCs w:val="28"/>
          <w:shd w:val="clear" w:color="auto" w:fill="FFFFFF"/>
        </w:rPr>
        <w:t xml:space="preserve"> мощност</w:t>
      </w:r>
      <w:r w:rsidR="008976CD">
        <w:rPr>
          <w:rFonts w:ascii="Times New Roman" w:hAnsi="Times New Roman" w:cs="Times New Roman"/>
          <w:color w:val="000000"/>
          <w:szCs w:val="28"/>
          <w:shd w:val="clear" w:color="auto" w:fill="FFFFFF"/>
        </w:rPr>
        <w:t>ь</w:t>
      </w:r>
      <w:r>
        <w:rPr>
          <w:rFonts w:ascii="Times New Roman" w:hAnsi="Times New Roman" w:cs="Times New Roman"/>
          <w:color w:val="000000"/>
          <w:szCs w:val="28"/>
          <w:shd w:val="clear" w:color="auto" w:fill="FFFFFF"/>
        </w:rPr>
        <w:t>ю 148 МВт.</w:t>
      </w:r>
    </w:p>
    <w:p w14:paraId="35EEE38F"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эксплуатации генерирующих компаний на территории Белгородского района находятся 2 электрические подстанции ПС Фрунзенская 330 кВ</w:t>
      </w:r>
      <w:r>
        <w:rPr>
          <w:rFonts w:ascii="Times New Roman" w:hAnsi="Times New Roman" w:cs="Times New Roman"/>
          <w:color w:val="000000"/>
          <w:szCs w:val="28"/>
          <w:shd w:val="clear" w:color="auto" w:fill="FFFFFF"/>
        </w:rPr>
        <w:br/>
        <w:t>и ПС Белгород 330 кВ.</w:t>
      </w:r>
    </w:p>
    <w:p w14:paraId="289CAD1B"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Внутри района распределение электроэнергии осуществляется через распределительные электрические сети 110, 35, 6 и 10 кВ от подстанций</w:t>
      </w:r>
      <w:r>
        <w:rPr>
          <w:rFonts w:ascii="Times New Roman" w:hAnsi="Times New Roman" w:cs="Times New Roman"/>
          <w:color w:val="000000"/>
          <w:szCs w:val="28"/>
          <w:shd w:val="clear" w:color="auto" w:fill="FFFFFF"/>
        </w:rPr>
        <w:br/>
        <w:t>330 кВ.</w:t>
      </w:r>
    </w:p>
    <w:p w14:paraId="1DA9BB94"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Гарантирующим поставщиком электроэнергии на территории района</w:t>
      </w:r>
      <w:r>
        <w:rPr>
          <w:rFonts w:ascii="Times New Roman" w:hAnsi="Times New Roman" w:cs="Times New Roman"/>
          <w:color w:val="000000"/>
          <w:szCs w:val="28"/>
          <w:shd w:val="clear" w:color="auto" w:fill="FFFFFF"/>
        </w:rPr>
        <w:br/>
        <w:t>в настоящее время является АО «Белгородэнергосбыт», котор</w:t>
      </w:r>
      <w:r w:rsidR="008976CD">
        <w:rPr>
          <w:rFonts w:ascii="Times New Roman" w:hAnsi="Times New Roman" w:cs="Times New Roman"/>
          <w:color w:val="000000"/>
          <w:szCs w:val="28"/>
          <w:shd w:val="clear" w:color="auto" w:fill="FFFFFF"/>
        </w:rPr>
        <w:t>ое</w:t>
      </w:r>
      <w:r>
        <w:rPr>
          <w:rFonts w:ascii="Times New Roman" w:hAnsi="Times New Roman" w:cs="Times New Roman"/>
          <w:color w:val="000000"/>
          <w:szCs w:val="28"/>
          <w:shd w:val="clear" w:color="auto" w:fill="FFFFFF"/>
        </w:rPr>
        <w:t xml:space="preserve"> обеспечивает электроэнергией более 62 400 жилых домовладений, включая</w:t>
      </w:r>
      <w:r>
        <w:rPr>
          <w:rFonts w:ascii="Times New Roman" w:hAnsi="Times New Roman" w:cs="Times New Roman"/>
          <w:color w:val="000000"/>
          <w:szCs w:val="28"/>
          <w:shd w:val="clear" w:color="auto" w:fill="FFFFFF"/>
        </w:rPr>
        <w:br/>
        <w:t>610 многоквартирных домов и 187 990 человек.</w:t>
      </w:r>
    </w:p>
    <w:p w14:paraId="138DDD4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Основное количество электроэнергии поступает в область</w:t>
      </w:r>
      <w:r>
        <w:rPr>
          <w:rFonts w:ascii="Times New Roman" w:hAnsi="Times New Roman" w:cs="Times New Roman"/>
          <w:color w:val="000000"/>
          <w:szCs w:val="28"/>
          <w:shd w:val="clear" w:color="auto" w:fill="FFFFFF"/>
        </w:rPr>
        <w:br/>
        <w:t>из энергосистем Воронежской и Курской областей. Значительная часть сетевого и подстанционного оборудования эксплуатируется более 25 лет:</w:t>
      </w:r>
      <w:r>
        <w:rPr>
          <w:rFonts w:ascii="Times New Roman" w:hAnsi="Times New Roman" w:cs="Times New Roman"/>
          <w:color w:val="000000"/>
          <w:szCs w:val="28"/>
          <w:shd w:val="clear" w:color="auto" w:fill="FFFFFF"/>
        </w:rPr>
        <w:br/>
        <w:t>до 70 процентов всех трансформаторов, до 87 процентов.</w:t>
      </w:r>
    </w:p>
    <w:p w14:paraId="446ED5B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Белгородском районе с 2019 по 2022 годы в распределительных сетях</w:t>
      </w:r>
      <w:r>
        <w:rPr>
          <w:rFonts w:ascii="Times New Roman" w:hAnsi="Times New Roman" w:cs="Times New Roman"/>
          <w:color w:val="000000"/>
          <w:szCs w:val="28"/>
          <w:shd w:val="clear" w:color="auto" w:fill="FFFFFF"/>
        </w:rPr>
        <w:br/>
        <w:t>6</w:t>
      </w:r>
      <w:r w:rsidR="00C41A06">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10 кВ реализованы проекты высокоавтоматизированных электрических сетей для эффективного распределения электроэнергии для группы индивидуальных жилых домов. Данная технология применяется при застройке микрорайонов ИЖС и реконструкции центральных улиц населенных пунктов.</w:t>
      </w:r>
    </w:p>
    <w:p w14:paraId="6B08CC87" w14:textId="77777777" w:rsidR="005E7CE0" w:rsidRDefault="005E7CE0">
      <w:pPr>
        <w:ind w:firstLine="709"/>
        <w:jc w:val="both"/>
        <w:rPr>
          <w:color w:val="000000"/>
          <w:shd w:val="clear" w:color="auto" w:fill="FFFFFF"/>
        </w:rPr>
      </w:pPr>
    </w:p>
    <w:p w14:paraId="4B9B4018"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Стратегические направления развития</w:t>
      </w:r>
    </w:p>
    <w:p w14:paraId="1DF6A5AC" w14:textId="77777777" w:rsidR="005E7CE0" w:rsidRDefault="005E7CE0">
      <w:pPr>
        <w:rPr>
          <w:rFonts w:ascii="Times New Roman" w:hAnsi="Times New Roman" w:cs="Times New Roman"/>
          <w:b/>
          <w:color w:val="000000"/>
          <w:szCs w:val="28"/>
          <w:shd w:val="clear" w:color="auto" w:fill="FFFFFF"/>
        </w:rPr>
      </w:pPr>
    </w:p>
    <w:p w14:paraId="1A3E7FDE" w14:textId="77777777" w:rsidR="005E7CE0"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Долгосрочной стратегической целью региональной энергетической политики является создание устойчивой и способной к саморегулированию системы обеспечения региональной энергетической безопасности с учетом оптимизации территориальной структуры производства и потребления</w:t>
      </w:r>
      <w:r w:rsidR="00D4542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топливно-энергетических ресурсов.</w:t>
      </w:r>
    </w:p>
    <w:p w14:paraId="6ABC2CF4" w14:textId="77777777" w:rsidR="005E7CE0"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Достижению указанной цели будет способствовать реализация следующих приоритетных направлений:</w:t>
      </w:r>
    </w:p>
    <w:p w14:paraId="50158D84"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преодоление тенденции старения основных фондов сетей</w:t>
      </w:r>
      <w:r w:rsidR="00AA5FE3">
        <w:rPr>
          <w:rFonts w:ascii="Times New Roman" w:hAnsi="Times New Roman" w:cs="Times New Roman"/>
          <w:color w:val="000000"/>
          <w:szCs w:val="28"/>
          <w:shd w:val="clear" w:color="auto" w:fill="FFFFFF"/>
        </w:rPr>
        <w:br/>
        <w:t>и электрооборудования, увеличение масштабов работ по их реконструкции</w:t>
      </w:r>
      <w:r w:rsidR="00AA5FE3">
        <w:rPr>
          <w:rFonts w:ascii="Times New Roman" w:hAnsi="Times New Roman" w:cs="Times New Roman"/>
          <w:color w:val="000000"/>
          <w:szCs w:val="28"/>
          <w:shd w:val="clear" w:color="auto" w:fill="FFFFFF"/>
        </w:rPr>
        <w:br/>
        <w:t>и техническому перевооружению (замена устаревшего сетевого</w:t>
      </w:r>
      <w:r w:rsidR="00AA5FE3">
        <w:rPr>
          <w:rFonts w:ascii="Times New Roman" w:hAnsi="Times New Roman" w:cs="Times New Roman"/>
          <w:color w:val="000000"/>
          <w:szCs w:val="28"/>
          <w:shd w:val="clear" w:color="auto" w:fill="FFFFFF"/>
        </w:rPr>
        <w:br/>
        <w:t>и подстанционного оборудования);</w:t>
      </w:r>
    </w:p>
    <w:p w14:paraId="65E2EAFA"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ликвидация районов с высокими рисками выхода параметров режимов электрических сетей за допустимые границы;</w:t>
      </w:r>
    </w:p>
    <w:p w14:paraId="4D5D537C"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повышение надежности электроснабжения отдельных районов</w:t>
      </w:r>
      <w:r w:rsidR="00AA5FE3">
        <w:rPr>
          <w:rFonts w:ascii="Times New Roman" w:hAnsi="Times New Roman" w:cs="Times New Roman"/>
          <w:color w:val="000000"/>
          <w:szCs w:val="28"/>
          <w:shd w:val="clear" w:color="auto" w:fill="FFFFFF"/>
        </w:rPr>
        <w:br/>
        <w:t>и потребителей;</w:t>
      </w:r>
    </w:p>
    <w:p w14:paraId="10588DA6"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создание условий для присоединения новых потребителей к сетям энергосистемы;</w:t>
      </w:r>
    </w:p>
    <w:p w14:paraId="303EC55D"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разработка экономически обоснованных мероприятий по снижению потерь мощности и электроэнергии в сетях;</w:t>
      </w:r>
    </w:p>
    <w:p w14:paraId="73265321"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повышение пропускной способности сети.</w:t>
      </w:r>
    </w:p>
    <w:p w14:paraId="20500AB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Среди стратегических проектов на территории Белгородской области ведется строительство ВЛ 330 кВ Курская АЭС</w:t>
      </w:r>
      <w:r w:rsidR="00D4542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ПП Суджа</w:t>
      </w:r>
      <w:r w:rsidR="00D4542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ПС Белгород ориентировочной протяженностью 145 км для обеспечения надежного электроснабжения потребителей, в том числе на территории Белгородского района.</w:t>
      </w:r>
    </w:p>
    <w:p w14:paraId="39B87795" w14:textId="77777777" w:rsidR="00D4542F"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Учитывая особенности высокого уровня развития и производительности </w:t>
      </w:r>
      <w:r>
        <w:rPr>
          <w:rFonts w:ascii="Times New Roman" w:hAnsi="Times New Roman" w:cs="Times New Roman"/>
          <w:color w:val="000000"/>
          <w:szCs w:val="28"/>
          <w:shd w:val="clear" w:color="auto" w:fill="FFFFFF"/>
        </w:rPr>
        <w:lastRenderedPageBreak/>
        <w:t>АПК Белгородского района, еще одним важным направлением для развития</w:t>
      </w:r>
      <w:r>
        <w:rPr>
          <w:rFonts w:ascii="Times New Roman" w:hAnsi="Times New Roman" w:cs="Times New Roman"/>
          <w:color w:val="000000"/>
          <w:szCs w:val="28"/>
          <w:shd w:val="clear" w:color="auto" w:fill="FFFFFF"/>
        </w:rPr>
        <w:br/>
        <w:t>и надежности энергосистемы Белгородской области являются разработка</w:t>
      </w:r>
      <w:r>
        <w:rPr>
          <w:rFonts w:ascii="Times New Roman" w:hAnsi="Times New Roman" w:cs="Times New Roman"/>
          <w:color w:val="000000"/>
          <w:szCs w:val="28"/>
          <w:shd w:val="clear" w:color="auto" w:fill="FFFFFF"/>
        </w:rPr>
        <w:br/>
        <w:t>и внедрение нетрадиционных возобновляемых источников энергии (НВИЭ),</w:t>
      </w:r>
      <w:r>
        <w:rPr>
          <w:rFonts w:ascii="Times New Roman" w:hAnsi="Times New Roman" w:cs="Times New Roman"/>
          <w:color w:val="000000"/>
          <w:szCs w:val="28"/>
          <w:shd w:val="clear" w:color="auto" w:fill="FFFFFF"/>
        </w:rPr>
        <w:br/>
        <w:t>в том числе:</w:t>
      </w:r>
    </w:p>
    <w:p w14:paraId="74D06C30"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ветроэнергетика (ветроустановки);</w:t>
      </w:r>
    </w:p>
    <w:p w14:paraId="7AD35E34"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малая гидроэнергетика (напорные микро</w:t>
      </w:r>
      <w:r w:rsidR="00AA5FE3">
        <w:rPr>
          <w:rFonts w:ascii="Times New Roman" w:eastAsia="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ГЭС);</w:t>
      </w:r>
    </w:p>
    <w:p w14:paraId="19D1D8F8"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солнечная энергетика (солнечное теплоснабжение, солнечная электроэнергетика);</w:t>
      </w:r>
    </w:p>
    <w:p w14:paraId="227D611C"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энергия промышленных и бытовых стоков (тепловые насосы);</w:t>
      </w:r>
    </w:p>
    <w:p w14:paraId="3F033FCC"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энергия сжигания твердых бытовых отходов и горючих промышленных отходов (комплексные районные тепловые станции и мусоросжигающие заводы);</w:t>
      </w:r>
    </w:p>
    <w:p w14:paraId="7AB339AA"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биогазовые установки (биоэнергетика).</w:t>
      </w:r>
    </w:p>
    <w:p w14:paraId="48B836A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Биоэнергетика выгодно отличается от других нетрадиционных источников непрерывностью процесса поступления биоресурса (бытовые отходы, навоз, канализационные стоки). Часть биоресурса имеет сезонный характер поступления (сорняки и ботва сельскохозяйственной продукции, отходы перерабатывающей промышленности и др.). По сравнению с энергией </w:t>
      </w:r>
      <w:r w:rsidR="00D4542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микро</w:t>
      </w:r>
      <w:r w:rsidR="00D4542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ГЭС, ветровой и солнечной энергией, где энергетические установки просто используют экологически чистый энергоресурс, биогазовые установки являются «активно чистыми», так как устраняют экологическую опасность своих первичных источников энергии, получаемых от многих вредных</w:t>
      </w:r>
      <w:r>
        <w:rPr>
          <w:rFonts w:ascii="Times New Roman" w:hAnsi="Times New Roman" w:cs="Times New Roman"/>
          <w:color w:val="000000"/>
          <w:szCs w:val="28"/>
          <w:shd w:val="clear" w:color="auto" w:fill="FFFFFF"/>
        </w:rPr>
        <w:br/>
        <w:t>для окружающей среды продуктов жизнедеятельности и производств.</w:t>
      </w:r>
    </w:p>
    <w:p w14:paraId="5E1677D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Другим направлением в развитии электроэнергетики Белгородской области станет переход к интеллектуальным цифровым электрическим сетям ПАО «РОССЕТИ». Цифровизация электросетевого комплекса филиала</w:t>
      </w:r>
      <w:r>
        <w:rPr>
          <w:rFonts w:ascii="Times New Roman" w:hAnsi="Times New Roman" w:cs="Times New Roman"/>
          <w:color w:val="000000"/>
          <w:szCs w:val="28"/>
          <w:shd w:val="clear" w:color="auto" w:fill="FFFFFF"/>
        </w:rPr>
        <w:br/>
        <w:t>ПАО «Россети Центр» – «Белгородэнерго» включает в себя ряд стратегических проектов.</w:t>
      </w:r>
    </w:p>
    <w:p w14:paraId="1F016481" w14:textId="77777777" w:rsidR="00D4542F"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Цифровая интеллектуальная сеть – это сеть с высоким уровнем автоматизации управления технологическими процессами, оснащенная развитыми информационно</w:t>
      </w:r>
      <w:r w:rsidR="00D4542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технологическими и управляющими системами</w:t>
      </w:r>
      <w:r>
        <w:rPr>
          <w:rFonts w:ascii="Times New Roman" w:hAnsi="Times New Roman" w:cs="Times New Roman"/>
          <w:color w:val="000000"/>
          <w:szCs w:val="28"/>
          <w:shd w:val="clear" w:color="auto" w:fill="FFFFFF"/>
        </w:rPr>
        <w:br/>
        <w:t>и средствами:</w:t>
      </w:r>
    </w:p>
    <w:p w14:paraId="13796F13"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реализация проектов высокоавтоматизированных РЭС;</w:t>
      </w:r>
    </w:p>
    <w:p w14:paraId="34A6E6F2"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развитие систем автоматизированного коммерческого учета электроэнергии с оснащением потребителей интеллектуальными приборами учета, позволяющими автоматизировать процесс съема контрольных показаний;</w:t>
      </w:r>
    </w:p>
    <w:p w14:paraId="01F6B0DA"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реконструкция 16 ПС 35</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110 кВ, в том числе 4 с изменением трансформаторной мощности и 1 (ПС 110/10/10 кВ «Майская») с переводом</w:t>
      </w:r>
      <w:r w:rsidR="00AA5FE3">
        <w:rPr>
          <w:rFonts w:ascii="Times New Roman" w:hAnsi="Times New Roman" w:cs="Times New Roman"/>
          <w:color w:val="000000"/>
          <w:szCs w:val="28"/>
          <w:shd w:val="clear" w:color="auto" w:fill="FFFFFF"/>
        </w:rPr>
        <w:br/>
        <w:t>на другой класс напряжения;</w:t>
      </w:r>
    </w:p>
    <w:p w14:paraId="6FEB53FD"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реконструкция 1 РП 10 кВ (РП 10 кВ «Комсомолец») с образованием</w:t>
      </w:r>
      <w:r w:rsidR="00AA5FE3">
        <w:rPr>
          <w:rFonts w:ascii="Times New Roman" w:hAnsi="Times New Roman" w:cs="Times New Roman"/>
          <w:color w:val="000000"/>
          <w:szCs w:val="28"/>
          <w:shd w:val="clear" w:color="auto" w:fill="FFFFFF"/>
        </w:rPr>
        <w:br/>
        <w:t>ПС 35/10 кВ «Комсомолец» (2x4 МВА).</w:t>
      </w:r>
    </w:p>
    <w:p w14:paraId="320204FA" w14:textId="77777777" w:rsidR="005E7CE0" w:rsidRDefault="005E7CE0">
      <w:pPr>
        <w:jc w:val="both"/>
        <w:rPr>
          <w:rFonts w:ascii="Times New Roman" w:hAnsi="Times New Roman" w:cs="Times New Roman"/>
          <w:color w:val="000000"/>
          <w:szCs w:val="28"/>
          <w:shd w:val="clear" w:color="auto" w:fill="FFFFFF"/>
        </w:rPr>
      </w:pPr>
    </w:p>
    <w:p w14:paraId="1285C32A"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Газоснабжение</w:t>
      </w:r>
    </w:p>
    <w:p w14:paraId="309CDBA7" w14:textId="77777777" w:rsidR="005E7CE0" w:rsidRDefault="005E7CE0">
      <w:pPr>
        <w:rPr>
          <w:rFonts w:ascii="Times New Roman" w:hAnsi="Times New Roman" w:cs="Times New Roman"/>
          <w:b/>
          <w:color w:val="000000"/>
          <w:szCs w:val="28"/>
          <w:shd w:val="clear" w:color="auto" w:fill="FFFFFF"/>
        </w:rPr>
      </w:pPr>
    </w:p>
    <w:p w14:paraId="0CA374C1"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Общий уровень газификации природным газом жилищного фонда </w:t>
      </w:r>
      <w:r>
        <w:rPr>
          <w:rFonts w:ascii="Times New Roman" w:hAnsi="Times New Roman" w:cs="Times New Roman"/>
          <w:color w:val="000000"/>
          <w:szCs w:val="28"/>
          <w:shd w:val="clear" w:color="auto" w:fill="FFFFFF"/>
        </w:rPr>
        <w:lastRenderedPageBreak/>
        <w:t>Белгородского района по состоянию на 1 января 2024 года составил более</w:t>
      </w:r>
      <w:r>
        <w:rPr>
          <w:rFonts w:ascii="Times New Roman" w:hAnsi="Times New Roman" w:cs="Times New Roman"/>
          <w:color w:val="000000"/>
          <w:szCs w:val="28"/>
          <w:shd w:val="clear" w:color="auto" w:fill="FFFFFF"/>
        </w:rPr>
        <w:br/>
        <w:t xml:space="preserve">98,07 процента. </w:t>
      </w:r>
    </w:p>
    <w:p w14:paraId="75C2D6D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Общая протяженность наружных сетей газораспределения на территории Белгородского района составляет 2 876 км газораспределительных сетей,</w:t>
      </w:r>
      <w:r>
        <w:rPr>
          <w:rFonts w:ascii="Times New Roman" w:hAnsi="Times New Roman" w:cs="Times New Roman"/>
          <w:color w:val="000000"/>
          <w:szCs w:val="28"/>
          <w:shd w:val="clear" w:color="auto" w:fill="FFFFFF"/>
        </w:rPr>
        <w:br/>
        <w:t>2 889 шт. запорной арматуры, 219 станций электрохимической защиты,</w:t>
      </w:r>
      <w:r>
        <w:rPr>
          <w:rFonts w:ascii="Times New Roman" w:hAnsi="Times New Roman" w:cs="Times New Roman"/>
          <w:color w:val="000000"/>
          <w:szCs w:val="28"/>
          <w:shd w:val="clear" w:color="auto" w:fill="FFFFFF"/>
        </w:rPr>
        <w:br/>
        <w:t>506 пунктов редуцирования газа на распределительных газопроводах.</w:t>
      </w:r>
      <w:r>
        <w:rPr>
          <w:rFonts w:ascii="Times New Roman" w:hAnsi="Times New Roman" w:cs="Times New Roman"/>
          <w:color w:val="000000"/>
          <w:szCs w:val="28"/>
          <w:shd w:val="clear" w:color="auto" w:fill="FFFFFF"/>
        </w:rPr>
        <w:br/>
        <w:t>В топливном балансе</w:t>
      </w:r>
      <w:r w:rsidR="00D4542F">
        <w:rPr>
          <w:rFonts w:ascii="Times New Roman" w:hAnsi="Times New Roman" w:cs="Times New Roman"/>
          <w:color w:val="000000"/>
          <w:szCs w:val="28"/>
          <w:shd w:val="clear" w:color="auto" w:fill="FFFFFF"/>
        </w:rPr>
        <w:t xml:space="preserve"> Белгородского</w:t>
      </w:r>
      <w:r>
        <w:rPr>
          <w:rFonts w:ascii="Times New Roman" w:hAnsi="Times New Roman" w:cs="Times New Roman"/>
          <w:color w:val="000000"/>
          <w:szCs w:val="28"/>
          <w:shd w:val="clear" w:color="auto" w:fill="FFFFFF"/>
        </w:rPr>
        <w:t xml:space="preserve"> района природный газ составляет </w:t>
      </w:r>
      <w:r w:rsidR="00D4542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до 94 процентов.</w:t>
      </w:r>
    </w:p>
    <w:p w14:paraId="4EB9084A"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Одной из основных проблем в системе газоснабжения района является высокий уровень загруженности газораспределительных станций.</w:t>
      </w:r>
      <w:r>
        <w:rPr>
          <w:rFonts w:ascii="Times New Roman" w:hAnsi="Times New Roman" w:cs="Times New Roman"/>
          <w:color w:val="000000"/>
          <w:szCs w:val="28"/>
          <w:shd w:val="clear" w:color="auto" w:fill="FFFFFF"/>
        </w:rPr>
        <w:br/>
        <w:t>На сегодняшний день в Белгородском районе активно ведется застройка в части индивидуального жилищного строительства и многоквартирных домов</w:t>
      </w:r>
      <w:r>
        <w:rPr>
          <w:rFonts w:ascii="Times New Roman" w:hAnsi="Times New Roman" w:cs="Times New Roman"/>
          <w:color w:val="000000"/>
          <w:szCs w:val="28"/>
          <w:shd w:val="clear" w:color="auto" w:fill="FFFFFF"/>
        </w:rPr>
        <w:br/>
        <w:t>с поквартирным отоплением, что способствует увеличению газопотребления</w:t>
      </w:r>
      <w:r>
        <w:rPr>
          <w:rFonts w:ascii="Times New Roman" w:hAnsi="Times New Roman" w:cs="Times New Roman"/>
          <w:color w:val="000000"/>
          <w:szCs w:val="28"/>
          <w:shd w:val="clear" w:color="auto" w:fill="FFFFFF"/>
        </w:rPr>
        <w:br/>
        <w:t xml:space="preserve">на территории </w:t>
      </w:r>
      <w:r w:rsidR="00D4542F">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w:t>
      </w:r>
    </w:p>
    <w:p w14:paraId="2B7FE769"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Долгосрочная стратегическая цель заключается в развитии топливноэнергетического комплекса системы газоснабжения, обеспечении надежного газоснабжения потребителей и повышении уровня газификации территории Белгородского района. </w:t>
      </w:r>
    </w:p>
    <w:p w14:paraId="64DD6987" w14:textId="77777777" w:rsidR="00D4542F"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Приоритетными направлениями развития системы газоснабжения</w:t>
      </w:r>
      <w:r w:rsidR="00D4542F">
        <w:rPr>
          <w:rFonts w:ascii="Times New Roman" w:hAnsi="Times New Roman" w:cs="Times New Roman"/>
          <w:color w:val="000000"/>
          <w:szCs w:val="28"/>
          <w:shd w:val="clear" w:color="auto" w:fill="FFFFFF"/>
        </w:rPr>
        <w:t xml:space="preserve"> Белгородского района являются:</w:t>
      </w:r>
    </w:p>
    <w:p w14:paraId="1D265DB3"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модернизация и увеличение мощности газораспределительных станций, на которых нет технической возможности подключения новых абонентов;</w:t>
      </w:r>
    </w:p>
    <w:p w14:paraId="63E566F4"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реконструкция магистральных и распределительных газопроводов, увеличение их пропускаемой способности;</w:t>
      </w:r>
    </w:p>
    <w:p w14:paraId="72AB910E"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закольцовка газораспределительной системы (связь двух газоснабжающих районов) для увеличения ее надежности;</w:t>
      </w:r>
    </w:p>
    <w:p w14:paraId="3AE8ADF0"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доведение уровня газификации населения до 100 процентов.</w:t>
      </w:r>
    </w:p>
    <w:p w14:paraId="0B65A0BD" w14:textId="77777777" w:rsidR="00D4542F"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Белгородской области постановлением Губернатора области </w:t>
      </w:r>
      <w:r w:rsidR="00D4542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от 15 декабря 2021 года №171 </w:t>
      </w:r>
      <w:r w:rsidR="00D4542F">
        <w:rPr>
          <w:rFonts w:ascii="Times New Roman" w:hAnsi="Times New Roman" w:cs="Times New Roman"/>
          <w:color w:val="000000"/>
          <w:szCs w:val="28"/>
          <w:shd w:val="clear" w:color="auto" w:fill="FFFFFF"/>
        </w:rPr>
        <w:t>утверждена</w:t>
      </w:r>
      <w:r>
        <w:rPr>
          <w:rFonts w:ascii="Times New Roman" w:hAnsi="Times New Roman" w:cs="Times New Roman"/>
          <w:color w:val="000000"/>
          <w:szCs w:val="28"/>
          <w:shd w:val="clear" w:color="auto" w:fill="FFFFFF"/>
        </w:rPr>
        <w:t xml:space="preserve"> региональная Программа газификации жилищно</w:t>
      </w:r>
      <w:r w:rsidR="00D4542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коммунального хозяйства, промышленных</w:t>
      </w:r>
      <w:r w:rsidR="00D4542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иных организаций Белгородской области на 2022</w:t>
      </w:r>
      <w:r w:rsidR="00D4542F">
        <w:rPr>
          <w:rFonts w:ascii="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2031 годы, согласно которой в Белгородском районе в 2024 году планируется:</w:t>
      </w:r>
    </w:p>
    <w:p w14:paraId="54D43040"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догазификация 1252 домовладений;</w:t>
      </w:r>
    </w:p>
    <w:p w14:paraId="6B4BECED"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строительство 7,59 км газопровода;</w:t>
      </w:r>
    </w:p>
    <w:p w14:paraId="5ACD2C98"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3) с</w:t>
      </w:r>
      <w:r w:rsidR="00AA5FE3">
        <w:rPr>
          <w:rFonts w:ascii="Times New Roman" w:hAnsi="Times New Roman" w:cs="Times New Roman"/>
          <w:color w:val="000000"/>
          <w:szCs w:val="28"/>
          <w:shd w:val="clear" w:color="auto" w:fill="FFFFFF"/>
        </w:rPr>
        <w:t>троительство 1 пунктов редуцирования газа;</w:t>
      </w:r>
    </w:p>
    <w:p w14:paraId="0C349DA9"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продолжить строительство 16,87 км газопровода (переходящие объекты);</w:t>
      </w:r>
    </w:p>
    <w:p w14:paraId="59911916"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произвести реконструкцию 0,18 км ветхих сетей газоснабжения;</w:t>
      </w:r>
    </w:p>
    <w:p w14:paraId="2E7C3FC7"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произвести техническое переоснащение 3 станций катодной защиты.</w:t>
      </w:r>
    </w:p>
    <w:p w14:paraId="6FA78683"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Развитие системы газоснабжения Белгородского района, согласно перечисленным приоритетным направлениям и стратегическим проектам,</w:t>
      </w:r>
      <w:r>
        <w:rPr>
          <w:rFonts w:ascii="Times New Roman" w:hAnsi="Times New Roman" w:cs="Times New Roman"/>
          <w:color w:val="000000"/>
          <w:szCs w:val="28"/>
          <w:shd w:val="clear" w:color="auto" w:fill="FFFFFF"/>
        </w:rPr>
        <w:br/>
        <w:t>а также с учетом ввода в эксплуатацию новых производств и строительства новых социальных объектов и жилья, позволит довести долю квартир (жилых домов), отопление которых осуществляется посредством сжигания природного газа, до 100 процентов к 2030 году.</w:t>
      </w:r>
    </w:p>
    <w:p w14:paraId="08E04BE6"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lastRenderedPageBreak/>
        <w:t>Теплоснабжение</w:t>
      </w:r>
    </w:p>
    <w:p w14:paraId="1FCC7738" w14:textId="77777777" w:rsidR="005E7CE0" w:rsidRDefault="005E7CE0">
      <w:pPr>
        <w:rPr>
          <w:rFonts w:ascii="Times New Roman" w:hAnsi="Times New Roman" w:cs="Times New Roman"/>
          <w:b/>
          <w:color w:val="000000"/>
          <w:szCs w:val="28"/>
          <w:shd w:val="clear" w:color="auto" w:fill="FFFFFF"/>
        </w:rPr>
      </w:pPr>
    </w:p>
    <w:p w14:paraId="02066FD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Основным поставщиком теплоэнергии в Белгородском районе является </w:t>
      </w:r>
      <w:r w:rsidR="00D4542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АО «Белгородская региональная компания».</w:t>
      </w:r>
    </w:p>
    <w:p w14:paraId="4BFC81E9"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Всего на обслуживании Теплосетевой компании на территории Белгородского района находится 64 котельные и 78 км тепловых сетей (в двухтрубном исполнении), из них 31 котельная обеспечивает тепловой энергией жилой фонд, 33 обеспечивают социальные объекты.</w:t>
      </w:r>
    </w:p>
    <w:p w14:paraId="3110B17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Основной проблемой в системе теплоснабжения является высокий износ сетей. Высокий износ приводит к увеличению расхода условного топлива</w:t>
      </w:r>
      <w:r>
        <w:rPr>
          <w:rFonts w:ascii="Times New Roman" w:hAnsi="Times New Roman" w:cs="Times New Roman"/>
          <w:color w:val="000000"/>
          <w:szCs w:val="28"/>
          <w:shd w:val="clear" w:color="auto" w:fill="FFFFFF"/>
        </w:rPr>
        <w:br/>
        <w:t>на выработку единицы тепловой энергии и (или) теплоносителя.</w:t>
      </w:r>
    </w:p>
    <w:p w14:paraId="68743F2C" w14:textId="77777777" w:rsidR="00D4542F" w:rsidRDefault="00AA5FE3"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Стратегическими целями теплоснабжения являются:</w:t>
      </w:r>
    </w:p>
    <w:p w14:paraId="4EA8763E"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надежное снабжение теплом населения и социально значимых объектов Белгородского района;</w:t>
      </w:r>
    </w:p>
    <w:p w14:paraId="2FCCFAA5" w14:textId="77777777" w:rsidR="00D4542F"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повышение эффективности функционирования</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и обеспечение</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устойчивого развития отрасли;</w:t>
      </w:r>
    </w:p>
    <w:p w14:paraId="65B868C7" w14:textId="77777777" w:rsidR="005E7CE0" w:rsidRDefault="00D4542F" w:rsidP="00D4542F">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реконструкция теплотрасс, увеличение их пропускаемой способности.</w:t>
      </w:r>
    </w:p>
    <w:p w14:paraId="6E98762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Для обеспечения надежности теплоснабжения в соответствии</w:t>
      </w:r>
      <w:r>
        <w:rPr>
          <w:rFonts w:ascii="Times New Roman" w:hAnsi="Times New Roman" w:cs="Times New Roman"/>
          <w:color w:val="000000"/>
          <w:szCs w:val="28"/>
          <w:shd w:val="clear" w:color="auto" w:fill="FFFFFF"/>
        </w:rPr>
        <w:br/>
        <w:t>с инвестиционной программой АО «Белгородская региональная компания» планируется выполнить модернизацию существующих 10 объектов системы централизованного теплоснабжения, что позволит снизить удельный расход условного топлива на выработку единицы тепловой энергии</w:t>
      </w:r>
      <w:r>
        <w:rPr>
          <w:rFonts w:ascii="Times New Roman" w:hAnsi="Times New Roman" w:cs="Times New Roman"/>
          <w:color w:val="000000"/>
          <w:szCs w:val="28"/>
          <w:shd w:val="clear" w:color="auto" w:fill="FFFFFF"/>
        </w:rPr>
        <w:br/>
        <w:t>и (или) теплоносителя.</w:t>
      </w:r>
    </w:p>
    <w:p w14:paraId="69F9AA88" w14:textId="77777777" w:rsidR="005E7CE0" w:rsidRDefault="005E7CE0">
      <w:pPr>
        <w:ind w:firstLine="709"/>
        <w:jc w:val="both"/>
        <w:rPr>
          <w:rFonts w:ascii="Times New Roman" w:hAnsi="Times New Roman" w:cs="Times New Roman"/>
          <w:color w:val="000000"/>
          <w:szCs w:val="28"/>
          <w:shd w:val="clear" w:color="auto" w:fill="FFFFFF"/>
        </w:rPr>
      </w:pPr>
    </w:p>
    <w:p w14:paraId="2A1000B2"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Водоснабжение и водоотведение</w:t>
      </w:r>
    </w:p>
    <w:p w14:paraId="42F7659C" w14:textId="77777777" w:rsidR="005E7CE0" w:rsidRDefault="005E7CE0">
      <w:pPr>
        <w:rPr>
          <w:rFonts w:ascii="Times New Roman" w:hAnsi="Times New Roman" w:cs="Times New Roman"/>
          <w:b/>
          <w:color w:val="000000"/>
          <w:szCs w:val="28"/>
          <w:shd w:val="clear" w:color="auto" w:fill="FFFFFF"/>
        </w:rPr>
      </w:pPr>
    </w:p>
    <w:p w14:paraId="2801ED50"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Характеристика текущего состояния отрасли</w:t>
      </w:r>
    </w:p>
    <w:p w14:paraId="6CF9CF28" w14:textId="77777777" w:rsidR="005E7CE0" w:rsidRDefault="005E7CE0">
      <w:pPr>
        <w:rPr>
          <w:rFonts w:ascii="Times New Roman" w:hAnsi="Times New Roman" w:cs="Times New Roman"/>
          <w:b/>
          <w:color w:val="000000"/>
          <w:szCs w:val="28"/>
          <w:shd w:val="clear" w:color="auto" w:fill="FFFFFF"/>
        </w:rPr>
      </w:pPr>
    </w:p>
    <w:p w14:paraId="468D1B1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Проводимые в Белгородском районе мероприятия по развитию централизованного водоснабжения, улучшению технического состояния систем</w:t>
      </w:r>
      <w:r>
        <w:rPr>
          <w:rFonts w:ascii="Times New Roman" w:hAnsi="Times New Roman" w:cs="Times New Roman"/>
          <w:color w:val="000000"/>
          <w:szCs w:val="28"/>
          <w:shd w:val="clear" w:color="auto" w:fill="FFFFFF"/>
        </w:rPr>
        <w:br/>
        <w:t>и сооружений водопроводов способствовали увеличению полноты охвата населения централизованным водоснабжением, а также увеличению населенных пунктов, обеспечивающих качественной питьевой водой.</w:t>
      </w:r>
    </w:p>
    <w:p w14:paraId="2E55B21A" w14:textId="77777777" w:rsidR="000C7A99" w:rsidRDefault="00AA5FE3"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настоящее время на территории Белгородского района расположено:</w:t>
      </w:r>
      <w:bookmarkStart w:id="6" w:name="_Hlk173921784"/>
    </w:p>
    <w:p w14:paraId="289E5A60"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1 565 км сетей водоснабжения</w:t>
      </w:r>
      <w:bookmarkEnd w:id="6"/>
      <w:r>
        <w:rPr>
          <w:rFonts w:ascii="Times New Roman" w:hAnsi="Times New Roman" w:cs="Times New Roman"/>
          <w:color w:val="000000"/>
          <w:szCs w:val="28"/>
          <w:shd w:val="clear" w:color="auto" w:fill="FFFFFF"/>
        </w:rPr>
        <w:t>;</w:t>
      </w:r>
    </w:p>
    <w:p w14:paraId="5DFDE0ED"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255 водозаборных скважин</w:t>
      </w:r>
      <w:r>
        <w:rPr>
          <w:rFonts w:ascii="Times New Roman" w:hAnsi="Times New Roman" w:cs="Times New Roman"/>
          <w:color w:val="000000"/>
          <w:szCs w:val="28"/>
          <w:shd w:val="clear" w:color="auto" w:fill="FFFFFF"/>
        </w:rPr>
        <w:t>;</w:t>
      </w:r>
    </w:p>
    <w:p w14:paraId="6FAACBF2"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73 водонапорные башни</w:t>
      </w:r>
      <w:r>
        <w:rPr>
          <w:rFonts w:ascii="Times New Roman" w:hAnsi="Times New Roman" w:cs="Times New Roman"/>
          <w:color w:val="000000"/>
          <w:szCs w:val="28"/>
          <w:shd w:val="clear" w:color="auto" w:fill="FFFFFF"/>
        </w:rPr>
        <w:t>;</w:t>
      </w:r>
    </w:p>
    <w:p w14:paraId="065EF9AE"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16 водопроводных насосных станций</w:t>
      </w:r>
      <w:r>
        <w:rPr>
          <w:rFonts w:ascii="Times New Roman" w:hAnsi="Times New Roman" w:cs="Times New Roman"/>
          <w:color w:val="000000"/>
          <w:szCs w:val="28"/>
          <w:shd w:val="clear" w:color="auto" w:fill="FFFFFF"/>
        </w:rPr>
        <w:t>;</w:t>
      </w:r>
    </w:p>
    <w:p w14:paraId="049D37F2"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27 станций водоподготовки (в том числе обезжелезивания)</w:t>
      </w:r>
      <w:r>
        <w:rPr>
          <w:rFonts w:ascii="Times New Roman" w:hAnsi="Times New Roman" w:cs="Times New Roman"/>
          <w:color w:val="000000"/>
          <w:szCs w:val="28"/>
          <w:shd w:val="clear" w:color="auto" w:fill="FFFFFF"/>
        </w:rPr>
        <w:t>;</w:t>
      </w:r>
    </w:p>
    <w:p w14:paraId="1E77E714"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61 резервуар чистой питьевой воды (общий объем 21 270 м3)</w:t>
      </w:r>
      <w:r>
        <w:rPr>
          <w:rFonts w:ascii="Times New Roman" w:hAnsi="Times New Roman" w:cs="Times New Roman"/>
          <w:color w:val="000000"/>
          <w:szCs w:val="28"/>
          <w:shd w:val="clear" w:color="auto" w:fill="FFFFFF"/>
        </w:rPr>
        <w:t>;</w:t>
      </w:r>
    </w:p>
    <w:p w14:paraId="78E8AB86"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7) </w:t>
      </w:r>
      <w:r w:rsidR="00AA5FE3">
        <w:rPr>
          <w:rFonts w:ascii="Times New Roman" w:hAnsi="Times New Roman" w:cs="Times New Roman"/>
          <w:color w:val="000000"/>
          <w:szCs w:val="28"/>
          <w:shd w:val="clear" w:color="auto" w:fill="FFFFFF"/>
        </w:rPr>
        <w:t>972 км сетей водоотведения</w:t>
      </w:r>
      <w:r>
        <w:rPr>
          <w:rFonts w:ascii="Times New Roman" w:hAnsi="Times New Roman" w:cs="Times New Roman"/>
          <w:color w:val="000000"/>
          <w:szCs w:val="28"/>
          <w:shd w:val="clear" w:color="auto" w:fill="FFFFFF"/>
        </w:rPr>
        <w:t>;</w:t>
      </w:r>
    </w:p>
    <w:p w14:paraId="11093BE7"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8) </w:t>
      </w:r>
      <w:r w:rsidR="00AA5FE3">
        <w:rPr>
          <w:rFonts w:ascii="Times New Roman" w:hAnsi="Times New Roman" w:cs="Times New Roman"/>
          <w:color w:val="000000"/>
          <w:szCs w:val="28"/>
          <w:shd w:val="clear" w:color="auto" w:fill="FFFFFF"/>
        </w:rPr>
        <w:t>128 канализационных насосных станций</w:t>
      </w:r>
      <w:r>
        <w:rPr>
          <w:rFonts w:ascii="Times New Roman" w:hAnsi="Times New Roman" w:cs="Times New Roman"/>
          <w:color w:val="000000"/>
          <w:szCs w:val="28"/>
          <w:shd w:val="clear" w:color="auto" w:fill="FFFFFF"/>
        </w:rPr>
        <w:t>;</w:t>
      </w:r>
    </w:p>
    <w:p w14:paraId="2A4BC916" w14:textId="77777777" w:rsidR="005E7CE0"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9) </w:t>
      </w:r>
      <w:r w:rsidR="00AA5FE3">
        <w:rPr>
          <w:rFonts w:ascii="Times New Roman" w:hAnsi="Times New Roman" w:cs="Times New Roman"/>
          <w:color w:val="000000"/>
          <w:szCs w:val="28"/>
          <w:shd w:val="clear" w:color="auto" w:fill="FFFFFF"/>
        </w:rPr>
        <w:t>6 очистных сооружений канализации</w:t>
      </w:r>
      <w:r>
        <w:rPr>
          <w:rFonts w:ascii="Times New Roman" w:hAnsi="Times New Roman" w:cs="Times New Roman"/>
          <w:color w:val="000000"/>
          <w:szCs w:val="28"/>
          <w:shd w:val="clear" w:color="auto" w:fill="FFFFFF"/>
        </w:rPr>
        <w:t>.</w:t>
      </w:r>
    </w:p>
    <w:p w14:paraId="386E255D"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Основным направлением развития централизованных систем водоснабжения является повышение качества предоставляемых услуг </w:t>
      </w:r>
      <w:r>
        <w:rPr>
          <w:rFonts w:ascii="Times New Roman" w:hAnsi="Times New Roman" w:cs="Times New Roman"/>
          <w:color w:val="000000"/>
          <w:szCs w:val="28"/>
          <w:shd w:val="clear" w:color="auto" w:fill="FFFFFF"/>
        </w:rPr>
        <w:lastRenderedPageBreak/>
        <w:t xml:space="preserve">населению за счет модернизации всей системы водоснабжения. </w:t>
      </w:r>
    </w:p>
    <w:p w14:paraId="749C287D" w14:textId="77777777" w:rsidR="000C7A99" w:rsidRDefault="00AA5FE3"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Развитие систем централизованного водоснабжения осуществляетс</w:t>
      </w:r>
      <w:r w:rsidR="000C7A99">
        <w:rPr>
          <w:rFonts w:ascii="Times New Roman" w:hAnsi="Times New Roman" w:cs="Times New Roman"/>
          <w:color w:val="000000"/>
          <w:szCs w:val="28"/>
          <w:shd w:val="clear" w:color="auto" w:fill="FFFFFF"/>
        </w:rPr>
        <w:t>я</w:t>
      </w:r>
      <w:r w:rsidR="000C7A99">
        <w:rPr>
          <w:rFonts w:ascii="Times New Roman" w:hAnsi="Times New Roman" w:cs="Times New Roman"/>
          <w:color w:val="000000"/>
          <w:szCs w:val="28"/>
          <w:shd w:val="clear" w:color="auto" w:fill="FFFFFF"/>
        </w:rPr>
        <w:br/>
        <w:t>с учетом следующих принципов:</w:t>
      </w:r>
    </w:p>
    <w:p w14:paraId="25CA3D18"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приоритетность обеспечения населения питьевой водой, горячей водой</w:t>
      </w:r>
      <w:r w:rsidR="00AA5FE3">
        <w:rPr>
          <w:rFonts w:ascii="Times New Roman" w:hAnsi="Times New Roman" w:cs="Times New Roman"/>
          <w:color w:val="000000"/>
          <w:szCs w:val="28"/>
          <w:shd w:val="clear" w:color="auto" w:fill="FFFFFF"/>
        </w:rPr>
        <w:br/>
        <w:t>и услугами по водоснабжению;</w:t>
      </w:r>
    </w:p>
    <w:p w14:paraId="5A969AF5"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создание условий для привлечения инвестиций в сферу водоснабжения, обеспечение гарантий возврата частных инвестиций;</w:t>
      </w:r>
    </w:p>
    <w:p w14:paraId="5EC38FA7"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обеспечение технологического и организационного единства</w:t>
      </w:r>
      <w:r w:rsidR="00AA5FE3">
        <w:rPr>
          <w:rFonts w:ascii="Times New Roman" w:hAnsi="Times New Roman" w:cs="Times New Roman"/>
          <w:color w:val="000000"/>
          <w:szCs w:val="28"/>
          <w:shd w:val="clear" w:color="auto" w:fill="FFFFFF"/>
        </w:rPr>
        <w:br/>
        <w:t>и целостности централизованных систем горячего водоснабжения, холодного водоснаб</w:t>
      </w:r>
      <w:r>
        <w:rPr>
          <w:rFonts w:ascii="Times New Roman" w:hAnsi="Times New Roman" w:cs="Times New Roman"/>
          <w:color w:val="000000"/>
          <w:szCs w:val="28"/>
          <w:shd w:val="clear" w:color="auto" w:fill="FFFFFF"/>
        </w:rPr>
        <w:t>жения;</w:t>
      </w:r>
    </w:p>
    <w:p w14:paraId="0F6AF407"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достижение и соблюдение баланса экономических интересов организаций, осуществляющих горячее водоснабжение, холодно</w:t>
      </w:r>
      <w:r>
        <w:rPr>
          <w:rFonts w:ascii="Times New Roman" w:hAnsi="Times New Roman" w:cs="Times New Roman"/>
          <w:color w:val="000000"/>
          <w:szCs w:val="28"/>
          <w:shd w:val="clear" w:color="auto" w:fill="FFFFFF"/>
        </w:rPr>
        <w:t>е водоснабжение и их абонентов;</w:t>
      </w:r>
    </w:p>
    <w:p w14:paraId="15207BC6"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необходимых для</w:t>
      </w:r>
      <w:r>
        <w:rPr>
          <w:rFonts w:ascii="Times New Roman" w:hAnsi="Times New Roman" w:cs="Times New Roman"/>
          <w:color w:val="000000"/>
          <w:szCs w:val="28"/>
          <w:shd w:val="clear" w:color="auto" w:fill="FFFFFF"/>
        </w:rPr>
        <w:t xml:space="preserve"> осуществления водоснабжения; </w:t>
      </w:r>
      <w:r w:rsidR="00AA5FE3">
        <w:rPr>
          <w:rFonts w:ascii="Times New Roman" w:hAnsi="Times New Roman" w:cs="Times New Roman"/>
          <w:color w:val="000000"/>
          <w:szCs w:val="28"/>
          <w:shd w:val="clear" w:color="auto" w:fill="FFFFFF"/>
        </w:rPr>
        <w:t>обеспечение стабильных и недискриминационных условий</w:t>
      </w:r>
      <w:r w:rsidR="00AA5FE3">
        <w:rPr>
          <w:rFonts w:ascii="Times New Roman" w:hAnsi="Times New Roman" w:cs="Times New Roman"/>
          <w:color w:val="000000"/>
          <w:szCs w:val="28"/>
          <w:shd w:val="clear" w:color="auto" w:fill="FFFFFF"/>
        </w:rPr>
        <w:br/>
        <w:t>для осуществления предпринимательской деятельности в сфере водоснабжения;</w:t>
      </w:r>
    </w:p>
    <w:p w14:paraId="1A391C7F" w14:textId="77777777" w:rsidR="005E7CE0"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обеспечение равных условий доступа абонентов к водоснабжению.</w:t>
      </w:r>
    </w:p>
    <w:p w14:paraId="1C06E524" w14:textId="77777777" w:rsidR="000C7A99" w:rsidRDefault="00AA5FE3"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Основными задачами развития централизованных</w:t>
      </w:r>
      <w:r w:rsidR="000C7A99">
        <w:rPr>
          <w:rFonts w:ascii="Times New Roman" w:hAnsi="Times New Roman" w:cs="Times New Roman"/>
          <w:color w:val="000000"/>
          <w:szCs w:val="28"/>
          <w:shd w:val="clear" w:color="auto" w:fill="FFFFFF"/>
        </w:rPr>
        <w:t xml:space="preserve"> систем водоснабжения являются:</w:t>
      </w:r>
    </w:p>
    <w:p w14:paraId="4F9167F9"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охрана здоровья населения и улучшение качества жизни населения путем обеспечения бесперебойного и качественного водо</w:t>
      </w:r>
      <w:r>
        <w:rPr>
          <w:rFonts w:ascii="Times New Roman" w:hAnsi="Times New Roman" w:cs="Times New Roman"/>
          <w:color w:val="000000"/>
          <w:szCs w:val="28"/>
          <w:shd w:val="clear" w:color="auto" w:fill="FFFFFF"/>
        </w:rPr>
        <w:t>снабжения;</w:t>
      </w:r>
    </w:p>
    <w:p w14:paraId="184EA9C1"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повышение энергетической эффективности пут</w:t>
      </w:r>
      <w:r>
        <w:rPr>
          <w:rFonts w:ascii="Times New Roman" w:hAnsi="Times New Roman" w:cs="Times New Roman"/>
          <w:color w:val="000000"/>
          <w:szCs w:val="28"/>
          <w:shd w:val="clear" w:color="auto" w:fill="FFFFFF"/>
        </w:rPr>
        <w:t>ем экономного потребления воды;</w:t>
      </w:r>
    </w:p>
    <w:p w14:paraId="1CD312FA" w14:textId="77777777" w:rsidR="000C7A99" w:rsidRDefault="000C7A99" w:rsidP="000C7A99">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w:t>
      </w:r>
      <w:r>
        <w:rPr>
          <w:rFonts w:ascii="Times New Roman" w:hAnsi="Times New Roman" w:cs="Times New Roman"/>
          <w:color w:val="000000"/>
          <w:szCs w:val="28"/>
          <w:shd w:val="clear" w:color="auto" w:fill="FFFFFF"/>
        </w:rPr>
        <w:t>абжение;</w:t>
      </w:r>
    </w:p>
    <w:p w14:paraId="688BCDB2" w14:textId="77777777" w:rsidR="005E7CE0" w:rsidRDefault="000C7A99" w:rsidP="000C7A99">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обеспечение развития централизованных систем горячего водоснабжения,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w:t>
      </w:r>
      <w:r>
        <w:rPr>
          <w:rFonts w:ascii="Times New Roman" w:hAnsi="Times New Roman" w:cs="Times New Roman"/>
          <w:color w:val="000000"/>
          <w:szCs w:val="28"/>
          <w:shd w:val="clear" w:color="auto" w:fill="FFFFFF"/>
        </w:rPr>
        <w:t>бжение, холодное водоснабжение.</w:t>
      </w:r>
    </w:p>
    <w:p w14:paraId="565F0D70" w14:textId="77777777" w:rsidR="008F1752" w:rsidRDefault="00AA5FE3"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Целевые показатели развития централизованных систем водоснабжения:</w:t>
      </w:r>
    </w:p>
    <w:p w14:paraId="1793717C" w14:textId="77777777" w:rsidR="008F1752" w:rsidRDefault="008F1752"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повышение качества предоставляем</w:t>
      </w:r>
      <w:r>
        <w:rPr>
          <w:rFonts w:ascii="Times New Roman" w:hAnsi="Times New Roman" w:cs="Times New Roman"/>
          <w:color w:val="000000"/>
          <w:szCs w:val="28"/>
          <w:shd w:val="clear" w:color="auto" w:fill="FFFFFF"/>
        </w:rPr>
        <w:t>ых услуг в сфере водоснабжения;</w:t>
      </w:r>
    </w:p>
    <w:p w14:paraId="0E7555D3" w14:textId="77777777" w:rsidR="008F1752" w:rsidRDefault="008F1752"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по</w:t>
      </w:r>
      <w:r>
        <w:rPr>
          <w:rFonts w:ascii="Times New Roman" w:hAnsi="Times New Roman" w:cs="Times New Roman"/>
          <w:color w:val="000000"/>
          <w:szCs w:val="28"/>
          <w:shd w:val="clear" w:color="auto" w:fill="FFFFFF"/>
        </w:rPr>
        <w:t>вышение качества питьевой воды;</w:t>
      </w:r>
    </w:p>
    <w:p w14:paraId="466A46D6" w14:textId="77777777" w:rsidR="008F1752" w:rsidRDefault="008F1752"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сокращение потерь воды;</w:t>
      </w:r>
    </w:p>
    <w:p w14:paraId="762C48A5" w14:textId="77777777" w:rsidR="008F1752" w:rsidRDefault="008F1752"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 xml:space="preserve">сокращение числа </w:t>
      </w:r>
      <w:r>
        <w:rPr>
          <w:rFonts w:ascii="Times New Roman" w:hAnsi="Times New Roman" w:cs="Times New Roman"/>
          <w:color w:val="000000"/>
          <w:szCs w:val="28"/>
          <w:shd w:val="clear" w:color="auto" w:fill="FFFFFF"/>
        </w:rPr>
        <w:t>аварий в системе водоснабжения;</w:t>
      </w:r>
    </w:p>
    <w:p w14:paraId="1BEBD808" w14:textId="77777777" w:rsidR="008F1752" w:rsidRDefault="008F1752"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повышени</w:t>
      </w:r>
      <w:r>
        <w:rPr>
          <w:rFonts w:ascii="Times New Roman" w:hAnsi="Times New Roman" w:cs="Times New Roman"/>
          <w:color w:val="000000"/>
          <w:szCs w:val="28"/>
          <w:shd w:val="clear" w:color="auto" w:fill="FFFFFF"/>
        </w:rPr>
        <w:t>е энергетической эффективности;</w:t>
      </w:r>
    </w:p>
    <w:p w14:paraId="41CB6893" w14:textId="77777777" w:rsidR="005E7CE0" w:rsidRDefault="008F1752" w:rsidP="008F175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6) </w:t>
      </w:r>
      <w:r w:rsidR="00AA5FE3">
        <w:rPr>
          <w:rFonts w:ascii="Times New Roman" w:hAnsi="Times New Roman" w:cs="Times New Roman"/>
          <w:color w:val="000000"/>
          <w:szCs w:val="28"/>
          <w:shd w:val="clear" w:color="auto" w:fill="FFFFFF"/>
        </w:rPr>
        <w:t>оптимизация работы системы водоснабжения в целом.</w:t>
      </w:r>
    </w:p>
    <w:p w14:paraId="337795B0"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По итогам 2023 года доля населения Белгородского района, обеспеченного качественной питьевой водой из систем централизованного водоснабжения, увеличилась до 75,5</w:t>
      </w:r>
      <w:r w:rsidR="008F1752">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xml:space="preserve"> по сравнению с 2020 годом 69,38</w:t>
      </w:r>
      <w:r w:rsidR="008F1752">
        <w:rPr>
          <w:rFonts w:ascii="Times New Roman" w:hAnsi="Times New Roman" w:cs="Times New Roman"/>
          <w:color w:val="000000"/>
          <w:szCs w:val="28"/>
          <w:shd w:val="clear" w:color="auto" w:fill="FFFFFF"/>
        </w:rPr>
        <w:t xml:space="preserve"> процентов.</w:t>
      </w:r>
    </w:p>
    <w:p w14:paraId="0DB642F4"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Общая протяженность водопроводных сетей постоянно растет</w:t>
      </w:r>
      <w:r>
        <w:rPr>
          <w:rFonts w:ascii="Times New Roman" w:hAnsi="Times New Roman" w:cs="Times New Roman"/>
          <w:color w:val="000000"/>
          <w:szCs w:val="28"/>
          <w:shd w:val="clear" w:color="auto" w:fill="FFFFFF"/>
        </w:rPr>
        <w:br/>
        <w:t xml:space="preserve">и к 2023 году составила 1 565 км сетей водоснабжения, в 2020 году данный </w:t>
      </w:r>
      <w:r>
        <w:rPr>
          <w:rFonts w:ascii="Times New Roman" w:hAnsi="Times New Roman" w:cs="Times New Roman"/>
          <w:color w:val="000000"/>
          <w:szCs w:val="28"/>
          <w:shd w:val="clear" w:color="auto" w:fill="FFFFFF"/>
        </w:rPr>
        <w:lastRenderedPageBreak/>
        <w:t>показатель составлял 1 265 км водоснабжения. В замене нуждается 200,9 км ветхих сетей. Изношенность сетей приводит к потерям воды, которые влекут</w:t>
      </w:r>
      <w:r>
        <w:rPr>
          <w:rFonts w:ascii="Times New Roman" w:hAnsi="Times New Roman" w:cs="Times New Roman"/>
          <w:color w:val="000000"/>
          <w:szCs w:val="28"/>
          <w:shd w:val="clear" w:color="auto" w:fill="FFFFFF"/>
        </w:rPr>
        <w:br/>
        <w:t xml:space="preserve">за собой дополнительный расход электроэнергии на перекачку. </w:t>
      </w:r>
    </w:p>
    <w:p w14:paraId="24333F1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На сегодняшний день на территории Белгородского района расположены</w:t>
      </w:r>
      <w:r>
        <w:rPr>
          <w:rFonts w:ascii="Times New Roman" w:hAnsi="Times New Roman" w:cs="Times New Roman"/>
          <w:color w:val="000000"/>
          <w:szCs w:val="28"/>
          <w:shd w:val="clear" w:color="auto" w:fill="FFFFFF"/>
        </w:rPr>
        <w:br/>
        <w:t xml:space="preserve">6 очистных сооружений канализации населенных пунктах: </w:t>
      </w:r>
      <w:bookmarkStart w:id="7" w:name="_Hlk173939924"/>
      <w:r>
        <w:rPr>
          <w:rFonts w:ascii="Times New Roman" w:hAnsi="Times New Roman" w:cs="Times New Roman"/>
          <w:color w:val="000000"/>
          <w:szCs w:val="28"/>
          <w:shd w:val="clear" w:color="auto" w:fill="FFFFFF"/>
        </w:rPr>
        <w:t>с. Беловское,</w:t>
      </w:r>
      <w:r>
        <w:rPr>
          <w:rFonts w:ascii="Times New Roman" w:hAnsi="Times New Roman" w:cs="Times New Roman"/>
          <w:color w:val="000000"/>
          <w:szCs w:val="28"/>
          <w:shd w:val="clear" w:color="auto" w:fill="FFFFFF"/>
        </w:rPr>
        <w:br/>
        <w:t>п. Майский, п. Комсомольский, с. Таврово, п. Северный, с. Стрелецкое.</w:t>
      </w:r>
      <w:bookmarkEnd w:id="7"/>
    </w:p>
    <w:p w14:paraId="5D0834E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Очистные мкр. Стрелецкое</w:t>
      </w:r>
      <w:r w:rsidR="008F175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23А. ОСК изначально были рассчитаны</w:t>
      </w:r>
      <w:r>
        <w:rPr>
          <w:rFonts w:ascii="Times New Roman" w:hAnsi="Times New Roman" w:cs="Times New Roman"/>
          <w:color w:val="000000"/>
          <w:szCs w:val="28"/>
          <w:shd w:val="clear" w:color="auto" w:fill="FFFFFF"/>
        </w:rPr>
        <w:br/>
        <w:t xml:space="preserve">на прием 450 м3 стоков в сутки, а фактическое поступление стоков порой превышает 1200 м3, то есть в три раза больше производительности самих сооружений. </w:t>
      </w:r>
    </w:p>
    <w:p w14:paraId="1EE1D90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Также, сложная ситуация складывается с очистными сооружениями</w:t>
      </w:r>
      <w:r>
        <w:rPr>
          <w:rFonts w:ascii="Times New Roman" w:hAnsi="Times New Roman" w:cs="Times New Roman"/>
          <w:color w:val="000000"/>
          <w:szCs w:val="28"/>
          <w:shd w:val="clear" w:color="auto" w:fill="FFFFFF"/>
        </w:rPr>
        <w:br/>
        <w:t>для мкр. Комсомольcкий</w:t>
      </w:r>
      <w:r w:rsidR="008F175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19, 49, 50 и пяти Юго</w:t>
      </w:r>
      <w:r w:rsidR="008F175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Западных микрорайонов: ОСК для них так и не были достроены. Сейчас стоки от 8 микрорайонов</w:t>
      </w:r>
      <w:r>
        <w:rPr>
          <w:rFonts w:ascii="Times New Roman" w:hAnsi="Times New Roman" w:cs="Times New Roman"/>
          <w:color w:val="000000"/>
          <w:szCs w:val="28"/>
          <w:shd w:val="clear" w:color="auto" w:fill="FFFFFF"/>
        </w:rPr>
        <w:br/>
        <w:t>по временной схеме поступают на очистные сооружения поселка Комсомольский. На сегодняшний день это уже почти 2</w:t>
      </w:r>
      <w:r w:rsidR="008F175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000 м</w:t>
      </w:r>
      <w:r>
        <w:rPr>
          <w:rFonts w:ascii="Times New Roman" w:hAnsi="Times New Roman" w:cs="Times New Roman"/>
          <w:color w:val="000000"/>
          <w:szCs w:val="28"/>
          <w:shd w:val="clear" w:color="auto" w:fill="FFFFFF"/>
          <w:vertAlign w:val="superscript"/>
        </w:rPr>
        <w:t>3</w:t>
      </w:r>
      <w:r>
        <w:rPr>
          <w:rFonts w:ascii="Times New Roman" w:hAnsi="Times New Roman" w:cs="Times New Roman"/>
          <w:color w:val="000000"/>
          <w:szCs w:val="28"/>
          <w:shd w:val="clear" w:color="auto" w:fill="FFFFFF"/>
        </w:rPr>
        <w:t xml:space="preserve"> в сутки</w:t>
      </w:r>
      <w:r>
        <w:rPr>
          <w:rFonts w:ascii="Times New Roman" w:hAnsi="Times New Roman" w:cs="Times New Roman"/>
          <w:color w:val="000000"/>
          <w:szCs w:val="28"/>
          <w:shd w:val="clear" w:color="auto" w:fill="FFFFFF"/>
        </w:rPr>
        <w:br/>
        <w:t>при производительности старых ОСК в 400 м</w:t>
      </w:r>
      <w:r>
        <w:rPr>
          <w:rFonts w:ascii="Times New Roman" w:hAnsi="Times New Roman" w:cs="Times New Roman"/>
          <w:color w:val="000000"/>
          <w:szCs w:val="28"/>
          <w:shd w:val="clear" w:color="auto" w:fill="FFFFFF"/>
          <w:vertAlign w:val="superscript"/>
        </w:rPr>
        <w:t>3</w:t>
      </w:r>
      <w:r>
        <w:rPr>
          <w:rFonts w:ascii="Times New Roman" w:hAnsi="Times New Roman" w:cs="Times New Roman"/>
          <w:color w:val="000000"/>
          <w:szCs w:val="28"/>
          <w:shd w:val="clear" w:color="auto" w:fill="FFFFFF"/>
        </w:rPr>
        <w:t>.</w:t>
      </w:r>
    </w:p>
    <w:p w14:paraId="594EF4D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Очистные сооружения п. Майский и с. Таврово, находятся в рабочем состоянии, в связи с большим амортизационным износом нуждаются</w:t>
      </w:r>
      <w:r>
        <w:rPr>
          <w:rFonts w:ascii="Times New Roman" w:hAnsi="Times New Roman" w:cs="Times New Roman"/>
          <w:color w:val="000000"/>
          <w:szCs w:val="28"/>
          <w:shd w:val="clear" w:color="auto" w:fill="FFFFFF"/>
        </w:rPr>
        <w:br/>
        <w:t>в рекон</w:t>
      </w:r>
      <w:bookmarkStart w:id="8" w:name="_GoBack_Копия_1_Копия_1_Копия_1"/>
      <w:bookmarkEnd w:id="8"/>
      <w:r>
        <w:rPr>
          <w:rFonts w:ascii="Times New Roman" w:hAnsi="Times New Roman" w:cs="Times New Roman"/>
          <w:color w:val="000000"/>
          <w:szCs w:val="28"/>
          <w:shd w:val="clear" w:color="auto" w:fill="FFFFFF"/>
        </w:rPr>
        <w:t>струкции.</w:t>
      </w:r>
    </w:p>
    <w:p w14:paraId="451306FD"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Для обеспечения надежным водоотведением жителей Белгородского района необходимо строительство новых очистных сооружений</w:t>
      </w:r>
      <w:r>
        <w:rPr>
          <w:rFonts w:ascii="Times New Roman" w:hAnsi="Times New Roman" w:cs="Times New Roman"/>
          <w:color w:val="000000"/>
          <w:szCs w:val="28"/>
          <w:shd w:val="clear" w:color="auto" w:fill="FFFFFF"/>
        </w:rPr>
        <w:br/>
        <w:t xml:space="preserve">или реконструкция старых с увеличением производительности. </w:t>
      </w:r>
    </w:p>
    <w:p w14:paraId="05FFE49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рамках федерального проекта «Чистая вода» в 2021 году построено</w:t>
      </w:r>
      <w:r>
        <w:rPr>
          <w:rFonts w:ascii="Times New Roman" w:hAnsi="Times New Roman" w:cs="Times New Roman"/>
          <w:color w:val="000000"/>
          <w:szCs w:val="28"/>
          <w:shd w:val="clear" w:color="auto" w:fill="FFFFFF"/>
        </w:rPr>
        <w:br/>
        <w:t>59,443 км, 8 скважин, 4 станции обезжелезивания, 4 водопроводно</w:t>
      </w:r>
      <w:r w:rsidR="008F175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насосные станции, 6 резервуаров чистой воды, 2 водонапорные башни.</w:t>
      </w:r>
    </w:p>
    <w:p w14:paraId="44F03B2F"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2022 году рамках федерального проекта «Чистая вода» построено</w:t>
      </w:r>
      <w:r>
        <w:rPr>
          <w:rFonts w:ascii="Times New Roman" w:hAnsi="Times New Roman" w:cs="Times New Roman"/>
          <w:color w:val="000000"/>
          <w:szCs w:val="28"/>
          <w:shd w:val="clear" w:color="auto" w:fill="FFFFFF"/>
        </w:rPr>
        <w:br/>
        <w:t>136,0 км сетей водоснабжения и водоотведения, 3 станции обезжелезивания,</w:t>
      </w:r>
      <w:r>
        <w:rPr>
          <w:rFonts w:ascii="Times New Roman" w:hAnsi="Times New Roman" w:cs="Times New Roman"/>
          <w:color w:val="000000"/>
          <w:szCs w:val="28"/>
          <w:shd w:val="clear" w:color="auto" w:fill="FFFFFF"/>
        </w:rPr>
        <w:br/>
        <w:t>3 станции водоподготовки, 3 скважины.</w:t>
      </w:r>
    </w:p>
    <w:p w14:paraId="4F1B4FDE"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По федеральной программе «Стимул» в 2022 году построено 34,6 км сетей водоснабжения и водоотведения, 4 объекта.</w:t>
      </w:r>
    </w:p>
    <w:p w14:paraId="65D3D0A9"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2023 году на территории Белгородского района планировалось</w:t>
      </w:r>
      <w:r>
        <w:rPr>
          <w:rFonts w:ascii="Times New Roman" w:hAnsi="Times New Roman" w:cs="Times New Roman"/>
          <w:color w:val="000000"/>
          <w:szCs w:val="28"/>
          <w:shd w:val="clear" w:color="auto" w:fill="FFFFFF"/>
        </w:rPr>
        <w:br/>
        <w:t>41 мероприятие по строительству и реконструкции сетей водоснабжения</w:t>
      </w:r>
      <w:r>
        <w:rPr>
          <w:rFonts w:ascii="Times New Roman" w:hAnsi="Times New Roman" w:cs="Times New Roman"/>
          <w:color w:val="000000"/>
          <w:szCs w:val="28"/>
          <w:shd w:val="clear" w:color="auto" w:fill="FFFFFF"/>
        </w:rPr>
        <w:br/>
        <w:t xml:space="preserve">и водоотведения в рамках федерального проекта «Чистая вода». </w:t>
      </w:r>
      <w:r w:rsidR="008F175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Построено 55,2 км сетей, выполнено 8 мероприятий, в том числе запланировано обеспечение качественным водоснабжением жителей мкр. ИЖС Престижный, Успешный, Тополек, Новодубовской, Княжеский, Лесной Дубовского сельского поселения.</w:t>
      </w:r>
    </w:p>
    <w:p w14:paraId="09F8DB8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рамках данных программ запланированы мероприятия: строительство очистных сооружений канализации, строительство сетей водоснабжения</w:t>
      </w:r>
      <w:r>
        <w:rPr>
          <w:rFonts w:ascii="Times New Roman" w:hAnsi="Times New Roman" w:cs="Times New Roman"/>
          <w:color w:val="000000"/>
          <w:szCs w:val="28"/>
          <w:shd w:val="clear" w:color="auto" w:fill="FFFFFF"/>
        </w:rPr>
        <w:br/>
        <w:t>и водоотведения, строительство водозаборных скважин, канализационно</w:t>
      </w:r>
      <w:r w:rsidR="00D37C36">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насосной станции, капитальный ремонт объектов ВКХ.</w:t>
      </w:r>
    </w:p>
    <w:p w14:paraId="2B09C439" w14:textId="77777777" w:rsidR="005E7CE0" w:rsidRDefault="00AA5FE3">
      <w:pPr>
        <w:ind w:firstLine="567"/>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Также, для обеспечения жителей водой ГУП «Фонд поддержки ИЖС» осуществило строительство 75 км сетей водоснабжения на территории Белгородского района. </w:t>
      </w:r>
    </w:p>
    <w:p w14:paraId="30B988D0"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Для обеспечения жителей Белгородского района качественной питьевой </w:t>
      </w:r>
      <w:r>
        <w:rPr>
          <w:rFonts w:ascii="Times New Roman" w:hAnsi="Times New Roman" w:cs="Times New Roman"/>
          <w:color w:val="000000"/>
          <w:szCs w:val="28"/>
          <w:shd w:val="clear" w:color="auto" w:fill="FFFFFF"/>
        </w:rPr>
        <w:lastRenderedPageBreak/>
        <w:t>водой в 2024 году в рамках региональной программы предусмотрена реализация 18 мероприятий.</w:t>
      </w:r>
    </w:p>
    <w:p w14:paraId="58C25FB0"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том числе планируется строительство сетей водоснабжения</w:t>
      </w:r>
      <w:r>
        <w:rPr>
          <w:rFonts w:ascii="Times New Roman" w:hAnsi="Times New Roman" w:cs="Times New Roman"/>
          <w:color w:val="000000"/>
          <w:szCs w:val="28"/>
          <w:shd w:val="clear" w:color="auto" w:fill="FFFFFF"/>
        </w:rPr>
        <w:br/>
        <w:t>в п. Майский (по ул. Луговая, Октябрьская, Дорожная), городском поселении «Поселок Разумное» (мкр. «Четыре Сезона»), в с. Беловское.</w:t>
      </w:r>
    </w:p>
    <w:p w14:paraId="33DDD1C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Для 8 объектов водоснабжения и водоотведения в текущем году будет разработка проектно</w:t>
      </w:r>
      <w:r w:rsidR="00D37C36">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сметной документации, в том числе: проектирование</w:t>
      </w:r>
      <w:r>
        <w:rPr>
          <w:rFonts w:ascii="Times New Roman" w:hAnsi="Times New Roman" w:cs="Times New Roman"/>
          <w:color w:val="000000"/>
          <w:szCs w:val="28"/>
          <w:shd w:val="clear" w:color="auto" w:fill="FFFFFF"/>
        </w:rPr>
        <w:br/>
        <w:t>6 водозаборных скважин в с. Крутой Лог, п. Дубовое, п. Разумное, с. Ближняя Игуменка и объектов водоснабжения в с. Петровка.</w:t>
      </w:r>
    </w:p>
    <w:p w14:paraId="5FC4CBC0" w14:textId="77777777" w:rsidR="005E7CE0" w:rsidRDefault="005E7CE0">
      <w:pPr>
        <w:ind w:firstLine="709"/>
        <w:jc w:val="both"/>
        <w:rPr>
          <w:color w:val="000000"/>
          <w:shd w:val="clear" w:color="auto" w:fill="FFFFFF"/>
        </w:rPr>
      </w:pPr>
    </w:p>
    <w:p w14:paraId="1BC98182"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Стратегические направления развития</w:t>
      </w:r>
    </w:p>
    <w:p w14:paraId="1C7A1C44" w14:textId="77777777" w:rsidR="005E7CE0" w:rsidRDefault="005E7CE0">
      <w:pPr>
        <w:rPr>
          <w:rFonts w:ascii="Times New Roman" w:hAnsi="Times New Roman" w:cs="Times New Roman"/>
          <w:b/>
          <w:color w:val="000000"/>
          <w:szCs w:val="28"/>
          <w:shd w:val="clear" w:color="auto" w:fill="FFFFFF"/>
        </w:rPr>
      </w:pPr>
    </w:p>
    <w:p w14:paraId="139B0D7C"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Долгосрочная стратегическая цель развития заключается в обеспечении устойчивости и повышении эффективности комплекса водоснабжения</w:t>
      </w:r>
      <w:r>
        <w:rPr>
          <w:rFonts w:ascii="Times New Roman" w:hAnsi="Times New Roman" w:cs="Times New Roman"/>
          <w:color w:val="000000"/>
          <w:szCs w:val="28"/>
          <w:shd w:val="clear" w:color="auto" w:fill="FFFFFF"/>
        </w:rPr>
        <w:br/>
        <w:t>и водоотведения, обеспечении высокого качества и доступности водных ресурсов.</w:t>
      </w:r>
    </w:p>
    <w:p w14:paraId="3E610B0A" w14:textId="77777777" w:rsidR="005E7CE0" w:rsidRDefault="005E7CE0">
      <w:pPr>
        <w:ind w:firstLine="709"/>
        <w:jc w:val="right"/>
        <w:rPr>
          <w:rFonts w:ascii="Tinos" w:eastAsia="Arial" w:hAnsi="Tinos" w:cs="Arial"/>
          <w:i/>
          <w:iCs/>
          <w:color w:val="000000"/>
          <w:sz w:val="24"/>
          <w:shd w:val="clear" w:color="auto" w:fill="FFFFFF"/>
        </w:rPr>
      </w:pPr>
    </w:p>
    <w:p w14:paraId="2BF152EE" w14:textId="77777777" w:rsidR="005E7CE0" w:rsidRDefault="005E7CE0">
      <w:pPr>
        <w:ind w:firstLine="709"/>
        <w:jc w:val="right"/>
        <w:rPr>
          <w:rFonts w:ascii="Tinos" w:eastAsia="Arial" w:hAnsi="Tinos" w:cs="Arial"/>
          <w:i/>
          <w:iCs/>
          <w:color w:val="000000"/>
          <w:sz w:val="24"/>
          <w:shd w:val="clear" w:color="auto" w:fill="FFFFFF"/>
        </w:rPr>
      </w:pPr>
    </w:p>
    <w:p w14:paraId="64073532" w14:textId="77777777" w:rsidR="005E7CE0" w:rsidRDefault="005E7CE0">
      <w:pPr>
        <w:ind w:firstLine="709"/>
        <w:jc w:val="right"/>
        <w:rPr>
          <w:rFonts w:ascii="Tinos" w:eastAsia="Arial" w:hAnsi="Tinos" w:cs="Arial"/>
          <w:i/>
          <w:iCs/>
          <w:color w:val="000000"/>
          <w:sz w:val="24"/>
          <w:shd w:val="clear" w:color="auto" w:fill="FFFFFF"/>
        </w:rPr>
      </w:pPr>
    </w:p>
    <w:p w14:paraId="0390BCF9" w14:textId="77777777" w:rsidR="00D37C36"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Основные показа</w:t>
      </w:r>
      <w:r w:rsidR="00D37C36">
        <w:rPr>
          <w:rFonts w:ascii="Times New Roman" w:hAnsi="Times New Roman" w:cs="Times New Roman"/>
          <w:b/>
          <w:color w:val="000000"/>
          <w:szCs w:val="28"/>
          <w:shd w:val="clear" w:color="auto" w:fill="FFFFFF"/>
        </w:rPr>
        <w:t>тели, характеризующие состояние</w:t>
      </w:r>
    </w:p>
    <w:p w14:paraId="62AE4EF5"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жилищно</w:t>
      </w:r>
      <w:r w:rsidR="00D37C36">
        <w:rPr>
          <w:rFonts w:ascii="Times New Roman" w:eastAsia="Times New Roman" w:hAnsi="Times New Roman" w:cs="Times New Roman"/>
          <w:b/>
          <w:color w:val="000000"/>
          <w:szCs w:val="28"/>
          <w:shd w:val="clear" w:color="auto" w:fill="FFFFFF"/>
        </w:rPr>
        <w:t>-</w:t>
      </w:r>
      <w:r>
        <w:rPr>
          <w:rFonts w:ascii="Times New Roman" w:hAnsi="Times New Roman" w:cs="Times New Roman"/>
          <w:b/>
          <w:color w:val="000000"/>
          <w:szCs w:val="28"/>
          <w:shd w:val="clear" w:color="auto" w:fill="FFFFFF"/>
        </w:rPr>
        <w:t>коммунальной сферы и благоустройство</w:t>
      </w:r>
    </w:p>
    <w:p w14:paraId="5417F72D"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Белгородского района за 2020</w:t>
      </w:r>
      <w:r>
        <w:rPr>
          <w:rFonts w:ascii="Times New Roman" w:eastAsia="Times New Roman" w:hAnsi="Times New Roman" w:cs="Times New Roman"/>
          <w:b/>
          <w:color w:val="000000"/>
          <w:szCs w:val="28"/>
          <w:shd w:val="clear" w:color="auto" w:fill="FFFFFF"/>
        </w:rPr>
        <w:t>–</w:t>
      </w:r>
      <w:r>
        <w:rPr>
          <w:rFonts w:ascii="Times New Roman" w:hAnsi="Times New Roman" w:cs="Times New Roman"/>
          <w:b/>
          <w:color w:val="000000"/>
          <w:szCs w:val="28"/>
          <w:shd w:val="clear" w:color="auto" w:fill="FFFFFF"/>
        </w:rPr>
        <w:t>2026 годы</w:t>
      </w:r>
    </w:p>
    <w:p w14:paraId="367261F3" w14:textId="77777777" w:rsidR="005E7CE0" w:rsidRDefault="005E7CE0">
      <w:pPr>
        <w:ind w:firstLine="709"/>
        <w:rPr>
          <w:color w:val="000000"/>
          <w:shd w:val="clear" w:color="auto" w:fill="FFFFFF"/>
        </w:rPr>
      </w:pPr>
    </w:p>
    <w:p w14:paraId="5D2470A1" w14:textId="77777777" w:rsidR="005E7CE0" w:rsidRDefault="00AA5FE3">
      <w:pPr>
        <w:ind w:firstLine="709"/>
        <w:jc w:val="right"/>
        <w:rPr>
          <w:rFonts w:ascii="Tinos" w:eastAsia="Arial" w:hAnsi="Tinos" w:cs="Arial"/>
          <w:i/>
          <w:iCs/>
          <w:color w:val="000000"/>
          <w:sz w:val="24"/>
          <w:shd w:val="clear" w:color="auto" w:fill="FFFFFF"/>
        </w:rPr>
      </w:pPr>
      <w:r>
        <w:rPr>
          <w:rFonts w:ascii="Tinos" w:eastAsia="Arial" w:hAnsi="Tinos" w:cs="Arial"/>
          <w:i/>
          <w:iCs/>
          <w:color w:val="000000"/>
          <w:sz w:val="24"/>
          <w:shd w:val="clear" w:color="auto" w:fill="FFFFFF"/>
        </w:rPr>
        <w:t>Таблица 10</w:t>
      </w:r>
    </w:p>
    <w:p w14:paraId="5A01CA05" w14:textId="77777777" w:rsidR="005E7CE0" w:rsidRDefault="005E7CE0">
      <w:pPr>
        <w:ind w:firstLine="709"/>
        <w:jc w:val="right"/>
        <w:rPr>
          <w:rFonts w:ascii="Tinos" w:eastAsia="Arial" w:hAnsi="Tinos" w:cs="Arial"/>
          <w:i/>
          <w:iCs/>
          <w:color w:val="000000"/>
          <w:sz w:val="24"/>
          <w:shd w:val="clear" w:color="auto" w:fill="FFFFFF"/>
        </w:rPr>
      </w:pPr>
    </w:p>
    <w:tbl>
      <w:tblPr>
        <w:tblW w:w="5035" w:type="pct"/>
        <w:tblInd w:w="-5" w:type="dxa"/>
        <w:tblLayout w:type="fixed"/>
        <w:tblCellMar>
          <w:top w:w="55" w:type="dxa"/>
          <w:left w:w="55" w:type="dxa"/>
          <w:bottom w:w="55" w:type="dxa"/>
          <w:right w:w="55" w:type="dxa"/>
        </w:tblCellMar>
        <w:tblLook w:val="0000" w:firstRow="0" w:lastRow="0" w:firstColumn="0" w:lastColumn="0" w:noHBand="0" w:noVBand="0"/>
      </w:tblPr>
      <w:tblGrid>
        <w:gridCol w:w="2429"/>
        <w:gridCol w:w="851"/>
        <w:gridCol w:w="850"/>
        <w:gridCol w:w="851"/>
        <w:gridCol w:w="850"/>
        <w:gridCol w:w="851"/>
        <w:gridCol w:w="992"/>
        <w:gridCol w:w="992"/>
        <w:gridCol w:w="992"/>
      </w:tblGrid>
      <w:tr w:rsidR="00D37C36" w14:paraId="49F8C5DF" w14:textId="77777777" w:rsidTr="00D37C36">
        <w:trPr>
          <w:trHeight w:val="1935"/>
        </w:trPr>
        <w:tc>
          <w:tcPr>
            <w:tcW w:w="2429" w:type="dxa"/>
            <w:tcBorders>
              <w:top w:val="single" w:sz="4" w:space="0" w:color="000000"/>
              <w:left w:val="single" w:sz="4" w:space="0" w:color="000000"/>
              <w:bottom w:val="single" w:sz="4" w:space="0" w:color="000000"/>
            </w:tcBorders>
            <w:vAlign w:val="center"/>
          </w:tcPr>
          <w:p w14:paraId="11B0137C"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Наименование показателя,</w:t>
            </w:r>
          </w:p>
          <w:p w14:paraId="2AE84494" w14:textId="77777777" w:rsidR="00D37C36" w:rsidRDefault="00D37C36">
            <w:pPr>
              <w:pStyle w:val="afffb"/>
              <w:spacing w:after="200"/>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 xml:space="preserve"> ед. изм.</w:t>
            </w:r>
          </w:p>
        </w:tc>
        <w:tc>
          <w:tcPr>
            <w:tcW w:w="851" w:type="dxa"/>
            <w:tcBorders>
              <w:top w:val="single" w:sz="4" w:space="0" w:color="000000"/>
              <w:left w:val="single" w:sz="4" w:space="0" w:color="000000"/>
              <w:bottom w:val="single" w:sz="4" w:space="0" w:color="000000"/>
            </w:tcBorders>
            <w:vAlign w:val="center"/>
          </w:tcPr>
          <w:p w14:paraId="2B9BB503"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2020 факт</w:t>
            </w:r>
          </w:p>
        </w:tc>
        <w:tc>
          <w:tcPr>
            <w:tcW w:w="850" w:type="dxa"/>
            <w:tcBorders>
              <w:top w:val="single" w:sz="4" w:space="0" w:color="000000"/>
              <w:left w:val="single" w:sz="4" w:space="0" w:color="000000"/>
              <w:bottom w:val="single" w:sz="4" w:space="0" w:color="000000"/>
            </w:tcBorders>
            <w:vAlign w:val="center"/>
          </w:tcPr>
          <w:p w14:paraId="0F7C065D"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2021 факт</w:t>
            </w:r>
          </w:p>
        </w:tc>
        <w:tc>
          <w:tcPr>
            <w:tcW w:w="851" w:type="dxa"/>
            <w:tcBorders>
              <w:top w:val="single" w:sz="4" w:space="0" w:color="000000"/>
              <w:left w:val="single" w:sz="4" w:space="0" w:color="000000"/>
              <w:bottom w:val="single" w:sz="4" w:space="0" w:color="000000"/>
            </w:tcBorders>
            <w:vAlign w:val="center"/>
          </w:tcPr>
          <w:p w14:paraId="240CE232"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2022 факт</w:t>
            </w:r>
          </w:p>
        </w:tc>
        <w:tc>
          <w:tcPr>
            <w:tcW w:w="850" w:type="dxa"/>
            <w:tcBorders>
              <w:top w:val="single" w:sz="4" w:space="0" w:color="000000"/>
              <w:left w:val="single" w:sz="4" w:space="0" w:color="000000"/>
              <w:bottom w:val="single" w:sz="4" w:space="0" w:color="000000"/>
            </w:tcBorders>
            <w:vAlign w:val="center"/>
          </w:tcPr>
          <w:p w14:paraId="1D4E6BC9"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 xml:space="preserve">2023 факт </w:t>
            </w:r>
          </w:p>
        </w:tc>
        <w:tc>
          <w:tcPr>
            <w:tcW w:w="851" w:type="dxa"/>
            <w:tcBorders>
              <w:top w:val="single" w:sz="4" w:space="0" w:color="000000"/>
              <w:left w:val="single" w:sz="4" w:space="0" w:color="000000"/>
              <w:bottom w:val="single" w:sz="4" w:space="0" w:color="000000"/>
            </w:tcBorders>
            <w:vAlign w:val="center"/>
          </w:tcPr>
          <w:p w14:paraId="6489CCC4" w14:textId="77777777" w:rsidR="00D37C36" w:rsidRDefault="00D37C36">
            <w:pPr>
              <w:pStyle w:val="afffb"/>
              <w:rPr>
                <w:color w:val="000000"/>
                <w:shd w:val="clear" w:color="auto" w:fill="FFFFFF"/>
              </w:rPr>
            </w:pPr>
            <w:r>
              <w:rPr>
                <w:rFonts w:ascii="Tinos" w:eastAsia="Arial" w:hAnsi="Tinos" w:cs="Arial"/>
                <w:b/>
                <w:bCs/>
                <w:color w:val="000000"/>
                <w:sz w:val="24"/>
                <w:shd w:val="clear" w:color="auto" w:fill="FFFFFF"/>
              </w:rPr>
              <w:t xml:space="preserve">2024 </w:t>
            </w:r>
            <w:r>
              <w:rPr>
                <w:rFonts w:ascii="Tinos" w:eastAsia="Arial" w:hAnsi="Tinos" w:cs="Arial"/>
                <w:b/>
                <w:bCs/>
                <w:color w:val="000000"/>
                <w:sz w:val="21"/>
                <w:szCs w:val="21"/>
                <w:shd w:val="clear" w:color="auto" w:fill="FFFFFF"/>
              </w:rPr>
              <w:t>оценка</w:t>
            </w:r>
          </w:p>
        </w:tc>
        <w:tc>
          <w:tcPr>
            <w:tcW w:w="992" w:type="dxa"/>
            <w:tcBorders>
              <w:top w:val="single" w:sz="4" w:space="0" w:color="000000"/>
              <w:left w:val="single" w:sz="4" w:space="0" w:color="000000"/>
              <w:bottom w:val="single" w:sz="4" w:space="0" w:color="000000"/>
            </w:tcBorders>
            <w:vAlign w:val="center"/>
          </w:tcPr>
          <w:p w14:paraId="158177BD" w14:textId="77777777" w:rsidR="00D37C36" w:rsidRDefault="00D37C36">
            <w:pPr>
              <w:pStyle w:val="afffb"/>
              <w:rPr>
                <w:color w:val="000000"/>
                <w:shd w:val="clear" w:color="auto" w:fill="FFFFFF"/>
              </w:rPr>
            </w:pPr>
            <w:r>
              <w:rPr>
                <w:rFonts w:ascii="Tinos" w:eastAsia="Arial" w:hAnsi="Tinos" w:cs="Arial"/>
                <w:b/>
                <w:bCs/>
                <w:color w:val="000000"/>
                <w:sz w:val="24"/>
                <w:shd w:val="clear" w:color="auto" w:fill="FFFFFF"/>
              </w:rPr>
              <w:t xml:space="preserve">2025 </w:t>
            </w:r>
            <w:r>
              <w:rPr>
                <w:rFonts w:ascii="Tinos" w:eastAsia="Arial" w:hAnsi="Tinos" w:cs="Arial"/>
                <w:b/>
                <w:bCs/>
                <w:color w:val="000000"/>
                <w:sz w:val="21"/>
                <w:szCs w:val="21"/>
                <w:shd w:val="clear" w:color="auto" w:fill="FFFFFF"/>
              </w:rPr>
              <w:t>прогноз</w:t>
            </w:r>
          </w:p>
        </w:tc>
        <w:tc>
          <w:tcPr>
            <w:tcW w:w="992" w:type="dxa"/>
            <w:tcBorders>
              <w:top w:val="single" w:sz="4" w:space="0" w:color="000000"/>
              <w:left w:val="single" w:sz="4" w:space="0" w:color="000000"/>
              <w:bottom w:val="single" w:sz="4" w:space="0" w:color="000000"/>
            </w:tcBorders>
            <w:vAlign w:val="center"/>
          </w:tcPr>
          <w:p w14:paraId="22DB3CCB" w14:textId="77777777" w:rsidR="00D37C36" w:rsidRDefault="00D37C36">
            <w:pPr>
              <w:pStyle w:val="afffb"/>
              <w:rPr>
                <w:color w:val="000000"/>
                <w:shd w:val="clear" w:color="auto" w:fill="FFFFFF"/>
              </w:rPr>
            </w:pPr>
            <w:r>
              <w:rPr>
                <w:rFonts w:ascii="Tinos" w:eastAsia="Arial" w:hAnsi="Tinos" w:cs="Arial"/>
                <w:b/>
                <w:bCs/>
                <w:color w:val="000000"/>
                <w:sz w:val="24"/>
                <w:shd w:val="clear" w:color="auto" w:fill="FFFFFF"/>
              </w:rPr>
              <w:t xml:space="preserve">2026 </w:t>
            </w:r>
            <w:r>
              <w:rPr>
                <w:rFonts w:ascii="Tinos" w:eastAsia="Arial" w:hAnsi="Tinos" w:cs="Arial"/>
                <w:b/>
                <w:bCs/>
                <w:color w:val="000000"/>
                <w:sz w:val="21"/>
                <w:szCs w:val="21"/>
                <w:shd w:val="clear" w:color="auto" w:fill="FFFFFF"/>
              </w:rPr>
              <w:t>прогноз</w:t>
            </w:r>
          </w:p>
        </w:tc>
        <w:tc>
          <w:tcPr>
            <w:tcW w:w="992" w:type="dxa"/>
            <w:tcBorders>
              <w:top w:val="single" w:sz="4" w:space="0" w:color="000000"/>
              <w:left w:val="single" w:sz="4" w:space="0" w:color="000000"/>
              <w:bottom w:val="single" w:sz="4" w:space="0" w:color="000000"/>
              <w:right w:val="single" w:sz="4" w:space="0" w:color="000000"/>
            </w:tcBorders>
            <w:vAlign w:val="center"/>
          </w:tcPr>
          <w:p w14:paraId="4FB7F4E3"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Темп роста 2026 г</w:t>
            </w:r>
          </w:p>
          <w:p w14:paraId="5F3A8AB2"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к</w:t>
            </w:r>
          </w:p>
          <w:p w14:paraId="63E7AD85" w14:textId="77777777" w:rsidR="00D37C36" w:rsidRDefault="00D37C36">
            <w:pPr>
              <w:pStyle w:val="afffb"/>
              <w:rPr>
                <w:rFonts w:ascii="Tinos" w:eastAsia="Arial" w:hAnsi="Tinos" w:cs="Arial"/>
                <w:b/>
                <w:bCs/>
                <w:color w:val="000000"/>
                <w:sz w:val="24"/>
                <w:shd w:val="clear" w:color="auto" w:fill="FFFFFF"/>
              </w:rPr>
            </w:pPr>
            <w:r>
              <w:rPr>
                <w:rFonts w:ascii="Tinos" w:eastAsia="Arial" w:hAnsi="Tinos" w:cs="Arial"/>
                <w:b/>
                <w:bCs/>
                <w:color w:val="000000"/>
                <w:sz w:val="24"/>
                <w:shd w:val="clear" w:color="auto" w:fill="FFFFFF"/>
              </w:rPr>
              <w:t>2020 г., %</w:t>
            </w:r>
          </w:p>
        </w:tc>
      </w:tr>
      <w:tr w:rsidR="00D37C36" w14:paraId="206A8CEA" w14:textId="77777777" w:rsidTr="00D37C36">
        <w:tc>
          <w:tcPr>
            <w:tcW w:w="2429" w:type="dxa"/>
            <w:tcBorders>
              <w:left w:val="single" w:sz="4" w:space="0" w:color="000000"/>
              <w:bottom w:val="single" w:sz="4" w:space="0" w:color="000000"/>
            </w:tcBorders>
            <w:vAlign w:val="center"/>
          </w:tcPr>
          <w:p w14:paraId="67CBCDD5" w14:textId="77777777" w:rsidR="00D37C36" w:rsidRDefault="00D37C36" w:rsidP="00D37C36">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Надежность обслуживания, количество аварий</w:t>
            </w:r>
          </w:p>
          <w:p w14:paraId="10A44BB5" w14:textId="77777777" w:rsidR="00D37C36" w:rsidRDefault="00D37C36" w:rsidP="00D37C36">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и повреждений         на 1 км сетей (водоснабжения)</w:t>
            </w:r>
          </w:p>
          <w:p w14:paraId="09F924BE" w14:textId="77777777" w:rsidR="00D37C36" w:rsidRDefault="00D37C36" w:rsidP="00D37C36">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в год (в среднем)</w:t>
            </w:r>
          </w:p>
        </w:tc>
        <w:tc>
          <w:tcPr>
            <w:tcW w:w="851" w:type="dxa"/>
            <w:tcBorders>
              <w:left w:val="single" w:sz="4" w:space="0" w:color="000000"/>
              <w:bottom w:val="single" w:sz="4" w:space="0" w:color="000000"/>
            </w:tcBorders>
            <w:vAlign w:val="center"/>
          </w:tcPr>
          <w:p w14:paraId="3603332A"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0,96</w:t>
            </w:r>
          </w:p>
        </w:tc>
        <w:tc>
          <w:tcPr>
            <w:tcW w:w="850" w:type="dxa"/>
            <w:tcBorders>
              <w:left w:val="single" w:sz="4" w:space="0" w:color="000000"/>
              <w:bottom w:val="single" w:sz="4" w:space="0" w:color="000000"/>
            </w:tcBorders>
            <w:vAlign w:val="center"/>
          </w:tcPr>
          <w:p w14:paraId="33CE9731"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1,46</w:t>
            </w:r>
          </w:p>
        </w:tc>
        <w:tc>
          <w:tcPr>
            <w:tcW w:w="851" w:type="dxa"/>
            <w:tcBorders>
              <w:left w:val="single" w:sz="4" w:space="0" w:color="000000"/>
              <w:bottom w:val="single" w:sz="4" w:space="0" w:color="000000"/>
            </w:tcBorders>
            <w:vAlign w:val="center"/>
          </w:tcPr>
          <w:p w14:paraId="178B10D7"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3,5</w:t>
            </w:r>
          </w:p>
        </w:tc>
        <w:tc>
          <w:tcPr>
            <w:tcW w:w="850" w:type="dxa"/>
            <w:tcBorders>
              <w:left w:val="single" w:sz="4" w:space="0" w:color="000000"/>
              <w:bottom w:val="single" w:sz="4" w:space="0" w:color="000000"/>
            </w:tcBorders>
            <w:vAlign w:val="center"/>
          </w:tcPr>
          <w:p w14:paraId="4D11BA02"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0,03</w:t>
            </w:r>
          </w:p>
        </w:tc>
        <w:tc>
          <w:tcPr>
            <w:tcW w:w="851" w:type="dxa"/>
            <w:tcBorders>
              <w:left w:val="single" w:sz="4" w:space="0" w:color="000000"/>
              <w:bottom w:val="single" w:sz="4" w:space="0" w:color="000000"/>
            </w:tcBorders>
            <w:vAlign w:val="center"/>
          </w:tcPr>
          <w:p w14:paraId="3C19B784"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1,3</w:t>
            </w:r>
          </w:p>
        </w:tc>
        <w:tc>
          <w:tcPr>
            <w:tcW w:w="992" w:type="dxa"/>
            <w:tcBorders>
              <w:left w:val="single" w:sz="4" w:space="0" w:color="000000"/>
              <w:bottom w:val="single" w:sz="4" w:space="0" w:color="000000"/>
            </w:tcBorders>
            <w:vAlign w:val="center"/>
          </w:tcPr>
          <w:p w14:paraId="41A22629"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1,3</w:t>
            </w:r>
          </w:p>
        </w:tc>
        <w:tc>
          <w:tcPr>
            <w:tcW w:w="992" w:type="dxa"/>
            <w:tcBorders>
              <w:left w:val="single" w:sz="4" w:space="0" w:color="000000"/>
              <w:bottom w:val="single" w:sz="4" w:space="0" w:color="000000"/>
            </w:tcBorders>
            <w:vAlign w:val="center"/>
          </w:tcPr>
          <w:p w14:paraId="049EB942"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1,3</w:t>
            </w:r>
          </w:p>
        </w:tc>
        <w:tc>
          <w:tcPr>
            <w:tcW w:w="992" w:type="dxa"/>
            <w:tcBorders>
              <w:left w:val="single" w:sz="4" w:space="0" w:color="000000"/>
              <w:bottom w:val="single" w:sz="4" w:space="0" w:color="000000"/>
              <w:right w:val="single" w:sz="4" w:space="0" w:color="000000"/>
            </w:tcBorders>
            <w:vAlign w:val="center"/>
          </w:tcPr>
          <w:p w14:paraId="5835BB98"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135,4</w:t>
            </w:r>
          </w:p>
        </w:tc>
      </w:tr>
      <w:tr w:rsidR="00D37C36" w14:paraId="60B94ADC" w14:textId="77777777" w:rsidTr="00D37C36">
        <w:tc>
          <w:tcPr>
            <w:tcW w:w="2429" w:type="dxa"/>
            <w:tcBorders>
              <w:left w:val="single" w:sz="4" w:space="0" w:color="000000"/>
              <w:bottom w:val="single" w:sz="4" w:space="0" w:color="000000"/>
            </w:tcBorders>
            <w:vAlign w:val="center"/>
          </w:tcPr>
          <w:p w14:paraId="32ACA68E" w14:textId="77777777" w:rsidR="00D37C36" w:rsidRDefault="00D37C36" w:rsidP="00D37C36">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 xml:space="preserve">Доля ежегодно заменяемых сетей водоснабжения, </w:t>
            </w:r>
          </w:p>
          <w:p w14:paraId="247E5C3F" w14:textId="77777777" w:rsidR="00D37C36" w:rsidRDefault="00D37C36" w:rsidP="0074757A">
            <w:pPr>
              <w:pStyle w:val="afffb"/>
              <w:jc w:val="left"/>
              <w:rPr>
                <w:color w:val="000000"/>
                <w:shd w:val="clear" w:color="auto" w:fill="FFFFFF"/>
              </w:rPr>
            </w:pPr>
            <w:r>
              <w:rPr>
                <w:rFonts w:ascii="Tinos" w:eastAsia="Arial" w:hAnsi="Tinos" w:cs="Arial"/>
                <w:color w:val="000000"/>
                <w:sz w:val="24"/>
                <w:shd w:val="clear" w:color="auto" w:fill="FFFFFF"/>
              </w:rPr>
              <w:t>не менее % от общей протяженности сети (в среднем)</w:t>
            </w:r>
          </w:p>
        </w:tc>
        <w:tc>
          <w:tcPr>
            <w:tcW w:w="851" w:type="dxa"/>
            <w:tcBorders>
              <w:left w:val="single" w:sz="4" w:space="0" w:color="000000"/>
              <w:bottom w:val="single" w:sz="4" w:space="0" w:color="000000"/>
            </w:tcBorders>
            <w:vAlign w:val="center"/>
          </w:tcPr>
          <w:p w14:paraId="1EA59B61"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0,4</w:t>
            </w:r>
          </w:p>
        </w:tc>
        <w:tc>
          <w:tcPr>
            <w:tcW w:w="850" w:type="dxa"/>
            <w:tcBorders>
              <w:left w:val="single" w:sz="4" w:space="0" w:color="000000"/>
              <w:bottom w:val="single" w:sz="4" w:space="0" w:color="000000"/>
            </w:tcBorders>
            <w:vAlign w:val="center"/>
          </w:tcPr>
          <w:p w14:paraId="52469E72"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0,21</w:t>
            </w:r>
          </w:p>
        </w:tc>
        <w:tc>
          <w:tcPr>
            <w:tcW w:w="851" w:type="dxa"/>
            <w:tcBorders>
              <w:left w:val="single" w:sz="4" w:space="0" w:color="000000"/>
              <w:bottom w:val="single" w:sz="4" w:space="0" w:color="000000"/>
            </w:tcBorders>
            <w:vAlign w:val="center"/>
          </w:tcPr>
          <w:p w14:paraId="7A395CD1"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0,34</w:t>
            </w:r>
          </w:p>
        </w:tc>
        <w:tc>
          <w:tcPr>
            <w:tcW w:w="850" w:type="dxa"/>
            <w:tcBorders>
              <w:left w:val="single" w:sz="4" w:space="0" w:color="000000"/>
              <w:bottom w:val="single" w:sz="4" w:space="0" w:color="000000"/>
            </w:tcBorders>
            <w:vAlign w:val="center"/>
          </w:tcPr>
          <w:p w14:paraId="05AAC33A"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0,3</w:t>
            </w:r>
          </w:p>
        </w:tc>
        <w:tc>
          <w:tcPr>
            <w:tcW w:w="851" w:type="dxa"/>
            <w:tcBorders>
              <w:left w:val="single" w:sz="4" w:space="0" w:color="000000"/>
              <w:bottom w:val="single" w:sz="4" w:space="0" w:color="000000"/>
            </w:tcBorders>
            <w:vAlign w:val="center"/>
          </w:tcPr>
          <w:p w14:paraId="031040F2"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0,1</w:t>
            </w:r>
          </w:p>
        </w:tc>
        <w:tc>
          <w:tcPr>
            <w:tcW w:w="992" w:type="dxa"/>
            <w:tcBorders>
              <w:left w:val="single" w:sz="4" w:space="0" w:color="000000"/>
              <w:bottom w:val="single" w:sz="4" w:space="0" w:color="000000"/>
            </w:tcBorders>
            <w:vAlign w:val="center"/>
          </w:tcPr>
          <w:p w14:paraId="21983239"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0,1</w:t>
            </w:r>
          </w:p>
        </w:tc>
        <w:tc>
          <w:tcPr>
            <w:tcW w:w="992" w:type="dxa"/>
            <w:tcBorders>
              <w:left w:val="single" w:sz="4" w:space="0" w:color="000000"/>
              <w:bottom w:val="single" w:sz="4" w:space="0" w:color="000000"/>
            </w:tcBorders>
            <w:vAlign w:val="center"/>
          </w:tcPr>
          <w:p w14:paraId="66CB71EC"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0,1</w:t>
            </w:r>
          </w:p>
        </w:tc>
        <w:tc>
          <w:tcPr>
            <w:tcW w:w="992" w:type="dxa"/>
            <w:tcBorders>
              <w:left w:val="single" w:sz="4" w:space="0" w:color="000000"/>
              <w:bottom w:val="single" w:sz="4" w:space="0" w:color="000000"/>
              <w:right w:val="single" w:sz="4" w:space="0" w:color="000000"/>
            </w:tcBorders>
            <w:vAlign w:val="center"/>
          </w:tcPr>
          <w:p w14:paraId="25DE6AF0"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25,0</w:t>
            </w:r>
          </w:p>
        </w:tc>
      </w:tr>
      <w:tr w:rsidR="00D37C36" w14:paraId="10E8FF49" w14:textId="77777777" w:rsidTr="00D37C36">
        <w:tc>
          <w:tcPr>
            <w:tcW w:w="2429" w:type="dxa"/>
            <w:tcBorders>
              <w:left w:val="single" w:sz="4" w:space="0" w:color="000000"/>
              <w:bottom w:val="single" w:sz="4" w:space="0" w:color="000000"/>
            </w:tcBorders>
            <w:vAlign w:val="center"/>
          </w:tcPr>
          <w:p w14:paraId="3F79B350" w14:textId="77777777" w:rsidR="00D37C36" w:rsidRDefault="00D37C36" w:rsidP="00D37C36">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 xml:space="preserve">Уровень потерь энергоресурса </w:t>
            </w:r>
            <w:r>
              <w:rPr>
                <w:rFonts w:ascii="Tinos" w:eastAsia="Arial" w:hAnsi="Tinos" w:cs="Arial"/>
                <w:color w:val="000000"/>
                <w:sz w:val="24"/>
                <w:shd w:val="clear" w:color="auto" w:fill="FFFFFF"/>
              </w:rPr>
              <w:lastRenderedPageBreak/>
              <w:t>(водоснабжения), не более</w:t>
            </w:r>
          </w:p>
        </w:tc>
        <w:tc>
          <w:tcPr>
            <w:tcW w:w="851" w:type="dxa"/>
            <w:tcBorders>
              <w:left w:val="single" w:sz="4" w:space="0" w:color="000000"/>
              <w:bottom w:val="single" w:sz="4" w:space="0" w:color="000000"/>
            </w:tcBorders>
            <w:vAlign w:val="center"/>
          </w:tcPr>
          <w:p w14:paraId="3AE0D24A"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lastRenderedPageBreak/>
              <w:t>6,1</w:t>
            </w:r>
          </w:p>
        </w:tc>
        <w:tc>
          <w:tcPr>
            <w:tcW w:w="850" w:type="dxa"/>
            <w:tcBorders>
              <w:left w:val="single" w:sz="4" w:space="0" w:color="000000"/>
              <w:bottom w:val="single" w:sz="4" w:space="0" w:color="000000"/>
            </w:tcBorders>
            <w:vAlign w:val="center"/>
          </w:tcPr>
          <w:p w14:paraId="5DF02CA2"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5,91</w:t>
            </w:r>
          </w:p>
        </w:tc>
        <w:tc>
          <w:tcPr>
            <w:tcW w:w="851" w:type="dxa"/>
            <w:tcBorders>
              <w:left w:val="single" w:sz="4" w:space="0" w:color="000000"/>
              <w:bottom w:val="single" w:sz="4" w:space="0" w:color="000000"/>
            </w:tcBorders>
            <w:vAlign w:val="center"/>
          </w:tcPr>
          <w:p w14:paraId="61ED3531"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5,91</w:t>
            </w:r>
          </w:p>
        </w:tc>
        <w:tc>
          <w:tcPr>
            <w:tcW w:w="850" w:type="dxa"/>
            <w:tcBorders>
              <w:left w:val="single" w:sz="4" w:space="0" w:color="000000"/>
              <w:bottom w:val="single" w:sz="4" w:space="0" w:color="000000"/>
            </w:tcBorders>
            <w:vAlign w:val="center"/>
          </w:tcPr>
          <w:p w14:paraId="641E79AE"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5.91</w:t>
            </w:r>
          </w:p>
        </w:tc>
        <w:tc>
          <w:tcPr>
            <w:tcW w:w="851" w:type="dxa"/>
            <w:tcBorders>
              <w:left w:val="single" w:sz="4" w:space="0" w:color="000000"/>
              <w:bottom w:val="single" w:sz="4" w:space="0" w:color="000000"/>
            </w:tcBorders>
            <w:vAlign w:val="center"/>
          </w:tcPr>
          <w:p w14:paraId="002F0319"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5,91</w:t>
            </w:r>
          </w:p>
        </w:tc>
        <w:tc>
          <w:tcPr>
            <w:tcW w:w="992" w:type="dxa"/>
            <w:tcBorders>
              <w:left w:val="single" w:sz="4" w:space="0" w:color="000000"/>
              <w:bottom w:val="single" w:sz="4" w:space="0" w:color="000000"/>
            </w:tcBorders>
            <w:vAlign w:val="center"/>
          </w:tcPr>
          <w:p w14:paraId="2696855D"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9,91</w:t>
            </w:r>
          </w:p>
        </w:tc>
        <w:tc>
          <w:tcPr>
            <w:tcW w:w="992" w:type="dxa"/>
            <w:tcBorders>
              <w:left w:val="single" w:sz="4" w:space="0" w:color="000000"/>
              <w:bottom w:val="single" w:sz="4" w:space="0" w:color="000000"/>
            </w:tcBorders>
            <w:vAlign w:val="center"/>
          </w:tcPr>
          <w:p w14:paraId="77870BDD"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5,91</w:t>
            </w:r>
          </w:p>
        </w:tc>
        <w:tc>
          <w:tcPr>
            <w:tcW w:w="992" w:type="dxa"/>
            <w:tcBorders>
              <w:left w:val="single" w:sz="4" w:space="0" w:color="000000"/>
              <w:bottom w:val="single" w:sz="4" w:space="0" w:color="000000"/>
              <w:right w:val="single" w:sz="4" w:space="0" w:color="000000"/>
            </w:tcBorders>
            <w:vAlign w:val="center"/>
          </w:tcPr>
          <w:p w14:paraId="12DF05AA"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96,9</w:t>
            </w:r>
          </w:p>
        </w:tc>
      </w:tr>
      <w:tr w:rsidR="00D37C36" w14:paraId="07DAA7E3" w14:textId="77777777" w:rsidTr="00D37C36">
        <w:tc>
          <w:tcPr>
            <w:tcW w:w="2429" w:type="dxa"/>
            <w:tcBorders>
              <w:left w:val="single" w:sz="4" w:space="0" w:color="000000"/>
              <w:bottom w:val="single" w:sz="4" w:space="0" w:color="000000"/>
            </w:tcBorders>
            <w:vAlign w:val="center"/>
          </w:tcPr>
          <w:p w14:paraId="559653A8" w14:textId="77777777" w:rsidR="0074757A" w:rsidRDefault="00D37C36">
            <w:pPr>
              <w:pStyle w:val="afffb"/>
              <w:jc w:val="both"/>
              <w:rPr>
                <w:rFonts w:ascii="Tinos" w:eastAsia="Arial" w:hAnsi="Tinos" w:cs="Arial"/>
                <w:color w:val="000000"/>
                <w:sz w:val="24"/>
                <w:shd w:val="clear" w:color="auto" w:fill="FFFFFF"/>
              </w:rPr>
            </w:pPr>
            <w:r>
              <w:rPr>
                <w:rFonts w:ascii="Tinos" w:eastAsia="Arial" w:hAnsi="Tinos" w:cs="Arial"/>
                <w:color w:val="000000"/>
                <w:sz w:val="24"/>
                <w:shd w:val="clear" w:color="auto" w:fill="FFFFFF"/>
              </w:rPr>
              <w:t xml:space="preserve">Надежность </w:t>
            </w:r>
            <w:r w:rsidR="0074757A">
              <w:rPr>
                <w:rFonts w:ascii="Tinos" w:eastAsia="Arial" w:hAnsi="Tinos" w:cs="Arial"/>
                <w:color w:val="000000"/>
                <w:sz w:val="24"/>
                <w:shd w:val="clear" w:color="auto" w:fill="FFFFFF"/>
              </w:rPr>
              <w:t>обслуживания, количество аварий</w:t>
            </w:r>
          </w:p>
          <w:p w14:paraId="03144075" w14:textId="77777777" w:rsidR="00D37C36" w:rsidRDefault="00D37C36" w:rsidP="0074757A">
            <w:pPr>
              <w:pStyle w:val="afffb"/>
              <w:jc w:val="both"/>
              <w:rPr>
                <w:rFonts w:ascii="Tinos" w:eastAsia="Arial" w:hAnsi="Tinos" w:cs="Arial"/>
                <w:color w:val="000000"/>
                <w:sz w:val="24"/>
                <w:shd w:val="clear" w:color="auto" w:fill="FFFFFF"/>
              </w:rPr>
            </w:pPr>
            <w:r>
              <w:rPr>
                <w:rFonts w:ascii="Tinos" w:eastAsia="Arial" w:hAnsi="Tinos" w:cs="Arial"/>
                <w:color w:val="000000"/>
                <w:sz w:val="24"/>
                <w:shd w:val="clear" w:color="auto" w:fill="FFFFFF"/>
              </w:rPr>
              <w:t>и повреждений на 1 км сетей (водоотведения)   в год (в среднем)</w:t>
            </w:r>
          </w:p>
        </w:tc>
        <w:tc>
          <w:tcPr>
            <w:tcW w:w="851" w:type="dxa"/>
            <w:tcBorders>
              <w:left w:val="single" w:sz="4" w:space="0" w:color="000000"/>
              <w:bottom w:val="single" w:sz="4" w:space="0" w:color="000000"/>
            </w:tcBorders>
            <w:vAlign w:val="center"/>
          </w:tcPr>
          <w:p w14:paraId="3AF9759D"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2,2</w:t>
            </w:r>
          </w:p>
        </w:tc>
        <w:tc>
          <w:tcPr>
            <w:tcW w:w="850" w:type="dxa"/>
            <w:tcBorders>
              <w:left w:val="single" w:sz="4" w:space="0" w:color="000000"/>
              <w:bottom w:val="single" w:sz="4" w:space="0" w:color="000000"/>
            </w:tcBorders>
            <w:vAlign w:val="center"/>
          </w:tcPr>
          <w:p w14:paraId="0F21C8DB"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2,81</w:t>
            </w:r>
          </w:p>
        </w:tc>
        <w:tc>
          <w:tcPr>
            <w:tcW w:w="851" w:type="dxa"/>
            <w:tcBorders>
              <w:left w:val="single" w:sz="4" w:space="0" w:color="000000"/>
              <w:bottom w:val="single" w:sz="4" w:space="0" w:color="000000"/>
            </w:tcBorders>
            <w:vAlign w:val="center"/>
          </w:tcPr>
          <w:p w14:paraId="1E23223F"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2,4</w:t>
            </w:r>
          </w:p>
        </w:tc>
        <w:tc>
          <w:tcPr>
            <w:tcW w:w="850" w:type="dxa"/>
            <w:tcBorders>
              <w:left w:val="single" w:sz="4" w:space="0" w:color="000000"/>
              <w:bottom w:val="single" w:sz="4" w:space="0" w:color="000000"/>
            </w:tcBorders>
            <w:vAlign w:val="center"/>
          </w:tcPr>
          <w:p w14:paraId="44E59690"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2,4</w:t>
            </w:r>
          </w:p>
        </w:tc>
        <w:tc>
          <w:tcPr>
            <w:tcW w:w="851" w:type="dxa"/>
            <w:tcBorders>
              <w:left w:val="single" w:sz="4" w:space="0" w:color="000000"/>
              <w:bottom w:val="single" w:sz="4" w:space="0" w:color="000000"/>
            </w:tcBorders>
            <w:vAlign w:val="center"/>
          </w:tcPr>
          <w:p w14:paraId="36CDFDB0"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2,4</w:t>
            </w:r>
          </w:p>
        </w:tc>
        <w:tc>
          <w:tcPr>
            <w:tcW w:w="992" w:type="dxa"/>
            <w:tcBorders>
              <w:left w:val="single" w:sz="4" w:space="0" w:color="000000"/>
              <w:bottom w:val="single" w:sz="4" w:space="0" w:color="000000"/>
            </w:tcBorders>
            <w:vAlign w:val="center"/>
          </w:tcPr>
          <w:p w14:paraId="178A0795"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2,4</w:t>
            </w:r>
          </w:p>
        </w:tc>
        <w:tc>
          <w:tcPr>
            <w:tcW w:w="992" w:type="dxa"/>
            <w:tcBorders>
              <w:left w:val="single" w:sz="4" w:space="0" w:color="000000"/>
              <w:bottom w:val="single" w:sz="4" w:space="0" w:color="000000"/>
            </w:tcBorders>
            <w:vAlign w:val="center"/>
          </w:tcPr>
          <w:p w14:paraId="25518CE9"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2,4</w:t>
            </w:r>
          </w:p>
        </w:tc>
        <w:tc>
          <w:tcPr>
            <w:tcW w:w="992" w:type="dxa"/>
            <w:tcBorders>
              <w:left w:val="single" w:sz="4" w:space="0" w:color="000000"/>
              <w:bottom w:val="single" w:sz="4" w:space="0" w:color="000000"/>
              <w:right w:val="single" w:sz="4" w:space="0" w:color="000000"/>
            </w:tcBorders>
            <w:vAlign w:val="center"/>
          </w:tcPr>
          <w:p w14:paraId="44979FCF"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109,1</w:t>
            </w:r>
          </w:p>
        </w:tc>
      </w:tr>
      <w:tr w:rsidR="00D37C36" w14:paraId="5F3DC845" w14:textId="77777777" w:rsidTr="00D37C36">
        <w:tc>
          <w:tcPr>
            <w:tcW w:w="2429" w:type="dxa"/>
            <w:tcBorders>
              <w:left w:val="single" w:sz="4" w:space="0" w:color="000000"/>
              <w:bottom w:val="single" w:sz="4" w:space="0" w:color="000000"/>
            </w:tcBorders>
            <w:vAlign w:val="center"/>
          </w:tcPr>
          <w:p w14:paraId="6A676137" w14:textId="77777777" w:rsidR="0074757A" w:rsidRDefault="00D37C36" w:rsidP="0074757A">
            <w:pPr>
              <w:pStyle w:val="afffb"/>
              <w:jc w:val="both"/>
              <w:rPr>
                <w:rFonts w:ascii="Tinos" w:eastAsia="Arial" w:hAnsi="Tinos" w:cs="Arial"/>
                <w:color w:val="000000"/>
                <w:sz w:val="24"/>
                <w:shd w:val="clear" w:color="auto" w:fill="FFFFFF"/>
              </w:rPr>
            </w:pPr>
            <w:r>
              <w:rPr>
                <w:rFonts w:ascii="Tinos" w:eastAsia="Arial" w:hAnsi="Tinos" w:cs="Arial"/>
                <w:color w:val="000000"/>
                <w:sz w:val="24"/>
                <w:shd w:val="clear" w:color="auto" w:fill="FFFFFF"/>
              </w:rPr>
              <w:t xml:space="preserve">Доля ежегодно </w:t>
            </w:r>
            <w:r w:rsidR="0074757A">
              <w:rPr>
                <w:rFonts w:ascii="Tinos" w:eastAsia="Arial" w:hAnsi="Tinos" w:cs="Arial"/>
                <w:color w:val="000000"/>
                <w:sz w:val="24"/>
                <w:shd w:val="clear" w:color="auto" w:fill="FFFFFF"/>
              </w:rPr>
              <w:t>заменяемых сетей водоотведения,</w:t>
            </w:r>
          </w:p>
          <w:p w14:paraId="1B096C33" w14:textId="77777777" w:rsidR="0074757A" w:rsidRDefault="00D37C36" w:rsidP="0074757A">
            <w:pPr>
              <w:pStyle w:val="afffb"/>
              <w:jc w:val="both"/>
              <w:rPr>
                <w:rFonts w:ascii="Tinos" w:eastAsia="Arial" w:hAnsi="Tinos" w:cs="Arial"/>
                <w:color w:val="000000"/>
                <w:sz w:val="24"/>
                <w:shd w:val="clear" w:color="auto" w:fill="FFFFFF"/>
              </w:rPr>
            </w:pPr>
            <w:r>
              <w:rPr>
                <w:rFonts w:ascii="Tinos" w:eastAsia="Arial" w:hAnsi="Tinos" w:cs="Arial"/>
                <w:color w:val="000000"/>
                <w:sz w:val="24"/>
                <w:shd w:val="clear" w:color="auto" w:fill="FFFFFF"/>
              </w:rPr>
              <w:t xml:space="preserve">не менее % </w:t>
            </w:r>
            <w:r w:rsidR="0074757A">
              <w:rPr>
                <w:rFonts w:ascii="Tinos" w:eastAsia="Arial" w:hAnsi="Tinos" w:cs="Arial"/>
                <w:color w:val="000000"/>
                <w:sz w:val="24"/>
                <w:shd w:val="clear" w:color="auto" w:fill="FFFFFF"/>
              </w:rPr>
              <w:t>от общей протяженности сети</w:t>
            </w:r>
          </w:p>
          <w:p w14:paraId="5388A59C" w14:textId="77777777" w:rsidR="00D37C36" w:rsidRDefault="00D37C36" w:rsidP="0074757A">
            <w:pPr>
              <w:pStyle w:val="afffb"/>
              <w:jc w:val="both"/>
              <w:rPr>
                <w:rFonts w:ascii="Tinos" w:eastAsia="Arial" w:hAnsi="Tinos" w:cs="Arial"/>
                <w:color w:val="000000"/>
                <w:sz w:val="24"/>
                <w:shd w:val="clear" w:color="auto" w:fill="FFFFFF"/>
              </w:rPr>
            </w:pPr>
            <w:r>
              <w:rPr>
                <w:rFonts w:ascii="Tinos" w:eastAsia="Arial" w:hAnsi="Tinos" w:cs="Arial"/>
                <w:color w:val="000000"/>
                <w:sz w:val="24"/>
                <w:shd w:val="clear" w:color="auto" w:fill="FFFFFF"/>
              </w:rPr>
              <w:t>(в среднем)</w:t>
            </w:r>
          </w:p>
        </w:tc>
        <w:tc>
          <w:tcPr>
            <w:tcW w:w="851" w:type="dxa"/>
            <w:tcBorders>
              <w:left w:val="single" w:sz="4" w:space="0" w:color="000000"/>
              <w:bottom w:val="single" w:sz="4" w:space="0" w:color="000000"/>
            </w:tcBorders>
            <w:vAlign w:val="center"/>
          </w:tcPr>
          <w:p w14:paraId="3C463DA5"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0,1</w:t>
            </w:r>
          </w:p>
        </w:tc>
        <w:tc>
          <w:tcPr>
            <w:tcW w:w="850" w:type="dxa"/>
            <w:tcBorders>
              <w:left w:val="single" w:sz="4" w:space="0" w:color="000000"/>
              <w:bottom w:val="single" w:sz="4" w:space="0" w:color="000000"/>
            </w:tcBorders>
            <w:vAlign w:val="center"/>
          </w:tcPr>
          <w:p w14:paraId="6DB7B2F6"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0,5</w:t>
            </w:r>
          </w:p>
        </w:tc>
        <w:tc>
          <w:tcPr>
            <w:tcW w:w="851" w:type="dxa"/>
            <w:tcBorders>
              <w:left w:val="single" w:sz="4" w:space="0" w:color="000000"/>
              <w:bottom w:val="single" w:sz="4" w:space="0" w:color="000000"/>
            </w:tcBorders>
            <w:vAlign w:val="center"/>
          </w:tcPr>
          <w:p w14:paraId="3B598745"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0,05</w:t>
            </w:r>
          </w:p>
        </w:tc>
        <w:tc>
          <w:tcPr>
            <w:tcW w:w="850" w:type="dxa"/>
            <w:tcBorders>
              <w:left w:val="single" w:sz="4" w:space="0" w:color="000000"/>
              <w:bottom w:val="single" w:sz="4" w:space="0" w:color="000000"/>
            </w:tcBorders>
            <w:vAlign w:val="center"/>
          </w:tcPr>
          <w:p w14:paraId="74A73E4D"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0,03</w:t>
            </w:r>
          </w:p>
        </w:tc>
        <w:tc>
          <w:tcPr>
            <w:tcW w:w="851" w:type="dxa"/>
            <w:tcBorders>
              <w:left w:val="single" w:sz="4" w:space="0" w:color="000000"/>
              <w:bottom w:val="single" w:sz="4" w:space="0" w:color="000000"/>
            </w:tcBorders>
            <w:vAlign w:val="center"/>
          </w:tcPr>
          <w:p w14:paraId="4F0E00D0"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0,01</w:t>
            </w:r>
          </w:p>
        </w:tc>
        <w:tc>
          <w:tcPr>
            <w:tcW w:w="992" w:type="dxa"/>
            <w:tcBorders>
              <w:left w:val="single" w:sz="4" w:space="0" w:color="000000"/>
              <w:bottom w:val="single" w:sz="4" w:space="0" w:color="000000"/>
            </w:tcBorders>
            <w:vAlign w:val="center"/>
          </w:tcPr>
          <w:p w14:paraId="67421AAE"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0,05</w:t>
            </w:r>
          </w:p>
        </w:tc>
        <w:tc>
          <w:tcPr>
            <w:tcW w:w="992" w:type="dxa"/>
            <w:tcBorders>
              <w:left w:val="single" w:sz="4" w:space="0" w:color="000000"/>
              <w:bottom w:val="single" w:sz="4" w:space="0" w:color="000000"/>
            </w:tcBorders>
            <w:vAlign w:val="center"/>
          </w:tcPr>
          <w:p w14:paraId="6E066D5C"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0,05</w:t>
            </w:r>
          </w:p>
        </w:tc>
        <w:tc>
          <w:tcPr>
            <w:tcW w:w="992" w:type="dxa"/>
            <w:tcBorders>
              <w:left w:val="single" w:sz="4" w:space="0" w:color="000000"/>
              <w:bottom w:val="single" w:sz="4" w:space="0" w:color="000000"/>
              <w:right w:val="single" w:sz="4" w:space="0" w:color="000000"/>
            </w:tcBorders>
            <w:vAlign w:val="center"/>
          </w:tcPr>
          <w:p w14:paraId="079E4EB2"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50,0</w:t>
            </w:r>
          </w:p>
        </w:tc>
      </w:tr>
      <w:tr w:rsidR="00D37C36" w14:paraId="70C15CB9" w14:textId="77777777" w:rsidTr="00D37C36">
        <w:tc>
          <w:tcPr>
            <w:tcW w:w="2429" w:type="dxa"/>
            <w:tcBorders>
              <w:left w:val="single" w:sz="4" w:space="0" w:color="000000"/>
              <w:bottom w:val="single" w:sz="4" w:space="0" w:color="000000"/>
            </w:tcBorders>
            <w:vAlign w:val="center"/>
          </w:tcPr>
          <w:p w14:paraId="6038F574" w14:textId="77777777" w:rsidR="00D37C36" w:rsidRDefault="00D37C36" w:rsidP="0074757A">
            <w:pPr>
              <w:pStyle w:val="afffb"/>
              <w:jc w:val="both"/>
              <w:rPr>
                <w:rFonts w:ascii="Tinos" w:eastAsia="Arial" w:hAnsi="Tinos" w:cs="Arial"/>
                <w:color w:val="000000"/>
                <w:sz w:val="24"/>
                <w:shd w:val="clear" w:color="auto" w:fill="FFFFFF"/>
              </w:rPr>
            </w:pPr>
            <w:r>
              <w:rPr>
                <w:rFonts w:ascii="Tinos" w:eastAsia="Arial" w:hAnsi="Tinos" w:cs="Arial"/>
                <w:color w:val="000000"/>
                <w:sz w:val="24"/>
                <w:shd w:val="clear" w:color="auto" w:fill="FFFFFF"/>
              </w:rPr>
              <w:t>Пропуск сточных вод, не менее (в среднем)</w:t>
            </w:r>
          </w:p>
        </w:tc>
        <w:tc>
          <w:tcPr>
            <w:tcW w:w="851" w:type="dxa"/>
            <w:tcBorders>
              <w:left w:val="single" w:sz="4" w:space="0" w:color="000000"/>
              <w:bottom w:val="single" w:sz="4" w:space="0" w:color="000000"/>
            </w:tcBorders>
            <w:vAlign w:val="center"/>
          </w:tcPr>
          <w:p w14:paraId="042D3CAF"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3723,5</w:t>
            </w:r>
          </w:p>
        </w:tc>
        <w:tc>
          <w:tcPr>
            <w:tcW w:w="850" w:type="dxa"/>
            <w:tcBorders>
              <w:left w:val="single" w:sz="4" w:space="0" w:color="000000"/>
              <w:bottom w:val="single" w:sz="4" w:space="0" w:color="000000"/>
            </w:tcBorders>
            <w:vAlign w:val="center"/>
          </w:tcPr>
          <w:p w14:paraId="567DBB5F"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3926,5</w:t>
            </w:r>
          </w:p>
        </w:tc>
        <w:tc>
          <w:tcPr>
            <w:tcW w:w="851" w:type="dxa"/>
            <w:tcBorders>
              <w:left w:val="single" w:sz="4" w:space="0" w:color="000000"/>
              <w:bottom w:val="single" w:sz="4" w:space="0" w:color="000000"/>
            </w:tcBorders>
            <w:vAlign w:val="center"/>
          </w:tcPr>
          <w:p w14:paraId="308A1563"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4372,0</w:t>
            </w:r>
          </w:p>
        </w:tc>
        <w:tc>
          <w:tcPr>
            <w:tcW w:w="850" w:type="dxa"/>
            <w:tcBorders>
              <w:left w:val="single" w:sz="4" w:space="0" w:color="000000"/>
              <w:bottom w:val="single" w:sz="4" w:space="0" w:color="000000"/>
            </w:tcBorders>
            <w:vAlign w:val="center"/>
          </w:tcPr>
          <w:p w14:paraId="3C6343B1"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3999,0</w:t>
            </w:r>
          </w:p>
        </w:tc>
        <w:tc>
          <w:tcPr>
            <w:tcW w:w="851" w:type="dxa"/>
            <w:tcBorders>
              <w:left w:val="single" w:sz="4" w:space="0" w:color="000000"/>
              <w:bottom w:val="single" w:sz="4" w:space="0" w:color="000000"/>
            </w:tcBorders>
            <w:vAlign w:val="center"/>
          </w:tcPr>
          <w:p w14:paraId="4728B724"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3060,0</w:t>
            </w:r>
          </w:p>
        </w:tc>
        <w:tc>
          <w:tcPr>
            <w:tcW w:w="992" w:type="dxa"/>
            <w:tcBorders>
              <w:left w:val="single" w:sz="4" w:space="0" w:color="000000"/>
              <w:bottom w:val="single" w:sz="4" w:space="0" w:color="000000"/>
            </w:tcBorders>
            <w:vAlign w:val="center"/>
          </w:tcPr>
          <w:p w14:paraId="0006B1C1"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3080,0</w:t>
            </w:r>
          </w:p>
        </w:tc>
        <w:tc>
          <w:tcPr>
            <w:tcW w:w="992" w:type="dxa"/>
            <w:tcBorders>
              <w:left w:val="single" w:sz="4" w:space="0" w:color="000000"/>
              <w:bottom w:val="single" w:sz="4" w:space="0" w:color="000000"/>
            </w:tcBorders>
            <w:vAlign w:val="center"/>
          </w:tcPr>
          <w:p w14:paraId="1BDDEC24"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3080,0</w:t>
            </w:r>
          </w:p>
        </w:tc>
        <w:tc>
          <w:tcPr>
            <w:tcW w:w="992" w:type="dxa"/>
            <w:tcBorders>
              <w:left w:val="single" w:sz="4" w:space="0" w:color="000000"/>
              <w:bottom w:val="single" w:sz="4" w:space="0" w:color="000000"/>
              <w:right w:val="single" w:sz="4" w:space="0" w:color="000000"/>
            </w:tcBorders>
            <w:vAlign w:val="center"/>
          </w:tcPr>
          <w:p w14:paraId="2BB8EF4E" w14:textId="77777777" w:rsidR="00D37C36" w:rsidRDefault="00D37C36">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82,7</w:t>
            </w:r>
          </w:p>
        </w:tc>
      </w:tr>
    </w:tbl>
    <w:p w14:paraId="450F19CC" w14:textId="77777777" w:rsidR="005E7CE0" w:rsidRDefault="005E7CE0">
      <w:pPr>
        <w:ind w:firstLine="709"/>
        <w:rPr>
          <w:color w:val="000000"/>
          <w:shd w:val="clear" w:color="auto" w:fill="FFFFFF"/>
        </w:rPr>
      </w:pPr>
    </w:p>
    <w:p w14:paraId="6F5D72DC" w14:textId="77777777" w:rsidR="005E7CE0"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Основные показатели жилищно</w:t>
      </w:r>
      <w:r w:rsidR="0074757A">
        <w:rPr>
          <w:rFonts w:ascii="Times New Roman" w:hAnsi="Times New Roman" w:cs="Times New Roman"/>
          <w:b/>
          <w:color w:val="000000"/>
          <w:szCs w:val="28"/>
          <w:shd w:val="clear" w:color="auto" w:fill="FFFFFF"/>
        </w:rPr>
        <w:t>-</w:t>
      </w:r>
      <w:r>
        <w:rPr>
          <w:rFonts w:ascii="Times New Roman" w:hAnsi="Times New Roman" w:cs="Times New Roman"/>
          <w:b/>
          <w:color w:val="000000"/>
          <w:szCs w:val="28"/>
          <w:shd w:val="clear" w:color="auto" w:fill="FFFFFF"/>
        </w:rPr>
        <w:t>коммунальной сферы</w:t>
      </w:r>
    </w:p>
    <w:p w14:paraId="6F0C5443" w14:textId="77777777" w:rsidR="005E7CE0" w:rsidRDefault="00AA5FE3">
      <w:pPr>
        <w:ind w:firstLine="709"/>
        <w:rPr>
          <w:color w:val="000000"/>
          <w:shd w:val="clear" w:color="auto" w:fill="FFFFFF"/>
        </w:rPr>
      </w:pPr>
      <w:bookmarkStart w:id="9" w:name="_Hlk173943342"/>
      <w:r>
        <w:rPr>
          <w:rFonts w:ascii="Times New Roman" w:hAnsi="Times New Roman" w:cs="Times New Roman"/>
          <w:b/>
          <w:color w:val="000000"/>
          <w:szCs w:val="28"/>
          <w:shd w:val="clear" w:color="auto" w:fill="FFFFFF"/>
        </w:rPr>
        <w:t>в Белгородском районе в 2020</w:t>
      </w:r>
      <w:r w:rsidR="0074757A">
        <w:rPr>
          <w:rFonts w:ascii="Times New Roman" w:hAnsi="Times New Roman" w:cs="Times New Roman"/>
          <w:b/>
          <w:color w:val="000000"/>
          <w:szCs w:val="28"/>
          <w:shd w:val="clear" w:color="auto" w:fill="FFFFFF"/>
        </w:rPr>
        <w:t xml:space="preserve"> – </w:t>
      </w:r>
      <w:r>
        <w:rPr>
          <w:rFonts w:ascii="Times New Roman" w:hAnsi="Times New Roman" w:cs="Times New Roman"/>
          <w:b/>
          <w:color w:val="000000"/>
          <w:szCs w:val="28"/>
          <w:shd w:val="clear" w:color="auto" w:fill="FFFFFF"/>
        </w:rPr>
        <w:t>2024 годах</w:t>
      </w:r>
      <w:bookmarkEnd w:id="9"/>
    </w:p>
    <w:p w14:paraId="47096F5F" w14:textId="77777777" w:rsidR="005E7CE0" w:rsidRDefault="00AA5FE3">
      <w:pPr>
        <w:ind w:firstLine="709"/>
        <w:jc w:val="right"/>
        <w:rPr>
          <w:rFonts w:ascii="Tinos" w:eastAsia="Arial" w:hAnsi="Tinos" w:cs="Arial"/>
          <w:i/>
          <w:iCs/>
          <w:color w:val="000000"/>
          <w:sz w:val="24"/>
          <w:shd w:val="clear" w:color="auto" w:fill="FFFFFF"/>
        </w:rPr>
      </w:pPr>
      <w:r>
        <w:rPr>
          <w:rFonts w:ascii="Tinos" w:eastAsia="Arial" w:hAnsi="Tinos" w:cs="Arial"/>
          <w:i/>
          <w:iCs/>
          <w:color w:val="000000"/>
          <w:sz w:val="24"/>
          <w:shd w:val="clear" w:color="auto" w:fill="FFFFFF"/>
        </w:rPr>
        <w:t>Таблица 11</w:t>
      </w:r>
    </w:p>
    <w:p w14:paraId="5002720B" w14:textId="77777777" w:rsidR="005E7CE0" w:rsidRDefault="005E7CE0">
      <w:pPr>
        <w:ind w:firstLine="709"/>
        <w:jc w:val="right"/>
        <w:rPr>
          <w:rFonts w:ascii="Tinos" w:eastAsia="Arial" w:hAnsi="Tinos" w:cs="Arial"/>
          <w:i/>
          <w:iCs/>
          <w:color w:val="000000"/>
          <w:sz w:val="24"/>
          <w:shd w:val="clear" w:color="auto" w:fill="FFFFFF"/>
        </w:rPr>
      </w:pPr>
    </w:p>
    <w:tbl>
      <w:tblPr>
        <w:tblW w:w="5025" w:type="pct"/>
        <w:tblInd w:w="-5" w:type="dxa"/>
        <w:tblLayout w:type="fixed"/>
        <w:tblCellMar>
          <w:top w:w="55" w:type="dxa"/>
          <w:left w:w="55" w:type="dxa"/>
          <w:bottom w:w="55" w:type="dxa"/>
          <w:right w:w="55" w:type="dxa"/>
        </w:tblCellMar>
        <w:tblLook w:val="0000" w:firstRow="0" w:lastRow="0" w:firstColumn="0" w:lastColumn="0" w:noHBand="0" w:noVBand="0"/>
      </w:tblPr>
      <w:tblGrid>
        <w:gridCol w:w="3119"/>
        <w:gridCol w:w="1134"/>
        <w:gridCol w:w="992"/>
        <w:gridCol w:w="992"/>
        <w:gridCol w:w="993"/>
        <w:gridCol w:w="992"/>
        <w:gridCol w:w="1417"/>
      </w:tblGrid>
      <w:tr w:rsidR="0074757A" w14:paraId="69AA04BD" w14:textId="77777777" w:rsidTr="0074757A">
        <w:tc>
          <w:tcPr>
            <w:tcW w:w="3119" w:type="dxa"/>
            <w:tcBorders>
              <w:top w:val="single" w:sz="4" w:space="0" w:color="000000"/>
              <w:left w:val="single" w:sz="4" w:space="0" w:color="000000"/>
              <w:bottom w:val="single" w:sz="4" w:space="0" w:color="000000"/>
            </w:tcBorders>
            <w:vAlign w:val="center"/>
          </w:tcPr>
          <w:p w14:paraId="08DDE45E"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Наименование показателя, </w:t>
            </w:r>
          </w:p>
          <w:p w14:paraId="438EB1DB"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ед. изм.</w:t>
            </w:r>
          </w:p>
        </w:tc>
        <w:tc>
          <w:tcPr>
            <w:tcW w:w="1134" w:type="dxa"/>
            <w:tcBorders>
              <w:top w:val="single" w:sz="4" w:space="0" w:color="000000"/>
              <w:left w:val="single" w:sz="4" w:space="0" w:color="000000"/>
              <w:bottom w:val="single" w:sz="4" w:space="0" w:color="000000"/>
            </w:tcBorders>
            <w:vAlign w:val="center"/>
          </w:tcPr>
          <w:p w14:paraId="5449F1E1"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2020</w:t>
            </w:r>
          </w:p>
          <w:p w14:paraId="33D11DFB"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факт</w:t>
            </w:r>
          </w:p>
        </w:tc>
        <w:tc>
          <w:tcPr>
            <w:tcW w:w="992" w:type="dxa"/>
            <w:tcBorders>
              <w:top w:val="single" w:sz="4" w:space="0" w:color="000000"/>
              <w:left w:val="single" w:sz="4" w:space="0" w:color="000000"/>
              <w:bottom w:val="single" w:sz="4" w:space="0" w:color="000000"/>
            </w:tcBorders>
            <w:vAlign w:val="center"/>
          </w:tcPr>
          <w:p w14:paraId="7877E678"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2021</w:t>
            </w:r>
          </w:p>
          <w:p w14:paraId="2AD183F4"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факт</w:t>
            </w:r>
          </w:p>
        </w:tc>
        <w:tc>
          <w:tcPr>
            <w:tcW w:w="992" w:type="dxa"/>
            <w:tcBorders>
              <w:top w:val="single" w:sz="4" w:space="0" w:color="000000"/>
              <w:left w:val="single" w:sz="4" w:space="0" w:color="000000"/>
              <w:bottom w:val="single" w:sz="4" w:space="0" w:color="000000"/>
            </w:tcBorders>
            <w:vAlign w:val="center"/>
          </w:tcPr>
          <w:p w14:paraId="42BFF2F2"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2022 </w:t>
            </w:r>
          </w:p>
          <w:p w14:paraId="58D7F672"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факт</w:t>
            </w:r>
          </w:p>
        </w:tc>
        <w:tc>
          <w:tcPr>
            <w:tcW w:w="993" w:type="dxa"/>
            <w:tcBorders>
              <w:top w:val="single" w:sz="4" w:space="0" w:color="000000"/>
              <w:left w:val="single" w:sz="4" w:space="0" w:color="000000"/>
              <w:bottom w:val="single" w:sz="4" w:space="0" w:color="000000"/>
            </w:tcBorders>
            <w:vAlign w:val="center"/>
          </w:tcPr>
          <w:p w14:paraId="701646A8"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2023 </w:t>
            </w:r>
          </w:p>
          <w:p w14:paraId="21A193AB"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факт</w:t>
            </w:r>
          </w:p>
        </w:tc>
        <w:tc>
          <w:tcPr>
            <w:tcW w:w="992" w:type="dxa"/>
            <w:tcBorders>
              <w:top w:val="single" w:sz="4" w:space="0" w:color="000000"/>
              <w:left w:val="single" w:sz="4" w:space="0" w:color="000000"/>
              <w:bottom w:val="single" w:sz="4" w:space="0" w:color="000000"/>
            </w:tcBorders>
            <w:vAlign w:val="center"/>
          </w:tcPr>
          <w:p w14:paraId="4EAACBAE"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2024 </w:t>
            </w:r>
          </w:p>
          <w:p w14:paraId="0954B3C5"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оценка</w:t>
            </w:r>
          </w:p>
        </w:tc>
        <w:tc>
          <w:tcPr>
            <w:tcW w:w="1417" w:type="dxa"/>
            <w:tcBorders>
              <w:top w:val="single" w:sz="4" w:space="0" w:color="000000"/>
              <w:left w:val="single" w:sz="4" w:space="0" w:color="000000"/>
              <w:bottom w:val="single" w:sz="4" w:space="0" w:color="000000"/>
              <w:right w:val="single" w:sz="4" w:space="0" w:color="000000"/>
            </w:tcBorders>
            <w:vAlign w:val="center"/>
          </w:tcPr>
          <w:p w14:paraId="11815314" w14:textId="77777777" w:rsidR="0074757A" w:rsidRDefault="0074757A">
            <w:pPr>
              <w:pStyle w:val="afffb"/>
              <w:rPr>
                <w:rFonts w:ascii="Tinos" w:hAnsi="Tinos"/>
                <w:b/>
                <w:bCs/>
                <w:color w:val="000000"/>
                <w:sz w:val="24"/>
                <w:shd w:val="clear" w:color="auto" w:fill="FFFFFF"/>
              </w:rPr>
            </w:pPr>
            <w:r>
              <w:rPr>
                <w:rFonts w:ascii="Tinos" w:hAnsi="Tinos"/>
                <w:b/>
                <w:bCs/>
                <w:color w:val="000000"/>
                <w:sz w:val="24"/>
                <w:shd w:val="clear" w:color="auto" w:fill="FFFFFF"/>
              </w:rPr>
              <w:t>Темп роста 2024 г.</w:t>
            </w:r>
          </w:p>
          <w:p w14:paraId="295CD6D2" w14:textId="77777777" w:rsidR="0074757A" w:rsidRDefault="0074757A" w:rsidP="0074757A">
            <w:pPr>
              <w:pStyle w:val="afffb"/>
              <w:rPr>
                <w:rFonts w:ascii="Tinos" w:hAnsi="Tinos"/>
                <w:b/>
                <w:bCs/>
                <w:color w:val="000000"/>
                <w:sz w:val="24"/>
                <w:shd w:val="clear" w:color="auto" w:fill="FFFFFF"/>
              </w:rPr>
            </w:pPr>
            <w:r>
              <w:rPr>
                <w:rFonts w:ascii="Tinos" w:hAnsi="Tinos"/>
                <w:b/>
                <w:bCs/>
                <w:color w:val="000000"/>
                <w:sz w:val="24"/>
                <w:shd w:val="clear" w:color="auto" w:fill="FFFFFF"/>
              </w:rPr>
              <w:t>к 2020 г., %</w:t>
            </w:r>
          </w:p>
        </w:tc>
      </w:tr>
      <w:tr w:rsidR="0074757A" w14:paraId="06ABCE6C" w14:textId="77777777" w:rsidTr="0074757A">
        <w:tc>
          <w:tcPr>
            <w:tcW w:w="3119" w:type="dxa"/>
            <w:tcBorders>
              <w:left w:val="single" w:sz="4" w:space="0" w:color="000000"/>
              <w:bottom w:val="single" w:sz="4" w:space="0" w:color="000000"/>
            </w:tcBorders>
            <w:vAlign w:val="center"/>
          </w:tcPr>
          <w:p w14:paraId="3A84A751" w14:textId="77777777" w:rsidR="0074757A" w:rsidRDefault="0074757A" w:rsidP="0074757A">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Обеспечение электрической энергией, газом</w:t>
            </w:r>
          </w:p>
          <w:p w14:paraId="0E13B468" w14:textId="77777777" w:rsidR="0074757A" w:rsidRDefault="0074757A" w:rsidP="0074757A">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и паром; кондиционирование воздуха</w:t>
            </w:r>
          </w:p>
        </w:tc>
        <w:tc>
          <w:tcPr>
            <w:tcW w:w="1134" w:type="dxa"/>
            <w:tcBorders>
              <w:left w:val="single" w:sz="4" w:space="0" w:color="000000"/>
              <w:bottom w:val="single" w:sz="4" w:space="0" w:color="000000"/>
            </w:tcBorders>
            <w:vAlign w:val="center"/>
          </w:tcPr>
          <w:p w14:paraId="24FCB56D"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106,7</w:t>
            </w:r>
          </w:p>
        </w:tc>
        <w:tc>
          <w:tcPr>
            <w:tcW w:w="992" w:type="dxa"/>
            <w:tcBorders>
              <w:left w:val="single" w:sz="4" w:space="0" w:color="000000"/>
              <w:bottom w:val="single" w:sz="4" w:space="0" w:color="000000"/>
            </w:tcBorders>
            <w:vAlign w:val="center"/>
          </w:tcPr>
          <w:p w14:paraId="0DC8E08E"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104,3</w:t>
            </w:r>
          </w:p>
        </w:tc>
        <w:tc>
          <w:tcPr>
            <w:tcW w:w="992" w:type="dxa"/>
            <w:tcBorders>
              <w:left w:val="single" w:sz="4" w:space="0" w:color="000000"/>
              <w:bottom w:val="single" w:sz="4" w:space="0" w:color="000000"/>
            </w:tcBorders>
            <w:vAlign w:val="center"/>
          </w:tcPr>
          <w:p w14:paraId="6E5B65C6"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106,7</w:t>
            </w:r>
          </w:p>
        </w:tc>
        <w:tc>
          <w:tcPr>
            <w:tcW w:w="993" w:type="dxa"/>
            <w:tcBorders>
              <w:left w:val="single" w:sz="4" w:space="0" w:color="000000"/>
              <w:bottom w:val="single" w:sz="4" w:space="0" w:color="000000"/>
            </w:tcBorders>
            <w:vAlign w:val="center"/>
          </w:tcPr>
          <w:p w14:paraId="435C53FE"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108,3</w:t>
            </w:r>
          </w:p>
        </w:tc>
        <w:tc>
          <w:tcPr>
            <w:tcW w:w="992" w:type="dxa"/>
            <w:tcBorders>
              <w:left w:val="single" w:sz="4" w:space="0" w:color="000000"/>
              <w:bottom w:val="single" w:sz="4" w:space="0" w:color="000000"/>
            </w:tcBorders>
            <w:vAlign w:val="center"/>
          </w:tcPr>
          <w:p w14:paraId="480F02E0"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104,7</w:t>
            </w:r>
          </w:p>
        </w:tc>
        <w:tc>
          <w:tcPr>
            <w:tcW w:w="1417" w:type="dxa"/>
            <w:tcBorders>
              <w:left w:val="single" w:sz="4" w:space="0" w:color="000000"/>
              <w:bottom w:val="single" w:sz="4" w:space="0" w:color="000000"/>
              <w:right w:val="single" w:sz="4" w:space="0" w:color="000000"/>
            </w:tcBorders>
            <w:vAlign w:val="center"/>
          </w:tcPr>
          <w:p w14:paraId="02EE2FC8"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98,1</w:t>
            </w:r>
          </w:p>
        </w:tc>
      </w:tr>
      <w:tr w:rsidR="0074757A" w14:paraId="79670880" w14:textId="77777777" w:rsidTr="0074757A">
        <w:tc>
          <w:tcPr>
            <w:tcW w:w="3119" w:type="dxa"/>
            <w:tcBorders>
              <w:left w:val="single" w:sz="4" w:space="0" w:color="000000"/>
              <w:bottom w:val="single" w:sz="4" w:space="0" w:color="000000"/>
            </w:tcBorders>
            <w:vAlign w:val="center"/>
          </w:tcPr>
          <w:p w14:paraId="081AB2A6" w14:textId="77777777" w:rsidR="0074757A" w:rsidRDefault="0074757A" w:rsidP="0074757A">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 xml:space="preserve">Водоснабжение; водоотведение, организация сбора и утилизации отходов, деятельность </w:t>
            </w:r>
          </w:p>
          <w:p w14:paraId="03443143" w14:textId="77777777" w:rsidR="0074757A" w:rsidRDefault="0074757A" w:rsidP="0074757A">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по ликвидации загрязнений</w:t>
            </w:r>
          </w:p>
        </w:tc>
        <w:tc>
          <w:tcPr>
            <w:tcW w:w="1134" w:type="dxa"/>
            <w:tcBorders>
              <w:left w:val="single" w:sz="4" w:space="0" w:color="000000"/>
              <w:bottom w:val="single" w:sz="4" w:space="0" w:color="000000"/>
            </w:tcBorders>
            <w:vAlign w:val="center"/>
          </w:tcPr>
          <w:p w14:paraId="6A228CF0"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122,6</w:t>
            </w:r>
          </w:p>
        </w:tc>
        <w:tc>
          <w:tcPr>
            <w:tcW w:w="992" w:type="dxa"/>
            <w:tcBorders>
              <w:left w:val="single" w:sz="4" w:space="0" w:color="000000"/>
              <w:bottom w:val="single" w:sz="4" w:space="0" w:color="000000"/>
            </w:tcBorders>
            <w:vAlign w:val="center"/>
          </w:tcPr>
          <w:p w14:paraId="4A85D5EE"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116,5</w:t>
            </w:r>
          </w:p>
        </w:tc>
        <w:tc>
          <w:tcPr>
            <w:tcW w:w="992" w:type="dxa"/>
            <w:tcBorders>
              <w:left w:val="single" w:sz="4" w:space="0" w:color="000000"/>
              <w:bottom w:val="single" w:sz="4" w:space="0" w:color="000000"/>
            </w:tcBorders>
            <w:vAlign w:val="center"/>
          </w:tcPr>
          <w:p w14:paraId="0B6CEB99"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103,9</w:t>
            </w:r>
          </w:p>
        </w:tc>
        <w:tc>
          <w:tcPr>
            <w:tcW w:w="993" w:type="dxa"/>
            <w:tcBorders>
              <w:left w:val="single" w:sz="4" w:space="0" w:color="000000"/>
              <w:bottom w:val="single" w:sz="4" w:space="0" w:color="000000"/>
            </w:tcBorders>
            <w:vAlign w:val="center"/>
          </w:tcPr>
          <w:p w14:paraId="6C9701C7"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102,0</w:t>
            </w:r>
          </w:p>
        </w:tc>
        <w:tc>
          <w:tcPr>
            <w:tcW w:w="992" w:type="dxa"/>
            <w:tcBorders>
              <w:left w:val="single" w:sz="4" w:space="0" w:color="000000"/>
              <w:bottom w:val="single" w:sz="4" w:space="0" w:color="000000"/>
            </w:tcBorders>
            <w:vAlign w:val="center"/>
          </w:tcPr>
          <w:p w14:paraId="782C2E25"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102,1</w:t>
            </w:r>
          </w:p>
        </w:tc>
        <w:tc>
          <w:tcPr>
            <w:tcW w:w="1417" w:type="dxa"/>
            <w:tcBorders>
              <w:left w:val="single" w:sz="4" w:space="0" w:color="000000"/>
              <w:bottom w:val="single" w:sz="4" w:space="0" w:color="000000"/>
              <w:right w:val="single" w:sz="4" w:space="0" w:color="000000"/>
            </w:tcBorders>
            <w:vAlign w:val="center"/>
          </w:tcPr>
          <w:p w14:paraId="51F32F36" w14:textId="77777777" w:rsidR="0074757A" w:rsidRDefault="0074757A">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83,2</w:t>
            </w:r>
          </w:p>
        </w:tc>
      </w:tr>
    </w:tbl>
    <w:p w14:paraId="00BE0732" w14:textId="77777777" w:rsidR="005E7CE0" w:rsidRDefault="005E7CE0">
      <w:pPr>
        <w:ind w:firstLine="709"/>
        <w:rPr>
          <w:color w:val="000000"/>
          <w:shd w:val="clear" w:color="auto" w:fill="FFFFFF"/>
        </w:rPr>
      </w:pPr>
    </w:p>
    <w:p w14:paraId="1526C3D6" w14:textId="77777777" w:rsidR="005E7CE0"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Основные показатели жилищно</w:t>
      </w:r>
      <w:r w:rsidR="00CE390B">
        <w:rPr>
          <w:rFonts w:ascii="Times New Roman" w:hAnsi="Times New Roman" w:cs="Times New Roman"/>
          <w:b/>
          <w:color w:val="000000"/>
          <w:szCs w:val="28"/>
          <w:shd w:val="clear" w:color="auto" w:fill="FFFFFF"/>
        </w:rPr>
        <w:t>-коммунальной сферы</w:t>
      </w:r>
    </w:p>
    <w:p w14:paraId="0B33A4D7"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в Белгородском районе в 2025</w:t>
      </w:r>
      <w:r w:rsidR="00CE390B">
        <w:rPr>
          <w:rFonts w:ascii="Times New Roman" w:hAnsi="Times New Roman" w:cs="Times New Roman"/>
          <w:b/>
          <w:color w:val="000000"/>
          <w:szCs w:val="28"/>
          <w:shd w:val="clear" w:color="auto" w:fill="FFFFFF"/>
        </w:rPr>
        <w:t xml:space="preserve"> – </w:t>
      </w:r>
      <w:r>
        <w:rPr>
          <w:rFonts w:ascii="Times New Roman" w:hAnsi="Times New Roman" w:cs="Times New Roman"/>
          <w:b/>
          <w:color w:val="000000"/>
          <w:szCs w:val="28"/>
          <w:shd w:val="clear" w:color="auto" w:fill="FFFFFF"/>
        </w:rPr>
        <w:t>2030 годах (плановые)</w:t>
      </w:r>
    </w:p>
    <w:p w14:paraId="57477EA5" w14:textId="77777777" w:rsidR="005E7CE0" w:rsidRDefault="005E7CE0">
      <w:pPr>
        <w:ind w:firstLine="709"/>
        <w:rPr>
          <w:color w:val="000000"/>
          <w:shd w:val="clear" w:color="auto" w:fill="FFFFFF"/>
        </w:rPr>
      </w:pPr>
    </w:p>
    <w:p w14:paraId="6CD25A6A"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12</w:t>
      </w:r>
    </w:p>
    <w:p w14:paraId="5CE38E31" w14:textId="77777777" w:rsidR="005E7CE0" w:rsidRPr="00CE390B" w:rsidRDefault="005E7CE0">
      <w:pPr>
        <w:jc w:val="right"/>
        <w:rPr>
          <w:rFonts w:ascii="Tinos" w:hAnsi="Tinos" w:cs="Times New Roman"/>
          <w:i/>
          <w:iCs/>
          <w:color w:val="000000"/>
          <w:sz w:val="20"/>
          <w:szCs w:val="20"/>
          <w:shd w:val="clear" w:color="auto" w:fill="FFFFFF"/>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1881"/>
        <w:gridCol w:w="757"/>
        <w:gridCol w:w="1059"/>
        <w:gridCol w:w="1071"/>
        <w:gridCol w:w="1064"/>
        <w:gridCol w:w="1065"/>
        <w:gridCol w:w="1325"/>
        <w:gridCol w:w="1369"/>
      </w:tblGrid>
      <w:tr w:rsidR="00CE390B" w14:paraId="63D1D227" w14:textId="77777777" w:rsidTr="00CE390B">
        <w:tc>
          <w:tcPr>
            <w:tcW w:w="1881" w:type="dxa"/>
            <w:tcBorders>
              <w:top w:val="single" w:sz="4" w:space="0" w:color="000000"/>
              <w:left w:val="single" w:sz="4" w:space="0" w:color="000000"/>
              <w:bottom w:val="single" w:sz="4" w:space="0" w:color="000000"/>
            </w:tcBorders>
          </w:tcPr>
          <w:p w14:paraId="20D2C70B"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Наименование показателя, </w:t>
            </w:r>
          </w:p>
          <w:p w14:paraId="512AB149"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ед. изм.</w:t>
            </w:r>
          </w:p>
        </w:tc>
        <w:tc>
          <w:tcPr>
            <w:tcW w:w="757" w:type="dxa"/>
            <w:tcBorders>
              <w:top w:val="single" w:sz="4" w:space="0" w:color="000000"/>
              <w:left w:val="single" w:sz="4" w:space="0" w:color="000000"/>
              <w:bottom w:val="single" w:sz="4" w:space="0" w:color="000000"/>
            </w:tcBorders>
            <w:vAlign w:val="center"/>
          </w:tcPr>
          <w:p w14:paraId="6DE01183"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2025 </w:t>
            </w:r>
          </w:p>
          <w:p w14:paraId="480CC02E"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год</w:t>
            </w:r>
          </w:p>
        </w:tc>
        <w:tc>
          <w:tcPr>
            <w:tcW w:w="1059" w:type="dxa"/>
            <w:tcBorders>
              <w:top w:val="single" w:sz="4" w:space="0" w:color="000000"/>
              <w:left w:val="single" w:sz="4" w:space="0" w:color="000000"/>
              <w:bottom w:val="single" w:sz="4" w:space="0" w:color="000000"/>
            </w:tcBorders>
            <w:vAlign w:val="center"/>
          </w:tcPr>
          <w:p w14:paraId="2C358CA3"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2026 </w:t>
            </w:r>
          </w:p>
          <w:p w14:paraId="1D612095"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год</w:t>
            </w:r>
          </w:p>
        </w:tc>
        <w:tc>
          <w:tcPr>
            <w:tcW w:w="1071" w:type="dxa"/>
            <w:tcBorders>
              <w:top w:val="single" w:sz="4" w:space="0" w:color="000000"/>
              <w:left w:val="single" w:sz="4" w:space="0" w:color="000000"/>
              <w:bottom w:val="single" w:sz="4" w:space="0" w:color="000000"/>
            </w:tcBorders>
            <w:vAlign w:val="center"/>
          </w:tcPr>
          <w:p w14:paraId="322BC607"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2027 </w:t>
            </w:r>
          </w:p>
          <w:p w14:paraId="5458C279"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год</w:t>
            </w:r>
          </w:p>
        </w:tc>
        <w:tc>
          <w:tcPr>
            <w:tcW w:w="1064" w:type="dxa"/>
            <w:tcBorders>
              <w:top w:val="single" w:sz="4" w:space="0" w:color="000000"/>
              <w:left w:val="single" w:sz="4" w:space="0" w:color="000000"/>
              <w:bottom w:val="single" w:sz="4" w:space="0" w:color="000000"/>
            </w:tcBorders>
            <w:vAlign w:val="center"/>
          </w:tcPr>
          <w:p w14:paraId="6C29842E"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2028</w:t>
            </w:r>
          </w:p>
          <w:p w14:paraId="0FC0CBF4"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 год</w:t>
            </w:r>
          </w:p>
        </w:tc>
        <w:tc>
          <w:tcPr>
            <w:tcW w:w="1065" w:type="dxa"/>
            <w:tcBorders>
              <w:top w:val="single" w:sz="4" w:space="0" w:color="000000"/>
              <w:left w:val="single" w:sz="4" w:space="0" w:color="000000"/>
              <w:bottom w:val="single" w:sz="4" w:space="0" w:color="000000"/>
            </w:tcBorders>
            <w:vAlign w:val="center"/>
          </w:tcPr>
          <w:p w14:paraId="725D1133"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2029 </w:t>
            </w:r>
          </w:p>
          <w:p w14:paraId="7769CF41"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год</w:t>
            </w:r>
          </w:p>
        </w:tc>
        <w:tc>
          <w:tcPr>
            <w:tcW w:w="1325" w:type="dxa"/>
            <w:tcBorders>
              <w:top w:val="single" w:sz="4" w:space="0" w:color="000000"/>
              <w:left w:val="single" w:sz="4" w:space="0" w:color="000000"/>
              <w:bottom w:val="single" w:sz="4" w:space="0" w:color="000000"/>
            </w:tcBorders>
            <w:vAlign w:val="center"/>
          </w:tcPr>
          <w:p w14:paraId="3140E906"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 xml:space="preserve">2030 </w:t>
            </w:r>
          </w:p>
          <w:p w14:paraId="22386120" w14:textId="77777777" w:rsidR="00CE390B" w:rsidRDefault="00CE390B">
            <w:pPr>
              <w:pStyle w:val="afffb"/>
              <w:rPr>
                <w:rFonts w:ascii="Tinos" w:hAnsi="Tinos"/>
                <w:b/>
                <w:bCs/>
                <w:color w:val="000000"/>
                <w:sz w:val="24"/>
                <w:shd w:val="clear" w:color="auto" w:fill="FFFFFF"/>
              </w:rPr>
            </w:pPr>
            <w:r>
              <w:rPr>
                <w:rFonts w:ascii="Tinos" w:hAnsi="Tinos"/>
                <w:b/>
                <w:bCs/>
                <w:color w:val="000000"/>
                <w:sz w:val="24"/>
                <w:shd w:val="clear" w:color="auto" w:fill="FFFFFF"/>
              </w:rPr>
              <w:t>год</w:t>
            </w:r>
          </w:p>
        </w:tc>
        <w:tc>
          <w:tcPr>
            <w:tcW w:w="1369" w:type="dxa"/>
            <w:tcBorders>
              <w:top w:val="single" w:sz="4" w:space="0" w:color="000000"/>
              <w:left w:val="single" w:sz="4" w:space="0" w:color="000000"/>
              <w:bottom w:val="single" w:sz="4" w:space="0" w:color="000000"/>
              <w:right w:val="single" w:sz="4" w:space="0" w:color="000000"/>
            </w:tcBorders>
            <w:vAlign w:val="center"/>
          </w:tcPr>
          <w:p w14:paraId="67F2C936" w14:textId="77777777" w:rsidR="00CE390B" w:rsidRDefault="00CE390B">
            <w:pPr>
              <w:pStyle w:val="afffb"/>
              <w:rPr>
                <w:b/>
                <w:bCs/>
                <w:sz w:val="22"/>
                <w:szCs w:val="22"/>
              </w:rPr>
            </w:pPr>
            <w:r>
              <w:rPr>
                <w:b/>
                <w:bCs/>
                <w:sz w:val="22"/>
                <w:szCs w:val="22"/>
              </w:rPr>
              <w:t>Темп роста 2030 г.</w:t>
            </w:r>
          </w:p>
          <w:p w14:paraId="681E0C7C" w14:textId="77777777" w:rsidR="00CE390B" w:rsidRDefault="00CE390B">
            <w:pPr>
              <w:pStyle w:val="afffb"/>
              <w:rPr>
                <w:b/>
                <w:bCs/>
                <w:sz w:val="22"/>
                <w:szCs w:val="22"/>
              </w:rPr>
            </w:pPr>
            <w:r>
              <w:rPr>
                <w:b/>
                <w:bCs/>
                <w:sz w:val="22"/>
                <w:szCs w:val="22"/>
              </w:rPr>
              <w:t>к 2025 г., %</w:t>
            </w:r>
          </w:p>
        </w:tc>
      </w:tr>
      <w:tr w:rsidR="00CE390B" w14:paraId="7F4EA7A0" w14:textId="77777777" w:rsidTr="00CE390B">
        <w:trPr>
          <w:trHeight w:val="1557"/>
        </w:trPr>
        <w:tc>
          <w:tcPr>
            <w:tcW w:w="1881" w:type="dxa"/>
            <w:tcBorders>
              <w:left w:val="single" w:sz="4" w:space="0" w:color="000000"/>
              <w:bottom w:val="single" w:sz="4" w:space="0" w:color="000000"/>
            </w:tcBorders>
          </w:tcPr>
          <w:p w14:paraId="03780B99" w14:textId="77777777" w:rsidR="00CE390B" w:rsidRDefault="00CE390B" w:rsidP="00CE390B">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Обеспечение электрической энергией, газом и паром; кондиционирование воздуха</w:t>
            </w:r>
          </w:p>
        </w:tc>
        <w:tc>
          <w:tcPr>
            <w:tcW w:w="757" w:type="dxa"/>
            <w:tcBorders>
              <w:left w:val="single" w:sz="4" w:space="0" w:color="000000"/>
              <w:bottom w:val="single" w:sz="4" w:space="0" w:color="000000"/>
            </w:tcBorders>
            <w:vAlign w:val="center"/>
          </w:tcPr>
          <w:p w14:paraId="2F618F80"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102,3</w:t>
            </w:r>
          </w:p>
        </w:tc>
        <w:tc>
          <w:tcPr>
            <w:tcW w:w="1059" w:type="dxa"/>
            <w:tcBorders>
              <w:left w:val="single" w:sz="4" w:space="0" w:color="000000"/>
              <w:bottom w:val="single" w:sz="4" w:space="0" w:color="000000"/>
            </w:tcBorders>
            <w:vAlign w:val="center"/>
          </w:tcPr>
          <w:p w14:paraId="4CCAEDB4"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104,0</w:t>
            </w:r>
          </w:p>
        </w:tc>
        <w:tc>
          <w:tcPr>
            <w:tcW w:w="1071" w:type="dxa"/>
            <w:tcBorders>
              <w:left w:val="single" w:sz="4" w:space="0" w:color="000000"/>
              <w:bottom w:val="single" w:sz="4" w:space="0" w:color="000000"/>
            </w:tcBorders>
            <w:vAlign w:val="center"/>
          </w:tcPr>
          <w:p w14:paraId="200DE1D1"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103,8</w:t>
            </w:r>
          </w:p>
        </w:tc>
        <w:tc>
          <w:tcPr>
            <w:tcW w:w="1064" w:type="dxa"/>
            <w:tcBorders>
              <w:left w:val="single" w:sz="4" w:space="0" w:color="000000"/>
              <w:bottom w:val="single" w:sz="4" w:space="0" w:color="000000"/>
            </w:tcBorders>
            <w:vAlign w:val="center"/>
          </w:tcPr>
          <w:p w14:paraId="4F9CD715"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104,2</w:t>
            </w:r>
          </w:p>
        </w:tc>
        <w:tc>
          <w:tcPr>
            <w:tcW w:w="1065" w:type="dxa"/>
            <w:tcBorders>
              <w:left w:val="single" w:sz="4" w:space="0" w:color="000000"/>
              <w:bottom w:val="single" w:sz="4" w:space="0" w:color="000000"/>
            </w:tcBorders>
            <w:vAlign w:val="center"/>
          </w:tcPr>
          <w:p w14:paraId="4EF41765"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104,8</w:t>
            </w:r>
          </w:p>
        </w:tc>
        <w:tc>
          <w:tcPr>
            <w:tcW w:w="1325" w:type="dxa"/>
            <w:tcBorders>
              <w:left w:val="single" w:sz="4" w:space="0" w:color="000000"/>
              <w:bottom w:val="single" w:sz="4" w:space="0" w:color="000000"/>
            </w:tcBorders>
            <w:vAlign w:val="center"/>
          </w:tcPr>
          <w:p w14:paraId="05326492"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105,2</w:t>
            </w:r>
          </w:p>
        </w:tc>
        <w:tc>
          <w:tcPr>
            <w:tcW w:w="1369" w:type="dxa"/>
            <w:tcBorders>
              <w:left w:val="single" w:sz="4" w:space="0" w:color="000000"/>
              <w:bottom w:val="single" w:sz="4" w:space="0" w:color="000000"/>
              <w:right w:val="single" w:sz="4" w:space="0" w:color="000000"/>
            </w:tcBorders>
            <w:vAlign w:val="center"/>
          </w:tcPr>
          <w:p w14:paraId="7948F792"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102,8</w:t>
            </w:r>
          </w:p>
        </w:tc>
      </w:tr>
      <w:tr w:rsidR="00CE390B" w14:paraId="28457920" w14:textId="77777777" w:rsidTr="00CE390B">
        <w:tc>
          <w:tcPr>
            <w:tcW w:w="1881" w:type="dxa"/>
            <w:tcBorders>
              <w:left w:val="single" w:sz="4" w:space="0" w:color="000000"/>
              <w:bottom w:val="single" w:sz="4" w:space="0" w:color="000000"/>
            </w:tcBorders>
          </w:tcPr>
          <w:p w14:paraId="0781B49E" w14:textId="77777777" w:rsidR="00CE390B" w:rsidRDefault="00CE390B" w:rsidP="00CE390B">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lastRenderedPageBreak/>
              <w:t>Водоснабжение; водоотведение, организация сбора и утилизации отходов, деятельность</w:t>
            </w:r>
          </w:p>
          <w:p w14:paraId="15FABEE2" w14:textId="77777777" w:rsidR="00CE390B" w:rsidRDefault="00CE390B" w:rsidP="00CE390B">
            <w:pPr>
              <w:pStyle w:val="afffb"/>
              <w:jc w:val="left"/>
              <w:rPr>
                <w:rFonts w:ascii="Tinos" w:eastAsia="Arial" w:hAnsi="Tinos" w:cs="Arial"/>
                <w:color w:val="000000"/>
                <w:sz w:val="24"/>
                <w:shd w:val="clear" w:color="auto" w:fill="FFFFFF"/>
              </w:rPr>
            </w:pPr>
            <w:r>
              <w:rPr>
                <w:rFonts w:ascii="Tinos" w:eastAsia="Arial" w:hAnsi="Tinos" w:cs="Arial"/>
                <w:color w:val="000000"/>
                <w:sz w:val="24"/>
                <w:shd w:val="clear" w:color="auto" w:fill="FFFFFF"/>
              </w:rPr>
              <w:t>по ликвидации загрязнений</w:t>
            </w:r>
          </w:p>
        </w:tc>
        <w:tc>
          <w:tcPr>
            <w:tcW w:w="757" w:type="dxa"/>
            <w:tcBorders>
              <w:left w:val="single" w:sz="4" w:space="0" w:color="000000"/>
              <w:bottom w:val="single" w:sz="4" w:space="0" w:color="000000"/>
            </w:tcBorders>
            <w:vAlign w:val="center"/>
          </w:tcPr>
          <w:p w14:paraId="4F79A164"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101,9</w:t>
            </w:r>
          </w:p>
        </w:tc>
        <w:tc>
          <w:tcPr>
            <w:tcW w:w="1059" w:type="dxa"/>
            <w:tcBorders>
              <w:left w:val="single" w:sz="4" w:space="0" w:color="000000"/>
              <w:bottom w:val="single" w:sz="4" w:space="0" w:color="000000"/>
            </w:tcBorders>
            <w:vAlign w:val="center"/>
          </w:tcPr>
          <w:p w14:paraId="08316980"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102,1</w:t>
            </w:r>
          </w:p>
        </w:tc>
        <w:tc>
          <w:tcPr>
            <w:tcW w:w="1071" w:type="dxa"/>
            <w:tcBorders>
              <w:left w:val="single" w:sz="4" w:space="0" w:color="000000"/>
              <w:bottom w:val="single" w:sz="4" w:space="0" w:color="000000"/>
            </w:tcBorders>
            <w:vAlign w:val="center"/>
          </w:tcPr>
          <w:p w14:paraId="6AA903C0"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102,1</w:t>
            </w:r>
          </w:p>
        </w:tc>
        <w:tc>
          <w:tcPr>
            <w:tcW w:w="1064" w:type="dxa"/>
            <w:tcBorders>
              <w:left w:val="single" w:sz="4" w:space="0" w:color="000000"/>
              <w:bottom w:val="single" w:sz="4" w:space="0" w:color="000000"/>
            </w:tcBorders>
            <w:vAlign w:val="center"/>
          </w:tcPr>
          <w:p w14:paraId="7101DC0D"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102,3</w:t>
            </w:r>
          </w:p>
        </w:tc>
        <w:tc>
          <w:tcPr>
            <w:tcW w:w="1065" w:type="dxa"/>
            <w:tcBorders>
              <w:left w:val="single" w:sz="4" w:space="0" w:color="000000"/>
              <w:bottom w:val="single" w:sz="4" w:space="0" w:color="000000"/>
            </w:tcBorders>
            <w:vAlign w:val="center"/>
          </w:tcPr>
          <w:p w14:paraId="6F63CFDD"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102,6</w:t>
            </w:r>
          </w:p>
        </w:tc>
        <w:tc>
          <w:tcPr>
            <w:tcW w:w="1325" w:type="dxa"/>
            <w:tcBorders>
              <w:left w:val="single" w:sz="4" w:space="0" w:color="000000"/>
              <w:bottom w:val="single" w:sz="4" w:space="0" w:color="000000"/>
            </w:tcBorders>
            <w:vAlign w:val="center"/>
          </w:tcPr>
          <w:p w14:paraId="632A35E9"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103,6</w:t>
            </w:r>
          </w:p>
        </w:tc>
        <w:tc>
          <w:tcPr>
            <w:tcW w:w="1369" w:type="dxa"/>
            <w:tcBorders>
              <w:left w:val="single" w:sz="4" w:space="0" w:color="000000"/>
              <w:bottom w:val="single" w:sz="4" w:space="0" w:color="000000"/>
              <w:right w:val="single" w:sz="4" w:space="0" w:color="000000"/>
            </w:tcBorders>
            <w:vAlign w:val="center"/>
          </w:tcPr>
          <w:p w14:paraId="656329BF" w14:textId="77777777" w:rsidR="00CE390B" w:rsidRDefault="00CE390B">
            <w:pPr>
              <w:pStyle w:val="afffb"/>
              <w:rPr>
                <w:rFonts w:ascii="Tinos" w:eastAsia="Arial" w:hAnsi="Tinos" w:cs="Arial"/>
                <w:color w:val="000000"/>
                <w:sz w:val="24"/>
                <w:shd w:val="clear" w:color="auto" w:fill="FFFFFF"/>
              </w:rPr>
            </w:pPr>
            <w:r>
              <w:rPr>
                <w:rFonts w:ascii="Tinos" w:eastAsia="Arial" w:hAnsi="Tinos" w:cs="Arial"/>
                <w:color w:val="000000"/>
                <w:sz w:val="24"/>
                <w:shd w:val="clear" w:color="auto" w:fill="FFFFFF"/>
              </w:rPr>
              <w:t>101,7</w:t>
            </w:r>
          </w:p>
        </w:tc>
      </w:tr>
    </w:tbl>
    <w:p w14:paraId="0C449A51" w14:textId="77777777" w:rsidR="005E7CE0" w:rsidRDefault="005E7CE0">
      <w:pPr>
        <w:ind w:firstLine="709"/>
        <w:jc w:val="both"/>
        <w:rPr>
          <w:rFonts w:ascii="Tinos" w:hAnsi="Tinos" w:cs="Times New Roman"/>
          <w:color w:val="000000"/>
          <w:szCs w:val="28"/>
          <w:shd w:val="clear" w:color="auto" w:fill="FFFFFF"/>
        </w:rPr>
      </w:pPr>
    </w:p>
    <w:p w14:paraId="3EE0D929"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 соответствии с постановлением администрации Белгородского района</w:t>
      </w:r>
      <w:r w:rsidR="00CE390B">
        <w:rPr>
          <w:rFonts w:ascii="Tinos" w:hAnsi="Tinos" w:cs="Times New Roman"/>
          <w:color w:val="000000"/>
          <w:szCs w:val="28"/>
          <w:shd w:val="clear" w:color="auto" w:fill="FFFFFF"/>
        </w:rPr>
        <w:t xml:space="preserve"> от 31 октября 2023 года № 175</w:t>
      </w:r>
      <w:r>
        <w:rPr>
          <w:rFonts w:ascii="Tinos" w:hAnsi="Tinos" w:cs="Times New Roman"/>
          <w:color w:val="000000"/>
          <w:szCs w:val="28"/>
          <w:shd w:val="clear" w:color="auto" w:fill="FFFFFF"/>
        </w:rPr>
        <w:t xml:space="preserve"> «Об утверждении перечня автомобильных дорог общего пользования местного значения на территории муниципального района «Белгородский район» Белгородской области» протяженность улично-дорожной сети автомобильных дорог местного значения составляет 2 141,8 км. </w:t>
      </w:r>
      <w:r w:rsidR="00CE390B">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По результатам инструментальной диагностики, выполненной в 2023 году, </w:t>
      </w:r>
      <w:r w:rsidR="00CE390B">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в нормативном состоянии находятся 1 832 км или 85,5</w:t>
      </w:r>
      <w:r w:rsidR="00CE390B">
        <w:rPr>
          <w:rFonts w:ascii="Tinos" w:hAnsi="Tinos" w:cs="Times New Roman"/>
          <w:color w:val="000000"/>
          <w:szCs w:val="28"/>
          <w:shd w:val="clear" w:color="auto" w:fill="FFFFFF"/>
        </w:rPr>
        <w:t xml:space="preserve"> процентов</w:t>
      </w:r>
      <w:r>
        <w:rPr>
          <w:rFonts w:ascii="Tinos" w:hAnsi="Tinos" w:cs="Times New Roman"/>
          <w:color w:val="000000"/>
          <w:szCs w:val="28"/>
          <w:shd w:val="clear" w:color="auto" w:fill="FFFFFF"/>
        </w:rPr>
        <w:t xml:space="preserve"> от общей протяженности. Оставшиеся 309,1 км (14,5 %) автомобильных дорог нуждаются в проведении ремонта.</w:t>
      </w:r>
    </w:p>
    <w:p w14:paraId="52F7DB86"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 текущем году завершены работы по ремонту автомобильных дорог местного значения в рамках национального проекта «Безопасные</w:t>
      </w:r>
      <w:r>
        <w:rPr>
          <w:rFonts w:ascii="Tinos" w:hAnsi="Tinos" w:cs="Times New Roman"/>
          <w:color w:val="000000"/>
          <w:szCs w:val="28"/>
          <w:shd w:val="clear" w:color="auto" w:fill="FFFFFF"/>
        </w:rPr>
        <w:br/>
        <w:t xml:space="preserve">и качественные дороги». На сегодняшний день отремонтировано 21,3 км автомобильных дорог, что на 45,5 </w:t>
      </w:r>
      <w:r w:rsidR="00CE390B">
        <w:rPr>
          <w:rFonts w:ascii="Tinos" w:hAnsi="Tinos" w:cs="Times New Roman"/>
          <w:color w:val="000000"/>
          <w:szCs w:val="28"/>
          <w:shd w:val="clear" w:color="auto" w:fill="FFFFFF"/>
        </w:rPr>
        <w:t>процентов</w:t>
      </w:r>
      <w:r>
        <w:rPr>
          <w:rFonts w:ascii="Tinos" w:hAnsi="Tinos" w:cs="Times New Roman"/>
          <w:color w:val="000000"/>
          <w:szCs w:val="28"/>
          <w:shd w:val="clear" w:color="auto" w:fill="FFFFFF"/>
        </w:rPr>
        <w:t xml:space="preserve"> больше, по сравнению </w:t>
      </w:r>
      <w:r w:rsidR="00CE390B">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с аналогичным периодом прошлого года.</w:t>
      </w:r>
    </w:p>
    <w:p w14:paraId="09AD9786"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Протяженность всех отремонтированных и модернизированных дорог</w:t>
      </w:r>
      <w:r>
        <w:rPr>
          <w:rFonts w:ascii="Tinos" w:hAnsi="Tinos" w:cs="Times New Roman"/>
          <w:color w:val="000000"/>
          <w:szCs w:val="28"/>
          <w:shd w:val="clear" w:color="auto" w:fill="FFFFFF"/>
        </w:rPr>
        <w:br/>
        <w:t>на территории Белгородского района в текущем году составляет 38,5 км,</w:t>
      </w:r>
      <w:r>
        <w:rPr>
          <w:rFonts w:ascii="Tinos" w:hAnsi="Tinos" w:cs="Times New Roman"/>
          <w:color w:val="000000"/>
          <w:szCs w:val="28"/>
          <w:shd w:val="clear" w:color="auto" w:fill="FFFFFF"/>
        </w:rPr>
        <w:br/>
        <w:t xml:space="preserve">что на 33,6 </w:t>
      </w:r>
      <w:r w:rsidR="00CE390B">
        <w:rPr>
          <w:rFonts w:ascii="Tinos" w:hAnsi="Tinos" w:cs="Times New Roman"/>
          <w:color w:val="000000"/>
          <w:szCs w:val="28"/>
          <w:shd w:val="clear" w:color="auto" w:fill="FFFFFF"/>
        </w:rPr>
        <w:t>процента</w:t>
      </w:r>
      <w:r>
        <w:rPr>
          <w:rFonts w:ascii="Tinos" w:hAnsi="Tinos" w:cs="Times New Roman"/>
          <w:color w:val="000000"/>
          <w:szCs w:val="28"/>
          <w:shd w:val="clear" w:color="auto" w:fill="FFFFFF"/>
        </w:rPr>
        <w:t xml:space="preserve"> больше, выполненного за аналогичный период в 2023 году. </w:t>
      </w:r>
    </w:p>
    <w:p w14:paraId="639A9C1C"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Потребность в ремонте и строительстве дорог в границах Белгородского района обусловлена износом дорожных объектов в результате длительной эксплуатации.</w:t>
      </w:r>
    </w:p>
    <w:p w14:paraId="3D63D35C"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 2025 году планируются работы по ремонту и строительству 52 км дорог общего пользования местного значения в рамках выделенной субсидии денежных средств, что позволит качественно улучшить условия жизни жителей Белгородского района, обеспечив более безопасные и комфортные условия</w:t>
      </w:r>
      <w:r>
        <w:rPr>
          <w:rFonts w:ascii="Tinos" w:hAnsi="Tinos" w:cs="Times New Roman"/>
          <w:color w:val="000000"/>
          <w:szCs w:val="28"/>
          <w:shd w:val="clear" w:color="auto" w:fill="FFFFFF"/>
        </w:rPr>
        <w:br/>
        <w:t>для передвижения, а также стимулируя развитие социальной инфраструктуры.</w:t>
      </w:r>
    </w:p>
    <w:p w14:paraId="39B04D8F"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Стратегия развития дорог и дорожной инфраструктуры в Белгородском районе направлена на создание современной, безопасной и эффективной транспортной системы, способной удовлетворить потребности растущего населения и экономики </w:t>
      </w:r>
      <w:r w:rsidR="000225AC">
        <w:rPr>
          <w:rFonts w:ascii="Tinos" w:hAnsi="Tinos" w:cs="Times New Roman"/>
          <w:color w:val="000000"/>
          <w:szCs w:val="28"/>
          <w:shd w:val="clear" w:color="auto" w:fill="FFFFFF"/>
        </w:rPr>
        <w:t xml:space="preserve">Белгородского </w:t>
      </w:r>
      <w:r>
        <w:rPr>
          <w:rFonts w:ascii="Tinos" w:hAnsi="Tinos" w:cs="Times New Roman"/>
          <w:color w:val="000000"/>
          <w:szCs w:val="28"/>
          <w:shd w:val="clear" w:color="auto" w:fill="FFFFFF"/>
        </w:rPr>
        <w:t>района. Наша стратегия включает разработку долгосрочного плана развития дорожной инфраструктуры с учетом перспектив роста населения, экономического развития, использование современных технологий для проектирования дорог, обеспечивающих оптимальные условия для движения. Мы планируем провести регулярный капитальный ремонт</w:t>
      </w:r>
      <w:r w:rsidR="000225A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и модернизацию существующих дорог, внедрив современные материалы</w:t>
      </w:r>
      <w:r w:rsidR="000225A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и технологии для увеличения срока службы дорожного покрытия и снижения затрат на обслуживание. Строительство новых объездных </w:t>
      </w:r>
      <w:r>
        <w:rPr>
          <w:rFonts w:ascii="Tinos" w:hAnsi="Tinos" w:cs="Times New Roman"/>
          <w:color w:val="000000"/>
          <w:szCs w:val="28"/>
          <w:shd w:val="clear" w:color="auto" w:fill="FFFFFF"/>
        </w:rPr>
        <w:lastRenderedPageBreak/>
        <w:t>дорог</w:t>
      </w:r>
      <w:r w:rsidR="000225A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и модернизация существующих транспортных развязок снизят нагрузку</w:t>
      </w:r>
      <w:r>
        <w:rPr>
          <w:rFonts w:ascii="Tinos" w:hAnsi="Tinos" w:cs="Times New Roman"/>
          <w:color w:val="000000"/>
          <w:szCs w:val="28"/>
          <w:shd w:val="clear" w:color="auto" w:fill="FFFFFF"/>
        </w:rPr>
        <w:br/>
        <w:t>на центральные улицы и улучшат пропускную способность. Усиление мер</w:t>
      </w:r>
      <w:r>
        <w:rPr>
          <w:rFonts w:ascii="Tinos" w:hAnsi="Tinos" w:cs="Times New Roman"/>
          <w:color w:val="000000"/>
          <w:szCs w:val="28"/>
          <w:shd w:val="clear" w:color="auto" w:fill="FFFFFF"/>
        </w:rPr>
        <w:br/>
        <w:t>по обеспечению безопасности на дорогах, включая установку современных систем освещения, разметки, а также проведение кампаний по повышению культуры дорожного движения среди населения, являются ключевыми аспектами нашей стратегии. Интеграция дорожной инфраструктуры</w:t>
      </w:r>
      <w:r>
        <w:rPr>
          <w:rFonts w:ascii="Tinos" w:hAnsi="Tinos" w:cs="Times New Roman"/>
          <w:color w:val="000000"/>
          <w:szCs w:val="28"/>
          <w:shd w:val="clear" w:color="auto" w:fill="FFFFFF"/>
        </w:rPr>
        <w:br/>
        <w:t>с развитием общественного транспорта, включая строительство остановочных комплексов, парковок для пересадок, также является важным направлением</w:t>
      </w:r>
      <w:r>
        <w:rPr>
          <w:rFonts w:ascii="Tinos" w:hAnsi="Tinos" w:cs="Times New Roman"/>
          <w:color w:val="000000"/>
          <w:szCs w:val="28"/>
          <w:shd w:val="clear" w:color="auto" w:fill="FFFFFF"/>
        </w:rPr>
        <w:br/>
        <w:t>и безопасностью дорожного движения.</w:t>
      </w:r>
    </w:p>
    <w:p w14:paraId="3B9C3852" w14:textId="77777777" w:rsidR="005E7CE0" w:rsidRDefault="005E7CE0">
      <w:pPr>
        <w:ind w:firstLine="709"/>
        <w:jc w:val="both"/>
        <w:rPr>
          <w:color w:val="000000"/>
          <w:shd w:val="clear" w:color="auto" w:fill="FFFFFF"/>
        </w:rPr>
      </w:pPr>
    </w:p>
    <w:p w14:paraId="732985AA" w14:textId="77777777" w:rsidR="005E7CE0" w:rsidRDefault="00AA5FE3">
      <w:pPr>
        <w:pStyle w:val="affffd"/>
        <w:rPr>
          <w:color w:val="000000"/>
          <w:shd w:val="clear" w:color="auto" w:fill="FFFFFF"/>
        </w:rPr>
      </w:pPr>
      <w:r>
        <w:rPr>
          <w:rFonts w:ascii="Times New Roman" w:eastAsia="Times New Roman" w:hAnsi="Times New Roman" w:cs="Times New Roman"/>
          <w:b/>
          <w:color w:val="000000"/>
          <w:shd w:val="clear" w:color="auto" w:fill="FFFFFF"/>
        </w:rPr>
        <w:t xml:space="preserve">Основные показатели, характеризующие состояние дорожной инфраструктуры </w:t>
      </w:r>
      <w:r>
        <w:rPr>
          <w:rFonts w:ascii="Times New Roman" w:eastAsia="Times New Roman" w:hAnsi="Times New Roman" w:cs="Times New Roman"/>
          <w:b/>
          <w:bCs/>
          <w:color w:val="000000"/>
          <w:szCs w:val="28"/>
          <w:shd w:val="clear" w:color="auto" w:fill="FFFFFF"/>
        </w:rPr>
        <w:t xml:space="preserve">муниципального района «Белгородский район» </w:t>
      </w:r>
    </w:p>
    <w:p w14:paraId="1AF9CFD5" w14:textId="77777777" w:rsidR="005E7CE0" w:rsidRDefault="00AA5FE3">
      <w:pPr>
        <w:pStyle w:val="affffd"/>
        <w:rPr>
          <w:color w:val="000000"/>
          <w:shd w:val="clear" w:color="auto" w:fill="FFFFFF"/>
        </w:rPr>
      </w:pPr>
      <w:r>
        <w:rPr>
          <w:rFonts w:ascii="Times New Roman" w:eastAsia="Times New Roman" w:hAnsi="Times New Roman" w:cs="Times New Roman"/>
          <w:b/>
          <w:bCs/>
          <w:color w:val="000000"/>
          <w:shd w:val="clear" w:color="auto" w:fill="FFFFFF"/>
        </w:rPr>
        <w:t>Белгородской области на 2025</w:t>
      </w:r>
      <w:r w:rsidR="000225AC">
        <w:rPr>
          <w:rFonts w:ascii="Times New Roman" w:eastAsia="Times New Roman" w:hAnsi="Times New Roman" w:cs="Times New Roman"/>
          <w:b/>
          <w:bCs/>
          <w:color w:val="000000"/>
          <w:shd w:val="clear" w:color="auto" w:fill="FFFFFF"/>
        </w:rPr>
        <w:t xml:space="preserve"> – </w:t>
      </w:r>
      <w:r>
        <w:rPr>
          <w:rFonts w:ascii="Times New Roman" w:eastAsia="Times New Roman" w:hAnsi="Times New Roman" w:cs="Times New Roman"/>
          <w:b/>
          <w:bCs/>
          <w:color w:val="000000"/>
          <w:shd w:val="clear" w:color="auto" w:fill="FFFFFF"/>
        </w:rPr>
        <w:t>2030 годы</w:t>
      </w:r>
    </w:p>
    <w:p w14:paraId="7CA6E8A1" w14:textId="77777777" w:rsidR="000225AC" w:rsidRDefault="000225AC">
      <w:pPr>
        <w:jc w:val="right"/>
        <w:rPr>
          <w:rFonts w:ascii="Tinos" w:eastAsia="Arial" w:hAnsi="Tinos" w:cs="Arial"/>
          <w:i/>
          <w:iCs/>
          <w:color w:val="000000"/>
          <w:sz w:val="24"/>
          <w:shd w:val="clear" w:color="auto" w:fill="FFFFFF"/>
        </w:rPr>
      </w:pPr>
    </w:p>
    <w:p w14:paraId="2A3768EB" w14:textId="77777777" w:rsidR="005E7CE0" w:rsidRDefault="00AA5FE3">
      <w:pPr>
        <w:jc w:val="right"/>
        <w:rPr>
          <w:rFonts w:ascii="Tinos" w:eastAsia="Arial" w:hAnsi="Tinos" w:cs="Arial"/>
          <w:i/>
          <w:iCs/>
          <w:color w:val="000000"/>
          <w:sz w:val="24"/>
          <w:shd w:val="clear" w:color="auto" w:fill="FFFFFF"/>
        </w:rPr>
      </w:pPr>
      <w:r>
        <w:rPr>
          <w:rFonts w:ascii="Tinos" w:eastAsia="Arial" w:hAnsi="Tinos" w:cs="Arial"/>
          <w:i/>
          <w:iCs/>
          <w:color w:val="000000"/>
          <w:sz w:val="24"/>
          <w:shd w:val="clear" w:color="auto" w:fill="FFFFFF"/>
        </w:rPr>
        <w:t>Таблица 13</w:t>
      </w:r>
    </w:p>
    <w:p w14:paraId="2AC0BFBC" w14:textId="77777777" w:rsidR="005E7CE0" w:rsidRDefault="005E7CE0">
      <w:pPr>
        <w:jc w:val="right"/>
        <w:rPr>
          <w:rFonts w:ascii="Tinos" w:eastAsia="Arial" w:hAnsi="Tinos" w:cs="Arial"/>
          <w:i/>
          <w:iCs/>
          <w:color w:val="000000"/>
          <w:sz w:val="24"/>
          <w:shd w:val="clear" w:color="auto" w:fill="FFFFFF"/>
        </w:rPr>
      </w:pPr>
    </w:p>
    <w:tbl>
      <w:tblPr>
        <w:tblW w:w="9637" w:type="dxa"/>
        <w:tblInd w:w="-6" w:type="dxa"/>
        <w:tblLayout w:type="fixed"/>
        <w:tblCellMar>
          <w:left w:w="7" w:type="dxa"/>
          <w:right w:w="7" w:type="dxa"/>
        </w:tblCellMar>
        <w:tblLook w:val="0000" w:firstRow="0" w:lastRow="0" w:firstColumn="0" w:lastColumn="0" w:noHBand="0" w:noVBand="0"/>
      </w:tblPr>
      <w:tblGrid>
        <w:gridCol w:w="2805"/>
        <w:gridCol w:w="823"/>
        <w:gridCol w:w="808"/>
        <w:gridCol w:w="865"/>
        <w:gridCol w:w="876"/>
        <w:gridCol w:w="895"/>
        <w:gridCol w:w="999"/>
        <w:gridCol w:w="1566"/>
      </w:tblGrid>
      <w:tr w:rsidR="000225AC" w14:paraId="3326E27B" w14:textId="77777777" w:rsidTr="000225AC">
        <w:trPr>
          <w:trHeight w:val="1289"/>
        </w:trPr>
        <w:tc>
          <w:tcPr>
            <w:tcW w:w="2805" w:type="dxa"/>
            <w:tcBorders>
              <w:top w:val="single" w:sz="6" w:space="0" w:color="000000"/>
              <w:left w:val="single" w:sz="6" w:space="0" w:color="000000"/>
              <w:bottom w:val="single" w:sz="6" w:space="0" w:color="000000"/>
              <w:right w:val="single" w:sz="6" w:space="0" w:color="000000"/>
            </w:tcBorders>
            <w:vAlign w:val="center"/>
          </w:tcPr>
          <w:p w14:paraId="3F886A43" w14:textId="77777777" w:rsidR="000225AC" w:rsidRDefault="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Наименование показателя, единица измерения</w:t>
            </w:r>
          </w:p>
        </w:tc>
        <w:tc>
          <w:tcPr>
            <w:tcW w:w="823" w:type="dxa"/>
            <w:tcBorders>
              <w:top w:val="single" w:sz="6" w:space="0" w:color="000000"/>
              <w:left w:val="single" w:sz="6" w:space="0" w:color="000000"/>
              <w:bottom w:val="single" w:sz="6" w:space="0" w:color="000000"/>
              <w:right w:val="single" w:sz="6" w:space="0" w:color="000000"/>
            </w:tcBorders>
            <w:vAlign w:val="center"/>
          </w:tcPr>
          <w:p w14:paraId="6F615372" w14:textId="77777777" w:rsidR="000225AC" w:rsidRDefault="000225AC" w:rsidP="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2020 факт</w:t>
            </w:r>
          </w:p>
        </w:tc>
        <w:tc>
          <w:tcPr>
            <w:tcW w:w="808" w:type="dxa"/>
            <w:tcBorders>
              <w:top w:val="single" w:sz="6" w:space="0" w:color="000000"/>
              <w:left w:val="single" w:sz="6" w:space="0" w:color="000000"/>
              <w:bottom w:val="single" w:sz="6" w:space="0" w:color="000000"/>
              <w:right w:val="single" w:sz="6" w:space="0" w:color="000000"/>
            </w:tcBorders>
            <w:vAlign w:val="center"/>
          </w:tcPr>
          <w:p w14:paraId="03CB24B8" w14:textId="77777777" w:rsidR="000225AC" w:rsidRDefault="000225AC" w:rsidP="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2021 факт</w:t>
            </w:r>
          </w:p>
        </w:tc>
        <w:tc>
          <w:tcPr>
            <w:tcW w:w="865" w:type="dxa"/>
            <w:tcBorders>
              <w:top w:val="single" w:sz="6" w:space="0" w:color="000000"/>
              <w:left w:val="single" w:sz="6" w:space="0" w:color="000000"/>
              <w:bottom w:val="single" w:sz="6" w:space="0" w:color="000000"/>
              <w:right w:val="single" w:sz="6" w:space="0" w:color="000000"/>
            </w:tcBorders>
            <w:vAlign w:val="center"/>
          </w:tcPr>
          <w:p w14:paraId="234C5454" w14:textId="77777777" w:rsidR="000225AC" w:rsidRDefault="000225AC" w:rsidP="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2022 факт</w:t>
            </w:r>
          </w:p>
        </w:tc>
        <w:tc>
          <w:tcPr>
            <w:tcW w:w="876" w:type="dxa"/>
            <w:tcBorders>
              <w:top w:val="single" w:sz="6" w:space="0" w:color="000000"/>
              <w:left w:val="single" w:sz="6" w:space="0" w:color="000000"/>
              <w:bottom w:val="single" w:sz="6" w:space="0" w:color="000000"/>
              <w:right w:val="single" w:sz="6" w:space="0" w:color="000000"/>
            </w:tcBorders>
            <w:vAlign w:val="center"/>
          </w:tcPr>
          <w:p w14:paraId="424BD7CF" w14:textId="77777777" w:rsidR="000225AC" w:rsidRDefault="000225AC" w:rsidP="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2023 факт</w:t>
            </w:r>
          </w:p>
        </w:tc>
        <w:tc>
          <w:tcPr>
            <w:tcW w:w="895" w:type="dxa"/>
            <w:tcBorders>
              <w:top w:val="single" w:sz="6" w:space="0" w:color="000000"/>
              <w:left w:val="single" w:sz="6" w:space="0" w:color="000000"/>
              <w:bottom w:val="single" w:sz="6" w:space="0" w:color="000000"/>
              <w:right w:val="single" w:sz="6" w:space="0" w:color="000000"/>
            </w:tcBorders>
            <w:vAlign w:val="center"/>
          </w:tcPr>
          <w:p w14:paraId="72A2EA00" w14:textId="77777777" w:rsidR="000225AC" w:rsidRDefault="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2024 оценка</w:t>
            </w:r>
          </w:p>
        </w:tc>
        <w:tc>
          <w:tcPr>
            <w:tcW w:w="999" w:type="dxa"/>
            <w:tcBorders>
              <w:top w:val="single" w:sz="6" w:space="0" w:color="000000"/>
              <w:left w:val="single" w:sz="6" w:space="0" w:color="000000"/>
              <w:bottom w:val="single" w:sz="6" w:space="0" w:color="000000"/>
              <w:right w:val="single" w:sz="6" w:space="0" w:color="000000"/>
            </w:tcBorders>
            <w:vAlign w:val="center"/>
          </w:tcPr>
          <w:p w14:paraId="6EF7FEFA" w14:textId="77777777" w:rsidR="000225AC" w:rsidRDefault="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2025-2030 прогноз</w:t>
            </w:r>
          </w:p>
        </w:tc>
        <w:tc>
          <w:tcPr>
            <w:tcW w:w="1566" w:type="dxa"/>
            <w:tcBorders>
              <w:top w:val="single" w:sz="6" w:space="0" w:color="000000"/>
              <w:left w:val="single" w:sz="6" w:space="0" w:color="000000"/>
              <w:bottom w:val="single" w:sz="6" w:space="0" w:color="000000"/>
              <w:right w:val="single" w:sz="6" w:space="0" w:color="000000"/>
            </w:tcBorders>
            <w:vAlign w:val="center"/>
          </w:tcPr>
          <w:p w14:paraId="3AFDBC20" w14:textId="77777777" w:rsidR="000225AC" w:rsidRDefault="000225AC">
            <w:pPr>
              <w:rPr>
                <w:rFonts w:ascii="Tinos" w:eastAsia="Tinos" w:hAnsi="Tinos" w:cs="Times New Roman"/>
                <w:b/>
                <w:color w:val="000000"/>
                <w:kern w:val="0"/>
                <w:sz w:val="24"/>
                <w:shd w:val="clear" w:color="auto" w:fill="FFFFFF"/>
                <w:lang w:eastAsia="en-US" w:bidi="ar-SA"/>
              </w:rPr>
            </w:pPr>
            <w:r>
              <w:rPr>
                <w:rFonts w:ascii="Tinos" w:eastAsia="Tinos" w:hAnsi="Tinos" w:cs="Times New Roman"/>
                <w:b/>
                <w:color w:val="000000"/>
                <w:kern w:val="0"/>
                <w:sz w:val="24"/>
                <w:shd w:val="clear" w:color="auto" w:fill="FFFFFF"/>
                <w:lang w:eastAsia="en-US" w:bidi="ar-SA"/>
              </w:rPr>
              <w:t>Темп роста 2024 к 2020, %</w:t>
            </w:r>
          </w:p>
        </w:tc>
      </w:tr>
      <w:tr w:rsidR="000225AC" w14:paraId="3A8CF4CC" w14:textId="77777777" w:rsidTr="000225AC">
        <w:trPr>
          <w:trHeight w:val="825"/>
        </w:trPr>
        <w:tc>
          <w:tcPr>
            <w:tcW w:w="2805" w:type="dxa"/>
            <w:tcBorders>
              <w:top w:val="single" w:sz="6" w:space="0" w:color="000000"/>
              <w:left w:val="single" w:sz="6" w:space="0" w:color="000000"/>
              <w:bottom w:val="single" w:sz="6" w:space="0" w:color="000000"/>
              <w:right w:val="single" w:sz="6" w:space="0" w:color="000000"/>
            </w:tcBorders>
            <w:vAlign w:val="center"/>
          </w:tcPr>
          <w:p w14:paraId="75CB4DC4" w14:textId="77777777" w:rsidR="000225AC" w:rsidRDefault="000225AC" w:rsidP="000225AC">
            <w:pPr>
              <w:jc w:val="left"/>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Общая протяженность автомобильных дорог</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3442E"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2 109,2</w:t>
            </w:r>
          </w:p>
        </w:tc>
        <w:tc>
          <w:tcPr>
            <w:tcW w:w="808" w:type="dxa"/>
            <w:tcBorders>
              <w:top w:val="single" w:sz="6" w:space="0" w:color="000000"/>
              <w:left w:val="single" w:sz="6" w:space="0" w:color="000000"/>
              <w:bottom w:val="single" w:sz="6" w:space="0" w:color="000000"/>
              <w:right w:val="single" w:sz="6" w:space="0" w:color="000000"/>
            </w:tcBorders>
            <w:vAlign w:val="center"/>
          </w:tcPr>
          <w:p w14:paraId="480B4272"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2 121,7</w:t>
            </w:r>
          </w:p>
        </w:tc>
        <w:tc>
          <w:tcPr>
            <w:tcW w:w="865" w:type="dxa"/>
            <w:tcBorders>
              <w:top w:val="single" w:sz="6" w:space="0" w:color="000000"/>
              <w:left w:val="single" w:sz="6" w:space="0" w:color="000000"/>
              <w:bottom w:val="single" w:sz="6" w:space="0" w:color="000000"/>
              <w:right w:val="single" w:sz="6" w:space="0" w:color="000000"/>
            </w:tcBorders>
            <w:vAlign w:val="center"/>
          </w:tcPr>
          <w:p w14:paraId="7300EFEB"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2 131,7</w:t>
            </w:r>
          </w:p>
        </w:tc>
        <w:tc>
          <w:tcPr>
            <w:tcW w:w="876" w:type="dxa"/>
            <w:tcBorders>
              <w:top w:val="single" w:sz="6" w:space="0" w:color="000000"/>
              <w:left w:val="single" w:sz="6" w:space="0" w:color="000000"/>
              <w:bottom w:val="single" w:sz="6" w:space="0" w:color="000000"/>
              <w:right w:val="single" w:sz="6" w:space="0" w:color="000000"/>
            </w:tcBorders>
            <w:vAlign w:val="center"/>
          </w:tcPr>
          <w:p w14:paraId="060108C7"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2 141,8</w:t>
            </w:r>
          </w:p>
        </w:tc>
        <w:tc>
          <w:tcPr>
            <w:tcW w:w="895" w:type="dxa"/>
            <w:tcBorders>
              <w:top w:val="single" w:sz="6" w:space="0" w:color="000000"/>
              <w:left w:val="single" w:sz="6" w:space="0" w:color="000000"/>
              <w:bottom w:val="single" w:sz="6" w:space="0" w:color="000000"/>
              <w:right w:val="single" w:sz="6" w:space="0" w:color="000000"/>
            </w:tcBorders>
            <w:vAlign w:val="center"/>
          </w:tcPr>
          <w:p w14:paraId="70BA7E40"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2 151,2</w:t>
            </w:r>
          </w:p>
        </w:tc>
        <w:tc>
          <w:tcPr>
            <w:tcW w:w="999" w:type="dxa"/>
            <w:tcBorders>
              <w:top w:val="single" w:sz="6" w:space="0" w:color="000000"/>
              <w:left w:val="single" w:sz="6" w:space="0" w:color="000000"/>
              <w:bottom w:val="single" w:sz="6" w:space="0" w:color="000000"/>
              <w:right w:val="single" w:sz="6" w:space="0" w:color="000000"/>
            </w:tcBorders>
            <w:vAlign w:val="center"/>
          </w:tcPr>
          <w:p w14:paraId="3D8A53C9"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2 172,7</w:t>
            </w:r>
          </w:p>
        </w:tc>
        <w:tc>
          <w:tcPr>
            <w:tcW w:w="1566" w:type="dxa"/>
            <w:tcBorders>
              <w:top w:val="single" w:sz="6" w:space="0" w:color="000000"/>
              <w:left w:val="single" w:sz="6" w:space="0" w:color="000000"/>
              <w:bottom w:val="single" w:sz="6" w:space="0" w:color="000000"/>
              <w:right w:val="single" w:sz="6" w:space="0" w:color="000000"/>
            </w:tcBorders>
            <w:vAlign w:val="center"/>
          </w:tcPr>
          <w:p w14:paraId="7EBD2DA4"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102,0</w:t>
            </w:r>
          </w:p>
        </w:tc>
      </w:tr>
      <w:tr w:rsidR="000225AC" w14:paraId="30C249E7" w14:textId="77777777" w:rsidTr="000225AC">
        <w:trPr>
          <w:trHeight w:val="795"/>
        </w:trPr>
        <w:tc>
          <w:tcPr>
            <w:tcW w:w="2805" w:type="dxa"/>
            <w:tcBorders>
              <w:top w:val="single" w:sz="6" w:space="0" w:color="000000"/>
              <w:left w:val="single" w:sz="6" w:space="0" w:color="000000"/>
              <w:bottom w:val="single" w:sz="6" w:space="0" w:color="000000"/>
              <w:right w:val="single" w:sz="6" w:space="0" w:color="000000"/>
            </w:tcBorders>
            <w:vAlign w:val="center"/>
          </w:tcPr>
          <w:p w14:paraId="4C9818A4" w14:textId="77777777" w:rsidR="000225AC" w:rsidRDefault="000225AC" w:rsidP="000225AC">
            <w:pPr>
              <w:jc w:val="left"/>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Протяженность дорог</w:t>
            </w:r>
            <w:r>
              <w:rPr>
                <w:rFonts w:ascii="Tinos" w:eastAsia="Times New Roman" w:hAnsi="Tinos" w:cs="Times New Roman"/>
                <w:color w:val="000000"/>
                <w:kern w:val="0"/>
                <w:sz w:val="24"/>
                <w:shd w:val="clear" w:color="auto" w:fill="FFFFFF"/>
                <w:lang w:eastAsia="en-US" w:bidi="ar-SA"/>
              </w:rPr>
              <w:br/>
              <w:t>с твердым покрытием</w:t>
            </w:r>
            <w:r>
              <w:rPr>
                <w:rFonts w:ascii="Tinos" w:eastAsia="Times New Roman" w:hAnsi="Tinos" w:cs="Times New Roman"/>
                <w:color w:val="000000"/>
                <w:kern w:val="0"/>
                <w:sz w:val="24"/>
                <w:shd w:val="clear" w:color="auto" w:fill="FFFFFF"/>
                <w:lang w:eastAsia="en-US" w:bidi="ar-SA"/>
              </w:rPr>
              <w:br/>
              <w:t>и грунтовых дорог,</w:t>
            </w:r>
          </w:p>
          <w:p w14:paraId="01F61FF4" w14:textId="77777777" w:rsidR="000225AC" w:rsidRDefault="000225AC" w:rsidP="000225AC">
            <w:pPr>
              <w:jc w:val="left"/>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не отвечающих нормативным требованиям</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3474FC"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362,5</w:t>
            </w:r>
          </w:p>
        </w:tc>
        <w:tc>
          <w:tcPr>
            <w:tcW w:w="808" w:type="dxa"/>
            <w:tcBorders>
              <w:top w:val="single" w:sz="6" w:space="0" w:color="000000"/>
              <w:left w:val="single" w:sz="6" w:space="0" w:color="000000"/>
              <w:bottom w:val="single" w:sz="6" w:space="0" w:color="000000"/>
              <w:right w:val="single" w:sz="6" w:space="0" w:color="000000"/>
            </w:tcBorders>
            <w:vAlign w:val="center"/>
          </w:tcPr>
          <w:p w14:paraId="2978BADF"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342,8</w:t>
            </w:r>
          </w:p>
        </w:tc>
        <w:tc>
          <w:tcPr>
            <w:tcW w:w="865" w:type="dxa"/>
            <w:tcBorders>
              <w:top w:val="single" w:sz="6" w:space="0" w:color="000000"/>
              <w:left w:val="single" w:sz="6" w:space="0" w:color="000000"/>
              <w:bottom w:val="single" w:sz="6" w:space="0" w:color="000000"/>
              <w:right w:val="single" w:sz="6" w:space="0" w:color="000000"/>
            </w:tcBorders>
            <w:vAlign w:val="center"/>
          </w:tcPr>
          <w:p w14:paraId="17A5C6E5"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331,4</w:t>
            </w:r>
          </w:p>
        </w:tc>
        <w:tc>
          <w:tcPr>
            <w:tcW w:w="876" w:type="dxa"/>
            <w:tcBorders>
              <w:top w:val="single" w:sz="6" w:space="0" w:color="000000"/>
              <w:left w:val="single" w:sz="6" w:space="0" w:color="000000"/>
              <w:bottom w:val="single" w:sz="6" w:space="0" w:color="000000"/>
              <w:right w:val="single" w:sz="6" w:space="0" w:color="000000"/>
            </w:tcBorders>
            <w:vAlign w:val="center"/>
          </w:tcPr>
          <w:p w14:paraId="4DCBF66A"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309,8</w:t>
            </w:r>
          </w:p>
        </w:tc>
        <w:tc>
          <w:tcPr>
            <w:tcW w:w="895" w:type="dxa"/>
            <w:tcBorders>
              <w:top w:val="single" w:sz="6" w:space="0" w:color="000000"/>
              <w:left w:val="single" w:sz="6" w:space="0" w:color="000000"/>
              <w:bottom w:val="single" w:sz="6" w:space="0" w:color="000000"/>
              <w:right w:val="single" w:sz="6" w:space="0" w:color="000000"/>
            </w:tcBorders>
            <w:vAlign w:val="center"/>
          </w:tcPr>
          <w:p w14:paraId="24B91554"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287,6</w:t>
            </w:r>
          </w:p>
        </w:tc>
        <w:tc>
          <w:tcPr>
            <w:tcW w:w="999" w:type="dxa"/>
            <w:tcBorders>
              <w:top w:val="single" w:sz="6" w:space="0" w:color="000000"/>
              <w:left w:val="single" w:sz="6" w:space="0" w:color="000000"/>
              <w:bottom w:val="single" w:sz="6" w:space="0" w:color="000000"/>
              <w:right w:val="single" w:sz="6" w:space="0" w:color="000000"/>
            </w:tcBorders>
            <w:vAlign w:val="center"/>
          </w:tcPr>
          <w:p w14:paraId="6B7402AB"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140,2</w:t>
            </w:r>
          </w:p>
        </w:tc>
        <w:tc>
          <w:tcPr>
            <w:tcW w:w="1566" w:type="dxa"/>
            <w:tcBorders>
              <w:top w:val="single" w:sz="6" w:space="0" w:color="000000"/>
              <w:left w:val="single" w:sz="6" w:space="0" w:color="000000"/>
              <w:bottom w:val="single" w:sz="6" w:space="0" w:color="000000"/>
              <w:right w:val="single" w:sz="6" w:space="0" w:color="000000"/>
            </w:tcBorders>
            <w:vAlign w:val="center"/>
          </w:tcPr>
          <w:p w14:paraId="5C973B14" w14:textId="77777777" w:rsidR="000225AC" w:rsidRDefault="000225AC">
            <w:pPr>
              <w:rPr>
                <w:rFonts w:ascii="Tinos" w:eastAsia="Times New Roman" w:hAnsi="Tinos" w:cs="Times New Roman"/>
                <w:color w:val="000000"/>
                <w:kern w:val="0"/>
                <w:sz w:val="24"/>
                <w:shd w:val="clear" w:color="auto" w:fill="FFFFFF"/>
                <w:lang w:eastAsia="en-US" w:bidi="ar-SA"/>
              </w:rPr>
            </w:pPr>
            <w:r>
              <w:rPr>
                <w:rFonts w:ascii="Tinos" w:eastAsia="Times New Roman" w:hAnsi="Tinos" w:cs="Times New Roman"/>
                <w:color w:val="000000"/>
                <w:kern w:val="0"/>
                <w:sz w:val="24"/>
                <w:shd w:val="clear" w:color="auto" w:fill="FFFFFF"/>
                <w:lang w:eastAsia="en-US" w:bidi="ar-SA"/>
              </w:rPr>
              <w:t>79,3</w:t>
            </w:r>
          </w:p>
        </w:tc>
      </w:tr>
    </w:tbl>
    <w:p w14:paraId="289A0261" w14:textId="77777777" w:rsidR="005E7CE0" w:rsidRDefault="005E7CE0">
      <w:pPr>
        <w:ind w:firstLine="709"/>
        <w:jc w:val="both"/>
        <w:rPr>
          <w:rFonts w:ascii="Times New Roman" w:hAnsi="Times New Roman" w:cs="Times New Roman"/>
          <w:color w:val="000000"/>
          <w:szCs w:val="28"/>
          <w:shd w:val="clear" w:color="auto" w:fill="FFFFFF"/>
        </w:rPr>
      </w:pPr>
    </w:p>
    <w:p w14:paraId="375A0673" w14:textId="77777777" w:rsidR="005E7CE0"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1.2.5. Строительство жилья</w:t>
      </w:r>
    </w:p>
    <w:p w14:paraId="13B640FF" w14:textId="77777777" w:rsidR="005E7CE0" w:rsidRDefault="005E7CE0">
      <w:pPr>
        <w:ind w:firstLine="709"/>
        <w:rPr>
          <w:rFonts w:ascii="Times New Roman" w:hAnsi="Times New Roman" w:cs="Times New Roman"/>
          <w:b/>
          <w:i/>
          <w:color w:val="000000"/>
          <w:szCs w:val="28"/>
          <w:shd w:val="clear" w:color="auto" w:fill="FFFFFF"/>
        </w:rPr>
      </w:pPr>
    </w:p>
    <w:p w14:paraId="51E83A99" w14:textId="77777777" w:rsidR="005E7CE0" w:rsidRDefault="00AA5FE3">
      <w:pPr>
        <w:ind w:firstLine="709"/>
        <w:jc w:val="both"/>
        <w:rPr>
          <w:rFonts w:ascii="Times New Roman" w:hAnsi="Times New Roman" w:cs="Times New Roman"/>
          <w:iCs/>
          <w:color w:val="000000"/>
          <w:szCs w:val="28"/>
          <w:shd w:val="clear" w:color="auto" w:fill="FFFFFF"/>
        </w:rPr>
      </w:pPr>
      <w:r>
        <w:rPr>
          <w:rFonts w:ascii="Times New Roman" w:hAnsi="Times New Roman" w:cs="Times New Roman"/>
          <w:iCs/>
          <w:color w:val="000000"/>
          <w:szCs w:val="28"/>
          <w:shd w:val="clear" w:color="auto" w:fill="FFFFFF"/>
        </w:rPr>
        <w:t>В соответствии с основными направлениями национального проекта «Жилье и городская среда» и Стратегии развития жилищного строительства</w:t>
      </w:r>
      <w:r>
        <w:rPr>
          <w:rFonts w:ascii="Times New Roman" w:hAnsi="Times New Roman" w:cs="Times New Roman"/>
          <w:iCs/>
          <w:color w:val="000000"/>
          <w:szCs w:val="28"/>
          <w:shd w:val="clear" w:color="auto" w:fill="FFFFFF"/>
        </w:rPr>
        <w:br/>
        <w:t xml:space="preserve">на территории Белгородской области в Белгородском районе активно ведется жилищное строительство. </w:t>
      </w:r>
    </w:p>
    <w:p w14:paraId="551CCFC1" w14:textId="77777777" w:rsidR="005E7CE0" w:rsidRDefault="00AA5FE3">
      <w:pPr>
        <w:ind w:firstLine="709"/>
        <w:jc w:val="both"/>
        <w:rPr>
          <w:rFonts w:ascii="Times New Roman" w:hAnsi="Times New Roman" w:cs="Times New Roman"/>
          <w:iCs/>
          <w:color w:val="000000"/>
          <w:szCs w:val="28"/>
          <w:shd w:val="clear" w:color="auto" w:fill="FFFFFF"/>
        </w:rPr>
      </w:pPr>
      <w:r>
        <w:rPr>
          <w:rFonts w:ascii="Times New Roman" w:hAnsi="Times New Roman" w:cs="Times New Roman"/>
          <w:iCs/>
          <w:color w:val="000000"/>
          <w:szCs w:val="28"/>
          <w:shd w:val="clear" w:color="auto" w:fill="FFFFFF"/>
        </w:rPr>
        <w:t>Многоэтажное и индивидуальное жилищное строительство ведется</w:t>
      </w:r>
      <w:r>
        <w:rPr>
          <w:rFonts w:ascii="Times New Roman" w:hAnsi="Times New Roman" w:cs="Times New Roman"/>
          <w:iCs/>
          <w:color w:val="000000"/>
          <w:szCs w:val="28"/>
          <w:shd w:val="clear" w:color="auto" w:fill="FFFFFF"/>
        </w:rPr>
        <w:br/>
        <w:t>в основном в крупных населенных пунктах</w:t>
      </w:r>
      <w:r w:rsidR="000225AC">
        <w:rPr>
          <w:rFonts w:ascii="Times New Roman" w:hAnsi="Times New Roman" w:cs="Times New Roman"/>
          <w:iCs/>
          <w:color w:val="000000"/>
          <w:szCs w:val="28"/>
          <w:shd w:val="clear" w:color="auto" w:fill="FFFFFF"/>
        </w:rPr>
        <w:t xml:space="preserve"> Белгородского</w:t>
      </w:r>
      <w:r>
        <w:rPr>
          <w:rFonts w:ascii="Times New Roman" w:hAnsi="Times New Roman" w:cs="Times New Roman"/>
          <w:iCs/>
          <w:color w:val="000000"/>
          <w:szCs w:val="28"/>
          <w:shd w:val="clear" w:color="auto" w:fill="FFFFFF"/>
        </w:rPr>
        <w:t xml:space="preserve"> района, граничащих </w:t>
      </w:r>
      <w:r w:rsidR="000225AC">
        <w:rPr>
          <w:rFonts w:ascii="Times New Roman" w:hAnsi="Times New Roman" w:cs="Times New Roman"/>
          <w:iCs/>
          <w:color w:val="000000"/>
          <w:szCs w:val="28"/>
          <w:shd w:val="clear" w:color="auto" w:fill="FFFFFF"/>
        </w:rPr>
        <w:t xml:space="preserve"> </w:t>
      </w:r>
      <w:r>
        <w:rPr>
          <w:rFonts w:ascii="Times New Roman" w:hAnsi="Times New Roman" w:cs="Times New Roman"/>
          <w:iCs/>
          <w:color w:val="000000"/>
          <w:szCs w:val="28"/>
          <w:shd w:val="clear" w:color="auto" w:fill="FFFFFF"/>
        </w:rPr>
        <w:t>с территорией города Белгорода.</w:t>
      </w:r>
    </w:p>
    <w:p w14:paraId="4D5B0697" w14:textId="77777777" w:rsidR="005E7CE0" w:rsidRDefault="00AA5FE3">
      <w:pPr>
        <w:ind w:firstLine="709"/>
        <w:jc w:val="both"/>
        <w:rPr>
          <w:rFonts w:ascii="Times New Roman" w:hAnsi="Times New Roman" w:cs="Times New Roman"/>
          <w:iCs/>
          <w:color w:val="000000"/>
          <w:szCs w:val="28"/>
          <w:shd w:val="clear" w:color="auto" w:fill="FFFFFF"/>
        </w:rPr>
      </w:pPr>
      <w:r>
        <w:rPr>
          <w:rFonts w:ascii="Times New Roman" w:hAnsi="Times New Roman" w:cs="Times New Roman"/>
          <w:iCs/>
          <w:color w:val="000000"/>
          <w:szCs w:val="28"/>
          <w:shd w:val="clear" w:color="auto" w:fill="FFFFFF"/>
        </w:rPr>
        <w:t xml:space="preserve">Объем ввода жилья на территории Белгородского района в период </w:t>
      </w:r>
      <w:r w:rsidR="000225AC">
        <w:rPr>
          <w:rFonts w:ascii="Times New Roman" w:hAnsi="Times New Roman" w:cs="Times New Roman"/>
          <w:iCs/>
          <w:color w:val="000000"/>
          <w:szCs w:val="28"/>
          <w:shd w:val="clear" w:color="auto" w:fill="FFFFFF"/>
        </w:rPr>
        <w:t xml:space="preserve">                            </w:t>
      </w:r>
      <w:r>
        <w:rPr>
          <w:rFonts w:ascii="Times New Roman" w:hAnsi="Times New Roman" w:cs="Times New Roman"/>
          <w:iCs/>
          <w:color w:val="000000"/>
          <w:szCs w:val="28"/>
          <w:shd w:val="clear" w:color="auto" w:fill="FFFFFF"/>
        </w:rPr>
        <w:t>с 2020 по 2023 год составил 1 447,7 тыс. кв</w:t>
      </w:r>
      <w:r w:rsidR="000225AC">
        <w:rPr>
          <w:rFonts w:ascii="Times New Roman" w:hAnsi="Times New Roman" w:cs="Times New Roman"/>
          <w:iCs/>
          <w:color w:val="000000"/>
          <w:szCs w:val="28"/>
          <w:shd w:val="clear" w:color="auto" w:fill="FFFFFF"/>
        </w:rPr>
        <w:t>адратных</w:t>
      </w:r>
      <w:r>
        <w:rPr>
          <w:rFonts w:ascii="Times New Roman" w:hAnsi="Times New Roman" w:cs="Times New Roman"/>
          <w:iCs/>
          <w:color w:val="000000"/>
          <w:szCs w:val="28"/>
          <w:shd w:val="clear" w:color="auto" w:fill="FFFFFF"/>
        </w:rPr>
        <w:t xml:space="preserve"> метров, </w:t>
      </w:r>
      <w:r w:rsidR="000225AC">
        <w:rPr>
          <w:rFonts w:ascii="Times New Roman" w:hAnsi="Times New Roman" w:cs="Times New Roman"/>
          <w:iCs/>
          <w:color w:val="000000"/>
          <w:szCs w:val="28"/>
          <w:shd w:val="clear" w:color="auto" w:fill="FFFFFF"/>
        </w:rPr>
        <w:t xml:space="preserve">                                                   </w:t>
      </w:r>
      <w:r>
        <w:rPr>
          <w:rFonts w:ascii="Times New Roman" w:hAnsi="Times New Roman" w:cs="Times New Roman"/>
          <w:iCs/>
          <w:color w:val="000000"/>
          <w:szCs w:val="28"/>
          <w:shd w:val="clear" w:color="auto" w:fill="FFFFFF"/>
        </w:rPr>
        <w:t>из них многоквартирного жилья – 286,8 тыс. кв</w:t>
      </w:r>
      <w:r w:rsidR="000225AC">
        <w:rPr>
          <w:rFonts w:ascii="Times New Roman" w:hAnsi="Times New Roman" w:cs="Times New Roman"/>
          <w:iCs/>
          <w:color w:val="000000"/>
          <w:szCs w:val="28"/>
          <w:shd w:val="clear" w:color="auto" w:fill="FFFFFF"/>
        </w:rPr>
        <w:t>адратных</w:t>
      </w:r>
      <w:r>
        <w:rPr>
          <w:rFonts w:ascii="Times New Roman" w:hAnsi="Times New Roman" w:cs="Times New Roman"/>
          <w:iCs/>
          <w:color w:val="000000"/>
          <w:szCs w:val="28"/>
          <w:shd w:val="clear" w:color="auto" w:fill="FFFFFF"/>
        </w:rPr>
        <w:t xml:space="preserve"> метров, индивидуального – 1 160,9 тыс. кв</w:t>
      </w:r>
      <w:r w:rsidR="000225AC">
        <w:rPr>
          <w:rFonts w:ascii="Times New Roman" w:hAnsi="Times New Roman" w:cs="Times New Roman"/>
          <w:iCs/>
          <w:color w:val="000000"/>
          <w:szCs w:val="28"/>
          <w:shd w:val="clear" w:color="auto" w:fill="FFFFFF"/>
        </w:rPr>
        <w:t>адратных</w:t>
      </w:r>
      <w:r>
        <w:rPr>
          <w:rFonts w:ascii="Times New Roman" w:hAnsi="Times New Roman" w:cs="Times New Roman"/>
          <w:iCs/>
          <w:color w:val="000000"/>
          <w:szCs w:val="28"/>
          <w:shd w:val="clear" w:color="auto" w:fill="FFFFFF"/>
        </w:rPr>
        <w:t xml:space="preserve"> метров.</w:t>
      </w:r>
    </w:p>
    <w:p w14:paraId="3818A2C7" w14:textId="77777777" w:rsidR="005E7CE0" w:rsidRDefault="00AA5FE3">
      <w:pPr>
        <w:ind w:firstLine="709"/>
        <w:jc w:val="both"/>
        <w:rPr>
          <w:color w:val="000000"/>
          <w:shd w:val="clear" w:color="auto" w:fill="FFFFFF"/>
        </w:rPr>
      </w:pPr>
      <w:r>
        <w:rPr>
          <w:rFonts w:ascii="Times New Roman" w:hAnsi="Times New Roman" w:cs="Times New Roman"/>
          <w:iCs/>
          <w:color w:val="000000"/>
          <w:szCs w:val="28"/>
          <w:shd w:val="clear" w:color="auto" w:fill="FFFFFF"/>
        </w:rPr>
        <w:t>По итогам 2023 года объем ввода жилья оставил 384,2 тыс. кв</w:t>
      </w:r>
      <w:r w:rsidR="000225AC">
        <w:rPr>
          <w:rFonts w:ascii="Times New Roman" w:hAnsi="Times New Roman" w:cs="Times New Roman"/>
          <w:iCs/>
          <w:color w:val="000000"/>
          <w:szCs w:val="28"/>
          <w:shd w:val="clear" w:color="auto" w:fill="FFFFFF"/>
        </w:rPr>
        <w:t>адратных</w:t>
      </w:r>
      <w:r>
        <w:rPr>
          <w:rFonts w:ascii="Times New Roman" w:hAnsi="Times New Roman" w:cs="Times New Roman"/>
          <w:iCs/>
          <w:color w:val="000000"/>
          <w:szCs w:val="28"/>
          <w:shd w:val="clear" w:color="auto" w:fill="FFFFFF"/>
        </w:rPr>
        <w:t xml:space="preserve"> метров,</w:t>
      </w:r>
      <w:r w:rsidR="000225AC">
        <w:rPr>
          <w:rFonts w:ascii="Times New Roman" w:hAnsi="Times New Roman" w:cs="Times New Roman"/>
          <w:iCs/>
          <w:color w:val="000000"/>
          <w:szCs w:val="28"/>
          <w:shd w:val="clear" w:color="auto" w:fill="FFFFFF"/>
        </w:rPr>
        <w:t xml:space="preserve"> </w:t>
      </w:r>
      <w:r>
        <w:rPr>
          <w:rFonts w:ascii="Times New Roman" w:hAnsi="Times New Roman" w:cs="Times New Roman"/>
          <w:iCs/>
          <w:color w:val="000000"/>
          <w:szCs w:val="28"/>
          <w:shd w:val="clear" w:color="auto" w:fill="FFFFFF"/>
        </w:rPr>
        <w:t>из них многоквартирного жилья – 116,2 тыс. кв</w:t>
      </w:r>
      <w:r w:rsidR="000225AC">
        <w:rPr>
          <w:rFonts w:ascii="Times New Roman" w:hAnsi="Times New Roman" w:cs="Times New Roman"/>
          <w:iCs/>
          <w:color w:val="000000"/>
          <w:szCs w:val="28"/>
          <w:shd w:val="clear" w:color="auto" w:fill="FFFFFF"/>
        </w:rPr>
        <w:t>адратных</w:t>
      </w:r>
      <w:r>
        <w:rPr>
          <w:rFonts w:ascii="Times New Roman" w:hAnsi="Times New Roman" w:cs="Times New Roman"/>
          <w:iCs/>
          <w:color w:val="000000"/>
          <w:szCs w:val="28"/>
          <w:shd w:val="clear" w:color="auto" w:fill="FFFFFF"/>
        </w:rPr>
        <w:t xml:space="preserve"> метров, индивидуального – 268,0 тыс. кв</w:t>
      </w:r>
      <w:r w:rsidR="000225AC">
        <w:rPr>
          <w:rFonts w:ascii="Times New Roman" w:hAnsi="Times New Roman" w:cs="Times New Roman"/>
          <w:iCs/>
          <w:color w:val="000000"/>
          <w:szCs w:val="28"/>
          <w:shd w:val="clear" w:color="auto" w:fill="FFFFFF"/>
        </w:rPr>
        <w:t>адратных</w:t>
      </w:r>
      <w:r>
        <w:rPr>
          <w:rFonts w:ascii="Times New Roman" w:hAnsi="Times New Roman" w:cs="Times New Roman"/>
          <w:iCs/>
          <w:color w:val="000000"/>
          <w:szCs w:val="28"/>
          <w:shd w:val="clear" w:color="auto" w:fill="FFFFFF"/>
        </w:rPr>
        <w:t xml:space="preserve"> метров</w:t>
      </w:r>
    </w:p>
    <w:p w14:paraId="2429708E" w14:textId="77777777" w:rsidR="005E7CE0" w:rsidRDefault="00AA5FE3">
      <w:pPr>
        <w:ind w:firstLine="709"/>
        <w:jc w:val="both"/>
        <w:rPr>
          <w:rFonts w:ascii="Times New Roman" w:hAnsi="Times New Roman" w:cs="Times New Roman"/>
          <w:iCs/>
          <w:color w:val="000000"/>
          <w:szCs w:val="28"/>
          <w:shd w:val="clear" w:color="auto" w:fill="FFFFFF"/>
        </w:rPr>
      </w:pPr>
      <w:r>
        <w:rPr>
          <w:rFonts w:ascii="Times New Roman" w:hAnsi="Times New Roman" w:cs="Times New Roman"/>
          <w:iCs/>
          <w:color w:val="000000"/>
          <w:szCs w:val="28"/>
          <w:shd w:val="clear" w:color="auto" w:fill="FFFFFF"/>
        </w:rPr>
        <w:t xml:space="preserve">Микрорайоны массовой индивидуальной застройки обеспечиваются </w:t>
      </w:r>
      <w:r>
        <w:rPr>
          <w:rFonts w:ascii="Times New Roman" w:hAnsi="Times New Roman" w:cs="Times New Roman"/>
          <w:iCs/>
          <w:color w:val="000000"/>
          <w:szCs w:val="28"/>
          <w:shd w:val="clear" w:color="auto" w:fill="FFFFFF"/>
        </w:rPr>
        <w:lastRenderedPageBreak/>
        <w:t>инженерными коммуникациями, автомобильными дорогами, застройщикам оказывается финансово-кредитная поддержка.</w:t>
      </w:r>
    </w:p>
    <w:p w14:paraId="64CFBD44" w14:textId="77777777" w:rsidR="005E7CE0" w:rsidRDefault="005E7CE0">
      <w:pPr>
        <w:ind w:firstLine="709"/>
        <w:jc w:val="right"/>
        <w:rPr>
          <w:color w:val="000000"/>
          <w:shd w:val="clear" w:color="auto" w:fill="FFFFFF"/>
        </w:rPr>
      </w:pPr>
    </w:p>
    <w:p w14:paraId="109CD710" w14:textId="77777777" w:rsidR="005E7CE0" w:rsidRDefault="005E7CE0">
      <w:pPr>
        <w:ind w:firstLine="709"/>
        <w:jc w:val="right"/>
        <w:rPr>
          <w:color w:val="000000"/>
          <w:shd w:val="clear" w:color="auto" w:fill="FFFFFF"/>
        </w:rPr>
      </w:pPr>
    </w:p>
    <w:p w14:paraId="6BF32FDD" w14:textId="77777777" w:rsidR="005E7CE0" w:rsidRDefault="00AA5FE3">
      <w:pPr>
        <w:rPr>
          <w:color w:val="000000"/>
          <w:shd w:val="clear" w:color="auto" w:fill="FFFFFF"/>
        </w:rPr>
      </w:pPr>
      <w:r>
        <w:rPr>
          <w:rFonts w:ascii="Tinos" w:hAnsi="Tinos" w:cs="Times New Roman"/>
          <w:b/>
          <w:iCs/>
          <w:color w:val="000000"/>
          <w:szCs w:val="28"/>
          <w:shd w:val="clear" w:color="auto" w:fill="FFFFFF"/>
        </w:rPr>
        <w:t xml:space="preserve">Показатели по строительству жилья в муниципальном </w:t>
      </w:r>
      <w:r w:rsidR="000225AC">
        <w:rPr>
          <w:rFonts w:ascii="Tinos" w:eastAsia="Arial" w:hAnsi="Tinos" w:cs="Arial"/>
          <w:b/>
          <w:iCs/>
          <w:color w:val="000000"/>
          <w:szCs w:val="28"/>
          <w:shd w:val="clear" w:color="auto" w:fill="FFFFFF"/>
        </w:rPr>
        <w:t>районе</w:t>
      </w:r>
    </w:p>
    <w:p w14:paraId="6B80342F" w14:textId="77777777" w:rsidR="005E7CE0" w:rsidRDefault="00AA5FE3">
      <w:pPr>
        <w:rPr>
          <w:rFonts w:ascii="Tinos" w:hAnsi="Tinos" w:cs="Times New Roman"/>
          <w:b/>
          <w:iCs/>
          <w:color w:val="000000"/>
          <w:szCs w:val="28"/>
          <w:shd w:val="clear" w:color="auto" w:fill="FFFFFF"/>
        </w:rPr>
      </w:pPr>
      <w:r>
        <w:rPr>
          <w:rFonts w:ascii="Tinos" w:hAnsi="Tinos" w:cs="Times New Roman"/>
          <w:b/>
          <w:iCs/>
          <w:color w:val="000000"/>
          <w:szCs w:val="28"/>
          <w:shd w:val="clear" w:color="auto" w:fill="FFFFFF"/>
        </w:rPr>
        <w:t>«Белгородский район» Белгородской области</w:t>
      </w:r>
    </w:p>
    <w:p w14:paraId="305ED581" w14:textId="77777777" w:rsidR="005E7CE0" w:rsidRDefault="005E7CE0">
      <w:pPr>
        <w:rPr>
          <w:rFonts w:ascii="Tinos" w:hAnsi="Tinos" w:cs="Times New Roman"/>
          <w:b/>
          <w:iCs/>
          <w:color w:val="000000"/>
          <w:szCs w:val="28"/>
          <w:shd w:val="clear" w:color="auto" w:fill="FFFFFF"/>
        </w:rPr>
      </w:pPr>
    </w:p>
    <w:p w14:paraId="41317507" w14:textId="77777777" w:rsidR="005E7CE0" w:rsidRDefault="00AA5FE3">
      <w:pPr>
        <w:ind w:firstLine="709"/>
        <w:jc w:val="right"/>
        <w:rPr>
          <w:color w:val="000000"/>
          <w:shd w:val="clear" w:color="auto" w:fill="FFFFFF"/>
        </w:rPr>
      </w:pPr>
      <w:r>
        <w:rPr>
          <w:rFonts w:ascii="Tinos" w:hAnsi="Tinos" w:cs="Times New Roman"/>
          <w:i/>
          <w:iCs/>
          <w:color w:val="000000"/>
          <w:sz w:val="24"/>
          <w:shd w:val="clear" w:color="auto" w:fill="FFFFFF"/>
        </w:rPr>
        <w:t>Таблица 14</w:t>
      </w:r>
      <w:r>
        <w:rPr>
          <w:rFonts w:ascii="Times New Roman" w:hAnsi="Times New Roman" w:cs="Times New Roman"/>
          <w:i/>
          <w:color w:val="000000"/>
          <w:sz w:val="24"/>
          <w:shd w:val="clear" w:color="auto" w:fill="FFFFFF"/>
        </w:rPr>
        <w:t xml:space="preserve"> </w:t>
      </w:r>
    </w:p>
    <w:p w14:paraId="21636C1B" w14:textId="77777777" w:rsidR="005E7CE0" w:rsidRDefault="005E7CE0">
      <w:pPr>
        <w:ind w:firstLine="709"/>
        <w:jc w:val="right"/>
        <w:rPr>
          <w:color w:val="000000"/>
          <w:shd w:val="clear" w:color="auto" w:fill="FFFFFF"/>
        </w:rPr>
      </w:pPr>
    </w:p>
    <w:tbl>
      <w:tblPr>
        <w:tblW w:w="9658" w:type="dxa"/>
        <w:tblInd w:w="-5" w:type="dxa"/>
        <w:tblLayout w:type="fixed"/>
        <w:tblLook w:val="0000" w:firstRow="0" w:lastRow="0" w:firstColumn="0" w:lastColumn="0" w:noHBand="0" w:noVBand="0"/>
      </w:tblPr>
      <w:tblGrid>
        <w:gridCol w:w="3766"/>
        <w:gridCol w:w="876"/>
        <w:gridCol w:w="937"/>
        <w:gridCol w:w="887"/>
        <w:gridCol w:w="960"/>
        <w:gridCol w:w="984"/>
        <w:gridCol w:w="1248"/>
      </w:tblGrid>
      <w:tr w:rsidR="000225AC" w14:paraId="20D7517B" w14:textId="77777777" w:rsidTr="000225AC">
        <w:trPr>
          <w:tblHeader/>
        </w:trPr>
        <w:tc>
          <w:tcPr>
            <w:tcW w:w="3766" w:type="dxa"/>
            <w:tcBorders>
              <w:top w:val="single" w:sz="4" w:space="0" w:color="000000"/>
              <w:left w:val="single" w:sz="4" w:space="0" w:color="000000"/>
              <w:bottom w:val="single" w:sz="4" w:space="0" w:color="000000"/>
              <w:right w:val="single" w:sz="4" w:space="0" w:color="000000"/>
            </w:tcBorders>
            <w:vAlign w:val="center"/>
          </w:tcPr>
          <w:p w14:paraId="7E37041F" w14:textId="77777777" w:rsidR="000225AC" w:rsidRPr="000225AC" w:rsidRDefault="000225AC">
            <w:pPr>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Показатели</w:t>
            </w:r>
          </w:p>
        </w:tc>
        <w:tc>
          <w:tcPr>
            <w:tcW w:w="876" w:type="dxa"/>
            <w:tcBorders>
              <w:top w:val="single" w:sz="4" w:space="0" w:color="000000"/>
              <w:left w:val="single" w:sz="4" w:space="0" w:color="000000"/>
              <w:bottom w:val="single" w:sz="4" w:space="0" w:color="000000"/>
              <w:right w:val="single" w:sz="4" w:space="0" w:color="000000"/>
            </w:tcBorders>
            <w:vAlign w:val="center"/>
          </w:tcPr>
          <w:p w14:paraId="1FA621EF" w14:textId="77777777" w:rsidR="000225AC" w:rsidRDefault="000225AC">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2020 факт</w:t>
            </w:r>
          </w:p>
        </w:tc>
        <w:tc>
          <w:tcPr>
            <w:tcW w:w="937" w:type="dxa"/>
            <w:tcBorders>
              <w:top w:val="single" w:sz="4" w:space="0" w:color="000000"/>
              <w:left w:val="single" w:sz="4" w:space="0" w:color="000000"/>
              <w:bottom w:val="single" w:sz="4" w:space="0" w:color="000000"/>
              <w:right w:val="single" w:sz="4" w:space="0" w:color="000000"/>
            </w:tcBorders>
            <w:vAlign w:val="center"/>
          </w:tcPr>
          <w:p w14:paraId="43708D4A" w14:textId="77777777" w:rsidR="000225AC" w:rsidRDefault="000225AC">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2021 факт</w:t>
            </w:r>
          </w:p>
        </w:tc>
        <w:tc>
          <w:tcPr>
            <w:tcW w:w="887" w:type="dxa"/>
            <w:tcBorders>
              <w:top w:val="single" w:sz="4" w:space="0" w:color="000000"/>
              <w:left w:val="single" w:sz="4" w:space="0" w:color="000000"/>
              <w:bottom w:val="single" w:sz="4" w:space="0" w:color="000000"/>
              <w:right w:val="single" w:sz="4" w:space="0" w:color="000000"/>
            </w:tcBorders>
            <w:vAlign w:val="center"/>
          </w:tcPr>
          <w:p w14:paraId="4FE923F4" w14:textId="77777777" w:rsidR="000225AC" w:rsidRDefault="000225AC">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2022 факт</w:t>
            </w:r>
          </w:p>
        </w:tc>
        <w:tc>
          <w:tcPr>
            <w:tcW w:w="960" w:type="dxa"/>
            <w:tcBorders>
              <w:top w:val="single" w:sz="4" w:space="0" w:color="000000"/>
              <w:left w:val="single" w:sz="4" w:space="0" w:color="000000"/>
              <w:bottom w:val="single" w:sz="4" w:space="0" w:color="000000"/>
              <w:right w:val="single" w:sz="4" w:space="0" w:color="000000"/>
            </w:tcBorders>
            <w:vAlign w:val="center"/>
          </w:tcPr>
          <w:p w14:paraId="3E1519D6" w14:textId="77777777" w:rsidR="000225AC" w:rsidRDefault="000225AC">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2023 факт</w:t>
            </w:r>
          </w:p>
        </w:tc>
        <w:tc>
          <w:tcPr>
            <w:tcW w:w="984" w:type="dxa"/>
            <w:tcBorders>
              <w:top w:val="single" w:sz="4" w:space="0" w:color="000000"/>
              <w:left w:val="single" w:sz="4" w:space="0" w:color="000000"/>
              <w:bottom w:val="single" w:sz="4" w:space="0" w:color="000000"/>
            </w:tcBorders>
            <w:vAlign w:val="center"/>
          </w:tcPr>
          <w:p w14:paraId="4A8D0A8C" w14:textId="77777777" w:rsidR="000225AC" w:rsidRDefault="000225AC" w:rsidP="000225AC">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2024 оценка</w:t>
            </w:r>
          </w:p>
        </w:tc>
        <w:tc>
          <w:tcPr>
            <w:tcW w:w="1248" w:type="dxa"/>
            <w:tcBorders>
              <w:top w:val="single" w:sz="4" w:space="0" w:color="000000"/>
              <w:left w:val="single" w:sz="4" w:space="0" w:color="000000"/>
              <w:bottom w:val="single" w:sz="4" w:space="0" w:color="000000"/>
              <w:right w:val="single" w:sz="4" w:space="0" w:color="000000"/>
            </w:tcBorders>
            <w:vAlign w:val="center"/>
          </w:tcPr>
          <w:p w14:paraId="1FDA749A" w14:textId="77777777" w:rsidR="000225AC" w:rsidRDefault="000225AC">
            <w:pPr>
              <w:pStyle w:val="afffb"/>
              <w:rPr>
                <w:rFonts w:ascii="Tinos" w:hAnsi="Tinos"/>
                <w:b/>
                <w:bCs/>
                <w:sz w:val="22"/>
                <w:szCs w:val="22"/>
              </w:rPr>
            </w:pPr>
            <w:r>
              <w:rPr>
                <w:rFonts w:ascii="Tinos" w:hAnsi="Tinos"/>
                <w:b/>
                <w:bCs/>
                <w:sz w:val="22"/>
                <w:szCs w:val="22"/>
              </w:rPr>
              <w:t>Темп роста 2024 г</w:t>
            </w:r>
          </w:p>
          <w:p w14:paraId="1AB80653" w14:textId="77777777" w:rsidR="000225AC" w:rsidRDefault="000225AC">
            <w:pPr>
              <w:pStyle w:val="afffb"/>
              <w:rPr>
                <w:b/>
                <w:bCs/>
                <w:sz w:val="22"/>
                <w:szCs w:val="22"/>
              </w:rPr>
            </w:pPr>
            <w:r>
              <w:rPr>
                <w:rFonts w:ascii="Tinos" w:hAnsi="Tinos"/>
                <w:b/>
                <w:bCs/>
                <w:sz w:val="22"/>
                <w:szCs w:val="22"/>
              </w:rPr>
              <w:t xml:space="preserve"> к 2020 г., %</w:t>
            </w:r>
          </w:p>
        </w:tc>
      </w:tr>
      <w:tr w:rsidR="000225AC" w14:paraId="64029E3B"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7F5D9F6A"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 xml:space="preserve">Введено жилья </w:t>
            </w:r>
          </w:p>
          <w:p w14:paraId="45B9AD81"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(тыс.кв.м)</w:t>
            </w:r>
          </w:p>
        </w:tc>
        <w:tc>
          <w:tcPr>
            <w:tcW w:w="876" w:type="dxa"/>
            <w:tcBorders>
              <w:top w:val="single" w:sz="4" w:space="0" w:color="000000"/>
              <w:left w:val="single" w:sz="4" w:space="0" w:color="000000"/>
              <w:bottom w:val="single" w:sz="4" w:space="0" w:color="000000"/>
              <w:right w:val="single" w:sz="4" w:space="0" w:color="000000"/>
            </w:tcBorders>
            <w:vAlign w:val="center"/>
          </w:tcPr>
          <w:p w14:paraId="7F41FB69"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357,9</w:t>
            </w:r>
          </w:p>
        </w:tc>
        <w:tc>
          <w:tcPr>
            <w:tcW w:w="937" w:type="dxa"/>
            <w:tcBorders>
              <w:top w:val="single" w:sz="4" w:space="0" w:color="000000"/>
              <w:left w:val="single" w:sz="4" w:space="0" w:color="000000"/>
              <w:bottom w:val="single" w:sz="4" w:space="0" w:color="000000"/>
              <w:right w:val="single" w:sz="4" w:space="0" w:color="000000"/>
            </w:tcBorders>
            <w:vAlign w:val="center"/>
          </w:tcPr>
          <w:p w14:paraId="2156EB46"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405,3</w:t>
            </w:r>
          </w:p>
        </w:tc>
        <w:tc>
          <w:tcPr>
            <w:tcW w:w="887" w:type="dxa"/>
            <w:tcBorders>
              <w:top w:val="single" w:sz="4" w:space="0" w:color="000000"/>
              <w:left w:val="single" w:sz="4" w:space="0" w:color="000000"/>
              <w:bottom w:val="single" w:sz="4" w:space="0" w:color="000000"/>
              <w:right w:val="single" w:sz="4" w:space="0" w:color="000000"/>
            </w:tcBorders>
            <w:vAlign w:val="center"/>
          </w:tcPr>
          <w:p w14:paraId="1E8CA749"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300,2</w:t>
            </w:r>
          </w:p>
        </w:tc>
        <w:tc>
          <w:tcPr>
            <w:tcW w:w="960" w:type="dxa"/>
            <w:tcBorders>
              <w:top w:val="single" w:sz="4" w:space="0" w:color="000000"/>
              <w:left w:val="single" w:sz="4" w:space="0" w:color="000000"/>
              <w:bottom w:val="single" w:sz="4" w:space="0" w:color="000000"/>
              <w:right w:val="single" w:sz="4" w:space="0" w:color="000000"/>
            </w:tcBorders>
            <w:vAlign w:val="center"/>
          </w:tcPr>
          <w:p w14:paraId="14FA609B"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384,23</w:t>
            </w:r>
          </w:p>
        </w:tc>
        <w:tc>
          <w:tcPr>
            <w:tcW w:w="984" w:type="dxa"/>
            <w:tcBorders>
              <w:top w:val="single" w:sz="4" w:space="0" w:color="000000"/>
              <w:left w:val="single" w:sz="4" w:space="0" w:color="000000"/>
              <w:bottom w:val="single" w:sz="4" w:space="0" w:color="000000"/>
            </w:tcBorders>
            <w:vAlign w:val="center"/>
          </w:tcPr>
          <w:p w14:paraId="6458DFEA"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230,9</w:t>
            </w:r>
          </w:p>
        </w:tc>
        <w:tc>
          <w:tcPr>
            <w:tcW w:w="1248" w:type="dxa"/>
            <w:tcBorders>
              <w:top w:val="single" w:sz="4" w:space="0" w:color="000000"/>
              <w:left w:val="single" w:sz="4" w:space="0" w:color="000000"/>
              <w:bottom w:val="single" w:sz="4" w:space="0" w:color="000000"/>
              <w:right w:val="single" w:sz="4" w:space="0" w:color="000000"/>
            </w:tcBorders>
            <w:vAlign w:val="center"/>
          </w:tcPr>
          <w:p w14:paraId="40930A65"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64,5</w:t>
            </w:r>
          </w:p>
        </w:tc>
      </w:tr>
      <w:tr w:rsidR="000225AC" w14:paraId="35E38FCA"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537D1998"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Темп роста к предыдущему году (%)</w:t>
            </w:r>
          </w:p>
        </w:tc>
        <w:tc>
          <w:tcPr>
            <w:tcW w:w="876" w:type="dxa"/>
            <w:tcBorders>
              <w:top w:val="single" w:sz="4" w:space="0" w:color="000000"/>
              <w:left w:val="single" w:sz="4" w:space="0" w:color="000000"/>
              <w:bottom w:val="single" w:sz="4" w:space="0" w:color="000000"/>
              <w:right w:val="single" w:sz="4" w:space="0" w:color="000000"/>
            </w:tcBorders>
            <w:vAlign w:val="center"/>
          </w:tcPr>
          <w:p w14:paraId="014BC619"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77</w:t>
            </w:r>
          </w:p>
        </w:tc>
        <w:tc>
          <w:tcPr>
            <w:tcW w:w="937" w:type="dxa"/>
            <w:tcBorders>
              <w:top w:val="single" w:sz="4" w:space="0" w:color="000000"/>
              <w:left w:val="single" w:sz="4" w:space="0" w:color="000000"/>
              <w:bottom w:val="single" w:sz="4" w:space="0" w:color="000000"/>
              <w:right w:val="single" w:sz="4" w:space="0" w:color="000000"/>
            </w:tcBorders>
            <w:vAlign w:val="center"/>
          </w:tcPr>
          <w:p w14:paraId="52FB5372"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113</w:t>
            </w:r>
          </w:p>
        </w:tc>
        <w:tc>
          <w:tcPr>
            <w:tcW w:w="887" w:type="dxa"/>
            <w:tcBorders>
              <w:top w:val="single" w:sz="4" w:space="0" w:color="000000"/>
              <w:left w:val="single" w:sz="4" w:space="0" w:color="000000"/>
              <w:bottom w:val="single" w:sz="4" w:space="0" w:color="000000"/>
              <w:right w:val="single" w:sz="4" w:space="0" w:color="000000"/>
            </w:tcBorders>
            <w:vAlign w:val="center"/>
          </w:tcPr>
          <w:p w14:paraId="0EBD1642"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74</w:t>
            </w:r>
          </w:p>
        </w:tc>
        <w:tc>
          <w:tcPr>
            <w:tcW w:w="960" w:type="dxa"/>
            <w:tcBorders>
              <w:top w:val="single" w:sz="4" w:space="0" w:color="000000"/>
              <w:left w:val="single" w:sz="4" w:space="0" w:color="000000"/>
              <w:bottom w:val="single" w:sz="4" w:space="0" w:color="000000"/>
              <w:right w:val="single" w:sz="4" w:space="0" w:color="000000"/>
            </w:tcBorders>
            <w:vAlign w:val="center"/>
          </w:tcPr>
          <w:p w14:paraId="070B98C1"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128</w:t>
            </w:r>
          </w:p>
        </w:tc>
        <w:tc>
          <w:tcPr>
            <w:tcW w:w="984" w:type="dxa"/>
            <w:tcBorders>
              <w:top w:val="single" w:sz="4" w:space="0" w:color="000000"/>
              <w:left w:val="single" w:sz="4" w:space="0" w:color="000000"/>
              <w:bottom w:val="single" w:sz="4" w:space="0" w:color="000000"/>
            </w:tcBorders>
            <w:vAlign w:val="center"/>
          </w:tcPr>
          <w:p w14:paraId="62EFCF1F"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60</w:t>
            </w:r>
          </w:p>
        </w:tc>
        <w:tc>
          <w:tcPr>
            <w:tcW w:w="1248" w:type="dxa"/>
            <w:tcBorders>
              <w:top w:val="single" w:sz="4" w:space="0" w:color="000000"/>
              <w:left w:val="single" w:sz="4" w:space="0" w:color="000000"/>
              <w:bottom w:val="single" w:sz="4" w:space="0" w:color="000000"/>
              <w:right w:val="single" w:sz="4" w:space="0" w:color="000000"/>
            </w:tcBorders>
            <w:vAlign w:val="center"/>
          </w:tcPr>
          <w:p w14:paraId="24E9BC25"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0225AC" w14:paraId="0EE24553"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761002A2"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в том числе:</w:t>
            </w:r>
          </w:p>
        </w:tc>
        <w:tc>
          <w:tcPr>
            <w:tcW w:w="876" w:type="dxa"/>
            <w:tcBorders>
              <w:top w:val="single" w:sz="4" w:space="0" w:color="000000"/>
              <w:left w:val="single" w:sz="4" w:space="0" w:color="000000"/>
              <w:bottom w:val="single" w:sz="4" w:space="0" w:color="000000"/>
              <w:right w:val="single" w:sz="4" w:space="0" w:color="000000"/>
            </w:tcBorders>
            <w:vAlign w:val="center"/>
          </w:tcPr>
          <w:p w14:paraId="5F420147" w14:textId="77777777" w:rsidR="000225AC" w:rsidRDefault="000225AC">
            <w:pPr>
              <w:rPr>
                <w:rFonts w:ascii="Times New Roman" w:hAnsi="Times New Roman" w:cs="Times New Roman"/>
                <w:color w:val="000000"/>
                <w:sz w:val="24"/>
                <w:shd w:val="clear" w:color="auto" w:fill="FFFFFF"/>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237E786" w14:textId="77777777" w:rsidR="000225AC" w:rsidRDefault="000225AC">
            <w:pPr>
              <w:rPr>
                <w:rFonts w:ascii="Times New Roman" w:hAnsi="Times New Roman" w:cs="Times New Roman"/>
                <w:color w:val="000000"/>
                <w:sz w:val="24"/>
                <w:shd w:val="clear" w:color="auto" w:fill="FFFFFF"/>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35B9B448" w14:textId="77777777" w:rsidR="000225AC" w:rsidRDefault="000225AC">
            <w:pPr>
              <w:rPr>
                <w:rFonts w:ascii="Times New Roman" w:hAnsi="Times New Roman" w:cs="Times New Roman"/>
                <w:color w:val="000000"/>
                <w:sz w:val="24"/>
                <w:shd w:val="clear" w:color="auto" w:fill="FFFFFF"/>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3045F544" w14:textId="77777777" w:rsidR="000225AC" w:rsidRDefault="000225AC">
            <w:pPr>
              <w:rPr>
                <w:rFonts w:ascii="Times New Roman" w:hAnsi="Times New Roman" w:cs="Times New Roman"/>
                <w:color w:val="000000"/>
                <w:sz w:val="24"/>
                <w:shd w:val="clear" w:color="auto" w:fill="FFFFFF"/>
              </w:rPr>
            </w:pPr>
          </w:p>
        </w:tc>
        <w:tc>
          <w:tcPr>
            <w:tcW w:w="984" w:type="dxa"/>
            <w:tcBorders>
              <w:top w:val="single" w:sz="4" w:space="0" w:color="000000"/>
              <w:left w:val="single" w:sz="4" w:space="0" w:color="000000"/>
              <w:bottom w:val="single" w:sz="4" w:space="0" w:color="000000"/>
            </w:tcBorders>
            <w:vAlign w:val="center"/>
          </w:tcPr>
          <w:p w14:paraId="06DF0AA6" w14:textId="77777777" w:rsidR="000225AC" w:rsidRDefault="000225AC">
            <w:pPr>
              <w:rPr>
                <w:rFonts w:ascii="Times New Roman" w:hAnsi="Times New Roman" w:cs="Times New Roman"/>
                <w:color w:val="000000"/>
                <w:sz w:val="24"/>
                <w:shd w:val="clear" w:color="auto" w:fill="FFFFFF"/>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35A826B9" w14:textId="77777777" w:rsidR="000225AC" w:rsidRDefault="000225AC">
            <w:pPr>
              <w:rPr>
                <w:rFonts w:ascii="Times New Roman" w:hAnsi="Times New Roman" w:cs="Times New Roman"/>
                <w:color w:val="000000"/>
                <w:sz w:val="24"/>
                <w:shd w:val="clear" w:color="auto" w:fill="FFFFFF"/>
              </w:rPr>
            </w:pPr>
          </w:p>
        </w:tc>
      </w:tr>
      <w:tr w:rsidR="000225AC" w14:paraId="4733CBC6"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198A4AE2"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Индивидуального, тыс.кв. м</w:t>
            </w:r>
          </w:p>
        </w:tc>
        <w:tc>
          <w:tcPr>
            <w:tcW w:w="876" w:type="dxa"/>
            <w:tcBorders>
              <w:top w:val="single" w:sz="4" w:space="0" w:color="000000"/>
              <w:left w:val="single" w:sz="4" w:space="0" w:color="000000"/>
              <w:bottom w:val="single" w:sz="4" w:space="0" w:color="000000"/>
              <w:right w:val="single" w:sz="4" w:space="0" w:color="000000"/>
            </w:tcBorders>
            <w:vAlign w:val="center"/>
          </w:tcPr>
          <w:p w14:paraId="69678FC0"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308,9</w:t>
            </w:r>
          </w:p>
        </w:tc>
        <w:tc>
          <w:tcPr>
            <w:tcW w:w="937" w:type="dxa"/>
            <w:tcBorders>
              <w:top w:val="single" w:sz="4" w:space="0" w:color="000000"/>
              <w:left w:val="single" w:sz="4" w:space="0" w:color="000000"/>
              <w:bottom w:val="single" w:sz="4" w:space="0" w:color="000000"/>
              <w:right w:val="single" w:sz="4" w:space="0" w:color="000000"/>
            </w:tcBorders>
            <w:vAlign w:val="center"/>
          </w:tcPr>
          <w:p w14:paraId="450295D0"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344,5</w:t>
            </w:r>
          </w:p>
        </w:tc>
        <w:tc>
          <w:tcPr>
            <w:tcW w:w="887" w:type="dxa"/>
            <w:tcBorders>
              <w:top w:val="single" w:sz="4" w:space="0" w:color="000000"/>
              <w:left w:val="single" w:sz="4" w:space="0" w:color="000000"/>
              <w:bottom w:val="single" w:sz="4" w:space="0" w:color="000000"/>
              <w:right w:val="single" w:sz="4" w:space="0" w:color="000000"/>
            </w:tcBorders>
            <w:vAlign w:val="center"/>
          </w:tcPr>
          <w:p w14:paraId="0F3A16F8"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239,4</w:t>
            </w:r>
          </w:p>
        </w:tc>
        <w:tc>
          <w:tcPr>
            <w:tcW w:w="960" w:type="dxa"/>
            <w:tcBorders>
              <w:top w:val="single" w:sz="4" w:space="0" w:color="000000"/>
              <w:left w:val="single" w:sz="4" w:space="0" w:color="000000"/>
              <w:bottom w:val="single" w:sz="4" w:space="0" w:color="000000"/>
              <w:right w:val="single" w:sz="4" w:space="0" w:color="000000"/>
            </w:tcBorders>
            <w:vAlign w:val="center"/>
          </w:tcPr>
          <w:p w14:paraId="428FE9BB"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268,0</w:t>
            </w:r>
          </w:p>
        </w:tc>
        <w:tc>
          <w:tcPr>
            <w:tcW w:w="984" w:type="dxa"/>
            <w:tcBorders>
              <w:top w:val="single" w:sz="4" w:space="0" w:color="000000"/>
              <w:left w:val="single" w:sz="4" w:space="0" w:color="000000"/>
              <w:bottom w:val="single" w:sz="4" w:space="0" w:color="000000"/>
            </w:tcBorders>
            <w:vAlign w:val="center"/>
          </w:tcPr>
          <w:p w14:paraId="26068945"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182,9</w:t>
            </w:r>
          </w:p>
        </w:tc>
        <w:tc>
          <w:tcPr>
            <w:tcW w:w="1248" w:type="dxa"/>
            <w:tcBorders>
              <w:top w:val="single" w:sz="4" w:space="0" w:color="000000"/>
              <w:left w:val="single" w:sz="4" w:space="0" w:color="000000"/>
              <w:bottom w:val="single" w:sz="4" w:space="0" w:color="000000"/>
              <w:right w:val="single" w:sz="4" w:space="0" w:color="000000"/>
            </w:tcBorders>
            <w:vAlign w:val="center"/>
          </w:tcPr>
          <w:p w14:paraId="63CCE9D7"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59,2</w:t>
            </w:r>
          </w:p>
        </w:tc>
      </w:tr>
      <w:tr w:rsidR="000225AC" w14:paraId="34F08E6B"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291D4FA3"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Темп роста к предыдущему году (%)</w:t>
            </w:r>
          </w:p>
        </w:tc>
        <w:tc>
          <w:tcPr>
            <w:tcW w:w="876" w:type="dxa"/>
            <w:tcBorders>
              <w:top w:val="single" w:sz="4" w:space="0" w:color="000000"/>
              <w:left w:val="single" w:sz="4" w:space="0" w:color="000000"/>
              <w:bottom w:val="single" w:sz="4" w:space="0" w:color="000000"/>
              <w:right w:val="single" w:sz="4" w:space="0" w:color="000000"/>
            </w:tcBorders>
            <w:vAlign w:val="center"/>
          </w:tcPr>
          <w:p w14:paraId="6484D87C"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75</w:t>
            </w:r>
          </w:p>
        </w:tc>
        <w:tc>
          <w:tcPr>
            <w:tcW w:w="937" w:type="dxa"/>
            <w:tcBorders>
              <w:top w:val="single" w:sz="4" w:space="0" w:color="000000"/>
              <w:left w:val="single" w:sz="4" w:space="0" w:color="000000"/>
              <w:bottom w:val="single" w:sz="4" w:space="0" w:color="000000"/>
              <w:right w:val="single" w:sz="4" w:space="0" w:color="000000"/>
            </w:tcBorders>
            <w:vAlign w:val="center"/>
          </w:tcPr>
          <w:p w14:paraId="5771F6B2"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112</w:t>
            </w:r>
          </w:p>
        </w:tc>
        <w:tc>
          <w:tcPr>
            <w:tcW w:w="887" w:type="dxa"/>
            <w:tcBorders>
              <w:top w:val="single" w:sz="4" w:space="0" w:color="000000"/>
              <w:left w:val="single" w:sz="4" w:space="0" w:color="000000"/>
              <w:bottom w:val="single" w:sz="4" w:space="0" w:color="000000"/>
              <w:right w:val="single" w:sz="4" w:space="0" w:color="000000"/>
            </w:tcBorders>
            <w:vAlign w:val="center"/>
          </w:tcPr>
          <w:p w14:paraId="4A11E8D9"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70</w:t>
            </w:r>
          </w:p>
        </w:tc>
        <w:tc>
          <w:tcPr>
            <w:tcW w:w="960" w:type="dxa"/>
            <w:tcBorders>
              <w:top w:val="single" w:sz="4" w:space="0" w:color="000000"/>
              <w:left w:val="single" w:sz="4" w:space="0" w:color="000000"/>
              <w:bottom w:val="single" w:sz="4" w:space="0" w:color="000000"/>
              <w:right w:val="single" w:sz="4" w:space="0" w:color="000000"/>
            </w:tcBorders>
            <w:vAlign w:val="center"/>
          </w:tcPr>
          <w:p w14:paraId="2C1EB309"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112</w:t>
            </w:r>
          </w:p>
        </w:tc>
        <w:tc>
          <w:tcPr>
            <w:tcW w:w="984" w:type="dxa"/>
            <w:tcBorders>
              <w:top w:val="single" w:sz="4" w:space="0" w:color="000000"/>
              <w:left w:val="single" w:sz="4" w:space="0" w:color="000000"/>
              <w:bottom w:val="single" w:sz="4" w:space="0" w:color="000000"/>
            </w:tcBorders>
            <w:vAlign w:val="center"/>
          </w:tcPr>
          <w:p w14:paraId="30C730D2"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68</w:t>
            </w:r>
          </w:p>
        </w:tc>
        <w:tc>
          <w:tcPr>
            <w:tcW w:w="1248" w:type="dxa"/>
            <w:tcBorders>
              <w:top w:val="single" w:sz="4" w:space="0" w:color="000000"/>
              <w:left w:val="single" w:sz="4" w:space="0" w:color="000000"/>
              <w:bottom w:val="single" w:sz="4" w:space="0" w:color="000000"/>
              <w:right w:val="single" w:sz="4" w:space="0" w:color="000000"/>
            </w:tcBorders>
            <w:vAlign w:val="center"/>
          </w:tcPr>
          <w:p w14:paraId="64A8A5E1"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0225AC" w14:paraId="024397B7"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0B946502"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Введено жилья на 1000 жителей (кв. м)</w:t>
            </w:r>
          </w:p>
        </w:tc>
        <w:tc>
          <w:tcPr>
            <w:tcW w:w="876" w:type="dxa"/>
            <w:tcBorders>
              <w:top w:val="single" w:sz="4" w:space="0" w:color="000000"/>
              <w:left w:val="single" w:sz="4" w:space="0" w:color="000000"/>
              <w:bottom w:val="single" w:sz="4" w:space="0" w:color="000000"/>
              <w:right w:val="single" w:sz="4" w:space="0" w:color="000000"/>
            </w:tcBorders>
            <w:vAlign w:val="center"/>
          </w:tcPr>
          <w:p w14:paraId="56F3B1CD"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2 762</w:t>
            </w:r>
          </w:p>
        </w:tc>
        <w:tc>
          <w:tcPr>
            <w:tcW w:w="937" w:type="dxa"/>
            <w:tcBorders>
              <w:top w:val="single" w:sz="4" w:space="0" w:color="000000"/>
              <w:left w:val="single" w:sz="4" w:space="0" w:color="000000"/>
              <w:bottom w:val="single" w:sz="4" w:space="0" w:color="000000"/>
              <w:right w:val="single" w:sz="4" w:space="0" w:color="000000"/>
            </w:tcBorders>
            <w:vAlign w:val="center"/>
          </w:tcPr>
          <w:p w14:paraId="5DF8E887"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3 113</w:t>
            </w:r>
          </w:p>
        </w:tc>
        <w:tc>
          <w:tcPr>
            <w:tcW w:w="887" w:type="dxa"/>
            <w:tcBorders>
              <w:top w:val="single" w:sz="4" w:space="0" w:color="000000"/>
              <w:left w:val="single" w:sz="4" w:space="0" w:color="000000"/>
              <w:bottom w:val="single" w:sz="4" w:space="0" w:color="000000"/>
              <w:right w:val="single" w:sz="4" w:space="0" w:color="000000"/>
            </w:tcBorders>
            <w:vAlign w:val="center"/>
          </w:tcPr>
          <w:p w14:paraId="30FD61D4"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1 578</w:t>
            </w:r>
          </w:p>
        </w:tc>
        <w:tc>
          <w:tcPr>
            <w:tcW w:w="960" w:type="dxa"/>
            <w:tcBorders>
              <w:top w:val="single" w:sz="4" w:space="0" w:color="000000"/>
              <w:left w:val="single" w:sz="4" w:space="0" w:color="000000"/>
              <w:bottom w:val="single" w:sz="4" w:space="0" w:color="000000"/>
              <w:right w:val="single" w:sz="4" w:space="0" w:color="000000"/>
            </w:tcBorders>
            <w:vAlign w:val="center"/>
          </w:tcPr>
          <w:p w14:paraId="039ED33E"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2 023</w:t>
            </w:r>
          </w:p>
        </w:tc>
        <w:tc>
          <w:tcPr>
            <w:tcW w:w="984" w:type="dxa"/>
            <w:tcBorders>
              <w:top w:val="single" w:sz="4" w:space="0" w:color="000000"/>
              <w:left w:val="single" w:sz="4" w:space="0" w:color="000000"/>
              <w:bottom w:val="single" w:sz="4" w:space="0" w:color="000000"/>
            </w:tcBorders>
            <w:vAlign w:val="center"/>
          </w:tcPr>
          <w:p w14:paraId="7F1AA119"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1 207</w:t>
            </w:r>
          </w:p>
        </w:tc>
        <w:tc>
          <w:tcPr>
            <w:tcW w:w="1248" w:type="dxa"/>
            <w:tcBorders>
              <w:top w:val="single" w:sz="4" w:space="0" w:color="000000"/>
              <w:left w:val="single" w:sz="4" w:space="0" w:color="000000"/>
              <w:bottom w:val="single" w:sz="4" w:space="0" w:color="000000"/>
              <w:right w:val="single" w:sz="4" w:space="0" w:color="000000"/>
            </w:tcBorders>
            <w:vAlign w:val="center"/>
          </w:tcPr>
          <w:p w14:paraId="3BA34966"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43,7</w:t>
            </w:r>
          </w:p>
        </w:tc>
      </w:tr>
      <w:tr w:rsidR="000225AC" w14:paraId="4E1DEB64"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761FE9CB"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Темп роста к предыдущему году (%)</w:t>
            </w:r>
          </w:p>
        </w:tc>
        <w:tc>
          <w:tcPr>
            <w:tcW w:w="876" w:type="dxa"/>
            <w:tcBorders>
              <w:top w:val="single" w:sz="4" w:space="0" w:color="000000"/>
              <w:left w:val="single" w:sz="4" w:space="0" w:color="000000"/>
              <w:bottom w:val="single" w:sz="4" w:space="0" w:color="000000"/>
              <w:right w:val="single" w:sz="4" w:space="0" w:color="000000"/>
            </w:tcBorders>
            <w:vAlign w:val="center"/>
          </w:tcPr>
          <w:p w14:paraId="4159184B"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75</w:t>
            </w:r>
          </w:p>
        </w:tc>
        <w:tc>
          <w:tcPr>
            <w:tcW w:w="937" w:type="dxa"/>
            <w:tcBorders>
              <w:top w:val="single" w:sz="4" w:space="0" w:color="000000"/>
              <w:left w:val="single" w:sz="4" w:space="0" w:color="000000"/>
              <w:bottom w:val="single" w:sz="4" w:space="0" w:color="000000"/>
              <w:right w:val="single" w:sz="4" w:space="0" w:color="000000"/>
            </w:tcBorders>
            <w:vAlign w:val="center"/>
          </w:tcPr>
          <w:p w14:paraId="1205D648"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113</w:t>
            </w:r>
          </w:p>
        </w:tc>
        <w:tc>
          <w:tcPr>
            <w:tcW w:w="887" w:type="dxa"/>
            <w:tcBorders>
              <w:top w:val="single" w:sz="4" w:space="0" w:color="000000"/>
              <w:left w:val="single" w:sz="4" w:space="0" w:color="000000"/>
              <w:bottom w:val="single" w:sz="4" w:space="0" w:color="000000"/>
              <w:right w:val="single" w:sz="4" w:space="0" w:color="000000"/>
            </w:tcBorders>
            <w:vAlign w:val="center"/>
          </w:tcPr>
          <w:p w14:paraId="04FA4441"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51</w:t>
            </w:r>
          </w:p>
        </w:tc>
        <w:tc>
          <w:tcPr>
            <w:tcW w:w="960" w:type="dxa"/>
            <w:tcBorders>
              <w:top w:val="single" w:sz="4" w:space="0" w:color="000000"/>
              <w:left w:val="single" w:sz="4" w:space="0" w:color="000000"/>
              <w:bottom w:val="single" w:sz="4" w:space="0" w:color="000000"/>
              <w:right w:val="single" w:sz="4" w:space="0" w:color="000000"/>
            </w:tcBorders>
            <w:vAlign w:val="center"/>
          </w:tcPr>
          <w:p w14:paraId="101918A7"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128</w:t>
            </w:r>
          </w:p>
        </w:tc>
        <w:tc>
          <w:tcPr>
            <w:tcW w:w="984" w:type="dxa"/>
            <w:tcBorders>
              <w:top w:val="single" w:sz="4" w:space="0" w:color="000000"/>
              <w:left w:val="single" w:sz="4" w:space="0" w:color="000000"/>
              <w:bottom w:val="single" w:sz="4" w:space="0" w:color="000000"/>
            </w:tcBorders>
            <w:vAlign w:val="center"/>
          </w:tcPr>
          <w:p w14:paraId="2DD38A7F"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60</w:t>
            </w:r>
          </w:p>
        </w:tc>
        <w:tc>
          <w:tcPr>
            <w:tcW w:w="1248" w:type="dxa"/>
            <w:tcBorders>
              <w:top w:val="single" w:sz="4" w:space="0" w:color="000000"/>
              <w:left w:val="single" w:sz="4" w:space="0" w:color="000000"/>
              <w:bottom w:val="single" w:sz="4" w:space="0" w:color="000000"/>
              <w:right w:val="single" w:sz="4" w:space="0" w:color="000000"/>
            </w:tcBorders>
            <w:vAlign w:val="center"/>
          </w:tcPr>
          <w:p w14:paraId="2774FD16" w14:textId="77777777" w:rsidR="000225AC" w:rsidRDefault="000225AC">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0225AC" w14:paraId="2AF23CC1"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6CDC3038"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Справочно:</w:t>
            </w:r>
          </w:p>
          <w:p w14:paraId="5632CCD4" w14:textId="77777777" w:rsidR="000225AC" w:rsidRPr="000225AC" w:rsidRDefault="000225AC" w:rsidP="000225AC">
            <w:pPr>
              <w:jc w:val="left"/>
              <w:rPr>
                <w:color w:val="000000"/>
                <w:shd w:val="clear" w:color="auto" w:fill="FFFFFF"/>
              </w:rPr>
            </w:pPr>
            <w:r w:rsidRPr="000225AC">
              <w:rPr>
                <w:rFonts w:ascii="Times New Roman" w:hAnsi="Times New Roman" w:cs="Times New Roman"/>
                <w:color w:val="000000"/>
                <w:sz w:val="24"/>
                <w:shd w:val="clear" w:color="auto" w:fill="FFFFFF"/>
              </w:rPr>
              <w:t xml:space="preserve">Введено жилья на 1000 жителей </w:t>
            </w:r>
            <w:r w:rsidRPr="000225AC">
              <w:rPr>
                <w:rFonts w:ascii="Times New Roman" w:hAnsi="Times New Roman" w:cs="Times New Roman"/>
                <w:color w:val="000000"/>
                <w:sz w:val="24"/>
                <w:shd w:val="clear" w:color="auto" w:fill="FFFFFF"/>
              </w:rPr>
              <w:br/>
              <w:t>в области (м</w:t>
            </w:r>
            <w:r w:rsidRPr="000225AC">
              <w:rPr>
                <w:rFonts w:ascii="Times New Roman" w:hAnsi="Times New Roman" w:cs="Times New Roman"/>
                <w:color w:val="000000"/>
                <w:sz w:val="24"/>
                <w:shd w:val="clear" w:color="auto" w:fill="FFFFFF"/>
                <w:vertAlign w:val="superscript"/>
              </w:rPr>
              <w:t>2</w:t>
            </w:r>
            <w:r w:rsidRPr="000225AC">
              <w:rPr>
                <w:rFonts w:ascii="Times New Roman" w:hAnsi="Times New Roman" w:cs="Times New Roman"/>
                <w:color w:val="000000"/>
                <w:sz w:val="24"/>
                <w:shd w:val="clear" w:color="auto" w:fill="FFFFFF"/>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75E8BDD9"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1165</w:t>
            </w:r>
          </w:p>
        </w:tc>
        <w:tc>
          <w:tcPr>
            <w:tcW w:w="937" w:type="dxa"/>
            <w:tcBorders>
              <w:top w:val="single" w:sz="4" w:space="0" w:color="000000"/>
              <w:left w:val="single" w:sz="4" w:space="0" w:color="000000"/>
              <w:bottom w:val="single" w:sz="4" w:space="0" w:color="000000"/>
              <w:right w:val="single" w:sz="4" w:space="0" w:color="000000"/>
            </w:tcBorders>
            <w:vAlign w:val="center"/>
          </w:tcPr>
          <w:p w14:paraId="7CC8300E"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758</w:t>
            </w:r>
          </w:p>
        </w:tc>
        <w:tc>
          <w:tcPr>
            <w:tcW w:w="887" w:type="dxa"/>
            <w:tcBorders>
              <w:top w:val="single" w:sz="4" w:space="0" w:color="000000"/>
              <w:left w:val="single" w:sz="4" w:space="0" w:color="000000"/>
              <w:bottom w:val="single" w:sz="4" w:space="0" w:color="000000"/>
              <w:right w:val="single" w:sz="4" w:space="0" w:color="000000"/>
            </w:tcBorders>
            <w:vAlign w:val="center"/>
          </w:tcPr>
          <w:p w14:paraId="26E87D9A"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550</w:t>
            </w:r>
          </w:p>
        </w:tc>
        <w:tc>
          <w:tcPr>
            <w:tcW w:w="960" w:type="dxa"/>
            <w:tcBorders>
              <w:top w:val="single" w:sz="4" w:space="0" w:color="000000"/>
              <w:left w:val="single" w:sz="4" w:space="0" w:color="000000"/>
              <w:bottom w:val="single" w:sz="4" w:space="0" w:color="000000"/>
              <w:right w:val="single" w:sz="4" w:space="0" w:color="000000"/>
            </w:tcBorders>
            <w:vAlign w:val="center"/>
          </w:tcPr>
          <w:p w14:paraId="402741CE"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796</w:t>
            </w:r>
          </w:p>
        </w:tc>
        <w:tc>
          <w:tcPr>
            <w:tcW w:w="984" w:type="dxa"/>
            <w:tcBorders>
              <w:top w:val="single" w:sz="4" w:space="0" w:color="000000"/>
              <w:left w:val="single" w:sz="4" w:space="0" w:color="000000"/>
              <w:bottom w:val="single" w:sz="4" w:space="0" w:color="000000"/>
            </w:tcBorders>
            <w:vAlign w:val="center"/>
          </w:tcPr>
          <w:p w14:paraId="3D1452E7"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808</w:t>
            </w:r>
          </w:p>
        </w:tc>
        <w:tc>
          <w:tcPr>
            <w:tcW w:w="1248" w:type="dxa"/>
            <w:tcBorders>
              <w:top w:val="single" w:sz="4" w:space="0" w:color="000000"/>
              <w:left w:val="single" w:sz="4" w:space="0" w:color="000000"/>
              <w:bottom w:val="single" w:sz="4" w:space="0" w:color="000000"/>
              <w:right w:val="single" w:sz="4" w:space="0" w:color="000000"/>
            </w:tcBorders>
            <w:vAlign w:val="center"/>
          </w:tcPr>
          <w:p w14:paraId="4FBD444E"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69,4</w:t>
            </w:r>
          </w:p>
        </w:tc>
      </w:tr>
      <w:tr w:rsidR="000225AC" w14:paraId="1D3A9FF0"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2A11787A"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Темп роста к предыдущему году (%)</w:t>
            </w:r>
          </w:p>
        </w:tc>
        <w:tc>
          <w:tcPr>
            <w:tcW w:w="876" w:type="dxa"/>
            <w:tcBorders>
              <w:top w:val="single" w:sz="4" w:space="0" w:color="000000"/>
              <w:left w:val="single" w:sz="4" w:space="0" w:color="000000"/>
              <w:bottom w:val="single" w:sz="4" w:space="0" w:color="000000"/>
              <w:right w:val="single" w:sz="4" w:space="0" w:color="000000"/>
            </w:tcBorders>
            <w:vAlign w:val="center"/>
          </w:tcPr>
          <w:p w14:paraId="7B47BB48"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103</w:t>
            </w:r>
          </w:p>
        </w:tc>
        <w:tc>
          <w:tcPr>
            <w:tcW w:w="937" w:type="dxa"/>
            <w:tcBorders>
              <w:top w:val="single" w:sz="4" w:space="0" w:color="000000"/>
              <w:left w:val="single" w:sz="4" w:space="0" w:color="000000"/>
              <w:bottom w:val="single" w:sz="4" w:space="0" w:color="000000"/>
              <w:right w:val="single" w:sz="4" w:space="0" w:color="000000"/>
            </w:tcBorders>
            <w:vAlign w:val="center"/>
          </w:tcPr>
          <w:p w14:paraId="09E8A6A1"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65</w:t>
            </w:r>
          </w:p>
        </w:tc>
        <w:tc>
          <w:tcPr>
            <w:tcW w:w="887" w:type="dxa"/>
            <w:tcBorders>
              <w:top w:val="single" w:sz="4" w:space="0" w:color="000000"/>
              <w:left w:val="single" w:sz="4" w:space="0" w:color="000000"/>
              <w:bottom w:val="single" w:sz="4" w:space="0" w:color="000000"/>
              <w:right w:val="single" w:sz="4" w:space="0" w:color="000000"/>
            </w:tcBorders>
            <w:vAlign w:val="center"/>
          </w:tcPr>
          <w:p w14:paraId="3D4D3080"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73</w:t>
            </w:r>
          </w:p>
        </w:tc>
        <w:tc>
          <w:tcPr>
            <w:tcW w:w="960" w:type="dxa"/>
            <w:tcBorders>
              <w:top w:val="single" w:sz="4" w:space="0" w:color="000000"/>
              <w:left w:val="single" w:sz="4" w:space="0" w:color="000000"/>
              <w:bottom w:val="single" w:sz="4" w:space="0" w:color="000000"/>
              <w:right w:val="single" w:sz="4" w:space="0" w:color="000000"/>
            </w:tcBorders>
            <w:vAlign w:val="center"/>
          </w:tcPr>
          <w:p w14:paraId="554A7950"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145</w:t>
            </w:r>
          </w:p>
        </w:tc>
        <w:tc>
          <w:tcPr>
            <w:tcW w:w="984" w:type="dxa"/>
            <w:tcBorders>
              <w:top w:val="single" w:sz="4" w:space="0" w:color="000000"/>
              <w:left w:val="single" w:sz="4" w:space="0" w:color="000000"/>
              <w:bottom w:val="single" w:sz="4" w:space="0" w:color="000000"/>
            </w:tcBorders>
            <w:vAlign w:val="center"/>
          </w:tcPr>
          <w:p w14:paraId="251CD199"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102</w:t>
            </w:r>
          </w:p>
        </w:tc>
        <w:tc>
          <w:tcPr>
            <w:tcW w:w="1248" w:type="dxa"/>
            <w:tcBorders>
              <w:top w:val="single" w:sz="4" w:space="0" w:color="000000"/>
              <w:left w:val="single" w:sz="4" w:space="0" w:color="000000"/>
              <w:bottom w:val="single" w:sz="4" w:space="0" w:color="000000"/>
              <w:right w:val="single" w:sz="4" w:space="0" w:color="000000"/>
            </w:tcBorders>
            <w:vAlign w:val="center"/>
          </w:tcPr>
          <w:p w14:paraId="5DA1A4C2" w14:textId="77777777" w:rsidR="000225AC" w:rsidRDefault="000225AC">
            <w:pPr>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w:t>
            </w:r>
          </w:p>
        </w:tc>
      </w:tr>
      <w:tr w:rsidR="000225AC" w14:paraId="08CBE0F6" w14:textId="77777777" w:rsidTr="000225AC">
        <w:tc>
          <w:tcPr>
            <w:tcW w:w="3766" w:type="dxa"/>
            <w:tcBorders>
              <w:top w:val="single" w:sz="4" w:space="0" w:color="000000"/>
              <w:left w:val="single" w:sz="4" w:space="0" w:color="000000"/>
              <w:bottom w:val="single" w:sz="4" w:space="0" w:color="000000"/>
              <w:right w:val="single" w:sz="4" w:space="0" w:color="000000"/>
            </w:tcBorders>
          </w:tcPr>
          <w:p w14:paraId="6D167E85" w14:textId="77777777" w:rsidR="000225AC" w:rsidRPr="000225AC" w:rsidRDefault="000225AC" w:rsidP="000225AC">
            <w:pPr>
              <w:jc w:val="left"/>
              <w:rPr>
                <w:rFonts w:ascii="Times New Roman" w:hAnsi="Times New Roman" w:cs="Times New Roman"/>
                <w:color w:val="000000"/>
                <w:sz w:val="24"/>
                <w:shd w:val="clear" w:color="auto" w:fill="FFFFFF"/>
              </w:rPr>
            </w:pPr>
            <w:r w:rsidRPr="000225AC">
              <w:rPr>
                <w:rFonts w:ascii="Times New Roman" w:hAnsi="Times New Roman" w:cs="Times New Roman"/>
                <w:color w:val="000000"/>
                <w:sz w:val="24"/>
                <w:shd w:val="clear" w:color="auto" w:fill="FFFFFF"/>
              </w:rPr>
              <w:t>Коэффициент сравнения ввода жилья на 1000 жителей (МО/Область)</w:t>
            </w:r>
          </w:p>
        </w:tc>
        <w:tc>
          <w:tcPr>
            <w:tcW w:w="876" w:type="dxa"/>
            <w:tcBorders>
              <w:top w:val="single" w:sz="4" w:space="0" w:color="000000"/>
              <w:left w:val="single" w:sz="4" w:space="0" w:color="000000"/>
              <w:bottom w:val="single" w:sz="4" w:space="0" w:color="000000"/>
              <w:right w:val="single" w:sz="4" w:space="0" w:color="000000"/>
            </w:tcBorders>
            <w:vAlign w:val="center"/>
          </w:tcPr>
          <w:p w14:paraId="1300A756" w14:textId="77777777" w:rsidR="000225AC" w:rsidRDefault="000225AC">
            <w:pPr>
              <w:rPr>
                <w:sz w:val="22"/>
                <w:szCs w:val="22"/>
              </w:rPr>
            </w:pPr>
            <w:r>
              <w:rPr>
                <w:rFonts w:ascii="Times New Roman" w:hAnsi="Times New Roman" w:cs="Times New Roman"/>
                <w:i/>
                <w:color w:val="000000"/>
                <w:sz w:val="22"/>
                <w:szCs w:val="22"/>
                <w:shd w:val="clear" w:color="auto" w:fill="FFFFFF"/>
              </w:rPr>
              <w:t>в 2,4 р</w:t>
            </w:r>
          </w:p>
        </w:tc>
        <w:tc>
          <w:tcPr>
            <w:tcW w:w="937" w:type="dxa"/>
            <w:tcBorders>
              <w:top w:val="single" w:sz="4" w:space="0" w:color="000000"/>
              <w:left w:val="single" w:sz="4" w:space="0" w:color="000000"/>
              <w:bottom w:val="single" w:sz="4" w:space="0" w:color="000000"/>
              <w:right w:val="single" w:sz="4" w:space="0" w:color="000000"/>
            </w:tcBorders>
            <w:vAlign w:val="center"/>
          </w:tcPr>
          <w:p w14:paraId="1B203AD4" w14:textId="77777777" w:rsidR="000225AC" w:rsidRDefault="000225AC">
            <w:pPr>
              <w:rPr>
                <w:sz w:val="22"/>
                <w:szCs w:val="22"/>
              </w:rPr>
            </w:pPr>
            <w:r>
              <w:rPr>
                <w:rFonts w:ascii="Times New Roman" w:hAnsi="Times New Roman" w:cs="Times New Roman"/>
                <w:i/>
                <w:color w:val="000000"/>
                <w:sz w:val="22"/>
                <w:szCs w:val="22"/>
                <w:shd w:val="clear" w:color="auto" w:fill="FFFFFF"/>
              </w:rPr>
              <w:t>в 4,1 р</w:t>
            </w:r>
          </w:p>
        </w:tc>
        <w:tc>
          <w:tcPr>
            <w:tcW w:w="887" w:type="dxa"/>
            <w:tcBorders>
              <w:top w:val="single" w:sz="4" w:space="0" w:color="000000"/>
              <w:left w:val="single" w:sz="4" w:space="0" w:color="000000"/>
              <w:bottom w:val="single" w:sz="4" w:space="0" w:color="000000"/>
              <w:right w:val="single" w:sz="4" w:space="0" w:color="000000"/>
            </w:tcBorders>
            <w:vAlign w:val="center"/>
          </w:tcPr>
          <w:p w14:paraId="3E7D8D6A" w14:textId="77777777" w:rsidR="000225AC" w:rsidRDefault="000225AC">
            <w:pPr>
              <w:rPr>
                <w:sz w:val="22"/>
                <w:szCs w:val="22"/>
              </w:rPr>
            </w:pPr>
            <w:r>
              <w:rPr>
                <w:rFonts w:ascii="Times New Roman" w:hAnsi="Times New Roman" w:cs="Times New Roman"/>
                <w:i/>
                <w:color w:val="000000"/>
                <w:sz w:val="22"/>
                <w:szCs w:val="22"/>
                <w:shd w:val="clear" w:color="auto" w:fill="FFFFFF"/>
              </w:rPr>
              <w:t>в 2,9 р</w:t>
            </w:r>
          </w:p>
        </w:tc>
        <w:tc>
          <w:tcPr>
            <w:tcW w:w="960" w:type="dxa"/>
            <w:tcBorders>
              <w:top w:val="single" w:sz="4" w:space="0" w:color="000000"/>
              <w:left w:val="single" w:sz="4" w:space="0" w:color="000000"/>
              <w:bottom w:val="single" w:sz="4" w:space="0" w:color="000000"/>
              <w:right w:val="single" w:sz="4" w:space="0" w:color="000000"/>
            </w:tcBorders>
            <w:vAlign w:val="center"/>
          </w:tcPr>
          <w:p w14:paraId="71A6F066" w14:textId="77777777" w:rsidR="000225AC" w:rsidRDefault="000225AC">
            <w:pPr>
              <w:rPr>
                <w:sz w:val="22"/>
                <w:szCs w:val="22"/>
              </w:rPr>
            </w:pPr>
            <w:r>
              <w:rPr>
                <w:rFonts w:ascii="Times New Roman" w:hAnsi="Times New Roman" w:cs="Times New Roman"/>
                <w:i/>
                <w:color w:val="000000"/>
                <w:sz w:val="22"/>
                <w:szCs w:val="22"/>
                <w:shd w:val="clear" w:color="auto" w:fill="FFFFFF"/>
              </w:rPr>
              <w:t>в 2,5 р</w:t>
            </w:r>
          </w:p>
        </w:tc>
        <w:tc>
          <w:tcPr>
            <w:tcW w:w="984" w:type="dxa"/>
            <w:tcBorders>
              <w:top w:val="single" w:sz="4" w:space="0" w:color="000000"/>
              <w:left w:val="single" w:sz="4" w:space="0" w:color="000000"/>
              <w:bottom w:val="single" w:sz="4" w:space="0" w:color="000000"/>
            </w:tcBorders>
            <w:vAlign w:val="center"/>
          </w:tcPr>
          <w:p w14:paraId="2C61718A" w14:textId="77777777" w:rsidR="000225AC" w:rsidRDefault="000225AC">
            <w:pPr>
              <w:rPr>
                <w:sz w:val="22"/>
                <w:szCs w:val="22"/>
              </w:rPr>
            </w:pPr>
            <w:r>
              <w:rPr>
                <w:rFonts w:ascii="Times New Roman" w:hAnsi="Times New Roman" w:cs="Times New Roman"/>
                <w:i/>
                <w:color w:val="000000"/>
                <w:sz w:val="22"/>
                <w:szCs w:val="22"/>
                <w:shd w:val="clear" w:color="auto" w:fill="FFFFFF"/>
              </w:rPr>
              <w:t>в 1,5 р</w:t>
            </w:r>
          </w:p>
        </w:tc>
        <w:tc>
          <w:tcPr>
            <w:tcW w:w="1248" w:type="dxa"/>
            <w:tcBorders>
              <w:top w:val="single" w:sz="4" w:space="0" w:color="000000"/>
              <w:left w:val="single" w:sz="4" w:space="0" w:color="000000"/>
              <w:bottom w:val="single" w:sz="4" w:space="0" w:color="000000"/>
              <w:right w:val="single" w:sz="4" w:space="0" w:color="000000"/>
            </w:tcBorders>
            <w:vAlign w:val="center"/>
          </w:tcPr>
          <w:p w14:paraId="314D97F8" w14:textId="77777777" w:rsidR="000225AC" w:rsidRDefault="000225AC">
            <w:pPr>
              <w:rPr>
                <w:rFonts w:ascii="Times New Roman" w:hAnsi="Times New Roman" w:cs="Times New Roman"/>
                <w:i/>
                <w:color w:val="000000"/>
                <w:sz w:val="22"/>
                <w:szCs w:val="22"/>
                <w:shd w:val="clear" w:color="auto" w:fill="FFFFFF"/>
              </w:rPr>
            </w:pPr>
            <w:r>
              <w:rPr>
                <w:rFonts w:ascii="Times New Roman" w:hAnsi="Times New Roman" w:cs="Times New Roman"/>
                <w:i/>
                <w:color w:val="000000"/>
                <w:sz w:val="22"/>
                <w:szCs w:val="22"/>
                <w:shd w:val="clear" w:color="auto" w:fill="FFFFFF"/>
              </w:rPr>
              <w:t>-</w:t>
            </w:r>
          </w:p>
        </w:tc>
      </w:tr>
    </w:tbl>
    <w:p w14:paraId="1081E502" w14:textId="77777777" w:rsidR="005E7CE0" w:rsidRDefault="005E7CE0">
      <w:pPr>
        <w:pStyle w:val="a1"/>
        <w:ind w:firstLine="709"/>
        <w:rPr>
          <w:rFonts w:cs="Times New Roman"/>
          <w:color w:val="000000"/>
          <w:szCs w:val="28"/>
          <w:shd w:val="clear" w:color="auto" w:fill="FFFFFF"/>
        </w:rPr>
      </w:pPr>
    </w:p>
    <w:p w14:paraId="623B3493" w14:textId="77777777" w:rsidR="005E7CE0" w:rsidRDefault="00AA5FE3">
      <w:pPr>
        <w:pStyle w:val="a1"/>
        <w:ind w:firstLine="709"/>
        <w:rPr>
          <w:rFonts w:cs="Times New Roman"/>
          <w:color w:val="000000"/>
          <w:szCs w:val="28"/>
          <w:shd w:val="clear" w:color="auto" w:fill="FFFFFF"/>
        </w:rPr>
      </w:pPr>
      <w:r>
        <w:rPr>
          <w:rFonts w:cs="Times New Roman"/>
          <w:color w:val="000000"/>
          <w:szCs w:val="28"/>
          <w:shd w:val="clear" w:color="auto" w:fill="FFFFFF"/>
        </w:rPr>
        <w:t>Белгородский район уже на протяжении многих лет остается лидером</w:t>
      </w:r>
      <w:r>
        <w:rPr>
          <w:rFonts w:cs="Times New Roman"/>
          <w:color w:val="000000"/>
          <w:szCs w:val="28"/>
          <w:shd w:val="clear" w:color="auto" w:fill="FFFFFF"/>
        </w:rPr>
        <w:br/>
        <w:t>в области по строительству и вводу жилья. Ежегодно на 1000 жителей района вводится более 1500 квадратных метров жилой площади, что более чем в два</w:t>
      </w:r>
      <w:r>
        <w:rPr>
          <w:rFonts w:cs="Times New Roman"/>
          <w:color w:val="000000"/>
          <w:szCs w:val="28"/>
          <w:shd w:val="clear" w:color="auto" w:fill="FFFFFF"/>
        </w:rPr>
        <w:br/>
        <w:t>с половиной раза превышает областной показатель. В анализируемом периоде наибольший объем введенного жилья пришелся на 2023 год, который составил 384 226 квадратных метров.</w:t>
      </w:r>
    </w:p>
    <w:p w14:paraId="145CC3BF" w14:textId="77777777" w:rsidR="005E7CE0" w:rsidRDefault="00AA5FE3">
      <w:pPr>
        <w:pStyle w:val="a1"/>
        <w:ind w:firstLine="709"/>
        <w:rPr>
          <w:rFonts w:cs="Times New Roman"/>
          <w:color w:val="000000"/>
          <w:szCs w:val="28"/>
          <w:shd w:val="clear" w:color="auto" w:fill="FFFFFF"/>
        </w:rPr>
      </w:pPr>
      <w:r>
        <w:rPr>
          <w:rFonts w:cs="Times New Roman"/>
          <w:color w:val="000000"/>
          <w:szCs w:val="28"/>
          <w:shd w:val="clear" w:color="auto" w:fill="FFFFFF"/>
        </w:rPr>
        <w:t>Интенсивно ведется строительство индивидуального жилья в селах Таврово, Репное, Никольское, Стрелецкое, Пушкарское, поселках Новосадовый, Майский, Северный, Разумное, Дубовое. Более выразительный архитектурный облик приобретают населенные пункты благодаря повышенным требованиям, предъявляемым районной архитектурой к строящимся объектам.</w:t>
      </w:r>
    </w:p>
    <w:p w14:paraId="45CE2FC8" w14:textId="77777777" w:rsidR="005E7CE0" w:rsidRDefault="00AA5FE3">
      <w:pPr>
        <w:pStyle w:val="a1"/>
        <w:ind w:firstLine="709"/>
        <w:rPr>
          <w:rFonts w:cs="Times New Roman"/>
          <w:color w:val="000000"/>
          <w:szCs w:val="28"/>
          <w:shd w:val="clear" w:color="auto" w:fill="FFFFFF"/>
        </w:rPr>
      </w:pPr>
      <w:r>
        <w:rPr>
          <w:rFonts w:cs="Times New Roman"/>
          <w:color w:val="000000"/>
          <w:szCs w:val="28"/>
          <w:shd w:val="clear" w:color="auto" w:fill="FFFFFF"/>
        </w:rPr>
        <w:t>Развитие жилищного строительства на территории Белгородского района на 2025</w:t>
      </w:r>
      <w:r w:rsidR="000225AC">
        <w:rPr>
          <w:rFonts w:cs="Times New Roman"/>
          <w:color w:val="000000"/>
          <w:szCs w:val="28"/>
          <w:shd w:val="clear" w:color="auto" w:fill="FFFFFF"/>
        </w:rPr>
        <w:t xml:space="preserve"> – </w:t>
      </w:r>
      <w:r>
        <w:rPr>
          <w:rFonts w:cs="Times New Roman"/>
          <w:color w:val="000000"/>
          <w:szCs w:val="28"/>
          <w:shd w:val="clear" w:color="auto" w:fill="FFFFFF"/>
        </w:rPr>
        <w:t>2030 годы отражен</w:t>
      </w:r>
      <w:r w:rsidR="00FE51A6">
        <w:rPr>
          <w:rFonts w:cs="Times New Roman"/>
          <w:color w:val="000000"/>
          <w:szCs w:val="28"/>
          <w:shd w:val="clear" w:color="auto" w:fill="FFFFFF"/>
        </w:rPr>
        <w:t>о</w:t>
      </w:r>
      <w:r>
        <w:rPr>
          <w:rFonts w:cs="Times New Roman"/>
          <w:color w:val="000000"/>
          <w:szCs w:val="28"/>
          <w:shd w:val="clear" w:color="auto" w:fill="FFFFFF"/>
        </w:rPr>
        <w:t xml:space="preserve"> в таблице.</w:t>
      </w:r>
    </w:p>
    <w:p w14:paraId="120BEABE" w14:textId="77777777" w:rsidR="005E7CE0" w:rsidRDefault="005E7CE0">
      <w:pPr>
        <w:jc w:val="right"/>
        <w:rPr>
          <w:rFonts w:ascii="Tinos" w:hAnsi="Tinos" w:cs="Times New Roman"/>
          <w:i/>
          <w:iCs/>
          <w:color w:val="000000"/>
          <w:sz w:val="24"/>
          <w:shd w:val="clear" w:color="auto" w:fill="FFFFFF"/>
        </w:rPr>
      </w:pPr>
    </w:p>
    <w:p w14:paraId="6E3941C1"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lastRenderedPageBreak/>
        <w:t>Показатели по строительству жилья в муниципальном районе</w:t>
      </w:r>
    </w:p>
    <w:p w14:paraId="259C74F0" w14:textId="77777777" w:rsidR="005E7CE0" w:rsidRDefault="00AA5FE3">
      <w:pPr>
        <w:rPr>
          <w:color w:val="000000"/>
          <w:shd w:val="clear" w:color="auto" w:fill="FFFFFF"/>
        </w:rPr>
      </w:pPr>
      <w:r>
        <w:rPr>
          <w:rFonts w:ascii="Times New Roman" w:hAnsi="Times New Roman" w:cs="Times New Roman"/>
          <w:b/>
          <w:iCs/>
          <w:color w:val="000000"/>
          <w:szCs w:val="28"/>
          <w:shd w:val="clear" w:color="auto" w:fill="FFFFFF"/>
        </w:rPr>
        <w:t>«Белгородский район»</w:t>
      </w:r>
      <w:r>
        <w:rPr>
          <w:rFonts w:eastAsia="Arial" w:cs="Arial"/>
          <w:b/>
          <w:iCs/>
          <w:color w:val="000000"/>
          <w:szCs w:val="28"/>
          <w:shd w:val="clear" w:color="auto" w:fill="FFFFFF"/>
        </w:rPr>
        <w:t xml:space="preserve"> </w:t>
      </w:r>
      <w:r>
        <w:rPr>
          <w:rFonts w:ascii="Tinos" w:eastAsia="Arial" w:hAnsi="Tinos" w:cs="Arial"/>
          <w:b/>
          <w:iCs/>
          <w:color w:val="000000"/>
          <w:szCs w:val="28"/>
          <w:shd w:val="clear" w:color="auto" w:fill="FFFFFF"/>
        </w:rPr>
        <w:t>Белгородской области</w:t>
      </w:r>
    </w:p>
    <w:p w14:paraId="7E3EDD59"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15</w:t>
      </w:r>
    </w:p>
    <w:p w14:paraId="4CBE8815" w14:textId="77777777" w:rsidR="005E7CE0" w:rsidRDefault="005E7CE0">
      <w:pPr>
        <w:jc w:val="right"/>
        <w:rPr>
          <w:rFonts w:ascii="Tinos" w:hAnsi="Tinos" w:cs="Times New Roman"/>
          <w:i/>
          <w:iCs/>
          <w:color w:val="000000"/>
          <w:sz w:val="24"/>
          <w:shd w:val="clear" w:color="auto" w:fill="FFFFFF"/>
        </w:rPr>
      </w:pPr>
    </w:p>
    <w:tbl>
      <w:tblPr>
        <w:tblW w:w="9639" w:type="dxa"/>
        <w:tblInd w:w="-5" w:type="dxa"/>
        <w:tblLayout w:type="fixed"/>
        <w:tblCellMar>
          <w:top w:w="55" w:type="dxa"/>
          <w:bottom w:w="55" w:type="dxa"/>
        </w:tblCellMar>
        <w:tblLook w:val="0000" w:firstRow="0" w:lastRow="0" w:firstColumn="0" w:lastColumn="0" w:noHBand="0" w:noVBand="0"/>
      </w:tblPr>
      <w:tblGrid>
        <w:gridCol w:w="3342"/>
        <w:gridCol w:w="905"/>
        <w:gridCol w:w="902"/>
        <w:gridCol w:w="904"/>
        <w:gridCol w:w="907"/>
        <w:gridCol w:w="898"/>
        <w:gridCol w:w="896"/>
        <w:gridCol w:w="885"/>
      </w:tblGrid>
      <w:tr w:rsidR="005E7CE0" w14:paraId="275623DD" w14:textId="77777777">
        <w:trPr>
          <w:tblHeader/>
        </w:trPr>
        <w:tc>
          <w:tcPr>
            <w:tcW w:w="3340" w:type="dxa"/>
            <w:vMerge w:val="restart"/>
            <w:tcBorders>
              <w:top w:val="single" w:sz="4" w:space="0" w:color="000000"/>
              <w:left w:val="single" w:sz="4" w:space="0" w:color="000000"/>
              <w:bottom w:val="single" w:sz="4" w:space="0" w:color="000000"/>
            </w:tcBorders>
            <w:vAlign w:val="center"/>
          </w:tcPr>
          <w:p w14:paraId="44776512"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Показатели</w:t>
            </w:r>
          </w:p>
        </w:tc>
        <w:tc>
          <w:tcPr>
            <w:tcW w:w="5412" w:type="dxa"/>
            <w:gridSpan w:val="6"/>
            <w:tcBorders>
              <w:top w:val="single" w:sz="4" w:space="0" w:color="000000"/>
              <w:left w:val="single" w:sz="4" w:space="0" w:color="000000"/>
              <w:bottom w:val="single" w:sz="4" w:space="0" w:color="000000"/>
            </w:tcBorders>
          </w:tcPr>
          <w:p w14:paraId="336D3C68" w14:textId="77777777" w:rsidR="005E7CE0" w:rsidRDefault="00AA5FE3">
            <w:pPr>
              <w:rPr>
                <w:b/>
                <w:bCs/>
                <w:sz w:val="24"/>
              </w:rPr>
            </w:pPr>
            <w:r>
              <w:rPr>
                <w:b/>
                <w:bCs/>
                <w:sz w:val="24"/>
              </w:rPr>
              <w:t>Прогноз</w:t>
            </w:r>
          </w:p>
        </w:tc>
        <w:tc>
          <w:tcPr>
            <w:tcW w:w="885" w:type="dxa"/>
            <w:vMerge w:val="restart"/>
            <w:tcBorders>
              <w:top w:val="single" w:sz="4" w:space="0" w:color="000000"/>
              <w:left w:val="single" w:sz="4" w:space="0" w:color="000000"/>
              <w:bottom w:val="single" w:sz="4" w:space="0" w:color="000000"/>
              <w:right w:val="single" w:sz="4" w:space="0" w:color="000000"/>
            </w:tcBorders>
          </w:tcPr>
          <w:p w14:paraId="00B32598" w14:textId="77777777" w:rsidR="00FE51A6" w:rsidRDefault="00AA5FE3">
            <w:pPr>
              <w:pStyle w:val="afffb"/>
              <w:rPr>
                <w:rFonts w:ascii="Tinos" w:hAnsi="Tinos"/>
                <w:b/>
                <w:bCs/>
                <w:sz w:val="21"/>
                <w:szCs w:val="21"/>
              </w:rPr>
            </w:pPr>
            <w:r>
              <w:rPr>
                <w:rFonts w:ascii="Tinos" w:hAnsi="Tinos"/>
                <w:b/>
                <w:bCs/>
                <w:sz w:val="21"/>
                <w:szCs w:val="21"/>
              </w:rPr>
              <w:t xml:space="preserve">Темп роста 2030 г. к </w:t>
            </w:r>
          </w:p>
          <w:p w14:paraId="73B5FA74" w14:textId="77777777" w:rsidR="005E7CE0" w:rsidRDefault="00AA5FE3">
            <w:pPr>
              <w:pStyle w:val="afffb"/>
              <w:rPr>
                <w:sz w:val="21"/>
                <w:szCs w:val="21"/>
              </w:rPr>
            </w:pPr>
            <w:r>
              <w:rPr>
                <w:rFonts w:ascii="Tinos" w:hAnsi="Tinos"/>
                <w:b/>
                <w:bCs/>
                <w:sz w:val="21"/>
                <w:szCs w:val="21"/>
              </w:rPr>
              <w:t>2025 г.,</w:t>
            </w:r>
            <w:r w:rsidR="00FE51A6">
              <w:rPr>
                <w:rFonts w:ascii="Tinos" w:hAnsi="Tinos"/>
                <w:b/>
                <w:bCs/>
                <w:sz w:val="21"/>
                <w:szCs w:val="21"/>
              </w:rPr>
              <w:t xml:space="preserve"> </w:t>
            </w:r>
            <w:r>
              <w:rPr>
                <w:rFonts w:ascii="Tinos" w:hAnsi="Tinos"/>
                <w:b/>
                <w:bCs/>
                <w:sz w:val="21"/>
                <w:szCs w:val="21"/>
              </w:rPr>
              <w:t>%</w:t>
            </w:r>
          </w:p>
        </w:tc>
      </w:tr>
      <w:tr w:rsidR="005E7CE0" w14:paraId="1B706DAA" w14:textId="77777777">
        <w:tc>
          <w:tcPr>
            <w:tcW w:w="3340" w:type="dxa"/>
            <w:vMerge/>
            <w:tcBorders>
              <w:top w:val="single" w:sz="4" w:space="0" w:color="000000"/>
              <w:left w:val="single" w:sz="4" w:space="0" w:color="000000"/>
              <w:bottom w:val="single" w:sz="4" w:space="0" w:color="000000"/>
            </w:tcBorders>
            <w:vAlign w:val="center"/>
          </w:tcPr>
          <w:p w14:paraId="2EAA8DB5" w14:textId="77777777" w:rsidR="005E7CE0" w:rsidRDefault="005E7CE0">
            <w:pPr>
              <w:rPr>
                <w:rFonts w:ascii="Times New Roman" w:hAnsi="Times New Roman" w:cs="Times New Roman"/>
                <w:b/>
                <w:color w:val="000000"/>
                <w:sz w:val="24"/>
                <w:shd w:val="clear" w:color="auto" w:fill="FFFFFF"/>
              </w:rPr>
            </w:pPr>
          </w:p>
        </w:tc>
        <w:tc>
          <w:tcPr>
            <w:tcW w:w="905" w:type="dxa"/>
            <w:tcBorders>
              <w:left w:val="single" w:sz="4" w:space="0" w:color="000000"/>
              <w:bottom w:val="single" w:sz="4" w:space="0" w:color="000000"/>
            </w:tcBorders>
            <w:vAlign w:val="center"/>
          </w:tcPr>
          <w:p w14:paraId="600B29F9" w14:textId="77777777" w:rsidR="005E7CE0" w:rsidRDefault="00AA5FE3">
            <w:pPr>
              <w:rPr>
                <w:sz w:val="24"/>
              </w:rPr>
            </w:pPr>
            <w:r>
              <w:rPr>
                <w:rFonts w:ascii="Times New Roman" w:hAnsi="Times New Roman" w:cs="Times New Roman"/>
                <w:b/>
                <w:color w:val="000000"/>
                <w:sz w:val="24"/>
                <w:shd w:val="clear" w:color="auto" w:fill="FFFFFF"/>
              </w:rPr>
              <w:t>2025</w:t>
            </w:r>
          </w:p>
        </w:tc>
        <w:tc>
          <w:tcPr>
            <w:tcW w:w="902" w:type="dxa"/>
            <w:tcBorders>
              <w:left w:val="single" w:sz="4" w:space="0" w:color="000000"/>
              <w:bottom w:val="single" w:sz="4" w:space="0" w:color="000000"/>
            </w:tcBorders>
            <w:vAlign w:val="center"/>
          </w:tcPr>
          <w:p w14:paraId="275631C4" w14:textId="77777777" w:rsidR="005E7CE0" w:rsidRDefault="00AA5FE3">
            <w:pPr>
              <w:rPr>
                <w:sz w:val="24"/>
              </w:rPr>
            </w:pPr>
            <w:r>
              <w:rPr>
                <w:rFonts w:ascii="Times New Roman" w:hAnsi="Times New Roman" w:cs="Times New Roman"/>
                <w:b/>
                <w:color w:val="000000"/>
                <w:sz w:val="24"/>
                <w:shd w:val="clear" w:color="auto" w:fill="FFFFFF"/>
              </w:rPr>
              <w:t>2026</w:t>
            </w:r>
          </w:p>
        </w:tc>
        <w:tc>
          <w:tcPr>
            <w:tcW w:w="904" w:type="dxa"/>
            <w:tcBorders>
              <w:left w:val="single" w:sz="4" w:space="0" w:color="000000"/>
              <w:bottom w:val="single" w:sz="4" w:space="0" w:color="000000"/>
            </w:tcBorders>
            <w:vAlign w:val="center"/>
          </w:tcPr>
          <w:p w14:paraId="30BFECCB" w14:textId="77777777" w:rsidR="005E7CE0" w:rsidRDefault="00AA5FE3">
            <w:pPr>
              <w:rPr>
                <w:sz w:val="24"/>
              </w:rPr>
            </w:pPr>
            <w:r>
              <w:rPr>
                <w:rFonts w:ascii="Times New Roman" w:hAnsi="Times New Roman" w:cs="Times New Roman"/>
                <w:b/>
                <w:color w:val="000000"/>
                <w:sz w:val="24"/>
                <w:shd w:val="clear" w:color="auto" w:fill="FFFFFF"/>
              </w:rPr>
              <w:t>2027</w:t>
            </w:r>
          </w:p>
        </w:tc>
        <w:tc>
          <w:tcPr>
            <w:tcW w:w="907" w:type="dxa"/>
            <w:tcBorders>
              <w:left w:val="single" w:sz="4" w:space="0" w:color="000000"/>
              <w:bottom w:val="single" w:sz="4" w:space="0" w:color="000000"/>
            </w:tcBorders>
            <w:vAlign w:val="center"/>
          </w:tcPr>
          <w:p w14:paraId="4DEBF140" w14:textId="77777777" w:rsidR="005E7CE0" w:rsidRDefault="00AA5FE3">
            <w:pPr>
              <w:rPr>
                <w:sz w:val="24"/>
              </w:rPr>
            </w:pPr>
            <w:r>
              <w:rPr>
                <w:rFonts w:ascii="Times New Roman" w:hAnsi="Times New Roman" w:cs="Times New Roman"/>
                <w:b/>
                <w:color w:val="000000"/>
                <w:sz w:val="24"/>
                <w:shd w:val="clear" w:color="auto" w:fill="FFFFFF"/>
              </w:rPr>
              <w:t>2028</w:t>
            </w:r>
          </w:p>
        </w:tc>
        <w:tc>
          <w:tcPr>
            <w:tcW w:w="898" w:type="dxa"/>
            <w:tcBorders>
              <w:left w:val="single" w:sz="4" w:space="0" w:color="000000"/>
              <w:bottom w:val="single" w:sz="4" w:space="0" w:color="000000"/>
            </w:tcBorders>
            <w:vAlign w:val="center"/>
          </w:tcPr>
          <w:p w14:paraId="6F93055B" w14:textId="77777777" w:rsidR="005E7CE0" w:rsidRDefault="00AA5FE3">
            <w:pPr>
              <w:rPr>
                <w:sz w:val="24"/>
              </w:rPr>
            </w:pPr>
            <w:r>
              <w:rPr>
                <w:rFonts w:ascii="Times New Roman" w:hAnsi="Times New Roman" w:cs="Times New Roman"/>
                <w:b/>
                <w:color w:val="000000"/>
                <w:sz w:val="24"/>
                <w:shd w:val="clear" w:color="auto" w:fill="FFFFFF"/>
              </w:rPr>
              <w:t>2029</w:t>
            </w:r>
          </w:p>
        </w:tc>
        <w:tc>
          <w:tcPr>
            <w:tcW w:w="896" w:type="dxa"/>
            <w:tcBorders>
              <w:left w:val="single" w:sz="4" w:space="0" w:color="000000"/>
              <w:bottom w:val="single" w:sz="4" w:space="0" w:color="000000"/>
            </w:tcBorders>
            <w:vAlign w:val="center"/>
          </w:tcPr>
          <w:p w14:paraId="76415D7B" w14:textId="77777777" w:rsidR="005E7CE0" w:rsidRDefault="00AA5FE3">
            <w:pPr>
              <w:rPr>
                <w:sz w:val="24"/>
              </w:rPr>
            </w:pPr>
            <w:r>
              <w:rPr>
                <w:rFonts w:ascii="Times New Roman" w:hAnsi="Times New Roman" w:cs="Times New Roman"/>
                <w:b/>
                <w:color w:val="000000"/>
                <w:sz w:val="24"/>
                <w:shd w:val="clear" w:color="auto" w:fill="FFFFFF"/>
              </w:rPr>
              <w:t>2030</w:t>
            </w:r>
          </w:p>
        </w:tc>
        <w:tc>
          <w:tcPr>
            <w:tcW w:w="885" w:type="dxa"/>
            <w:vMerge/>
            <w:tcBorders>
              <w:top w:val="single" w:sz="4" w:space="0" w:color="000000"/>
              <w:left w:val="single" w:sz="4" w:space="0" w:color="000000"/>
              <w:bottom w:val="single" w:sz="4" w:space="0" w:color="000000"/>
              <w:right w:val="single" w:sz="4" w:space="0" w:color="000000"/>
            </w:tcBorders>
          </w:tcPr>
          <w:p w14:paraId="44AC2767" w14:textId="77777777" w:rsidR="005E7CE0" w:rsidRDefault="005E7CE0">
            <w:pPr>
              <w:pStyle w:val="afffb"/>
              <w:rPr>
                <w:sz w:val="21"/>
                <w:szCs w:val="21"/>
              </w:rPr>
            </w:pPr>
          </w:p>
        </w:tc>
      </w:tr>
      <w:tr w:rsidR="005E7CE0" w14:paraId="0A894DA7" w14:textId="77777777">
        <w:tc>
          <w:tcPr>
            <w:tcW w:w="3340" w:type="dxa"/>
            <w:tcBorders>
              <w:left w:val="single" w:sz="4" w:space="0" w:color="000000"/>
              <w:bottom w:val="single" w:sz="4" w:space="0" w:color="000000"/>
            </w:tcBorders>
          </w:tcPr>
          <w:p w14:paraId="432BE507"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Объем жилищного строительства</w:t>
            </w:r>
          </w:p>
          <w:p w14:paraId="05FE2852"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(млн кв. м)</w:t>
            </w:r>
          </w:p>
        </w:tc>
        <w:tc>
          <w:tcPr>
            <w:tcW w:w="905" w:type="dxa"/>
            <w:tcBorders>
              <w:left w:val="single" w:sz="4" w:space="0" w:color="000000"/>
              <w:bottom w:val="single" w:sz="4" w:space="0" w:color="000000"/>
            </w:tcBorders>
            <w:vAlign w:val="center"/>
          </w:tcPr>
          <w:p w14:paraId="025D7F0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0,2001</w:t>
            </w:r>
          </w:p>
        </w:tc>
        <w:tc>
          <w:tcPr>
            <w:tcW w:w="902" w:type="dxa"/>
            <w:tcBorders>
              <w:left w:val="single" w:sz="4" w:space="0" w:color="000000"/>
              <w:bottom w:val="single" w:sz="4" w:space="0" w:color="000000"/>
            </w:tcBorders>
            <w:vAlign w:val="center"/>
          </w:tcPr>
          <w:p w14:paraId="57DFBE1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0,1893</w:t>
            </w:r>
          </w:p>
        </w:tc>
        <w:tc>
          <w:tcPr>
            <w:tcW w:w="904" w:type="dxa"/>
            <w:tcBorders>
              <w:left w:val="single" w:sz="4" w:space="0" w:color="000000"/>
              <w:bottom w:val="single" w:sz="4" w:space="0" w:color="000000"/>
            </w:tcBorders>
            <w:vAlign w:val="center"/>
          </w:tcPr>
          <w:p w14:paraId="3D8D0E5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0,1820</w:t>
            </w:r>
          </w:p>
        </w:tc>
        <w:tc>
          <w:tcPr>
            <w:tcW w:w="907" w:type="dxa"/>
            <w:tcBorders>
              <w:left w:val="single" w:sz="4" w:space="0" w:color="000000"/>
              <w:bottom w:val="single" w:sz="4" w:space="0" w:color="000000"/>
            </w:tcBorders>
            <w:vAlign w:val="center"/>
          </w:tcPr>
          <w:p w14:paraId="676C0C1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0,1750</w:t>
            </w:r>
          </w:p>
        </w:tc>
        <w:tc>
          <w:tcPr>
            <w:tcW w:w="898" w:type="dxa"/>
            <w:tcBorders>
              <w:left w:val="single" w:sz="4" w:space="0" w:color="000000"/>
              <w:bottom w:val="single" w:sz="4" w:space="0" w:color="000000"/>
            </w:tcBorders>
            <w:vAlign w:val="center"/>
          </w:tcPr>
          <w:p w14:paraId="37191BE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0,1700</w:t>
            </w:r>
          </w:p>
        </w:tc>
        <w:tc>
          <w:tcPr>
            <w:tcW w:w="896" w:type="dxa"/>
            <w:tcBorders>
              <w:left w:val="single" w:sz="4" w:space="0" w:color="000000"/>
              <w:bottom w:val="single" w:sz="4" w:space="0" w:color="000000"/>
            </w:tcBorders>
            <w:vAlign w:val="center"/>
          </w:tcPr>
          <w:p w14:paraId="594F902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0,1670</w:t>
            </w:r>
          </w:p>
        </w:tc>
        <w:tc>
          <w:tcPr>
            <w:tcW w:w="885" w:type="dxa"/>
            <w:tcBorders>
              <w:left w:val="single" w:sz="4" w:space="0" w:color="000000"/>
              <w:bottom w:val="single" w:sz="4" w:space="0" w:color="000000"/>
              <w:right w:val="single" w:sz="4" w:space="0" w:color="000000"/>
            </w:tcBorders>
            <w:vAlign w:val="center"/>
          </w:tcPr>
          <w:p w14:paraId="5C5A2D5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83,5</w:t>
            </w:r>
          </w:p>
        </w:tc>
      </w:tr>
      <w:tr w:rsidR="005E7CE0" w14:paraId="4E950798" w14:textId="77777777">
        <w:tc>
          <w:tcPr>
            <w:tcW w:w="3340" w:type="dxa"/>
            <w:tcBorders>
              <w:left w:val="single" w:sz="4" w:space="0" w:color="000000"/>
              <w:bottom w:val="single" w:sz="4" w:space="0" w:color="000000"/>
            </w:tcBorders>
          </w:tcPr>
          <w:p w14:paraId="5074AF3F"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Темп роста к предыдущему году (%)</w:t>
            </w:r>
          </w:p>
        </w:tc>
        <w:tc>
          <w:tcPr>
            <w:tcW w:w="905" w:type="dxa"/>
            <w:tcBorders>
              <w:left w:val="single" w:sz="4" w:space="0" w:color="000000"/>
              <w:bottom w:val="single" w:sz="4" w:space="0" w:color="000000"/>
            </w:tcBorders>
            <w:vAlign w:val="center"/>
          </w:tcPr>
          <w:p w14:paraId="2773EAD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87</w:t>
            </w:r>
          </w:p>
        </w:tc>
        <w:tc>
          <w:tcPr>
            <w:tcW w:w="902" w:type="dxa"/>
            <w:tcBorders>
              <w:left w:val="single" w:sz="4" w:space="0" w:color="000000"/>
              <w:bottom w:val="single" w:sz="4" w:space="0" w:color="000000"/>
            </w:tcBorders>
            <w:vAlign w:val="center"/>
          </w:tcPr>
          <w:p w14:paraId="2505039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95</w:t>
            </w:r>
          </w:p>
        </w:tc>
        <w:tc>
          <w:tcPr>
            <w:tcW w:w="904" w:type="dxa"/>
            <w:tcBorders>
              <w:left w:val="single" w:sz="4" w:space="0" w:color="000000"/>
              <w:bottom w:val="single" w:sz="4" w:space="0" w:color="000000"/>
            </w:tcBorders>
            <w:vAlign w:val="center"/>
          </w:tcPr>
          <w:p w14:paraId="4C6858C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96</w:t>
            </w:r>
          </w:p>
        </w:tc>
        <w:tc>
          <w:tcPr>
            <w:tcW w:w="907" w:type="dxa"/>
            <w:tcBorders>
              <w:left w:val="single" w:sz="4" w:space="0" w:color="000000"/>
              <w:bottom w:val="single" w:sz="4" w:space="0" w:color="000000"/>
            </w:tcBorders>
            <w:vAlign w:val="center"/>
          </w:tcPr>
          <w:p w14:paraId="5A22B3B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96</w:t>
            </w:r>
          </w:p>
        </w:tc>
        <w:tc>
          <w:tcPr>
            <w:tcW w:w="898" w:type="dxa"/>
            <w:tcBorders>
              <w:left w:val="single" w:sz="4" w:space="0" w:color="000000"/>
              <w:bottom w:val="single" w:sz="4" w:space="0" w:color="000000"/>
            </w:tcBorders>
            <w:vAlign w:val="center"/>
          </w:tcPr>
          <w:p w14:paraId="0055632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97</w:t>
            </w:r>
          </w:p>
        </w:tc>
        <w:tc>
          <w:tcPr>
            <w:tcW w:w="896" w:type="dxa"/>
            <w:tcBorders>
              <w:left w:val="single" w:sz="4" w:space="0" w:color="000000"/>
              <w:bottom w:val="single" w:sz="4" w:space="0" w:color="000000"/>
            </w:tcBorders>
            <w:vAlign w:val="center"/>
          </w:tcPr>
          <w:p w14:paraId="66C88ED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98</w:t>
            </w:r>
          </w:p>
        </w:tc>
        <w:tc>
          <w:tcPr>
            <w:tcW w:w="885" w:type="dxa"/>
            <w:tcBorders>
              <w:left w:val="single" w:sz="4" w:space="0" w:color="000000"/>
              <w:bottom w:val="single" w:sz="4" w:space="0" w:color="000000"/>
              <w:right w:val="single" w:sz="4" w:space="0" w:color="000000"/>
            </w:tcBorders>
            <w:vAlign w:val="center"/>
          </w:tcPr>
          <w:p w14:paraId="371C2A7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5E7CE0" w14:paraId="4860E116" w14:textId="77777777">
        <w:tc>
          <w:tcPr>
            <w:tcW w:w="3340" w:type="dxa"/>
            <w:tcBorders>
              <w:left w:val="single" w:sz="4" w:space="0" w:color="000000"/>
              <w:bottom w:val="single" w:sz="4" w:space="0" w:color="000000"/>
            </w:tcBorders>
          </w:tcPr>
          <w:p w14:paraId="46512431"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в том числе:</w:t>
            </w:r>
          </w:p>
        </w:tc>
        <w:tc>
          <w:tcPr>
            <w:tcW w:w="905" w:type="dxa"/>
            <w:tcBorders>
              <w:left w:val="single" w:sz="4" w:space="0" w:color="000000"/>
              <w:bottom w:val="single" w:sz="4" w:space="0" w:color="000000"/>
            </w:tcBorders>
            <w:vAlign w:val="center"/>
          </w:tcPr>
          <w:p w14:paraId="31E63AB4" w14:textId="77777777" w:rsidR="005E7CE0" w:rsidRDefault="005E7CE0">
            <w:pPr>
              <w:rPr>
                <w:rFonts w:ascii="Times New Roman" w:hAnsi="Times New Roman" w:cs="Times New Roman"/>
                <w:color w:val="000000"/>
                <w:sz w:val="24"/>
                <w:shd w:val="clear" w:color="auto" w:fill="FFFFFF"/>
              </w:rPr>
            </w:pPr>
          </w:p>
        </w:tc>
        <w:tc>
          <w:tcPr>
            <w:tcW w:w="902" w:type="dxa"/>
            <w:tcBorders>
              <w:left w:val="single" w:sz="4" w:space="0" w:color="000000"/>
              <w:bottom w:val="single" w:sz="4" w:space="0" w:color="000000"/>
            </w:tcBorders>
            <w:vAlign w:val="center"/>
          </w:tcPr>
          <w:p w14:paraId="6866C921" w14:textId="77777777" w:rsidR="005E7CE0" w:rsidRDefault="005E7CE0">
            <w:pPr>
              <w:rPr>
                <w:rFonts w:ascii="Times New Roman" w:hAnsi="Times New Roman" w:cs="Times New Roman"/>
                <w:color w:val="000000"/>
                <w:sz w:val="24"/>
                <w:shd w:val="clear" w:color="auto" w:fill="FFFFFF"/>
              </w:rPr>
            </w:pPr>
          </w:p>
        </w:tc>
        <w:tc>
          <w:tcPr>
            <w:tcW w:w="904" w:type="dxa"/>
            <w:tcBorders>
              <w:left w:val="single" w:sz="4" w:space="0" w:color="000000"/>
              <w:bottom w:val="single" w:sz="4" w:space="0" w:color="000000"/>
            </w:tcBorders>
            <w:vAlign w:val="center"/>
          </w:tcPr>
          <w:p w14:paraId="4A3EEA9A" w14:textId="77777777" w:rsidR="005E7CE0" w:rsidRDefault="005E7CE0">
            <w:pPr>
              <w:rPr>
                <w:rFonts w:ascii="Times New Roman" w:hAnsi="Times New Roman" w:cs="Times New Roman"/>
                <w:color w:val="000000"/>
                <w:sz w:val="24"/>
                <w:shd w:val="clear" w:color="auto" w:fill="FFFFFF"/>
              </w:rPr>
            </w:pPr>
          </w:p>
        </w:tc>
        <w:tc>
          <w:tcPr>
            <w:tcW w:w="907" w:type="dxa"/>
            <w:tcBorders>
              <w:left w:val="single" w:sz="4" w:space="0" w:color="000000"/>
              <w:bottom w:val="single" w:sz="4" w:space="0" w:color="000000"/>
            </w:tcBorders>
            <w:vAlign w:val="center"/>
          </w:tcPr>
          <w:p w14:paraId="6ABAFA32" w14:textId="77777777" w:rsidR="005E7CE0" w:rsidRDefault="005E7CE0">
            <w:pPr>
              <w:rPr>
                <w:rFonts w:ascii="Times New Roman" w:hAnsi="Times New Roman" w:cs="Times New Roman"/>
                <w:color w:val="000000"/>
                <w:sz w:val="24"/>
                <w:shd w:val="clear" w:color="auto" w:fill="FFFFFF"/>
              </w:rPr>
            </w:pPr>
          </w:p>
        </w:tc>
        <w:tc>
          <w:tcPr>
            <w:tcW w:w="898" w:type="dxa"/>
            <w:tcBorders>
              <w:left w:val="single" w:sz="4" w:space="0" w:color="000000"/>
              <w:bottom w:val="single" w:sz="4" w:space="0" w:color="000000"/>
            </w:tcBorders>
            <w:vAlign w:val="center"/>
          </w:tcPr>
          <w:p w14:paraId="221D51B8" w14:textId="77777777" w:rsidR="005E7CE0" w:rsidRDefault="005E7CE0">
            <w:pPr>
              <w:rPr>
                <w:rFonts w:ascii="Times New Roman" w:hAnsi="Times New Roman" w:cs="Times New Roman"/>
                <w:color w:val="000000"/>
                <w:sz w:val="24"/>
                <w:shd w:val="clear" w:color="auto" w:fill="FFFFFF"/>
              </w:rPr>
            </w:pPr>
          </w:p>
        </w:tc>
        <w:tc>
          <w:tcPr>
            <w:tcW w:w="896" w:type="dxa"/>
            <w:tcBorders>
              <w:left w:val="single" w:sz="4" w:space="0" w:color="000000"/>
              <w:bottom w:val="single" w:sz="4" w:space="0" w:color="000000"/>
            </w:tcBorders>
            <w:vAlign w:val="center"/>
          </w:tcPr>
          <w:p w14:paraId="59D4B57E" w14:textId="77777777" w:rsidR="005E7CE0" w:rsidRDefault="005E7CE0">
            <w:pPr>
              <w:rPr>
                <w:rFonts w:ascii="Times New Roman" w:hAnsi="Times New Roman" w:cs="Times New Roman"/>
                <w:color w:val="000000"/>
                <w:sz w:val="24"/>
                <w:shd w:val="clear" w:color="auto" w:fill="FFFFFF"/>
              </w:rPr>
            </w:pPr>
          </w:p>
        </w:tc>
        <w:tc>
          <w:tcPr>
            <w:tcW w:w="885" w:type="dxa"/>
            <w:tcBorders>
              <w:left w:val="single" w:sz="4" w:space="0" w:color="000000"/>
              <w:bottom w:val="single" w:sz="4" w:space="0" w:color="000000"/>
              <w:right w:val="single" w:sz="4" w:space="0" w:color="000000"/>
            </w:tcBorders>
            <w:vAlign w:val="center"/>
          </w:tcPr>
          <w:p w14:paraId="50437EB6" w14:textId="77777777" w:rsidR="005E7CE0" w:rsidRDefault="005E7CE0">
            <w:pPr>
              <w:rPr>
                <w:rFonts w:ascii="Times New Roman" w:hAnsi="Times New Roman" w:cs="Times New Roman"/>
                <w:color w:val="000000"/>
                <w:sz w:val="24"/>
                <w:shd w:val="clear" w:color="auto" w:fill="FFFFFF"/>
              </w:rPr>
            </w:pPr>
          </w:p>
        </w:tc>
      </w:tr>
      <w:tr w:rsidR="005E7CE0" w14:paraId="59730A46" w14:textId="77777777">
        <w:tc>
          <w:tcPr>
            <w:tcW w:w="3340" w:type="dxa"/>
            <w:tcBorders>
              <w:left w:val="single" w:sz="4" w:space="0" w:color="000000"/>
              <w:bottom w:val="single" w:sz="4" w:space="0" w:color="000000"/>
            </w:tcBorders>
          </w:tcPr>
          <w:p w14:paraId="47A7E215"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Индивидуального, млн</w:t>
            </w:r>
            <w:r w:rsidR="00FE51A6">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 xml:space="preserve"> кв. м</w:t>
            </w:r>
          </w:p>
        </w:tc>
        <w:tc>
          <w:tcPr>
            <w:tcW w:w="905" w:type="dxa"/>
            <w:tcBorders>
              <w:left w:val="single" w:sz="4" w:space="0" w:color="000000"/>
              <w:bottom w:val="single" w:sz="4" w:space="0" w:color="000000"/>
            </w:tcBorders>
            <w:vAlign w:val="center"/>
          </w:tcPr>
          <w:p w14:paraId="0E99185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0,1739</w:t>
            </w:r>
          </w:p>
        </w:tc>
        <w:tc>
          <w:tcPr>
            <w:tcW w:w="902" w:type="dxa"/>
            <w:tcBorders>
              <w:left w:val="single" w:sz="4" w:space="0" w:color="000000"/>
              <w:bottom w:val="single" w:sz="4" w:space="0" w:color="000000"/>
            </w:tcBorders>
            <w:vAlign w:val="center"/>
          </w:tcPr>
          <w:p w14:paraId="2247C43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0,1650</w:t>
            </w:r>
          </w:p>
        </w:tc>
        <w:tc>
          <w:tcPr>
            <w:tcW w:w="904" w:type="dxa"/>
            <w:tcBorders>
              <w:left w:val="single" w:sz="4" w:space="0" w:color="000000"/>
              <w:bottom w:val="single" w:sz="4" w:space="0" w:color="000000"/>
            </w:tcBorders>
            <w:vAlign w:val="center"/>
          </w:tcPr>
          <w:p w14:paraId="363EEFB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0,1570</w:t>
            </w:r>
          </w:p>
        </w:tc>
        <w:tc>
          <w:tcPr>
            <w:tcW w:w="907" w:type="dxa"/>
            <w:tcBorders>
              <w:left w:val="single" w:sz="4" w:space="0" w:color="000000"/>
              <w:bottom w:val="single" w:sz="4" w:space="0" w:color="000000"/>
            </w:tcBorders>
            <w:vAlign w:val="center"/>
          </w:tcPr>
          <w:p w14:paraId="277FC7E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0,1500</w:t>
            </w:r>
          </w:p>
        </w:tc>
        <w:tc>
          <w:tcPr>
            <w:tcW w:w="898" w:type="dxa"/>
            <w:tcBorders>
              <w:left w:val="single" w:sz="4" w:space="0" w:color="000000"/>
              <w:bottom w:val="single" w:sz="4" w:space="0" w:color="000000"/>
            </w:tcBorders>
            <w:vAlign w:val="center"/>
          </w:tcPr>
          <w:p w14:paraId="6C24C32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0,1450</w:t>
            </w:r>
          </w:p>
        </w:tc>
        <w:tc>
          <w:tcPr>
            <w:tcW w:w="896" w:type="dxa"/>
            <w:tcBorders>
              <w:left w:val="single" w:sz="4" w:space="0" w:color="000000"/>
              <w:bottom w:val="single" w:sz="4" w:space="0" w:color="000000"/>
            </w:tcBorders>
            <w:vAlign w:val="center"/>
          </w:tcPr>
          <w:p w14:paraId="595EBD8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0,1420</w:t>
            </w:r>
          </w:p>
        </w:tc>
        <w:tc>
          <w:tcPr>
            <w:tcW w:w="885" w:type="dxa"/>
            <w:tcBorders>
              <w:left w:val="single" w:sz="4" w:space="0" w:color="000000"/>
              <w:bottom w:val="single" w:sz="4" w:space="0" w:color="000000"/>
              <w:right w:val="single" w:sz="4" w:space="0" w:color="000000"/>
            </w:tcBorders>
            <w:vAlign w:val="center"/>
          </w:tcPr>
          <w:p w14:paraId="2298C2B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81,7</w:t>
            </w:r>
          </w:p>
        </w:tc>
      </w:tr>
      <w:tr w:rsidR="005E7CE0" w14:paraId="00CD25D2" w14:textId="77777777">
        <w:tc>
          <w:tcPr>
            <w:tcW w:w="3340" w:type="dxa"/>
            <w:tcBorders>
              <w:left w:val="single" w:sz="4" w:space="0" w:color="000000"/>
              <w:bottom w:val="single" w:sz="4" w:space="0" w:color="000000"/>
            </w:tcBorders>
          </w:tcPr>
          <w:p w14:paraId="2D5DFBD1"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Темп роста к предыдущему году (%)</w:t>
            </w:r>
          </w:p>
        </w:tc>
        <w:tc>
          <w:tcPr>
            <w:tcW w:w="905" w:type="dxa"/>
            <w:tcBorders>
              <w:left w:val="single" w:sz="4" w:space="0" w:color="000000"/>
              <w:bottom w:val="single" w:sz="4" w:space="0" w:color="000000"/>
            </w:tcBorders>
            <w:vAlign w:val="center"/>
          </w:tcPr>
          <w:p w14:paraId="0992595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95</w:t>
            </w:r>
          </w:p>
        </w:tc>
        <w:tc>
          <w:tcPr>
            <w:tcW w:w="902" w:type="dxa"/>
            <w:tcBorders>
              <w:left w:val="single" w:sz="4" w:space="0" w:color="000000"/>
              <w:bottom w:val="single" w:sz="4" w:space="0" w:color="000000"/>
            </w:tcBorders>
            <w:vAlign w:val="center"/>
          </w:tcPr>
          <w:p w14:paraId="4E7A455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95</w:t>
            </w:r>
          </w:p>
        </w:tc>
        <w:tc>
          <w:tcPr>
            <w:tcW w:w="904" w:type="dxa"/>
            <w:tcBorders>
              <w:left w:val="single" w:sz="4" w:space="0" w:color="000000"/>
              <w:bottom w:val="single" w:sz="4" w:space="0" w:color="000000"/>
            </w:tcBorders>
            <w:vAlign w:val="center"/>
          </w:tcPr>
          <w:p w14:paraId="43C2A8D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95</w:t>
            </w:r>
          </w:p>
        </w:tc>
        <w:tc>
          <w:tcPr>
            <w:tcW w:w="907" w:type="dxa"/>
            <w:tcBorders>
              <w:left w:val="single" w:sz="4" w:space="0" w:color="000000"/>
              <w:bottom w:val="single" w:sz="4" w:space="0" w:color="000000"/>
            </w:tcBorders>
            <w:vAlign w:val="center"/>
          </w:tcPr>
          <w:p w14:paraId="1DD42D9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96</w:t>
            </w:r>
          </w:p>
        </w:tc>
        <w:tc>
          <w:tcPr>
            <w:tcW w:w="898" w:type="dxa"/>
            <w:tcBorders>
              <w:left w:val="single" w:sz="4" w:space="0" w:color="000000"/>
              <w:bottom w:val="single" w:sz="4" w:space="0" w:color="000000"/>
            </w:tcBorders>
            <w:vAlign w:val="center"/>
          </w:tcPr>
          <w:p w14:paraId="6FE548B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97</w:t>
            </w:r>
          </w:p>
        </w:tc>
        <w:tc>
          <w:tcPr>
            <w:tcW w:w="896" w:type="dxa"/>
            <w:tcBorders>
              <w:left w:val="single" w:sz="4" w:space="0" w:color="000000"/>
              <w:bottom w:val="single" w:sz="4" w:space="0" w:color="000000"/>
            </w:tcBorders>
            <w:vAlign w:val="center"/>
          </w:tcPr>
          <w:p w14:paraId="4A22F53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98</w:t>
            </w:r>
          </w:p>
        </w:tc>
        <w:tc>
          <w:tcPr>
            <w:tcW w:w="885" w:type="dxa"/>
            <w:tcBorders>
              <w:left w:val="single" w:sz="4" w:space="0" w:color="000000"/>
              <w:bottom w:val="single" w:sz="4" w:space="0" w:color="000000"/>
              <w:right w:val="single" w:sz="4" w:space="0" w:color="000000"/>
            </w:tcBorders>
            <w:vAlign w:val="center"/>
          </w:tcPr>
          <w:p w14:paraId="3A26E28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5E7CE0" w14:paraId="01DD9B24" w14:textId="77777777">
        <w:tc>
          <w:tcPr>
            <w:tcW w:w="3340" w:type="dxa"/>
            <w:tcBorders>
              <w:left w:val="single" w:sz="4" w:space="0" w:color="000000"/>
              <w:bottom w:val="single" w:sz="4" w:space="0" w:color="000000"/>
            </w:tcBorders>
          </w:tcPr>
          <w:p w14:paraId="5930956C"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МКД, млн</w:t>
            </w:r>
            <w:r w:rsidR="00FE51A6">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 xml:space="preserve"> кв. м</w:t>
            </w:r>
          </w:p>
        </w:tc>
        <w:tc>
          <w:tcPr>
            <w:tcW w:w="905" w:type="dxa"/>
            <w:tcBorders>
              <w:left w:val="single" w:sz="4" w:space="0" w:color="000000"/>
              <w:bottom w:val="single" w:sz="4" w:space="0" w:color="000000"/>
            </w:tcBorders>
            <w:vAlign w:val="center"/>
          </w:tcPr>
          <w:p w14:paraId="37E1298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0,026</w:t>
            </w:r>
          </w:p>
        </w:tc>
        <w:tc>
          <w:tcPr>
            <w:tcW w:w="902" w:type="dxa"/>
            <w:tcBorders>
              <w:left w:val="single" w:sz="4" w:space="0" w:color="000000"/>
              <w:bottom w:val="single" w:sz="4" w:space="0" w:color="000000"/>
            </w:tcBorders>
            <w:vAlign w:val="center"/>
          </w:tcPr>
          <w:p w14:paraId="5403D8F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0,024</w:t>
            </w:r>
          </w:p>
        </w:tc>
        <w:tc>
          <w:tcPr>
            <w:tcW w:w="904" w:type="dxa"/>
            <w:tcBorders>
              <w:left w:val="single" w:sz="4" w:space="0" w:color="000000"/>
              <w:bottom w:val="single" w:sz="4" w:space="0" w:color="000000"/>
            </w:tcBorders>
            <w:vAlign w:val="center"/>
          </w:tcPr>
          <w:p w14:paraId="32A683C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0,025</w:t>
            </w:r>
          </w:p>
        </w:tc>
        <w:tc>
          <w:tcPr>
            <w:tcW w:w="907" w:type="dxa"/>
            <w:tcBorders>
              <w:left w:val="single" w:sz="4" w:space="0" w:color="000000"/>
              <w:bottom w:val="single" w:sz="4" w:space="0" w:color="000000"/>
            </w:tcBorders>
            <w:vAlign w:val="center"/>
          </w:tcPr>
          <w:p w14:paraId="3919FDD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0,025</w:t>
            </w:r>
          </w:p>
        </w:tc>
        <w:tc>
          <w:tcPr>
            <w:tcW w:w="898" w:type="dxa"/>
            <w:tcBorders>
              <w:left w:val="single" w:sz="4" w:space="0" w:color="000000"/>
              <w:bottom w:val="single" w:sz="4" w:space="0" w:color="000000"/>
            </w:tcBorders>
            <w:vAlign w:val="center"/>
          </w:tcPr>
          <w:p w14:paraId="352B58A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0,025</w:t>
            </w:r>
          </w:p>
        </w:tc>
        <w:tc>
          <w:tcPr>
            <w:tcW w:w="896" w:type="dxa"/>
            <w:tcBorders>
              <w:left w:val="single" w:sz="4" w:space="0" w:color="000000"/>
              <w:bottom w:val="single" w:sz="4" w:space="0" w:color="000000"/>
            </w:tcBorders>
            <w:vAlign w:val="center"/>
          </w:tcPr>
          <w:p w14:paraId="5AF4BFB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0,025</w:t>
            </w:r>
          </w:p>
        </w:tc>
        <w:tc>
          <w:tcPr>
            <w:tcW w:w="885" w:type="dxa"/>
            <w:tcBorders>
              <w:left w:val="single" w:sz="4" w:space="0" w:color="000000"/>
              <w:bottom w:val="single" w:sz="4" w:space="0" w:color="000000"/>
              <w:right w:val="single" w:sz="4" w:space="0" w:color="000000"/>
            </w:tcBorders>
            <w:vAlign w:val="center"/>
          </w:tcPr>
          <w:p w14:paraId="7A6B4FB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96,2</w:t>
            </w:r>
          </w:p>
        </w:tc>
      </w:tr>
      <w:tr w:rsidR="005E7CE0" w14:paraId="18859B8C" w14:textId="77777777">
        <w:tc>
          <w:tcPr>
            <w:tcW w:w="3340" w:type="dxa"/>
            <w:tcBorders>
              <w:left w:val="single" w:sz="4" w:space="0" w:color="000000"/>
              <w:bottom w:val="single" w:sz="4" w:space="0" w:color="000000"/>
            </w:tcBorders>
          </w:tcPr>
          <w:p w14:paraId="2D95532D" w14:textId="77777777" w:rsidR="005E7CE0" w:rsidRDefault="00AA5FE3">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Темп роста к предыдущему году (%)</w:t>
            </w:r>
          </w:p>
        </w:tc>
        <w:tc>
          <w:tcPr>
            <w:tcW w:w="905" w:type="dxa"/>
            <w:tcBorders>
              <w:left w:val="single" w:sz="4" w:space="0" w:color="000000"/>
              <w:bottom w:val="single" w:sz="4" w:space="0" w:color="000000"/>
            </w:tcBorders>
            <w:vAlign w:val="center"/>
          </w:tcPr>
          <w:p w14:paraId="54A4A77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54</w:t>
            </w:r>
          </w:p>
        </w:tc>
        <w:tc>
          <w:tcPr>
            <w:tcW w:w="902" w:type="dxa"/>
            <w:tcBorders>
              <w:left w:val="single" w:sz="4" w:space="0" w:color="000000"/>
              <w:bottom w:val="single" w:sz="4" w:space="0" w:color="000000"/>
            </w:tcBorders>
            <w:vAlign w:val="center"/>
          </w:tcPr>
          <w:p w14:paraId="4BB8461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93</w:t>
            </w:r>
          </w:p>
        </w:tc>
        <w:tc>
          <w:tcPr>
            <w:tcW w:w="904" w:type="dxa"/>
            <w:tcBorders>
              <w:left w:val="single" w:sz="4" w:space="0" w:color="000000"/>
              <w:bottom w:val="single" w:sz="4" w:space="0" w:color="000000"/>
            </w:tcBorders>
            <w:vAlign w:val="center"/>
          </w:tcPr>
          <w:p w14:paraId="7766728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103</w:t>
            </w:r>
          </w:p>
        </w:tc>
        <w:tc>
          <w:tcPr>
            <w:tcW w:w="907" w:type="dxa"/>
            <w:tcBorders>
              <w:left w:val="single" w:sz="4" w:space="0" w:color="000000"/>
              <w:bottom w:val="single" w:sz="4" w:space="0" w:color="000000"/>
            </w:tcBorders>
            <w:vAlign w:val="center"/>
          </w:tcPr>
          <w:p w14:paraId="304423B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100</w:t>
            </w:r>
          </w:p>
        </w:tc>
        <w:tc>
          <w:tcPr>
            <w:tcW w:w="898" w:type="dxa"/>
            <w:tcBorders>
              <w:left w:val="single" w:sz="4" w:space="0" w:color="000000"/>
              <w:bottom w:val="single" w:sz="4" w:space="0" w:color="000000"/>
            </w:tcBorders>
            <w:vAlign w:val="center"/>
          </w:tcPr>
          <w:p w14:paraId="411A335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100</w:t>
            </w:r>
          </w:p>
        </w:tc>
        <w:tc>
          <w:tcPr>
            <w:tcW w:w="896" w:type="dxa"/>
            <w:tcBorders>
              <w:left w:val="single" w:sz="4" w:space="0" w:color="000000"/>
              <w:bottom w:val="single" w:sz="4" w:space="0" w:color="000000"/>
            </w:tcBorders>
            <w:vAlign w:val="center"/>
          </w:tcPr>
          <w:p w14:paraId="252F612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100</w:t>
            </w:r>
          </w:p>
        </w:tc>
        <w:tc>
          <w:tcPr>
            <w:tcW w:w="885" w:type="dxa"/>
            <w:tcBorders>
              <w:left w:val="single" w:sz="4" w:space="0" w:color="000000"/>
              <w:bottom w:val="single" w:sz="4" w:space="0" w:color="000000"/>
              <w:right w:val="single" w:sz="4" w:space="0" w:color="000000"/>
            </w:tcBorders>
            <w:vAlign w:val="center"/>
          </w:tcPr>
          <w:p w14:paraId="25ADD30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5E7CE0" w14:paraId="53E41898" w14:textId="77777777">
        <w:trPr>
          <w:trHeight w:val="654"/>
        </w:trPr>
        <w:tc>
          <w:tcPr>
            <w:tcW w:w="3340" w:type="dxa"/>
            <w:tcBorders>
              <w:left w:val="single" w:sz="4" w:space="0" w:color="000000"/>
              <w:bottom w:val="single" w:sz="4" w:space="0" w:color="000000"/>
            </w:tcBorders>
          </w:tcPr>
          <w:p w14:paraId="58AD01D4" w14:textId="77777777" w:rsidR="005E7CE0" w:rsidRDefault="00AA5FE3">
            <w:pPr>
              <w:jc w:val="left"/>
              <w:rPr>
                <w:color w:val="000000"/>
                <w:shd w:val="clear" w:color="auto" w:fill="FFFFFF"/>
              </w:rPr>
            </w:pPr>
            <w:r>
              <w:rPr>
                <w:rFonts w:ascii="Times New Roman" w:hAnsi="Times New Roman" w:cs="Times New Roman"/>
                <w:color w:val="000000"/>
                <w:sz w:val="24"/>
                <w:shd w:val="clear" w:color="auto" w:fill="FFFFFF"/>
              </w:rPr>
              <w:t>Введение жилья на 1000 жителей кв. м</w:t>
            </w:r>
          </w:p>
        </w:tc>
        <w:tc>
          <w:tcPr>
            <w:tcW w:w="905" w:type="dxa"/>
            <w:tcBorders>
              <w:left w:val="single" w:sz="4" w:space="0" w:color="000000"/>
              <w:bottom w:val="single" w:sz="4" w:space="0" w:color="000000"/>
            </w:tcBorders>
            <w:vAlign w:val="center"/>
          </w:tcPr>
          <w:p w14:paraId="002C162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1044</w:t>
            </w:r>
          </w:p>
        </w:tc>
        <w:tc>
          <w:tcPr>
            <w:tcW w:w="902" w:type="dxa"/>
            <w:tcBorders>
              <w:left w:val="single" w:sz="4" w:space="0" w:color="000000"/>
              <w:bottom w:val="single" w:sz="4" w:space="0" w:color="000000"/>
            </w:tcBorders>
            <w:vAlign w:val="center"/>
          </w:tcPr>
          <w:p w14:paraId="365AC4D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984</w:t>
            </w:r>
          </w:p>
        </w:tc>
        <w:tc>
          <w:tcPr>
            <w:tcW w:w="904" w:type="dxa"/>
            <w:tcBorders>
              <w:left w:val="single" w:sz="4" w:space="0" w:color="000000"/>
              <w:bottom w:val="single" w:sz="4" w:space="0" w:color="000000"/>
            </w:tcBorders>
            <w:vAlign w:val="center"/>
          </w:tcPr>
          <w:p w14:paraId="533E2A7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942</w:t>
            </w:r>
          </w:p>
        </w:tc>
        <w:tc>
          <w:tcPr>
            <w:tcW w:w="907" w:type="dxa"/>
            <w:tcBorders>
              <w:left w:val="single" w:sz="4" w:space="0" w:color="000000"/>
              <w:bottom w:val="single" w:sz="4" w:space="0" w:color="000000"/>
            </w:tcBorders>
            <w:vAlign w:val="center"/>
          </w:tcPr>
          <w:p w14:paraId="12EF447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904</w:t>
            </w:r>
          </w:p>
        </w:tc>
        <w:tc>
          <w:tcPr>
            <w:tcW w:w="898" w:type="dxa"/>
            <w:tcBorders>
              <w:left w:val="single" w:sz="4" w:space="0" w:color="000000"/>
              <w:bottom w:val="single" w:sz="4" w:space="0" w:color="000000"/>
            </w:tcBorders>
            <w:vAlign w:val="center"/>
          </w:tcPr>
          <w:p w14:paraId="00213B2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877</w:t>
            </w:r>
          </w:p>
        </w:tc>
        <w:tc>
          <w:tcPr>
            <w:tcW w:w="896" w:type="dxa"/>
            <w:tcBorders>
              <w:left w:val="single" w:sz="4" w:space="0" w:color="000000"/>
              <w:bottom w:val="single" w:sz="4" w:space="0" w:color="000000"/>
            </w:tcBorders>
            <w:vAlign w:val="center"/>
          </w:tcPr>
          <w:p w14:paraId="15E819E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861</w:t>
            </w:r>
          </w:p>
        </w:tc>
        <w:tc>
          <w:tcPr>
            <w:tcW w:w="885" w:type="dxa"/>
            <w:tcBorders>
              <w:left w:val="single" w:sz="4" w:space="0" w:color="000000"/>
              <w:bottom w:val="single" w:sz="4" w:space="0" w:color="000000"/>
              <w:right w:val="single" w:sz="4" w:space="0" w:color="000000"/>
            </w:tcBorders>
            <w:vAlign w:val="center"/>
          </w:tcPr>
          <w:p w14:paraId="04372DC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82,5</w:t>
            </w:r>
          </w:p>
        </w:tc>
      </w:tr>
    </w:tbl>
    <w:p w14:paraId="7090616E" w14:textId="77777777" w:rsidR="005E7CE0" w:rsidRDefault="005E7CE0">
      <w:pPr>
        <w:ind w:firstLine="709"/>
        <w:jc w:val="both"/>
        <w:rPr>
          <w:rFonts w:ascii="Times New Roman" w:hAnsi="Times New Roman" w:cs="Times New Roman"/>
          <w:color w:val="000000"/>
          <w:szCs w:val="28"/>
          <w:shd w:val="clear" w:color="auto" w:fill="FFFFFF"/>
        </w:rPr>
      </w:pPr>
    </w:p>
    <w:p w14:paraId="6DF69FAF"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14:paraId="2958FDFA" w14:textId="77777777" w:rsidR="005E7CE0" w:rsidRDefault="005E7CE0">
      <w:pPr>
        <w:jc w:val="right"/>
        <w:rPr>
          <w:rFonts w:ascii="Tinos" w:hAnsi="Tinos" w:cs="Times New Roman"/>
          <w:i/>
          <w:iCs/>
          <w:color w:val="000000"/>
          <w:sz w:val="24"/>
          <w:shd w:val="clear" w:color="auto" w:fill="FFFFFF"/>
        </w:rPr>
      </w:pPr>
    </w:p>
    <w:p w14:paraId="56142DF8" w14:textId="77777777" w:rsidR="005E7CE0" w:rsidRDefault="005E7CE0">
      <w:pPr>
        <w:ind w:firstLine="709"/>
        <w:jc w:val="both"/>
        <w:rPr>
          <w:rFonts w:ascii="Times New Roman" w:hAnsi="Times New Roman" w:cs="Times New Roman"/>
          <w:color w:val="000000"/>
          <w:sz w:val="10"/>
          <w:szCs w:val="10"/>
          <w:shd w:val="clear" w:color="auto" w:fill="FFFFFF"/>
        </w:rPr>
      </w:pPr>
    </w:p>
    <w:p w14:paraId="5F346E3D"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t>Показатели по улучшению жилищных условий в муниципальном районе «Белгородский район» Белгородской области</w:t>
      </w:r>
    </w:p>
    <w:p w14:paraId="7976109E"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16</w:t>
      </w:r>
    </w:p>
    <w:p w14:paraId="41688445" w14:textId="77777777" w:rsidR="005E7CE0" w:rsidRDefault="005E7CE0">
      <w:pPr>
        <w:jc w:val="right"/>
        <w:rPr>
          <w:rFonts w:ascii="Tinos" w:hAnsi="Tinos" w:cs="Times New Roman"/>
          <w:i/>
          <w:iCs/>
          <w:color w:val="000000"/>
          <w:sz w:val="24"/>
          <w:shd w:val="clear" w:color="auto" w:fill="FFFFFF"/>
        </w:rPr>
      </w:pPr>
    </w:p>
    <w:tbl>
      <w:tblPr>
        <w:tblW w:w="9639" w:type="dxa"/>
        <w:tblInd w:w="-5" w:type="dxa"/>
        <w:tblLayout w:type="fixed"/>
        <w:tblCellMar>
          <w:top w:w="55" w:type="dxa"/>
          <w:bottom w:w="55" w:type="dxa"/>
        </w:tblCellMar>
        <w:tblLook w:val="0000" w:firstRow="0" w:lastRow="0" w:firstColumn="0" w:lastColumn="0" w:noHBand="0" w:noVBand="0"/>
      </w:tblPr>
      <w:tblGrid>
        <w:gridCol w:w="4241"/>
        <w:gridCol w:w="900"/>
        <w:gridCol w:w="904"/>
        <w:gridCol w:w="907"/>
        <w:gridCol w:w="899"/>
        <w:gridCol w:w="893"/>
        <w:gridCol w:w="895"/>
      </w:tblGrid>
      <w:tr w:rsidR="005E7CE0" w14:paraId="03919649" w14:textId="77777777">
        <w:trPr>
          <w:tblHeader/>
        </w:trPr>
        <w:tc>
          <w:tcPr>
            <w:tcW w:w="4240" w:type="dxa"/>
            <w:tcBorders>
              <w:top w:val="single" w:sz="4" w:space="0" w:color="000000"/>
              <w:left w:val="single" w:sz="4" w:space="0" w:color="000000"/>
              <w:bottom w:val="single" w:sz="4" w:space="0" w:color="000000"/>
            </w:tcBorders>
            <w:vAlign w:val="center"/>
          </w:tcPr>
          <w:p w14:paraId="61A7231B"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Показатели</w:t>
            </w:r>
          </w:p>
        </w:tc>
        <w:tc>
          <w:tcPr>
            <w:tcW w:w="900" w:type="dxa"/>
            <w:tcBorders>
              <w:top w:val="single" w:sz="4" w:space="0" w:color="000000"/>
              <w:left w:val="single" w:sz="4" w:space="0" w:color="000000"/>
              <w:bottom w:val="single" w:sz="4" w:space="0" w:color="000000"/>
            </w:tcBorders>
            <w:vAlign w:val="center"/>
          </w:tcPr>
          <w:p w14:paraId="63FAAD0E" w14:textId="77777777" w:rsidR="005E7CE0" w:rsidRDefault="00AA5FE3">
            <w:pPr>
              <w:rPr>
                <w:color w:val="000000"/>
                <w:shd w:val="clear" w:color="auto" w:fill="FFFFFF"/>
              </w:rPr>
            </w:pPr>
            <w:r>
              <w:rPr>
                <w:rFonts w:ascii="Times New Roman" w:hAnsi="Times New Roman" w:cs="Times New Roman"/>
                <w:b/>
                <w:color w:val="000000"/>
                <w:sz w:val="22"/>
                <w:szCs w:val="22"/>
                <w:shd w:val="clear" w:color="auto" w:fill="FFFFFF"/>
              </w:rPr>
              <w:t xml:space="preserve">2020  </w:t>
            </w:r>
            <w:r>
              <w:rPr>
                <w:rFonts w:ascii="Times New Roman" w:hAnsi="Times New Roman" w:cs="Times New Roman"/>
                <w:b/>
                <w:color w:val="000000"/>
                <w:sz w:val="18"/>
                <w:szCs w:val="18"/>
                <w:shd w:val="clear" w:color="auto" w:fill="FFFFFF"/>
              </w:rPr>
              <w:t>факт</w:t>
            </w:r>
          </w:p>
        </w:tc>
        <w:tc>
          <w:tcPr>
            <w:tcW w:w="904" w:type="dxa"/>
            <w:tcBorders>
              <w:top w:val="single" w:sz="4" w:space="0" w:color="000000"/>
              <w:left w:val="single" w:sz="4" w:space="0" w:color="000000"/>
              <w:bottom w:val="single" w:sz="4" w:space="0" w:color="000000"/>
            </w:tcBorders>
            <w:vAlign w:val="center"/>
          </w:tcPr>
          <w:p w14:paraId="22CDE1A8" w14:textId="77777777" w:rsidR="005E7CE0" w:rsidRDefault="00AA5FE3">
            <w:pPr>
              <w:rPr>
                <w:color w:val="000000"/>
                <w:shd w:val="clear" w:color="auto" w:fill="FFFFFF"/>
              </w:rPr>
            </w:pPr>
            <w:r>
              <w:rPr>
                <w:rFonts w:ascii="Times New Roman" w:hAnsi="Times New Roman" w:cs="Times New Roman"/>
                <w:b/>
                <w:color w:val="000000"/>
                <w:sz w:val="22"/>
                <w:szCs w:val="22"/>
                <w:shd w:val="clear" w:color="auto" w:fill="FFFFFF"/>
              </w:rPr>
              <w:t xml:space="preserve">2021  </w:t>
            </w:r>
            <w:r>
              <w:rPr>
                <w:rFonts w:ascii="Times New Roman" w:hAnsi="Times New Roman" w:cs="Times New Roman"/>
                <w:b/>
                <w:color w:val="000000"/>
                <w:sz w:val="18"/>
                <w:szCs w:val="18"/>
                <w:shd w:val="clear" w:color="auto" w:fill="FFFFFF"/>
              </w:rPr>
              <w:t>факт</w:t>
            </w:r>
          </w:p>
        </w:tc>
        <w:tc>
          <w:tcPr>
            <w:tcW w:w="907" w:type="dxa"/>
            <w:tcBorders>
              <w:top w:val="single" w:sz="4" w:space="0" w:color="000000"/>
              <w:left w:val="single" w:sz="4" w:space="0" w:color="000000"/>
              <w:bottom w:val="single" w:sz="4" w:space="0" w:color="000000"/>
            </w:tcBorders>
            <w:vAlign w:val="center"/>
          </w:tcPr>
          <w:p w14:paraId="4F56AF44" w14:textId="77777777" w:rsidR="005E7CE0" w:rsidRDefault="00AA5FE3">
            <w:pPr>
              <w:rPr>
                <w:color w:val="000000"/>
                <w:shd w:val="clear" w:color="auto" w:fill="FFFFFF"/>
              </w:rPr>
            </w:pPr>
            <w:r>
              <w:rPr>
                <w:rFonts w:ascii="Times New Roman" w:hAnsi="Times New Roman" w:cs="Times New Roman"/>
                <w:b/>
                <w:color w:val="000000"/>
                <w:sz w:val="22"/>
                <w:szCs w:val="22"/>
                <w:shd w:val="clear" w:color="auto" w:fill="FFFFFF"/>
              </w:rPr>
              <w:t xml:space="preserve">2022  </w:t>
            </w:r>
            <w:r>
              <w:rPr>
                <w:rFonts w:ascii="Times New Roman" w:hAnsi="Times New Roman" w:cs="Times New Roman"/>
                <w:b/>
                <w:color w:val="000000"/>
                <w:sz w:val="18"/>
                <w:szCs w:val="18"/>
                <w:shd w:val="clear" w:color="auto" w:fill="FFFFFF"/>
              </w:rPr>
              <w:t>факт</w:t>
            </w:r>
          </w:p>
        </w:tc>
        <w:tc>
          <w:tcPr>
            <w:tcW w:w="899" w:type="dxa"/>
            <w:tcBorders>
              <w:top w:val="single" w:sz="4" w:space="0" w:color="000000"/>
              <w:left w:val="single" w:sz="4" w:space="0" w:color="000000"/>
              <w:bottom w:val="single" w:sz="4" w:space="0" w:color="000000"/>
            </w:tcBorders>
            <w:vAlign w:val="center"/>
          </w:tcPr>
          <w:p w14:paraId="4B8E973F" w14:textId="77777777" w:rsidR="005E7CE0" w:rsidRDefault="00AA5FE3">
            <w:pPr>
              <w:rPr>
                <w:color w:val="000000"/>
                <w:shd w:val="clear" w:color="auto" w:fill="FFFFFF"/>
              </w:rPr>
            </w:pPr>
            <w:r>
              <w:rPr>
                <w:rFonts w:ascii="Times New Roman" w:hAnsi="Times New Roman" w:cs="Times New Roman"/>
                <w:b/>
                <w:color w:val="000000"/>
                <w:sz w:val="22"/>
                <w:szCs w:val="22"/>
                <w:shd w:val="clear" w:color="auto" w:fill="FFFFFF"/>
              </w:rPr>
              <w:t xml:space="preserve">2023  </w:t>
            </w:r>
            <w:r>
              <w:rPr>
                <w:rFonts w:ascii="Times New Roman" w:hAnsi="Times New Roman" w:cs="Times New Roman"/>
                <w:b/>
                <w:color w:val="000000"/>
                <w:sz w:val="18"/>
                <w:szCs w:val="18"/>
                <w:shd w:val="clear" w:color="auto" w:fill="FFFFFF"/>
              </w:rPr>
              <w:t>факт</w:t>
            </w:r>
          </w:p>
        </w:tc>
        <w:tc>
          <w:tcPr>
            <w:tcW w:w="893" w:type="dxa"/>
            <w:tcBorders>
              <w:top w:val="single" w:sz="4" w:space="0" w:color="000000"/>
              <w:left w:val="single" w:sz="4" w:space="0" w:color="000000"/>
              <w:bottom w:val="single" w:sz="4" w:space="0" w:color="000000"/>
            </w:tcBorders>
            <w:vAlign w:val="center"/>
          </w:tcPr>
          <w:p w14:paraId="384D3A08" w14:textId="77777777" w:rsidR="005E7CE0" w:rsidRDefault="00AA5FE3">
            <w:pPr>
              <w:rPr>
                <w:color w:val="000000"/>
                <w:shd w:val="clear" w:color="auto" w:fill="FFFFFF"/>
              </w:rPr>
            </w:pPr>
            <w:r>
              <w:rPr>
                <w:rFonts w:ascii="Times New Roman" w:hAnsi="Times New Roman" w:cs="Times New Roman"/>
                <w:b/>
                <w:color w:val="000000"/>
                <w:sz w:val="22"/>
                <w:szCs w:val="22"/>
                <w:shd w:val="clear" w:color="auto" w:fill="FFFFFF"/>
              </w:rPr>
              <w:t xml:space="preserve">2024  </w:t>
            </w:r>
            <w:r>
              <w:rPr>
                <w:rFonts w:ascii="Times New Roman" w:hAnsi="Times New Roman" w:cs="Times New Roman"/>
                <w:b/>
                <w:color w:val="000000"/>
                <w:sz w:val="18"/>
                <w:szCs w:val="18"/>
                <w:shd w:val="clear" w:color="auto" w:fill="FFFFFF"/>
              </w:rPr>
              <w:t>прогноз</w:t>
            </w:r>
          </w:p>
        </w:tc>
        <w:tc>
          <w:tcPr>
            <w:tcW w:w="895" w:type="dxa"/>
            <w:tcBorders>
              <w:top w:val="single" w:sz="4" w:space="0" w:color="000000"/>
              <w:left w:val="single" w:sz="4" w:space="0" w:color="000000"/>
              <w:bottom w:val="single" w:sz="4" w:space="0" w:color="000000"/>
              <w:right w:val="single" w:sz="4" w:space="0" w:color="000000"/>
            </w:tcBorders>
            <w:vAlign w:val="center"/>
          </w:tcPr>
          <w:p w14:paraId="05B81F33" w14:textId="77777777" w:rsidR="005E7CE0" w:rsidRDefault="00AA5FE3">
            <w:pPr>
              <w:pStyle w:val="afffb"/>
              <w:rPr>
                <w:sz w:val="21"/>
                <w:szCs w:val="21"/>
              </w:rPr>
            </w:pPr>
            <w:r>
              <w:rPr>
                <w:rFonts w:ascii="Tinos" w:hAnsi="Tinos"/>
                <w:b/>
                <w:bCs/>
                <w:sz w:val="21"/>
                <w:szCs w:val="21"/>
              </w:rPr>
              <w:t>Темп роста 2024 г. к 2020 г.,%</w:t>
            </w:r>
          </w:p>
        </w:tc>
      </w:tr>
      <w:tr w:rsidR="005E7CE0" w14:paraId="5A51A4DA" w14:textId="77777777">
        <w:tc>
          <w:tcPr>
            <w:tcW w:w="4240" w:type="dxa"/>
            <w:tcBorders>
              <w:left w:val="single" w:sz="4" w:space="0" w:color="000000"/>
              <w:bottom w:val="single" w:sz="4" w:space="0" w:color="000000"/>
            </w:tcBorders>
          </w:tcPr>
          <w:p w14:paraId="033F2F30" w14:textId="77777777" w:rsidR="005E7CE0" w:rsidRDefault="00AA5FE3">
            <w:pPr>
              <w:jc w:val="left"/>
            </w:pPr>
            <w:r>
              <w:rPr>
                <w:rFonts w:ascii="Times New Roman" w:hAnsi="Times New Roman" w:cs="Times New Roman"/>
                <w:color w:val="000000"/>
                <w:sz w:val="24"/>
                <w:shd w:val="clear" w:color="auto" w:fill="FFFFFF"/>
              </w:rPr>
              <w:t>Количество граждан улучшившие жилищные условия,  семей</w:t>
            </w:r>
          </w:p>
        </w:tc>
        <w:tc>
          <w:tcPr>
            <w:tcW w:w="900" w:type="dxa"/>
            <w:tcBorders>
              <w:left w:val="single" w:sz="4" w:space="0" w:color="000000"/>
              <w:bottom w:val="single" w:sz="4" w:space="0" w:color="000000"/>
            </w:tcBorders>
            <w:vAlign w:val="center"/>
          </w:tcPr>
          <w:p w14:paraId="2A01EE8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69</w:t>
            </w:r>
          </w:p>
        </w:tc>
        <w:tc>
          <w:tcPr>
            <w:tcW w:w="904" w:type="dxa"/>
            <w:tcBorders>
              <w:left w:val="single" w:sz="4" w:space="0" w:color="000000"/>
              <w:bottom w:val="single" w:sz="4" w:space="0" w:color="000000"/>
            </w:tcBorders>
            <w:vAlign w:val="center"/>
          </w:tcPr>
          <w:p w14:paraId="27294DD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75</w:t>
            </w:r>
          </w:p>
        </w:tc>
        <w:tc>
          <w:tcPr>
            <w:tcW w:w="907" w:type="dxa"/>
            <w:tcBorders>
              <w:left w:val="single" w:sz="4" w:space="0" w:color="000000"/>
              <w:bottom w:val="single" w:sz="4" w:space="0" w:color="000000"/>
            </w:tcBorders>
            <w:vAlign w:val="center"/>
          </w:tcPr>
          <w:p w14:paraId="769C584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73</w:t>
            </w:r>
          </w:p>
        </w:tc>
        <w:tc>
          <w:tcPr>
            <w:tcW w:w="899" w:type="dxa"/>
            <w:tcBorders>
              <w:left w:val="single" w:sz="4" w:space="0" w:color="000000"/>
              <w:bottom w:val="single" w:sz="4" w:space="0" w:color="000000"/>
            </w:tcBorders>
            <w:vAlign w:val="center"/>
          </w:tcPr>
          <w:p w14:paraId="66F3321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41</w:t>
            </w:r>
          </w:p>
        </w:tc>
        <w:tc>
          <w:tcPr>
            <w:tcW w:w="893" w:type="dxa"/>
            <w:tcBorders>
              <w:left w:val="single" w:sz="4" w:space="0" w:color="000000"/>
              <w:bottom w:val="single" w:sz="4" w:space="0" w:color="000000"/>
            </w:tcBorders>
            <w:vAlign w:val="center"/>
          </w:tcPr>
          <w:p w14:paraId="1AD6AE3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41</w:t>
            </w:r>
          </w:p>
        </w:tc>
        <w:tc>
          <w:tcPr>
            <w:tcW w:w="895" w:type="dxa"/>
            <w:tcBorders>
              <w:left w:val="single" w:sz="4" w:space="0" w:color="000000"/>
              <w:bottom w:val="single" w:sz="4" w:space="0" w:color="000000"/>
              <w:right w:val="single" w:sz="4" w:space="0" w:color="000000"/>
            </w:tcBorders>
            <w:vAlign w:val="center"/>
          </w:tcPr>
          <w:p w14:paraId="38E59353" w14:textId="77777777" w:rsidR="005E7CE0" w:rsidRDefault="00AA5FE3">
            <w:pPr>
              <w:rPr>
                <w:rFonts w:ascii="Tinos" w:hAnsi="Tinos"/>
                <w:color w:val="000000"/>
                <w:sz w:val="24"/>
                <w:shd w:val="clear" w:color="auto" w:fill="FFFFFF"/>
              </w:rPr>
            </w:pPr>
            <w:r>
              <w:rPr>
                <w:rFonts w:ascii="Tinos" w:hAnsi="Tinos"/>
                <w:color w:val="000000"/>
                <w:sz w:val="24"/>
                <w:shd w:val="clear" w:color="auto" w:fill="FFFFFF"/>
              </w:rPr>
              <w:t>59,4</w:t>
            </w:r>
          </w:p>
        </w:tc>
      </w:tr>
      <w:tr w:rsidR="005E7CE0" w14:paraId="0848D8CB" w14:textId="77777777">
        <w:tc>
          <w:tcPr>
            <w:tcW w:w="4240" w:type="dxa"/>
            <w:tcBorders>
              <w:left w:val="single" w:sz="4" w:space="0" w:color="000000"/>
              <w:bottom w:val="single" w:sz="4" w:space="0" w:color="000000"/>
            </w:tcBorders>
          </w:tcPr>
          <w:p w14:paraId="092E26E6" w14:textId="77777777" w:rsidR="005E7CE0" w:rsidRDefault="00AA5FE3">
            <w:pPr>
              <w:jc w:val="left"/>
            </w:pPr>
            <w:r>
              <w:rPr>
                <w:rFonts w:ascii="Times New Roman" w:hAnsi="Times New Roman" w:cs="Times New Roman"/>
                <w:color w:val="000000"/>
                <w:sz w:val="24"/>
                <w:shd w:val="clear" w:color="auto" w:fill="FFFFFF"/>
              </w:rPr>
              <w:t>Темп роста к предыдущему году (%)</w:t>
            </w:r>
          </w:p>
        </w:tc>
        <w:tc>
          <w:tcPr>
            <w:tcW w:w="900" w:type="dxa"/>
            <w:tcBorders>
              <w:left w:val="single" w:sz="4" w:space="0" w:color="000000"/>
              <w:bottom w:val="single" w:sz="4" w:space="0" w:color="000000"/>
            </w:tcBorders>
          </w:tcPr>
          <w:p w14:paraId="4A97080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150</w:t>
            </w:r>
          </w:p>
        </w:tc>
        <w:tc>
          <w:tcPr>
            <w:tcW w:w="904" w:type="dxa"/>
            <w:tcBorders>
              <w:left w:val="single" w:sz="4" w:space="0" w:color="000000"/>
              <w:bottom w:val="single" w:sz="4" w:space="0" w:color="000000"/>
            </w:tcBorders>
          </w:tcPr>
          <w:p w14:paraId="1F1B5FB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109</w:t>
            </w:r>
          </w:p>
        </w:tc>
        <w:tc>
          <w:tcPr>
            <w:tcW w:w="907" w:type="dxa"/>
            <w:tcBorders>
              <w:left w:val="single" w:sz="4" w:space="0" w:color="000000"/>
              <w:bottom w:val="single" w:sz="4" w:space="0" w:color="000000"/>
            </w:tcBorders>
          </w:tcPr>
          <w:p w14:paraId="7833B64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97</w:t>
            </w:r>
          </w:p>
        </w:tc>
        <w:tc>
          <w:tcPr>
            <w:tcW w:w="899" w:type="dxa"/>
            <w:tcBorders>
              <w:left w:val="single" w:sz="4" w:space="0" w:color="000000"/>
              <w:bottom w:val="single" w:sz="4" w:space="0" w:color="000000"/>
            </w:tcBorders>
          </w:tcPr>
          <w:p w14:paraId="72E5014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56</w:t>
            </w:r>
          </w:p>
        </w:tc>
        <w:tc>
          <w:tcPr>
            <w:tcW w:w="893" w:type="dxa"/>
            <w:tcBorders>
              <w:left w:val="single" w:sz="4" w:space="0" w:color="000000"/>
              <w:bottom w:val="single" w:sz="4" w:space="0" w:color="000000"/>
            </w:tcBorders>
          </w:tcPr>
          <w:p w14:paraId="56701807"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100</w:t>
            </w:r>
          </w:p>
        </w:tc>
        <w:tc>
          <w:tcPr>
            <w:tcW w:w="895" w:type="dxa"/>
            <w:tcBorders>
              <w:left w:val="single" w:sz="4" w:space="0" w:color="000000"/>
              <w:bottom w:val="single" w:sz="4" w:space="0" w:color="000000"/>
              <w:right w:val="single" w:sz="4" w:space="0" w:color="000000"/>
            </w:tcBorders>
          </w:tcPr>
          <w:p w14:paraId="2556A6C7" w14:textId="77777777" w:rsidR="005E7CE0" w:rsidRDefault="00AA5FE3">
            <w:pPr>
              <w:rPr>
                <w:color w:val="000000"/>
                <w:shd w:val="clear" w:color="auto" w:fill="FFFFFF"/>
              </w:rPr>
            </w:pPr>
            <w:r>
              <w:rPr>
                <w:color w:val="000000"/>
                <w:shd w:val="clear" w:color="auto" w:fill="FFFFFF"/>
              </w:rPr>
              <w:t>-</w:t>
            </w:r>
          </w:p>
        </w:tc>
      </w:tr>
    </w:tbl>
    <w:p w14:paraId="6DB19592" w14:textId="77777777" w:rsidR="005E7CE0" w:rsidRDefault="005E7CE0">
      <w:pPr>
        <w:ind w:firstLine="709"/>
        <w:jc w:val="both"/>
        <w:rPr>
          <w:rFonts w:ascii="Times New Roman" w:hAnsi="Times New Roman" w:cs="Times New Roman"/>
          <w:color w:val="000000"/>
          <w:szCs w:val="28"/>
          <w:shd w:val="clear" w:color="auto" w:fill="FFFFFF"/>
        </w:rPr>
      </w:pPr>
    </w:p>
    <w:p w14:paraId="50C3FA39"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По итогам 2023 года улучшили жилищные условия жители Белгородского района:</w:t>
      </w:r>
    </w:p>
    <w:p w14:paraId="09634409" w14:textId="77777777" w:rsidR="005E7CE0" w:rsidRDefault="00FE51A6">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 xml:space="preserve">1 федеральный из числа льготных категорий граждан, подвергшихся </w:t>
      </w:r>
      <w:r w:rsidR="00AA5FE3">
        <w:rPr>
          <w:rFonts w:ascii="Times New Roman" w:hAnsi="Times New Roman" w:cs="Times New Roman"/>
          <w:color w:val="000000"/>
          <w:szCs w:val="28"/>
          <w:shd w:val="clear" w:color="auto" w:fill="FFFFFF"/>
        </w:rPr>
        <w:lastRenderedPageBreak/>
        <w:t>радиационному воздействию вследствие катастрофы на Чернобыльской АЭС;</w:t>
      </w:r>
    </w:p>
    <w:p w14:paraId="4035D341" w14:textId="77777777" w:rsidR="005E7CE0" w:rsidRDefault="00FE51A6">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8 молодых семей</w:t>
      </w:r>
      <w:r w:rsidR="00AA5FE3" w:rsidRPr="009A2C98">
        <w:rPr>
          <w:rFonts w:ascii="Times New Roman" w:hAnsi="Times New Roman" w:cs="Times New Roman"/>
          <w:color w:val="000000"/>
          <w:szCs w:val="28"/>
          <w:shd w:val="clear" w:color="auto" w:fill="FFFFFF"/>
        </w:rPr>
        <w:t>;</w:t>
      </w:r>
    </w:p>
    <w:p w14:paraId="6BF6311D" w14:textId="77777777" w:rsidR="005E7CE0" w:rsidRDefault="00FE51A6">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для детей</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сирот приобретено 29 жилых помещений;</w:t>
      </w:r>
    </w:p>
    <w:p w14:paraId="5EC710D5" w14:textId="77777777" w:rsidR="005E7CE0" w:rsidRDefault="00FE51A6">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для семей, имеющих детей-инвалидов приобретено 3 жилых помещений.</w:t>
      </w:r>
    </w:p>
    <w:p w14:paraId="15DD996B" w14:textId="77777777" w:rsidR="005E7CE0" w:rsidRDefault="005E7CE0">
      <w:pPr>
        <w:jc w:val="right"/>
        <w:rPr>
          <w:rFonts w:ascii="Tinos" w:hAnsi="Tinos" w:cs="Times New Roman"/>
          <w:i/>
          <w:iCs/>
          <w:color w:val="000000"/>
          <w:sz w:val="24"/>
          <w:shd w:val="clear" w:color="auto" w:fill="FFFFFF"/>
        </w:rPr>
      </w:pPr>
    </w:p>
    <w:p w14:paraId="71534FC5" w14:textId="77777777" w:rsidR="005E7CE0" w:rsidRDefault="005E7CE0">
      <w:pPr>
        <w:rPr>
          <w:rFonts w:ascii="Times New Roman" w:hAnsi="Times New Roman" w:cs="Times New Roman"/>
          <w:b/>
          <w:iCs/>
          <w:color w:val="000000"/>
          <w:sz w:val="10"/>
          <w:szCs w:val="10"/>
          <w:shd w:val="clear" w:color="auto" w:fill="FFFFFF"/>
        </w:rPr>
      </w:pPr>
    </w:p>
    <w:p w14:paraId="242837B9"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t>Показатели по улучшению жилищных условий в муниципальном районе «Белгородский район» Белгородской области</w:t>
      </w:r>
    </w:p>
    <w:p w14:paraId="35EE7120"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17</w:t>
      </w:r>
    </w:p>
    <w:p w14:paraId="1776A5F4" w14:textId="77777777" w:rsidR="005E7CE0" w:rsidRDefault="005E7CE0">
      <w:pPr>
        <w:jc w:val="right"/>
        <w:rPr>
          <w:rFonts w:ascii="Tinos" w:hAnsi="Tinos" w:cs="Times New Roman"/>
          <w:i/>
          <w:iCs/>
          <w:color w:val="000000"/>
          <w:sz w:val="24"/>
          <w:shd w:val="clear" w:color="auto" w:fill="FFFFFF"/>
        </w:rPr>
      </w:pPr>
    </w:p>
    <w:tbl>
      <w:tblPr>
        <w:tblW w:w="9645" w:type="dxa"/>
        <w:tblInd w:w="-5" w:type="dxa"/>
        <w:tblLayout w:type="fixed"/>
        <w:tblLook w:val="0000" w:firstRow="0" w:lastRow="0" w:firstColumn="0" w:lastColumn="0" w:noHBand="0" w:noVBand="0"/>
      </w:tblPr>
      <w:tblGrid>
        <w:gridCol w:w="2993"/>
        <w:gridCol w:w="1030"/>
        <w:gridCol w:w="842"/>
        <w:gridCol w:w="919"/>
        <w:gridCol w:w="900"/>
        <w:gridCol w:w="854"/>
        <w:gridCol w:w="960"/>
        <w:gridCol w:w="1147"/>
      </w:tblGrid>
      <w:tr w:rsidR="005E7CE0" w14:paraId="16FB35F7" w14:textId="77777777">
        <w:trPr>
          <w:tblHeader/>
        </w:trPr>
        <w:tc>
          <w:tcPr>
            <w:tcW w:w="2991" w:type="dxa"/>
            <w:vMerge w:val="restart"/>
            <w:tcBorders>
              <w:top w:val="single" w:sz="4" w:space="0" w:color="000000"/>
              <w:left w:val="single" w:sz="4" w:space="0" w:color="000000"/>
              <w:bottom w:val="single" w:sz="4" w:space="0" w:color="000000"/>
              <w:right w:val="single" w:sz="4" w:space="0" w:color="000000"/>
            </w:tcBorders>
            <w:vAlign w:val="center"/>
          </w:tcPr>
          <w:p w14:paraId="3DC94680" w14:textId="77777777" w:rsidR="005E7CE0" w:rsidRDefault="005E7CE0">
            <w:pPr>
              <w:rPr>
                <w:rFonts w:ascii="Tinos" w:hAnsi="Tinos"/>
                <w:color w:val="000000"/>
                <w:sz w:val="24"/>
                <w:shd w:val="clear" w:color="auto" w:fill="FFFFFF"/>
              </w:rPr>
            </w:pPr>
          </w:p>
          <w:p w14:paraId="6DA27390"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Показатели</w:t>
            </w:r>
          </w:p>
        </w:tc>
        <w:tc>
          <w:tcPr>
            <w:tcW w:w="5505" w:type="dxa"/>
            <w:gridSpan w:val="6"/>
            <w:tcBorders>
              <w:top w:val="single" w:sz="4" w:space="0" w:color="000000"/>
              <w:left w:val="single" w:sz="4" w:space="0" w:color="000000"/>
              <w:bottom w:val="single" w:sz="4" w:space="0" w:color="000000"/>
            </w:tcBorders>
            <w:vAlign w:val="center"/>
          </w:tcPr>
          <w:p w14:paraId="0C385E11" w14:textId="77777777" w:rsidR="005E7CE0" w:rsidRDefault="00AA5FE3">
            <w:pPr>
              <w:rPr>
                <w:rFonts w:ascii="Tinos" w:hAnsi="Tinos"/>
                <w:b/>
                <w:bCs/>
                <w:color w:val="000000"/>
                <w:sz w:val="24"/>
                <w:shd w:val="clear" w:color="auto" w:fill="FFFFFF"/>
              </w:rPr>
            </w:pPr>
            <w:r>
              <w:rPr>
                <w:rFonts w:ascii="Tinos" w:hAnsi="Tinos"/>
                <w:b/>
                <w:bCs/>
                <w:color w:val="000000"/>
                <w:sz w:val="24"/>
                <w:shd w:val="clear" w:color="auto" w:fill="FFFFFF"/>
              </w:rPr>
              <w:t>Прогноз</w:t>
            </w:r>
          </w:p>
        </w:tc>
        <w:tc>
          <w:tcPr>
            <w:tcW w:w="1147" w:type="dxa"/>
            <w:vMerge w:val="restart"/>
            <w:tcBorders>
              <w:top w:val="single" w:sz="4" w:space="0" w:color="000000"/>
              <w:left w:val="single" w:sz="4" w:space="0" w:color="000000"/>
              <w:bottom w:val="single" w:sz="4" w:space="0" w:color="000000"/>
              <w:right w:val="single" w:sz="4" w:space="0" w:color="000000"/>
            </w:tcBorders>
            <w:vAlign w:val="center"/>
          </w:tcPr>
          <w:p w14:paraId="697D644D" w14:textId="77777777" w:rsidR="00BF01CD" w:rsidRDefault="00BF01CD">
            <w:pPr>
              <w:pStyle w:val="afffb"/>
              <w:rPr>
                <w:b/>
                <w:bCs/>
                <w:sz w:val="22"/>
                <w:szCs w:val="22"/>
              </w:rPr>
            </w:pPr>
            <w:r>
              <w:rPr>
                <w:b/>
                <w:bCs/>
                <w:sz w:val="22"/>
                <w:szCs w:val="22"/>
              </w:rPr>
              <w:t>Темп роста 2030 г.</w:t>
            </w:r>
          </w:p>
          <w:p w14:paraId="0A7DCBAC" w14:textId="77777777" w:rsidR="005E7CE0" w:rsidRDefault="00AA5FE3">
            <w:pPr>
              <w:pStyle w:val="afffb"/>
              <w:rPr>
                <w:b/>
                <w:bCs/>
                <w:sz w:val="22"/>
                <w:szCs w:val="22"/>
              </w:rPr>
            </w:pPr>
            <w:r>
              <w:rPr>
                <w:b/>
                <w:bCs/>
                <w:sz w:val="22"/>
                <w:szCs w:val="22"/>
              </w:rPr>
              <w:t>к 2025 г.,</w:t>
            </w:r>
            <w:r w:rsidR="00BF01CD">
              <w:rPr>
                <w:b/>
                <w:bCs/>
                <w:sz w:val="22"/>
                <w:szCs w:val="22"/>
              </w:rPr>
              <w:t xml:space="preserve"> </w:t>
            </w:r>
            <w:r>
              <w:rPr>
                <w:b/>
                <w:bCs/>
                <w:sz w:val="22"/>
                <w:szCs w:val="22"/>
              </w:rPr>
              <w:t>%</w:t>
            </w:r>
          </w:p>
        </w:tc>
      </w:tr>
      <w:tr w:rsidR="005E7CE0" w14:paraId="559E8B89" w14:textId="77777777">
        <w:trPr>
          <w:tblHeader/>
        </w:trPr>
        <w:tc>
          <w:tcPr>
            <w:tcW w:w="2991" w:type="dxa"/>
            <w:vMerge/>
            <w:tcBorders>
              <w:top w:val="single" w:sz="4" w:space="0" w:color="000000"/>
              <w:left w:val="single" w:sz="4" w:space="0" w:color="000000"/>
              <w:bottom w:val="single" w:sz="4" w:space="0" w:color="000000"/>
              <w:right w:val="single" w:sz="4" w:space="0" w:color="000000"/>
            </w:tcBorders>
            <w:vAlign w:val="center"/>
          </w:tcPr>
          <w:p w14:paraId="3E520C36" w14:textId="77777777" w:rsidR="005E7CE0" w:rsidRDefault="005E7CE0"/>
        </w:tc>
        <w:tc>
          <w:tcPr>
            <w:tcW w:w="1030" w:type="dxa"/>
            <w:tcBorders>
              <w:left w:val="single" w:sz="4" w:space="0" w:color="000000"/>
              <w:bottom w:val="single" w:sz="4" w:space="0" w:color="000000"/>
              <w:right w:val="single" w:sz="4" w:space="0" w:color="000000"/>
            </w:tcBorders>
            <w:vAlign w:val="center"/>
          </w:tcPr>
          <w:p w14:paraId="6CAB5865"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2025</w:t>
            </w:r>
          </w:p>
        </w:tc>
        <w:tc>
          <w:tcPr>
            <w:tcW w:w="842" w:type="dxa"/>
            <w:tcBorders>
              <w:left w:val="single" w:sz="4" w:space="0" w:color="000000"/>
              <w:bottom w:val="single" w:sz="4" w:space="0" w:color="000000"/>
              <w:right w:val="single" w:sz="4" w:space="0" w:color="000000"/>
            </w:tcBorders>
            <w:vAlign w:val="center"/>
          </w:tcPr>
          <w:p w14:paraId="046B004C"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2026</w:t>
            </w:r>
          </w:p>
        </w:tc>
        <w:tc>
          <w:tcPr>
            <w:tcW w:w="919" w:type="dxa"/>
            <w:tcBorders>
              <w:left w:val="single" w:sz="4" w:space="0" w:color="000000"/>
              <w:bottom w:val="single" w:sz="4" w:space="0" w:color="000000"/>
              <w:right w:val="single" w:sz="4" w:space="0" w:color="000000"/>
            </w:tcBorders>
            <w:vAlign w:val="center"/>
          </w:tcPr>
          <w:p w14:paraId="17F722C7"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2027</w:t>
            </w:r>
          </w:p>
        </w:tc>
        <w:tc>
          <w:tcPr>
            <w:tcW w:w="900" w:type="dxa"/>
            <w:tcBorders>
              <w:left w:val="single" w:sz="4" w:space="0" w:color="000000"/>
              <w:bottom w:val="single" w:sz="4" w:space="0" w:color="000000"/>
              <w:right w:val="single" w:sz="4" w:space="0" w:color="000000"/>
            </w:tcBorders>
            <w:vAlign w:val="center"/>
          </w:tcPr>
          <w:p w14:paraId="7EFDE47C"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2028</w:t>
            </w:r>
          </w:p>
        </w:tc>
        <w:tc>
          <w:tcPr>
            <w:tcW w:w="854" w:type="dxa"/>
            <w:tcBorders>
              <w:left w:val="single" w:sz="4" w:space="0" w:color="000000"/>
              <w:bottom w:val="single" w:sz="4" w:space="0" w:color="000000"/>
              <w:right w:val="single" w:sz="4" w:space="0" w:color="000000"/>
            </w:tcBorders>
            <w:vAlign w:val="center"/>
          </w:tcPr>
          <w:p w14:paraId="6D337217"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2029</w:t>
            </w:r>
          </w:p>
        </w:tc>
        <w:tc>
          <w:tcPr>
            <w:tcW w:w="960" w:type="dxa"/>
            <w:tcBorders>
              <w:left w:val="single" w:sz="4" w:space="0" w:color="000000"/>
              <w:bottom w:val="single" w:sz="4" w:space="0" w:color="000000"/>
            </w:tcBorders>
            <w:vAlign w:val="center"/>
          </w:tcPr>
          <w:p w14:paraId="69ACBEBC" w14:textId="77777777" w:rsidR="005E7CE0" w:rsidRDefault="00AA5FE3">
            <w:pPr>
              <w:rPr>
                <w:rFonts w:ascii="Tinos" w:hAnsi="Tinos" w:cs="Times New Roman"/>
                <w:b/>
                <w:color w:val="000000"/>
                <w:sz w:val="24"/>
                <w:shd w:val="clear" w:color="auto" w:fill="FFFFFF"/>
              </w:rPr>
            </w:pPr>
            <w:r>
              <w:rPr>
                <w:rFonts w:ascii="Tinos" w:hAnsi="Tinos" w:cs="Times New Roman"/>
                <w:b/>
                <w:color w:val="000000"/>
                <w:sz w:val="24"/>
                <w:shd w:val="clear" w:color="auto" w:fill="FFFFFF"/>
              </w:rPr>
              <w:t>2030</w:t>
            </w:r>
          </w:p>
        </w:tc>
        <w:tc>
          <w:tcPr>
            <w:tcW w:w="1147" w:type="dxa"/>
            <w:vMerge/>
            <w:tcBorders>
              <w:top w:val="single" w:sz="4" w:space="0" w:color="000000"/>
              <w:left w:val="single" w:sz="4" w:space="0" w:color="000000"/>
              <w:bottom w:val="single" w:sz="4" w:space="0" w:color="000000"/>
              <w:right w:val="single" w:sz="4" w:space="0" w:color="000000"/>
            </w:tcBorders>
            <w:vAlign w:val="center"/>
          </w:tcPr>
          <w:p w14:paraId="231E1F2B" w14:textId="77777777" w:rsidR="005E7CE0" w:rsidRDefault="005E7CE0">
            <w:pPr>
              <w:rPr>
                <w:rFonts w:ascii="Tinos" w:hAnsi="Tinos" w:cs="Times New Roman"/>
                <w:b/>
                <w:color w:val="000000"/>
                <w:sz w:val="24"/>
                <w:shd w:val="clear" w:color="auto" w:fill="FFFFFF"/>
              </w:rPr>
            </w:pPr>
          </w:p>
        </w:tc>
      </w:tr>
      <w:tr w:rsidR="005E7CE0" w14:paraId="6835CDC0" w14:textId="77777777">
        <w:trPr>
          <w:tblHeader/>
        </w:trPr>
        <w:tc>
          <w:tcPr>
            <w:tcW w:w="2991" w:type="dxa"/>
            <w:tcBorders>
              <w:top w:val="single" w:sz="4" w:space="0" w:color="000000"/>
              <w:left w:val="single" w:sz="4" w:space="0" w:color="000000"/>
              <w:bottom w:val="single" w:sz="4" w:space="0" w:color="000000"/>
              <w:right w:val="single" w:sz="4" w:space="0" w:color="000000"/>
            </w:tcBorders>
            <w:vAlign w:val="center"/>
          </w:tcPr>
          <w:p w14:paraId="3E5BFB95" w14:textId="77777777" w:rsidR="005E7CE0" w:rsidRDefault="00BF01CD">
            <w:pPr>
              <w:jc w:val="left"/>
            </w:pPr>
            <w:r>
              <w:rPr>
                <w:rFonts w:ascii="Tinos" w:hAnsi="Tinos" w:cs="Times New Roman"/>
                <w:color w:val="000000"/>
                <w:sz w:val="24"/>
                <w:shd w:val="clear" w:color="auto" w:fill="FFFFFF"/>
              </w:rPr>
              <w:t xml:space="preserve">Улучшение жилищных условий, </w:t>
            </w:r>
            <w:r w:rsidR="00AA5FE3">
              <w:rPr>
                <w:rFonts w:ascii="Tinos" w:hAnsi="Tinos" w:cs="Times New Roman"/>
                <w:color w:val="000000"/>
                <w:sz w:val="24"/>
                <w:shd w:val="clear" w:color="auto" w:fill="FFFFFF"/>
              </w:rPr>
              <w:t>семей</w:t>
            </w:r>
          </w:p>
        </w:tc>
        <w:tc>
          <w:tcPr>
            <w:tcW w:w="1030" w:type="dxa"/>
            <w:tcBorders>
              <w:top w:val="single" w:sz="4" w:space="0" w:color="000000"/>
              <w:left w:val="single" w:sz="4" w:space="0" w:color="000000"/>
              <w:bottom w:val="single" w:sz="4" w:space="0" w:color="000000"/>
              <w:right w:val="single" w:sz="4" w:space="0" w:color="000000"/>
            </w:tcBorders>
            <w:vAlign w:val="center"/>
          </w:tcPr>
          <w:p w14:paraId="69CF63C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39</w:t>
            </w:r>
          </w:p>
        </w:tc>
        <w:tc>
          <w:tcPr>
            <w:tcW w:w="842" w:type="dxa"/>
            <w:tcBorders>
              <w:top w:val="single" w:sz="4" w:space="0" w:color="000000"/>
              <w:left w:val="single" w:sz="4" w:space="0" w:color="000000"/>
              <w:bottom w:val="single" w:sz="4" w:space="0" w:color="000000"/>
              <w:right w:val="single" w:sz="4" w:space="0" w:color="000000"/>
            </w:tcBorders>
            <w:vAlign w:val="center"/>
          </w:tcPr>
          <w:p w14:paraId="5433FBF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33</w:t>
            </w:r>
          </w:p>
        </w:tc>
        <w:tc>
          <w:tcPr>
            <w:tcW w:w="919" w:type="dxa"/>
            <w:tcBorders>
              <w:top w:val="single" w:sz="4" w:space="0" w:color="000000"/>
              <w:left w:val="single" w:sz="4" w:space="0" w:color="000000"/>
              <w:bottom w:val="single" w:sz="4" w:space="0" w:color="000000"/>
              <w:right w:val="single" w:sz="4" w:space="0" w:color="000000"/>
            </w:tcBorders>
            <w:vAlign w:val="center"/>
          </w:tcPr>
          <w:p w14:paraId="695747A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23</w:t>
            </w:r>
          </w:p>
        </w:tc>
        <w:tc>
          <w:tcPr>
            <w:tcW w:w="900" w:type="dxa"/>
            <w:tcBorders>
              <w:top w:val="single" w:sz="4" w:space="0" w:color="000000"/>
              <w:left w:val="single" w:sz="4" w:space="0" w:color="000000"/>
              <w:bottom w:val="single" w:sz="4" w:space="0" w:color="000000"/>
              <w:right w:val="single" w:sz="4" w:space="0" w:color="000000"/>
            </w:tcBorders>
            <w:vAlign w:val="center"/>
          </w:tcPr>
          <w:p w14:paraId="54644EE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17</w:t>
            </w:r>
          </w:p>
        </w:tc>
        <w:tc>
          <w:tcPr>
            <w:tcW w:w="854" w:type="dxa"/>
            <w:tcBorders>
              <w:top w:val="single" w:sz="4" w:space="0" w:color="000000"/>
              <w:left w:val="single" w:sz="4" w:space="0" w:color="000000"/>
              <w:bottom w:val="single" w:sz="4" w:space="0" w:color="000000"/>
              <w:right w:val="single" w:sz="4" w:space="0" w:color="000000"/>
            </w:tcBorders>
            <w:vAlign w:val="center"/>
          </w:tcPr>
          <w:p w14:paraId="27338BB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17</w:t>
            </w:r>
          </w:p>
        </w:tc>
        <w:tc>
          <w:tcPr>
            <w:tcW w:w="960" w:type="dxa"/>
            <w:tcBorders>
              <w:top w:val="single" w:sz="4" w:space="0" w:color="000000"/>
              <w:left w:val="single" w:sz="4" w:space="0" w:color="000000"/>
              <w:bottom w:val="single" w:sz="4" w:space="0" w:color="000000"/>
            </w:tcBorders>
            <w:vAlign w:val="center"/>
          </w:tcPr>
          <w:p w14:paraId="7F84EF1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17</w:t>
            </w:r>
          </w:p>
        </w:tc>
        <w:tc>
          <w:tcPr>
            <w:tcW w:w="1147" w:type="dxa"/>
            <w:tcBorders>
              <w:top w:val="single" w:sz="4" w:space="0" w:color="000000"/>
              <w:left w:val="single" w:sz="4" w:space="0" w:color="000000"/>
              <w:bottom w:val="single" w:sz="4" w:space="0" w:color="000000"/>
              <w:right w:val="single" w:sz="4" w:space="0" w:color="000000"/>
            </w:tcBorders>
            <w:vAlign w:val="center"/>
          </w:tcPr>
          <w:p w14:paraId="29D4EA8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43,6</w:t>
            </w:r>
          </w:p>
        </w:tc>
      </w:tr>
      <w:tr w:rsidR="005E7CE0" w14:paraId="5EF10F6E" w14:textId="77777777">
        <w:tc>
          <w:tcPr>
            <w:tcW w:w="2991" w:type="dxa"/>
            <w:tcBorders>
              <w:top w:val="single" w:sz="4" w:space="0" w:color="000000"/>
              <w:left w:val="single" w:sz="4" w:space="0" w:color="000000"/>
              <w:bottom w:val="single" w:sz="4" w:space="0" w:color="000000"/>
              <w:right w:val="single" w:sz="4" w:space="0" w:color="000000"/>
            </w:tcBorders>
            <w:vAlign w:val="center"/>
          </w:tcPr>
          <w:p w14:paraId="73232BFE" w14:textId="77777777" w:rsidR="005E7CE0" w:rsidRDefault="00AA5FE3">
            <w:pPr>
              <w:jc w:val="left"/>
            </w:pPr>
            <w:r>
              <w:rPr>
                <w:rFonts w:ascii="Tinos" w:hAnsi="Tinos" w:cs="Times New Roman"/>
                <w:color w:val="000000"/>
                <w:sz w:val="24"/>
                <w:shd w:val="clear" w:color="auto" w:fill="FFFFFF"/>
              </w:rPr>
              <w:t>Темп роста к предыдущему году (%)</w:t>
            </w:r>
          </w:p>
        </w:tc>
        <w:tc>
          <w:tcPr>
            <w:tcW w:w="1030" w:type="dxa"/>
            <w:tcBorders>
              <w:top w:val="single" w:sz="4" w:space="0" w:color="000000"/>
              <w:left w:val="single" w:sz="4" w:space="0" w:color="000000"/>
              <w:bottom w:val="single" w:sz="4" w:space="0" w:color="000000"/>
              <w:right w:val="single" w:sz="4" w:space="0" w:color="000000"/>
            </w:tcBorders>
            <w:vAlign w:val="center"/>
          </w:tcPr>
          <w:p w14:paraId="275BA909" w14:textId="77777777" w:rsidR="005E7CE0" w:rsidRDefault="00AA5FE3">
            <w:pPr>
              <w:rPr>
                <w:color w:val="000000"/>
                <w:shd w:val="clear" w:color="auto" w:fill="FFFFFF"/>
              </w:rPr>
            </w:pPr>
            <w:r>
              <w:rPr>
                <w:rFonts w:ascii="Tinos" w:hAnsi="Tinos" w:cs="Times New Roman"/>
                <w:color w:val="000000"/>
                <w:sz w:val="24"/>
                <w:shd w:val="clear" w:color="auto" w:fill="FFFFFF"/>
              </w:rPr>
              <w:t>95,1</w:t>
            </w:r>
          </w:p>
        </w:tc>
        <w:tc>
          <w:tcPr>
            <w:tcW w:w="842" w:type="dxa"/>
            <w:tcBorders>
              <w:top w:val="single" w:sz="4" w:space="0" w:color="000000"/>
              <w:left w:val="single" w:sz="4" w:space="0" w:color="000000"/>
              <w:bottom w:val="single" w:sz="4" w:space="0" w:color="000000"/>
              <w:right w:val="single" w:sz="4" w:space="0" w:color="000000"/>
            </w:tcBorders>
            <w:vAlign w:val="center"/>
          </w:tcPr>
          <w:p w14:paraId="0270783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84,6</w:t>
            </w:r>
          </w:p>
        </w:tc>
        <w:tc>
          <w:tcPr>
            <w:tcW w:w="919" w:type="dxa"/>
            <w:tcBorders>
              <w:top w:val="single" w:sz="4" w:space="0" w:color="000000"/>
              <w:left w:val="single" w:sz="4" w:space="0" w:color="000000"/>
              <w:bottom w:val="single" w:sz="4" w:space="0" w:color="000000"/>
              <w:right w:val="single" w:sz="4" w:space="0" w:color="000000"/>
            </w:tcBorders>
            <w:vAlign w:val="center"/>
          </w:tcPr>
          <w:p w14:paraId="2FBFB2F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69,7</w:t>
            </w:r>
          </w:p>
        </w:tc>
        <w:tc>
          <w:tcPr>
            <w:tcW w:w="900" w:type="dxa"/>
            <w:tcBorders>
              <w:top w:val="single" w:sz="4" w:space="0" w:color="000000"/>
              <w:left w:val="single" w:sz="4" w:space="0" w:color="000000"/>
              <w:bottom w:val="single" w:sz="4" w:space="0" w:color="000000"/>
              <w:right w:val="single" w:sz="4" w:space="0" w:color="000000"/>
            </w:tcBorders>
            <w:vAlign w:val="center"/>
          </w:tcPr>
          <w:p w14:paraId="6840717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73,9</w:t>
            </w:r>
          </w:p>
        </w:tc>
        <w:tc>
          <w:tcPr>
            <w:tcW w:w="854" w:type="dxa"/>
            <w:tcBorders>
              <w:top w:val="single" w:sz="4" w:space="0" w:color="000000"/>
              <w:left w:val="single" w:sz="4" w:space="0" w:color="000000"/>
              <w:bottom w:val="single" w:sz="4" w:space="0" w:color="000000"/>
              <w:right w:val="single" w:sz="4" w:space="0" w:color="000000"/>
            </w:tcBorders>
            <w:vAlign w:val="center"/>
          </w:tcPr>
          <w:p w14:paraId="0B4CB4C6" w14:textId="77777777" w:rsidR="005E7CE0" w:rsidRDefault="00AA5FE3">
            <w:pPr>
              <w:rPr>
                <w:color w:val="000000"/>
                <w:shd w:val="clear" w:color="auto" w:fill="FFFFFF"/>
              </w:rPr>
            </w:pPr>
            <w:r>
              <w:rPr>
                <w:rFonts w:ascii="Tinos" w:hAnsi="Tinos" w:cs="Times New Roman"/>
                <w:color w:val="000000"/>
                <w:sz w:val="24"/>
                <w:shd w:val="clear" w:color="auto" w:fill="FFFFFF"/>
              </w:rPr>
              <w:t>100</w:t>
            </w:r>
          </w:p>
        </w:tc>
        <w:tc>
          <w:tcPr>
            <w:tcW w:w="960" w:type="dxa"/>
            <w:tcBorders>
              <w:top w:val="single" w:sz="4" w:space="0" w:color="000000"/>
              <w:left w:val="single" w:sz="4" w:space="0" w:color="000000"/>
              <w:bottom w:val="single" w:sz="4" w:space="0" w:color="000000"/>
            </w:tcBorders>
            <w:vAlign w:val="center"/>
          </w:tcPr>
          <w:p w14:paraId="18BFD6A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100</w:t>
            </w:r>
          </w:p>
        </w:tc>
        <w:tc>
          <w:tcPr>
            <w:tcW w:w="1147" w:type="dxa"/>
            <w:tcBorders>
              <w:top w:val="single" w:sz="4" w:space="0" w:color="000000"/>
              <w:left w:val="single" w:sz="4" w:space="0" w:color="000000"/>
              <w:bottom w:val="single" w:sz="4" w:space="0" w:color="000000"/>
              <w:right w:val="single" w:sz="4" w:space="0" w:color="000000"/>
            </w:tcBorders>
            <w:vAlign w:val="center"/>
          </w:tcPr>
          <w:p w14:paraId="129AFD3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bl>
    <w:p w14:paraId="60E9D0BE" w14:textId="77777777" w:rsidR="005E7CE0" w:rsidRDefault="005E7CE0">
      <w:pPr>
        <w:rPr>
          <w:rFonts w:ascii="Times New Roman" w:hAnsi="Times New Roman" w:cs="Times New Roman"/>
          <w:b/>
          <w:i/>
          <w:color w:val="000000"/>
          <w:szCs w:val="28"/>
          <w:shd w:val="clear" w:color="auto" w:fill="FFFFFF"/>
        </w:rPr>
      </w:pPr>
    </w:p>
    <w:p w14:paraId="04F9E471" w14:textId="77777777" w:rsidR="005E7CE0" w:rsidRDefault="00AA5FE3">
      <w:pPr>
        <w:pStyle w:val="30"/>
        <w:ind w:firstLine="709"/>
        <w:rPr>
          <w:i/>
          <w:color w:val="000000"/>
          <w:szCs w:val="28"/>
          <w:shd w:val="clear" w:color="auto" w:fill="FFFFFF"/>
        </w:rPr>
      </w:pPr>
      <w:r>
        <w:rPr>
          <w:i/>
          <w:color w:val="000000"/>
          <w:szCs w:val="28"/>
          <w:shd w:val="clear" w:color="auto" w:fill="FFFFFF"/>
        </w:rPr>
        <w:t>1.2.6. Социальная инфраструктура сельских поселений</w:t>
      </w:r>
    </w:p>
    <w:p w14:paraId="01BD673F" w14:textId="77777777" w:rsidR="005E7CE0" w:rsidRDefault="00AA5FE3">
      <w:pPr>
        <w:pStyle w:val="30"/>
        <w:ind w:firstLine="709"/>
        <w:rPr>
          <w:bCs/>
          <w:i/>
          <w:color w:val="000000"/>
          <w:szCs w:val="28"/>
          <w:shd w:val="clear" w:color="auto" w:fill="FFFFFF"/>
        </w:rPr>
      </w:pPr>
      <w:bookmarkStart w:id="10" w:name="_Toc178505706"/>
      <w:bookmarkStart w:id="11" w:name="_Toc169675331"/>
      <w:r>
        <w:rPr>
          <w:bCs/>
          <w:i/>
          <w:color w:val="000000"/>
          <w:szCs w:val="28"/>
          <w:shd w:val="clear" w:color="auto" w:fill="FFFFFF"/>
        </w:rPr>
        <w:t xml:space="preserve"> </w:t>
      </w:r>
      <w:bookmarkEnd w:id="10"/>
      <w:bookmarkEnd w:id="11"/>
    </w:p>
    <w:p w14:paraId="5A2E8519" w14:textId="77777777" w:rsidR="005E7CE0" w:rsidRDefault="00AA5FE3">
      <w:pPr>
        <w:tabs>
          <w:tab w:val="left" w:pos="5595"/>
        </w:tabs>
        <w:ind w:firstLine="709"/>
        <w:jc w:val="both"/>
        <w:rPr>
          <w:color w:val="000000"/>
          <w:shd w:val="clear" w:color="auto" w:fill="FFFFFF"/>
        </w:rPr>
      </w:pPr>
      <w:r>
        <w:rPr>
          <w:rFonts w:ascii="Tinos" w:hAnsi="Tinos" w:cs="Times New Roman"/>
          <w:color w:val="000000"/>
          <w:szCs w:val="28"/>
          <w:shd w:val="clear" w:color="auto" w:fill="FFFFFF"/>
        </w:rPr>
        <w:t xml:space="preserve">В Белгородском районе на 2023 год проживало 188,8 тыс. человек. Более 30 лет район находится в процессе так называемого </w:t>
      </w:r>
      <w:r w:rsidR="00BF01CD">
        <w:rPr>
          <w:rFonts w:ascii="Tinos" w:hAnsi="Tinos" w:cs="Times New Roman"/>
          <w:color w:val="000000"/>
          <w:szCs w:val="28"/>
          <w:shd w:val="clear" w:color="auto" w:fill="FFFFFF"/>
        </w:rPr>
        <w:t>«</w:t>
      </w:r>
      <w:r>
        <w:rPr>
          <w:rFonts w:ascii="Tinos" w:hAnsi="Tinos" w:cs="Times New Roman"/>
          <w:color w:val="000000"/>
          <w:szCs w:val="28"/>
          <w:shd w:val="clear" w:color="auto" w:fill="FFFFFF"/>
        </w:rPr>
        <w:t>третьего демографического перехода</w:t>
      </w:r>
      <w:r w:rsidR="00BF01CD">
        <w:rPr>
          <w:rFonts w:ascii="Tinos" w:hAnsi="Tinos" w:cs="Times New Roman"/>
          <w:color w:val="000000"/>
          <w:szCs w:val="28"/>
          <w:shd w:val="clear" w:color="auto" w:fill="FFFFFF"/>
        </w:rPr>
        <w:t>»</w:t>
      </w:r>
      <w:r>
        <w:rPr>
          <w:rFonts w:ascii="Tinos" w:hAnsi="Tinos" w:cs="Times New Roman"/>
          <w:color w:val="000000"/>
          <w:szCs w:val="28"/>
          <w:shd w:val="clear" w:color="auto" w:fill="FFFFFF"/>
        </w:rPr>
        <w:t>, когда определяющим фактором в развитии человеческого потенциала становится миграция. Основной поток мигрантов</w:t>
      </w:r>
      <w:r w:rsidR="00BF01CD">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в </w:t>
      </w:r>
      <w:r w:rsidR="00BF01CD">
        <w:rPr>
          <w:rFonts w:ascii="Tinos" w:hAnsi="Tinos" w:cs="Times New Roman"/>
          <w:color w:val="000000"/>
          <w:szCs w:val="28"/>
          <w:shd w:val="clear" w:color="auto" w:fill="FFFFFF"/>
        </w:rPr>
        <w:t xml:space="preserve">Белгородскую </w:t>
      </w:r>
      <w:r>
        <w:rPr>
          <w:rFonts w:ascii="Tinos" w:hAnsi="Tinos" w:cs="Times New Roman"/>
          <w:color w:val="000000"/>
          <w:szCs w:val="28"/>
          <w:shd w:val="clear" w:color="auto" w:fill="FFFFFF"/>
        </w:rPr>
        <w:t>область составляли люди выше среднего и старшего возраста. В то же время район значительно потерял молодежь в наиболее активных возрастах</w:t>
      </w:r>
      <w:r>
        <w:rPr>
          <w:rFonts w:ascii="Times New Roman" w:eastAsia="Times New Roman" w:hAnsi="Times New Roman" w:cs="Times New Roman"/>
          <w:color w:val="000000"/>
          <w:szCs w:val="28"/>
          <w:shd w:val="clear" w:color="auto" w:fill="FFFFFF"/>
        </w:rPr>
        <w:t xml:space="preserve"> – </w:t>
      </w:r>
      <w:r>
        <w:rPr>
          <w:rFonts w:ascii="Tinos" w:hAnsi="Tinos" w:cs="Times New Roman"/>
          <w:color w:val="000000"/>
          <w:szCs w:val="28"/>
          <w:shd w:val="clear" w:color="auto" w:fill="FFFFFF"/>
        </w:rPr>
        <w:t>20</w:t>
      </w:r>
      <w:r w:rsidR="00BF01CD">
        <w:rPr>
          <w:rFonts w:ascii="Tinos" w:hAnsi="Tinos" w:cs="Times New Roman"/>
          <w:color w:val="000000"/>
          <w:szCs w:val="28"/>
          <w:shd w:val="clear" w:color="auto" w:fill="FFFFFF"/>
        </w:rPr>
        <w:t>-</w:t>
      </w:r>
      <w:r>
        <w:rPr>
          <w:rFonts w:ascii="Tinos" w:hAnsi="Tinos" w:cs="Times New Roman"/>
          <w:color w:val="000000"/>
          <w:szCs w:val="28"/>
          <w:shd w:val="clear" w:color="auto" w:fill="FFFFFF"/>
        </w:rPr>
        <w:t>30</w:t>
      </w:r>
      <w:r w:rsidR="00BF01CD">
        <w:rPr>
          <w:rFonts w:ascii="Tinos" w:hAnsi="Tinos" w:cs="Times New Roman"/>
          <w:color w:val="000000"/>
          <w:szCs w:val="28"/>
          <w:shd w:val="clear" w:color="auto" w:fill="FFFFFF"/>
        </w:rPr>
        <w:t>-</w:t>
      </w:r>
      <w:r>
        <w:rPr>
          <w:rFonts w:ascii="Tinos" w:hAnsi="Tinos" w:cs="Times New Roman"/>
          <w:color w:val="000000"/>
          <w:szCs w:val="28"/>
          <w:shd w:val="clear" w:color="auto" w:fill="FFFFFF"/>
        </w:rPr>
        <w:t>летних. В результате численность трудоспособного населения снизилась,</w:t>
      </w:r>
      <w:r w:rsidR="00BF01CD">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а нагрузка </w:t>
      </w:r>
      <w:r w:rsidR="00BF01CD">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на бюджет возросла. Требуется реализация масштабных мер в сфере здравоохранения и поддержки здорового образа жизни, а также социальной политики, направленной на активизацию жителей старшего возраста.</w:t>
      </w:r>
    </w:p>
    <w:p w14:paraId="45B4E62D" w14:textId="77777777" w:rsidR="005E7CE0" w:rsidRDefault="00AA5FE3">
      <w:pPr>
        <w:tabs>
          <w:tab w:val="left" w:pos="5595"/>
        </w:tabs>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 xml:space="preserve">Обеспечение современных условий жизни в сельской местности невозможно без основных элементов социальной инфраструктуры – школы, детского дошкольного учреждения, клуба, возможности получить первую медицинскую помощь, воспользоваться бытовыми услугами и современной связью. </w:t>
      </w:r>
    </w:p>
    <w:p w14:paraId="47EF31E0" w14:textId="77777777" w:rsidR="005E7CE0" w:rsidRDefault="00AA5FE3">
      <w:pPr>
        <w:tabs>
          <w:tab w:val="left" w:pos="5595"/>
        </w:tabs>
        <w:ind w:firstLine="709"/>
        <w:jc w:val="both"/>
        <w:rPr>
          <w:color w:val="000000"/>
          <w:shd w:val="clear" w:color="auto" w:fill="FFFFFF"/>
        </w:rPr>
      </w:pPr>
      <w:r>
        <w:rPr>
          <w:rFonts w:ascii="Tinos" w:hAnsi="Tinos" w:cs="Times New Roman"/>
          <w:color w:val="000000"/>
          <w:szCs w:val="28"/>
          <w:shd w:val="clear" w:color="auto" w:fill="FFFFFF"/>
        </w:rPr>
        <w:t>Практически все сельские поселения</w:t>
      </w:r>
      <w:r w:rsidR="00BF01CD">
        <w:rPr>
          <w:rFonts w:ascii="Tinos" w:hAnsi="Tinos" w:cs="Times New Roman"/>
          <w:color w:val="000000"/>
          <w:szCs w:val="28"/>
          <w:shd w:val="clear" w:color="auto" w:fill="FFFFFF"/>
        </w:rPr>
        <w:t xml:space="preserve"> Белгородского района</w:t>
      </w:r>
      <w:r>
        <w:rPr>
          <w:rFonts w:ascii="Tinos" w:hAnsi="Tinos" w:cs="Times New Roman"/>
          <w:color w:val="000000"/>
          <w:szCs w:val="28"/>
          <w:shd w:val="clear" w:color="auto" w:fill="FFFFFF"/>
        </w:rPr>
        <w:t xml:space="preserve"> имеют необходимые элементы современного социального кластера. Обеспеченность такими структурными элементами социального кластера, как дом культуры, библиотека, школа, лечебно</w:t>
      </w:r>
      <w:r w:rsidR="00BF01CD">
        <w:rPr>
          <w:rFonts w:ascii="Times New Roman" w:eastAsia="Times New Roman" w:hAnsi="Times New Roman" w:cs="Times New Roman"/>
          <w:color w:val="000000"/>
          <w:szCs w:val="28"/>
          <w:shd w:val="clear" w:color="auto" w:fill="FFFFFF"/>
        </w:rPr>
        <w:t>-</w:t>
      </w:r>
      <w:r>
        <w:rPr>
          <w:rFonts w:ascii="Tinos" w:hAnsi="Tinos" w:cs="Times New Roman"/>
          <w:color w:val="000000"/>
          <w:szCs w:val="28"/>
          <w:shd w:val="clear" w:color="auto" w:fill="FFFFFF"/>
        </w:rPr>
        <w:t xml:space="preserve">профилактические учреждения, помещение </w:t>
      </w:r>
      <w:r w:rsidR="00BF01CD">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для </w:t>
      </w:r>
      <w:r w:rsidRPr="009A2C98">
        <w:rPr>
          <w:rFonts w:ascii="Tinos" w:hAnsi="Tinos" w:cs="Times New Roman"/>
          <w:color w:val="000000"/>
          <w:szCs w:val="28"/>
          <w:shd w:val="clear" w:color="auto" w:fill="FFFFFF"/>
        </w:rPr>
        <w:t>участковых уполномоченных ОУУП и ПДН ОМВД России по Белгородскому району</w:t>
      </w:r>
      <w:r>
        <w:rPr>
          <w:rFonts w:ascii="Tinos" w:hAnsi="Tinos" w:cs="Times New Roman"/>
          <w:color w:val="000000"/>
          <w:szCs w:val="28"/>
          <w:shd w:val="clear" w:color="auto" w:fill="FFFFFF"/>
        </w:rPr>
        <w:t>, благоустроенное кладбище по Белгородскому району составляет</w:t>
      </w:r>
      <w:r>
        <w:rPr>
          <w:rFonts w:ascii="Tinos" w:hAnsi="Tinos" w:cs="Times New Roman"/>
          <w:color w:val="000000"/>
          <w:szCs w:val="28"/>
          <w:shd w:val="clear" w:color="auto" w:fill="FFFFFF"/>
        </w:rPr>
        <w:br/>
        <w:t xml:space="preserve">100 процентов. </w:t>
      </w:r>
    </w:p>
    <w:p w14:paraId="3E593CEF" w14:textId="77777777" w:rsidR="005E7CE0" w:rsidRDefault="00AA5FE3">
      <w:pPr>
        <w:tabs>
          <w:tab w:val="left" w:pos="5595"/>
        </w:tabs>
        <w:ind w:firstLine="709"/>
        <w:jc w:val="both"/>
        <w:rPr>
          <w:color w:val="000000"/>
          <w:shd w:val="clear" w:color="auto" w:fill="FFFFFF"/>
        </w:rPr>
      </w:pPr>
      <w:r>
        <w:rPr>
          <w:rFonts w:ascii="Tinos" w:hAnsi="Tinos" w:cs="Times New Roman"/>
          <w:color w:val="000000"/>
          <w:szCs w:val="28"/>
          <w:shd w:val="clear" w:color="auto" w:fill="FFFFFF"/>
        </w:rPr>
        <w:t>В каждом сельском поселении функционируют магазины и торговые павильоны, работу которых обеспечивают индивидуальные предприниматели</w:t>
      </w:r>
      <w:r>
        <w:rPr>
          <w:rFonts w:ascii="Tinos" w:hAnsi="Tinos" w:cs="Times New Roman"/>
          <w:color w:val="000000"/>
          <w:szCs w:val="28"/>
          <w:shd w:val="clear" w:color="auto" w:fill="FFFFFF"/>
        </w:rPr>
        <w:br/>
      </w:r>
      <w:r>
        <w:rPr>
          <w:rFonts w:ascii="Tinos" w:hAnsi="Tinos" w:cs="Times New Roman"/>
          <w:color w:val="000000"/>
          <w:szCs w:val="28"/>
          <w:shd w:val="clear" w:color="auto" w:fill="FFFFFF"/>
        </w:rPr>
        <w:lastRenderedPageBreak/>
        <w:t>и юридические лица, а также в каждом поселении района организована работа периодических торговых ярмарок.</w:t>
      </w:r>
      <w:r>
        <w:rPr>
          <w:rFonts w:ascii="Tinos" w:hAnsi="Tinos" w:cs="Times New Roman"/>
          <w:bCs/>
          <w:color w:val="000000"/>
          <w:szCs w:val="28"/>
          <w:shd w:val="clear" w:color="auto" w:fill="FFFFFF"/>
        </w:rPr>
        <w:t xml:space="preserve"> Кроме того, на территории района осуществляют деятельность 4 ярмарки, действующие на постоянной основе.</w:t>
      </w:r>
    </w:p>
    <w:p w14:paraId="00837F82" w14:textId="77777777" w:rsidR="005E7CE0" w:rsidRDefault="00AA5FE3">
      <w:pPr>
        <w:shd w:val="clear" w:color="auto" w:fill="FFFFFF"/>
        <w:ind w:firstLine="708"/>
        <w:jc w:val="both"/>
        <w:rPr>
          <w:rFonts w:ascii="Tinos" w:eastAsia="Times New Roman" w:hAnsi="Tinos" w:cs="Times New Roman"/>
          <w:iCs/>
          <w:color w:val="000000"/>
          <w:szCs w:val="28"/>
          <w:shd w:val="clear" w:color="auto" w:fill="FFFFFF"/>
        </w:rPr>
      </w:pPr>
      <w:r>
        <w:rPr>
          <w:rFonts w:ascii="Tinos" w:eastAsia="Times New Roman" w:hAnsi="Tinos" w:cs="Times New Roman"/>
          <w:iCs/>
          <w:color w:val="000000"/>
          <w:szCs w:val="28"/>
          <w:shd w:val="clear" w:color="auto" w:fill="FFFFFF"/>
        </w:rPr>
        <w:t>В настоящее время торговые сети расширяют свое географическое присутствие и открывают предприятия не только крупных городских поселениях, но и в сельских населенных пунктах Белгородского района                          с небольшой численностью населения (Бессоновское, Беловское, Веселолопанское, Никольское сельские поселения).</w:t>
      </w:r>
    </w:p>
    <w:p w14:paraId="4FBF5A2B" w14:textId="77777777" w:rsidR="005E7CE0" w:rsidRDefault="00AA5FE3">
      <w:pPr>
        <w:tabs>
          <w:tab w:val="left" w:pos="5595"/>
        </w:tabs>
        <w:ind w:firstLine="709"/>
        <w:jc w:val="both"/>
        <w:rPr>
          <w:rFonts w:ascii="Times New Roman" w:hAnsi="Times New Roman" w:cs="Times New Roman"/>
          <w:bCs/>
          <w:color w:val="000000"/>
          <w:szCs w:val="28"/>
          <w:shd w:val="clear" w:color="auto" w:fill="FFFFFF"/>
        </w:rPr>
      </w:pPr>
      <w:r>
        <w:rPr>
          <w:rFonts w:ascii="Times New Roman" w:hAnsi="Times New Roman" w:cs="Times New Roman"/>
          <w:bCs/>
          <w:color w:val="000000"/>
          <w:szCs w:val="28"/>
          <w:shd w:val="clear" w:color="auto" w:fill="FFFFFF"/>
        </w:rPr>
        <w:t>При достаточно высоком показателе имеет место неравномерность размещения торговых объектов в разрезе поселений. Население отдаленных                 и труднодоступных населенных пунктов, не имеющих стационарных торговых объектов, обслуживают индивидуальные предприниматели района посредством выездной торговли.</w:t>
      </w:r>
      <w:bookmarkStart w:id="12" w:name="_GoBack_Копия_1_Копия_1_Копия_1_Копия_1"/>
      <w:bookmarkEnd w:id="12"/>
    </w:p>
    <w:p w14:paraId="7AF30972" w14:textId="77777777" w:rsidR="005E7CE0" w:rsidRDefault="00AA5FE3">
      <w:pPr>
        <w:tabs>
          <w:tab w:val="left" w:pos="5595"/>
        </w:tabs>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На начало 2024 года в муниципальном районе наблюдалась потребность</w:t>
      </w:r>
      <w:r>
        <w:rPr>
          <w:rFonts w:ascii="Times New Roman" w:hAnsi="Times New Roman" w:cs="Times New Roman"/>
          <w:color w:val="000000"/>
          <w:szCs w:val="28"/>
          <w:shd w:val="clear" w:color="auto" w:fill="FFFFFF"/>
        </w:rPr>
        <w:br/>
        <w:t>в следующих элементах социального кластера: детские дошкольные учреждения, спортивные сооружения, культовые сооружения (Храмы).</w:t>
      </w:r>
    </w:p>
    <w:p w14:paraId="58BE604F" w14:textId="77777777" w:rsidR="005E7CE0" w:rsidRDefault="00AA5FE3">
      <w:pPr>
        <w:ind w:firstLine="709"/>
        <w:jc w:val="both"/>
        <w:rPr>
          <w:rFonts w:ascii="Times New Roman" w:hAnsi="Times New Roman" w:cs="Times New Roman"/>
          <w:color w:val="000000"/>
          <w:szCs w:val="28"/>
          <w:shd w:val="clear" w:color="auto" w:fill="FFFFFF"/>
        </w:rPr>
      </w:pPr>
      <w:bookmarkStart w:id="13" w:name="_GoBack_Копия_2_Копия_1"/>
      <w:bookmarkEnd w:id="13"/>
      <w:r>
        <w:rPr>
          <w:rFonts w:ascii="Times New Roman" w:hAnsi="Times New Roman" w:cs="Times New Roman"/>
          <w:color w:val="000000"/>
          <w:szCs w:val="28"/>
          <w:shd w:val="clear" w:color="auto" w:fill="FFFFFF"/>
        </w:rPr>
        <w:t>В 2024 году запланированы капитальный ремонт и строительство следующих социальных объектов:</w:t>
      </w:r>
    </w:p>
    <w:p w14:paraId="1A81A752" w14:textId="77777777" w:rsidR="005E7CE0" w:rsidRDefault="00BF01CD">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«Капитальный ремонт детского сада на 99 мест в мкр. «Парус»</w:t>
      </w:r>
      <w:r w:rsidR="00AA5FE3">
        <w:rPr>
          <w:rFonts w:ascii="Times New Roman" w:hAnsi="Times New Roman" w:cs="Times New Roman"/>
          <w:color w:val="000000"/>
          <w:szCs w:val="28"/>
          <w:shd w:val="clear" w:color="auto" w:fill="FFFFFF"/>
        </w:rPr>
        <w:br/>
        <w:t>с. Репное Белгородского района Белгородской области» на сумму</w:t>
      </w:r>
      <w:r w:rsidR="00AA5FE3">
        <w:rPr>
          <w:rFonts w:ascii="Times New Roman" w:hAnsi="Times New Roman" w:cs="Times New Roman"/>
          <w:color w:val="000000"/>
          <w:szCs w:val="28"/>
          <w:shd w:val="clear" w:color="auto" w:fill="FFFFFF"/>
        </w:rPr>
        <w:br/>
        <w:t>13 152,2 тыс. рублей;</w:t>
      </w:r>
    </w:p>
    <w:p w14:paraId="7AFCA87C" w14:textId="77777777" w:rsidR="005E7CE0" w:rsidRDefault="00BF01CD">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«Капитальный ремонт школы с. Никольское Белгородского района»</w:t>
      </w:r>
      <w:r w:rsidR="00AA5FE3">
        <w:rPr>
          <w:rFonts w:ascii="Times New Roman" w:hAnsi="Times New Roman" w:cs="Times New Roman"/>
          <w:color w:val="000000"/>
          <w:szCs w:val="28"/>
          <w:shd w:val="clear" w:color="auto" w:fill="FFFFFF"/>
        </w:rPr>
        <w:br/>
        <w:t>на сумму 321 122,2 тыс. рублей;</w:t>
      </w:r>
    </w:p>
    <w:p w14:paraId="49D8A9FD" w14:textId="77777777" w:rsidR="005E7CE0" w:rsidRDefault="00BF01CD">
      <w:pPr>
        <w:ind w:firstLine="709"/>
        <w:jc w:val="both"/>
        <w:rPr>
          <w:color w:val="000000"/>
          <w:shd w:val="clear" w:color="auto" w:fill="FFFFFF"/>
        </w:rPr>
      </w:pPr>
      <w:r>
        <w:rPr>
          <w:rFonts w:ascii="Times New Roman" w:hAnsi="Times New Roman" w:cs="Times New Roman"/>
          <w:color w:val="000000"/>
          <w:szCs w:val="28"/>
          <w:shd w:val="clear" w:color="auto" w:fill="FFFFFF"/>
        </w:rPr>
        <w:t>3)</w:t>
      </w:r>
      <w:r w:rsidR="00AA5FE3">
        <w:rPr>
          <w:rFonts w:ascii="Times New Roman" w:hAnsi="Times New Roman" w:cs="Times New Roman"/>
          <w:color w:val="000000"/>
          <w:szCs w:val="28"/>
          <w:shd w:val="clear" w:color="auto" w:fill="FFFFFF"/>
        </w:rPr>
        <w:t xml:space="preserve"> «Капитальный ремонт МОУ «Новосадовская СОШ Белгородского района» по адресу: Белгородская область, Белгородский район,</w:t>
      </w:r>
      <w:r w:rsidR="00AA5FE3">
        <w:rPr>
          <w:rFonts w:ascii="Times New Roman" w:hAnsi="Times New Roman" w:cs="Times New Roman"/>
          <w:color w:val="000000"/>
          <w:szCs w:val="28"/>
          <w:shd w:val="clear" w:color="auto" w:fill="FFFFFF"/>
        </w:rPr>
        <w:br/>
        <w:t>п. Новосадовый, ул. Лейтенанта Павлова, 15» на сумму 133 093,6 тыс. рублей;</w:t>
      </w:r>
    </w:p>
    <w:p w14:paraId="17FE1C04" w14:textId="77777777" w:rsidR="005E7CE0" w:rsidRDefault="00BF01CD">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«Строительство дома культуры с. Черемошное» на сумму</w:t>
      </w:r>
      <w:r w:rsidR="00AA5FE3">
        <w:rPr>
          <w:rFonts w:ascii="Times New Roman" w:hAnsi="Times New Roman" w:cs="Times New Roman"/>
          <w:color w:val="000000"/>
          <w:szCs w:val="28"/>
          <w:shd w:val="clear" w:color="auto" w:fill="FFFFFF"/>
        </w:rPr>
        <w:br/>
        <w:t>19 051,6 тыс. рублей;</w:t>
      </w:r>
    </w:p>
    <w:p w14:paraId="0A857569" w14:textId="77777777" w:rsidR="005E7CE0" w:rsidRDefault="00BF01CD">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«Ремонт ЦКР Комсомолец, п. Комсомольский, ул. Центральная, 2А, Белгородского района</w:t>
      </w:r>
      <w:r>
        <w:rPr>
          <w:rFonts w:ascii="Times New Roman" w:hAnsi="Times New Roman" w:cs="Times New Roman"/>
          <w:color w:val="000000"/>
          <w:szCs w:val="28"/>
          <w:shd w:val="clear" w:color="auto" w:fill="FFFFFF"/>
        </w:rPr>
        <w:t>» на сумму 5 159,4 тыс. рублей.</w:t>
      </w:r>
    </w:p>
    <w:p w14:paraId="3CF5FA3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Кроме того</w:t>
      </w:r>
      <w:r w:rsidR="00BF01CD">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запланировано благоустройство территорий на сумму 372 635,24 тыс. рублей.</w:t>
      </w:r>
    </w:p>
    <w:p w14:paraId="438CC4E1" w14:textId="77777777" w:rsidR="005E7CE0" w:rsidRDefault="005E7CE0">
      <w:pPr>
        <w:tabs>
          <w:tab w:val="left" w:pos="5595"/>
        </w:tabs>
        <w:ind w:firstLine="709"/>
        <w:jc w:val="right"/>
        <w:rPr>
          <w:rFonts w:ascii="Times New Roman" w:hAnsi="Times New Roman" w:cs="Times New Roman"/>
          <w:i/>
          <w:color w:val="000000"/>
          <w:sz w:val="24"/>
          <w:shd w:val="clear" w:color="auto" w:fill="FFFFFF"/>
        </w:rPr>
      </w:pPr>
    </w:p>
    <w:p w14:paraId="0A69CEB9" w14:textId="77777777" w:rsidR="008E2AB2" w:rsidRDefault="00AA5FE3">
      <w:pPr>
        <w:rPr>
          <w:rFonts w:ascii="Times New Roman" w:hAnsi="Times New Roman" w:cs="Times New Roman"/>
          <w:b/>
          <w:bCs/>
          <w:color w:val="000000"/>
          <w:szCs w:val="28"/>
          <w:shd w:val="clear" w:color="auto" w:fill="FFFFFF"/>
        </w:rPr>
      </w:pPr>
      <w:r>
        <w:rPr>
          <w:rFonts w:ascii="Times New Roman" w:hAnsi="Times New Roman" w:cs="Times New Roman"/>
          <w:b/>
          <w:bCs/>
          <w:color w:val="000000"/>
          <w:szCs w:val="28"/>
          <w:shd w:val="clear" w:color="auto" w:fill="FFFFFF"/>
        </w:rPr>
        <w:t>Обеспеченность поселе</w:t>
      </w:r>
      <w:r w:rsidR="008E2AB2">
        <w:rPr>
          <w:rFonts w:ascii="Times New Roman" w:hAnsi="Times New Roman" w:cs="Times New Roman"/>
          <w:b/>
          <w:bCs/>
          <w:color w:val="000000"/>
          <w:szCs w:val="28"/>
          <w:shd w:val="clear" w:color="auto" w:fill="FFFFFF"/>
        </w:rPr>
        <w:t>ний района основными элементами</w:t>
      </w:r>
    </w:p>
    <w:p w14:paraId="182C40AA" w14:textId="77777777" w:rsidR="005E7CE0" w:rsidRDefault="00AA5FE3">
      <w:pPr>
        <w:rPr>
          <w:rFonts w:ascii="Times New Roman" w:hAnsi="Times New Roman" w:cs="Times New Roman"/>
          <w:b/>
          <w:bCs/>
          <w:color w:val="000000"/>
          <w:szCs w:val="28"/>
          <w:shd w:val="clear" w:color="auto" w:fill="FFFFFF"/>
        </w:rPr>
      </w:pPr>
      <w:r>
        <w:rPr>
          <w:rFonts w:ascii="Times New Roman" w:hAnsi="Times New Roman" w:cs="Times New Roman"/>
          <w:b/>
          <w:bCs/>
          <w:color w:val="000000"/>
          <w:szCs w:val="28"/>
          <w:shd w:val="clear" w:color="auto" w:fill="FFFFFF"/>
        </w:rPr>
        <w:t>социальной инфраструктуры в 2024 году</w:t>
      </w:r>
    </w:p>
    <w:p w14:paraId="74B968BC" w14:textId="77777777" w:rsidR="008E2AB2" w:rsidRDefault="008E2AB2">
      <w:pPr>
        <w:tabs>
          <w:tab w:val="left" w:pos="5595"/>
        </w:tabs>
        <w:ind w:firstLine="709"/>
        <w:jc w:val="right"/>
        <w:rPr>
          <w:rFonts w:ascii="Tinos" w:hAnsi="Tinos"/>
          <w:i/>
          <w:sz w:val="24"/>
        </w:rPr>
      </w:pPr>
    </w:p>
    <w:p w14:paraId="07F3F03B" w14:textId="77777777" w:rsidR="005E7CE0" w:rsidRDefault="00AA5FE3">
      <w:pPr>
        <w:tabs>
          <w:tab w:val="left" w:pos="5595"/>
        </w:tabs>
        <w:ind w:firstLine="709"/>
        <w:jc w:val="right"/>
        <w:rPr>
          <w:rFonts w:ascii="Tinos" w:hAnsi="Tinos"/>
          <w:i/>
          <w:sz w:val="24"/>
        </w:rPr>
      </w:pPr>
      <w:r>
        <w:rPr>
          <w:rFonts w:ascii="Tinos" w:hAnsi="Tinos"/>
          <w:i/>
          <w:sz w:val="24"/>
        </w:rPr>
        <w:t>Таблица 18</w:t>
      </w:r>
    </w:p>
    <w:p w14:paraId="3453CBB2" w14:textId="77777777" w:rsidR="005E7CE0" w:rsidRDefault="005E7CE0">
      <w:pPr>
        <w:tabs>
          <w:tab w:val="left" w:pos="5595"/>
        </w:tabs>
        <w:ind w:firstLine="709"/>
        <w:jc w:val="right"/>
        <w:rPr>
          <w:rFonts w:ascii="Tinos" w:hAnsi="Tinos"/>
          <w:i/>
          <w:sz w:val="24"/>
        </w:rPr>
      </w:pPr>
    </w:p>
    <w:tbl>
      <w:tblPr>
        <w:tblW w:w="9645" w:type="dxa"/>
        <w:tblInd w:w="-5" w:type="dxa"/>
        <w:tblLayout w:type="fixed"/>
        <w:tblLook w:val="0000" w:firstRow="0" w:lastRow="0" w:firstColumn="0" w:lastColumn="0" w:noHBand="0" w:noVBand="0"/>
      </w:tblPr>
      <w:tblGrid>
        <w:gridCol w:w="2038"/>
        <w:gridCol w:w="963"/>
        <w:gridCol w:w="514"/>
        <w:gridCol w:w="671"/>
        <w:gridCol w:w="1034"/>
        <w:gridCol w:w="647"/>
        <w:gridCol w:w="845"/>
        <w:gridCol w:w="867"/>
        <w:gridCol w:w="664"/>
        <w:gridCol w:w="664"/>
        <w:gridCol w:w="738"/>
      </w:tblGrid>
      <w:tr w:rsidR="005E7CE0" w14:paraId="33A169D9" w14:textId="77777777">
        <w:trPr>
          <w:trHeight w:val="1755"/>
          <w:tblHeader/>
        </w:trPr>
        <w:tc>
          <w:tcPr>
            <w:tcW w:w="2037" w:type="dxa"/>
            <w:tcBorders>
              <w:top w:val="single" w:sz="4" w:space="0" w:color="000000"/>
              <w:left w:val="single" w:sz="4" w:space="0" w:color="000000"/>
              <w:bottom w:val="single" w:sz="4" w:space="0" w:color="000000"/>
              <w:right w:val="single" w:sz="4" w:space="0" w:color="000000"/>
            </w:tcBorders>
            <w:vAlign w:val="center"/>
          </w:tcPr>
          <w:p w14:paraId="0DBA315A"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Наименование</w:t>
            </w:r>
          </w:p>
          <w:p w14:paraId="3B03FA53"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поселения</w:t>
            </w:r>
          </w:p>
        </w:tc>
        <w:tc>
          <w:tcPr>
            <w:tcW w:w="962" w:type="dxa"/>
            <w:tcBorders>
              <w:top w:val="single" w:sz="4" w:space="0" w:color="000000"/>
              <w:left w:val="single" w:sz="4" w:space="0" w:color="000000"/>
              <w:bottom w:val="single" w:sz="4" w:space="0" w:color="000000"/>
              <w:right w:val="single" w:sz="4" w:space="0" w:color="000000"/>
            </w:tcBorders>
            <w:textDirection w:val="btLr"/>
            <w:vAlign w:val="center"/>
          </w:tcPr>
          <w:p w14:paraId="22A71793"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Количество населен-ых пунктов,  ед</w:t>
            </w:r>
          </w:p>
        </w:tc>
        <w:tc>
          <w:tcPr>
            <w:tcW w:w="514" w:type="dxa"/>
            <w:tcBorders>
              <w:top w:val="single" w:sz="4" w:space="0" w:color="000000"/>
              <w:left w:val="single" w:sz="4" w:space="0" w:color="000000"/>
              <w:bottom w:val="single" w:sz="4" w:space="0" w:color="000000"/>
              <w:right w:val="single" w:sz="4" w:space="0" w:color="000000"/>
            </w:tcBorders>
            <w:textDirection w:val="btLr"/>
            <w:vAlign w:val="center"/>
          </w:tcPr>
          <w:p w14:paraId="7F401892"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Школа</w:t>
            </w:r>
          </w:p>
        </w:tc>
        <w:tc>
          <w:tcPr>
            <w:tcW w:w="671" w:type="dxa"/>
            <w:tcBorders>
              <w:top w:val="single" w:sz="4" w:space="0" w:color="000000"/>
              <w:left w:val="single" w:sz="4" w:space="0" w:color="000000"/>
              <w:bottom w:val="single" w:sz="4" w:space="0" w:color="000000"/>
              <w:right w:val="single" w:sz="4" w:space="0" w:color="000000"/>
            </w:tcBorders>
            <w:textDirection w:val="btLr"/>
            <w:vAlign w:val="center"/>
          </w:tcPr>
          <w:p w14:paraId="58FBA5C1"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Дошкольное учреждение</w:t>
            </w:r>
          </w:p>
        </w:tc>
        <w:tc>
          <w:tcPr>
            <w:tcW w:w="1034" w:type="dxa"/>
            <w:tcBorders>
              <w:top w:val="single" w:sz="4" w:space="0" w:color="000000"/>
              <w:left w:val="single" w:sz="4" w:space="0" w:color="000000"/>
              <w:bottom w:val="single" w:sz="4" w:space="0" w:color="000000"/>
              <w:right w:val="single" w:sz="4" w:space="0" w:color="000000"/>
            </w:tcBorders>
            <w:textDirection w:val="btLr"/>
            <w:vAlign w:val="center"/>
          </w:tcPr>
          <w:p w14:paraId="4912BBBF"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Лечебно-профилактические учреждения</w:t>
            </w:r>
          </w:p>
        </w:tc>
        <w:tc>
          <w:tcPr>
            <w:tcW w:w="647" w:type="dxa"/>
            <w:tcBorders>
              <w:top w:val="single" w:sz="4" w:space="0" w:color="000000"/>
              <w:left w:val="single" w:sz="4" w:space="0" w:color="000000"/>
              <w:bottom w:val="single" w:sz="4" w:space="0" w:color="000000"/>
              <w:right w:val="single" w:sz="4" w:space="0" w:color="000000"/>
            </w:tcBorders>
            <w:textDirection w:val="btLr"/>
            <w:vAlign w:val="center"/>
          </w:tcPr>
          <w:p w14:paraId="6EB97808"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Магазины</w:t>
            </w:r>
          </w:p>
        </w:tc>
        <w:tc>
          <w:tcPr>
            <w:tcW w:w="845" w:type="dxa"/>
            <w:tcBorders>
              <w:top w:val="single" w:sz="4" w:space="0" w:color="000000"/>
              <w:left w:val="single" w:sz="4" w:space="0" w:color="000000"/>
              <w:bottom w:val="single" w:sz="4" w:space="0" w:color="000000"/>
              <w:right w:val="single" w:sz="4" w:space="0" w:color="000000"/>
            </w:tcBorders>
            <w:textDirection w:val="btLr"/>
            <w:vAlign w:val="center"/>
          </w:tcPr>
          <w:p w14:paraId="5C3ECF74"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Спортивные сооружения</w:t>
            </w:r>
          </w:p>
        </w:tc>
        <w:tc>
          <w:tcPr>
            <w:tcW w:w="867" w:type="dxa"/>
            <w:tcBorders>
              <w:top w:val="single" w:sz="4" w:space="0" w:color="000000"/>
              <w:left w:val="single" w:sz="4" w:space="0" w:color="000000"/>
              <w:bottom w:val="single" w:sz="4" w:space="0" w:color="000000"/>
              <w:right w:val="single" w:sz="4" w:space="0" w:color="000000"/>
            </w:tcBorders>
            <w:textDirection w:val="btLr"/>
            <w:vAlign w:val="center"/>
          </w:tcPr>
          <w:p w14:paraId="70A97B6A"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Досуговое</w:t>
            </w:r>
          </w:p>
          <w:p w14:paraId="30F08F63"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учреждение</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17B9A8CD"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Храм</w:t>
            </w:r>
          </w:p>
        </w:tc>
        <w:tc>
          <w:tcPr>
            <w:tcW w:w="664" w:type="dxa"/>
            <w:tcBorders>
              <w:top w:val="single" w:sz="4" w:space="0" w:color="000000"/>
              <w:left w:val="single" w:sz="4" w:space="0" w:color="000000"/>
              <w:bottom w:val="single" w:sz="4" w:space="0" w:color="000000"/>
              <w:right w:val="single" w:sz="4" w:space="0" w:color="000000"/>
            </w:tcBorders>
            <w:textDirection w:val="btLr"/>
            <w:vAlign w:val="center"/>
          </w:tcPr>
          <w:p w14:paraId="488D8029"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Благоустроенное кладбище</w:t>
            </w:r>
          </w:p>
        </w:tc>
        <w:tc>
          <w:tcPr>
            <w:tcW w:w="738" w:type="dxa"/>
            <w:tcBorders>
              <w:top w:val="single" w:sz="4" w:space="0" w:color="000000"/>
              <w:left w:val="single" w:sz="4" w:space="0" w:color="000000"/>
              <w:bottom w:val="single" w:sz="4" w:space="0" w:color="000000"/>
              <w:right w:val="single" w:sz="4" w:space="0" w:color="000000"/>
            </w:tcBorders>
            <w:textDirection w:val="btLr"/>
            <w:vAlign w:val="center"/>
          </w:tcPr>
          <w:p w14:paraId="777A8DDE" w14:textId="77777777" w:rsidR="005E7CE0" w:rsidRDefault="00AA5FE3">
            <w:pPr>
              <w:rPr>
                <w:rFonts w:ascii="Times New Roman" w:hAnsi="Times New Roman" w:cs="Times New Roman"/>
                <w:b/>
                <w:bCs/>
                <w:color w:val="000000"/>
                <w:shd w:val="clear" w:color="auto" w:fill="FFFFFF"/>
              </w:rPr>
            </w:pPr>
            <w:r>
              <w:rPr>
                <w:rFonts w:ascii="Times New Roman" w:hAnsi="Times New Roman" w:cs="Times New Roman"/>
                <w:b/>
                <w:bCs/>
                <w:color w:val="000000"/>
                <w:sz w:val="24"/>
                <w:shd w:val="clear" w:color="auto" w:fill="FFFFFF"/>
              </w:rPr>
              <w:t xml:space="preserve">Помещение для участкового </w:t>
            </w:r>
          </w:p>
        </w:tc>
      </w:tr>
      <w:tr w:rsidR="005E7CE0" w14:paraId="24C55015" w14:textId="77777777">
        <w:trPr>
          <w:trHeight w:val="340"/>
        </w:trPr>
        <w:tc>
          <w:tcPr>
            <w:tcW w:w="2037" w:type="dxa"/>
            <w:tcBorders>
              <w:top w:val="single" w:sz="4" w:space="0" w:color="000000"/>
              <w:left w:val="single" w:sz="4" w:space="0" w:color="000000"/>
              <w:bottom w:val="single" w:sz="4" w:space="0" w:color="000000"/>
              <w:right w:val="single" w:sz="4" w:space="0" w:color="000000"/>
            </w:tcBorders>
            <w:vAlign w:val="bottom"/>
          </w:tcPr>
          <w:p w14:paraId="52666865"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Майское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3DBFDE3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w:t>
            </w:r>
          </w:p>
        </w:tc>
        <w:tc>
          <w:tcPr>
            <w:tcW w:w="514" w:type="dxa"/>
            <w:tcBorders>
              <w:top w:val="single" w:sz="4" w:space="0" w:color="000000"/>
              <w:left w:val="single" w:sz="4" w:space="0" w:color="000000"/>
              <w:bottom w:val="single" w:sz="4" w:space="0" w:color="000000"/>
              <w:right w:val="single" w:sz="4" w:space="0" w:color="000000"/>
            </w:tcBorders>
            <w:vAlign w:val="center"/>
          </w:tcPr>
          <w:p w14:paraId="04BD5AB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F4E242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23CDC7C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877095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79AF4BB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54F7986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399E457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7DBB9D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1375AEF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37BE8B5E" w14:textId="77777777">
        <w:trPr>
          <w:trHeight w:val="340"/>
        </w:trPr>
        <w:tc>
          <w:tcPr>
            <w:tcW w:w="2037" w:type="dxa"/>
            <w:tcBorders>
              <w:top w:val="single" w:sz="4" w:space="0" w:color="000000"/>
              <w:left w:val="single" w:sz="4" w:space="0" w:color="000000"/>
              <w:bottom w:val="single" w:sz="4" w:space="0" w:color="000000"/>
              <w:right w:val="single" w:sz="4" w:space="0" w:color="000000"/>
            </w:tcBorders>
            <w:vAlign w:val="bottom"/>
          </w:tcPr>
          <w:p w14:paraId="409E0B1F"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Пгт. Октябрьский</w:t>
            </w:r>
          </w:p>
        </w:tc>
        <w:tc>
          <w:tcPr>
            <w:tcW w:w="962" w:type="dxa"/>
            <w:tcBorders>
              <w:top w:val="single" w:sz="4" w:space="0" w:color="000000"/>
              <w:left w:val="single" w:sz="4" w:space="0" w:color="000000"/>
              <w:bottom w:val="single" w:sz="4" w:space="0" w:color="000000"/>
              <w:right w:val="single" w:sz="4" w:space="0" w:color="000000"/>
            </w:tcBorders>
            <w:vAlign w:val="center"/>
          </w:tcPr>
          <w:p w14:paraId="0A1D87C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w:t>
            </w:r>
          </w:p>
        </w:tc>
        <w:tc>
          <w:tcPr>
            <w:tcW w:w="514" w:type="dxa"/>
            <w:tcBorders>
              <w:top w:val="single" w:sz="4" w:space="0" w:color="000000"/>
              <w:left w:val="single" w:sz="4" w:space="0" w:color="000000"/>
              <w:bottom w:val="single" w:sz="4" w:space="0" w:color="000000"/>
              <w:right w:val="single" w:sz="4" w:space="0" w:color="000000"/>
            </w:tcBorders>
            <w:vAlign w:val="center"/>
          </w:tcPr>
          <w:p w14:paraId="29EE4C7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5F71D2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64276C4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57713E8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E78820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60204CB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22BAE9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70D6CEB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7BC460B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14DD9679" w14:textId="77777777">
        <w:trPr>
          <w:trHeight w:val="340"/>
        </w:trPr>
        <w:tc>
          <w:tcPr>
            <w:tcW w:w="2037" w:type="dxa"/>
            <w:tcBorders>
              <w:top w:val="single" w:sz="4" w:space="0" w:color="000000"/>
              <w:left w:val="single" w:sz="4" w:space="0" w:color="000000"/>
              <w:bottom w:val="single" w:sz="4" w:space="0" w:color="000000"/>
              <w:right w:val="single" w:sz="4" w:space="0" w:color="000000"/>
            </w:tcBorders>
            <w:vAlign w:val="bottom"/>
          </w:tcPr>
          <w:p w14:paraId="23F574FC"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lastRenderedPageBreak/>
              <w:t>Пгт. Разумное</w:t>
            </w:r>
          </w:p>
        </w:tc>
        <w:tc>
          <w:tcPr>
            <w:tcW w:w="962" w:type="dxa"/>
            <w:tcBorders>
              <w:top w:val="single" w:sz="4" w:space="0" w:color="000000"/>
              <w:left w:val="single" w:sz="4" w:space="0" w:color="000000"/>
              <w:bottom w:val="single" w:sz="4" w:space="0" w:color="000000"/>
              <w:right w:val="single" w:sz="4" w:space="0" w:color="000000"/>
            </w:tcBorders>
            <w:vAlign w:val="center"/>
          </w:tcPr>
          <w:p w14:paraId="1A95A73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w:t>
            </w:r>
          </w:p>
        </w:tc>
        <w:tc>
          <w:tcPr>
            <w:tcW w:w="514" w:type="dxa"/>
            <w:tcBorders>
              <w:top w:val="single" w:sz="4" w:space="0" w:color="000000"/>
              <w:left w:val="single" w:sz="4" w:space="0" w:color="000000"/>
              <w:bottom w:val="single" w:sz="4" w:space="0" w:color="000000"/>
              <w:right w:val="single" w:sz="4" w:space="0" w:color="000000"/>
            </w:tcBorders>
            <w:vAlign w:val="center"/>
          </w:tcPr>
          <w:p w14:paraId="7A3D91C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70E1EC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63BF03C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320069B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54E57B4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02B8650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7707D95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32AA44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15EBDF2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094F661F" w14:textId="77777777">
        <w:trPr>
          <w:trHeight w:val="340"/>
        </w:trPr>
        <w:tc>
          <w:tcPr>
            <w:tcW w:w="2037" w:type="dxa"/>
            <w:tcBorders>
              <w:top w:val="single" w:sz="4" w:space="0" w:color="000000"/>
              <w:left w:val="single" w:sz="4" w:space="0" w:color="000000"/>
              <w:bottom w:val="single" w:sz="4" w:space="0" w:color="000000"/>
              <w:right w:val="single" w:sz="4" w:space="0" w:color="000000"/>
            </w:tcBorders>
            <w:vAlign w:val="bottom"/>
          </w:tcPr>
          <w:p w14:paraId="13E25143"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Пгт. Северный</w:t>
            </w:r>
          </w:p>
        </w:tc>
        <w:tc>
          <w:tcPr>
            <w:tcW w:w="962" w:type="dxa"/>
            <w:tcBorders>
              <w:top w:val="single" w:sz="4" w:space="0" w:color="000000"/>
              <w:left w:val="single" w:sz="4" w:space="0" w:color="000000"/>
              <w:bottom w:val="single" w:sz="4" w:space="0" w:color="000000"/>
              <w:right w:val="single" w:sz="4" w:space="0" w:color="000000"/>
            </w:tcBorders>
            <w:vAlign w:val="center"/>
          </w:tcPr>
          <w:p w14:paraId="6C543EB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w:t>
            </w:r>
          </w:p>
        </w:tc>
        <w:tc>
          <w:tcPr>
            <w:tcW w:w="514" w:type="dxa"/>
            <w:tcBorders>
              <w:top w:val="single" w:sz="4" w:space="0" w:color="000000"/>
              <w:left w:val="single" w:sz="4" w:space="0" w:color="000000"/>
              <w:bottom w:val="single" w:sz="4" w:space="0" w:color="000000"/>
              <w:right w:val="single" w:sz="4" w:space="0" w:color="000000"/>
            </w:tcBorders>
            <w:vAlign w:val="center"/>
          </w:tcPr>
          <w:p w14:paraId="76F8033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39F7EE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38D3AFB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C08025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4A4F037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5445FFF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C78B47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DB012F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46D58B5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0039A105" w14:textId="77777777">
        <w:trPr>
          <w:trHeight w:val="203"/>
        </w:trPr>
        <w:tc>
          <w:tcPr>
            <w:tcW w:w="2037" w:type="dxa"/>
            <w:tcBorders>
              <w:top w:val="single" w:sz="4" w:space="0" w:color="000000"/>
              <w:left w:val="single" w:sz="4" w:space="0" w:color="000000"/>
              <w:bottom w:val="single" w:sz="4" w:space="0" w:color="000000"/>
              <w:right w:val="single" w:sz="4" w:space="0" w:color="000000"/>
            </w:tcBorders>
            <w:vAlign w:val="bottom"/>
          </w:tcPr>
          <w:p w14:paraId="460D5AC0"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Беловское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095F470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4</w:t>
            </w:r>
          </w:p>
        </w:tc>
        <w:tc>
          <w:tcPr>
            <w:tcW w:w="514" w:type="dxa"/>
            <w:tcBorders>
              <w:top w:val="single" w:sz="4" w:space="0" w:color="000000"/>
              <w:left w:val="single" w:sz="4" w:space="0" w:color="000000"/>
              <w:bottom w:val="single" w:sz="4" w:space="0" w:color="000000"/>
              <w:right w:val="single" w:sz="4" w:space="0" w:color="000000"/>
            </w:tcBorders>
            <w:vAlign w:val="center"/>
          </w:tcPr>
          <w:p w14:paraId="273491C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6C8C4D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7F349EF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0C30CF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75D4882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757799F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85A0D9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1C74B1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559996C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0E2B4E4D" w14:textId="77777777">
        <w:trPr>
          <w:trHeight w:val="146"/>
        </w:trPr>
        <w:tc>
          <w:tcPr>
            <w:tcW w:w="2037" w:type="dxa"/>
            <w:tcBorders>
              <w:top w:val="single" w:sz="4" w:space="0" w:color="000000"/>
              <w:left w:val="single" w:sz="4" w:space="0" w:color="000000"/>
              <w:bottom w:val="single" w:sz="4" w:space="0" w:color="000000"/>
              <w:right w:val="single" w:sz="4" w:space="0" w:color="000000"/>
            </w:tcBorders>
            <w:vAlign w:val="bottom"/>
          </w:tcPr>
          <w:p w14:paraId="3DE2EFB1"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Беломестненское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46123FF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5</w:t>
            </w:r>
          </w:p>
        </w:tc>
        <w:tc>
          <w:tcPr>
            <w:tcW w:w="514" w:type="dxa"/>
            <w:tcBorders>
              <w:top w:val="single" w:sz="4" w:space="0" w:color="000000"/>
              <w:left w:val="single" w:sz="4" w:space="0" w:color="000000"/>
              <w:bottom w:val="single" w:sz="4" w:space="0" w:color="000000"/>
              <w:right w:val="single" w:sz="4" w:space="0" w:color="000000"/>
            </w:tcBorders>
            <w:vAlign w:val="center"/>
          </w:tcPr>
          <w:p w14:paraId="452C560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0ECEA9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2BF158F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4EF8E1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552BF52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1269CF3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03F1AD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FF67EB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7E689BB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1920957C" w14:textId="77777777">
        <w:trPr>
          <w:trHeight w:val="88"/>
        </w:trPr>
        <w:tc>
          <w:tcPr>
            <w:tcW w:w="2037" w:type="dxa"/>
            <w:tcBorders>
              <w:top w:val="single" w:sz="4" w:space="0" w:color="000000"/>
              <w:left w:val="single" w:sz="4" w:space="0" w:color="000000"/>
              <w:bottom w:val="single" w:sz="4" w:space="0" w:color="000000"/>
              <w:right w:val="single" w:sz="4" w:space="0" w:color="000000"/>
            </w:tcBorders>
            <w:vAlign w:val="bottom"/>
          </w:tcPr>
          <w:p w14:paraId="2E67A548"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Бессоновское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593C95A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8</w:t>
            </w:r>
          </w:p>
        </w:tc>
        <w:tc>
          <w:tcPr>
            <w:tcW w:w="514" w:type="dxa"/>
            <w:tcBorders>
              <w:top w:val="single" w:sz="4" w:space="0" w:color="000000"/>
              <w:left w:val="single" w:sz="4" w:space="0" w:color="000000"/>
              <w:bottom w:val="single" w:sz="4" w:space="0" w:color="000000"/>
              <w:right w:val="single" w:sz="4" w:space="0" w:color="000000"/>
            </w:tcBorders>
            <w:vAlign w:val="center"/>
          </w:tcPr>
          <w:p w14:paraId="0446AB2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620851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489F2E6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DC41E3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07C7833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0C02868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7F02BA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33C6B4F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6919AD7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76FB1093" w14:textId="77777777">
        <w:trPr>
          <w:trHeight w:val="196"/>
        </w:trPr>
        <w:tc>
          <w:tcPr>
            <w:tcW w:w="2037" w:type="dxa"/>
            <w:tcBorders>
              <w:top w:val="single" w:sz="4" w:space="0" w:color="000000"/>
              <w:left w:val="single" w:sz="4" w:space="0" w:color="000000"/>
              <w:bottom w:val="single" w:sz="4" w:space="0" w:color="000000"/>
              <w:right w:val="single" w:sz="4" w:space="0" w:color="000000"/>
            </w:tcBorders>
            <w:vAlign w:val="bottom"/>
          </w:tcPr>
          <w:p w14:paraId="12137511"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Веселопанское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0F7EB77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4</w:t>
            </w:r>
          </w:p>
        </w:tc>
        <w:tc>
          <w:tcPr>
            <w:tcW w:w="514" w:type="dxa"/>
            <w:tcBorders>
              <w:top w:val="single" w:sz="4" w:space="0" w:color="000000"/>
              <w:left w:val="single" w:sz="4" w:space="0" w:color="000000"/>
              <w:bottom w:val="single" w:sz="4" w:space="0" w:color="000000"/>
              <w:right w:val="single" w:sz="4" w:space="0" w:color="000000"/>
            </w:tcBorders>
            <w:vAlign w:val="center"/>
          </w:tcPr>
          <w:p w14:paraId="0B50084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8593A7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3223EDE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76B4DA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5A8ECE1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3386358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3EC16E9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DBB6C5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3A374FB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2782C839" w14:textId="77777777">
        <w:trPr>
          <w:trHeight w:val="138"/>
        </w:trPr>
        <w:tc>
          <w:tcPr>
            <w:tcW w:w="2037" w:type="dxa"/>
            <w:tcBorders>
              <w:top w:val="single" w:sz="4" w:space="0" w:color="000000"/>
              <w:left w:val="single" w:sz="4" w:space="0" w:color="000000"/>
              <w:bottom w:val="single" w:sz="4" w:space="0" w:color="000000"/>
              <w:right w:val="single" w:sz="4" w:space="0" w:color="000000"/>
            </w:tcBorders>
            <w:vAlign w:val="bottom"/>
          </w:tcPr>
          <w:p w14:paraId="18B7CE77"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Головинское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5E7876D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8</w:t>
            </w:r>
          </w:p>
        </w:tc>
        <w:tc>
          <w:tcPr>
            <w:tcW w:w="514" w:type="dxa"/>
            <w:tcBorders>
              <w:top w:val="single" w:sz="4" w:space="0" w:color="000000"/>
              <w:left w:val="single" w:sz="4" w:space="0" w:color="000000"/>
              <w:bottom w:val="single" w:sz="4" w:space="0" w:color="000000"/>
              <w:right w:val="single" w:sz="4" w:space="0" w:color="000000"/>
            </w:tcBorders>
            <w:vAlign w:val="center"/>
          </w:tcPr>
          <w:p w14:paraId="4E73ADC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6DEBAC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69B05E6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E23584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CFEB67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72AA09A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0414E7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646D174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4823FBE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4A980960" w14:textId="77777777">
        <w:trPr>
          <w:trHeight w:val="79"/>
        </w:trPr>
        <w:tc>
          <w:tcPr>
            <w:tcW w:w="2037" w:type="dxa"/>
            <w:tcBorders>
              <w:top w:val="single" w:sz="4" w:space="0" w:color="000000"/>
              <w:left w:val="single" w:sz="4" w:space="0" w:color="000000"/>
              <w:bottom w:val="single" w:sz="4" w:space="0" w:color="000000"/>
              <w:right w:val="single" w:sz="4" w:space="0" w:color="000000"/>
            </w:tcBorders>
            <w:vAlign w:val="bottom"/>
          </w:tcPr>
          <w:p w14:paraId="5F47F23F"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Дубовское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662535E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w:t>
            </w:r>
          </w:p>
        </w:tc>
        <w:tc>
          <w:tcPr>
            <w:tcW w:w="514" w:type="dxa"/>
            <w:tcBorders>
              <w:top w:val="single" w:sz="4" w:space="0" w:color="000000"/>
              <w:left w:val="single" w:sz="4" w:space="0" w:color="000000"/>
              <w:bottom w:val="single" w:sz="4" w:space="0" w:color="000000"/>
              <w:right w:val="single" w:sz="4" w:space="0" w:color="000000"/>
            </w:tcBorders>
            <w:vAlign w:val="center"/>
          </w:tcPr>
          <w:p w14:paraId="3C92932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E24E32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482B967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4B38A67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57568BB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2E3A50E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E3DB57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70663A2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1CD24B1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1D40BFDE" w14:textId="77777777">
        <w:trPr>
          <w:trHeight w:val="202"/>
        </w:trPr>
        <w:tc>
          <w:tcPr>
            <w:tcW w:w="2037" w:type="dxa"/>
            <w:tcBorders>
              <w:top w:val="single" w:sz="4" w:space="0" w:color="000000"/>
              <w:left w:val="single" w:sz="4" w:space="0" w:color="000000"/>
              <w:bottom w:val="single" w:sz="4" w:space="0" w:color="000000"/>
              <w:right w:val="single" w:sz="4" w:space="0" w:color="000000"/>
            </w:tcBorders>
            <w:vAlign w:val="bottom"/>
          </w:tcPr>
          <w:p w14:paraId="45AC750D"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Ериковское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0413510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6</w:t>
            </w:r>
          </w:p>
        </w:tc>
        <w:tc>
          <w:tcPr>
            <w:tcW w:w="514" w:type="dxa"/>
            <w:tcBorders>
              <w:top w:val="single" w:sz="4" w:space="0" w:color="000000"/>
              <w:left w:val="single" w:sz="4" w:space="0" w:color="000000"/>
              <w:bottom w:val="single" w:sz="4" w:space="0" w:color="000000"/>
              <w:right w:val="single" w:sz="4" w:space="0" w:color="000000"/>
            </w:tcBorders>
            <w:vAlign w:val="center"/>
          </w:tcPr>
          <w:p w14:paraId="7417990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856C9E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448CA8D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335241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08B6F2E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6D91729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7FE6E40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7C799A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1F5F11F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745D6297" w14:textId="77777777">
        <w:trPr>
          <w:trHeight w:val="266"/>
        </w:trPr>
        <w:tc>
          <w:tcPr>
            <w:tcW w:w="2037" w:type="dxa"/>
            <w:tcBorders>
              <w:top w:val="single" w:sz="4" w:space="0" w:color="000000"/>
              <w:left w:val="single" w:sz="4" w:space="0" w:color="000000"/>
              <w:bottom w:val="single" w:sz="4" w:space="0" w:color="000000"/>
              <w:right w:val="single" w:sz="4" w:space="0" w:color="000000"/>
            </w:tcBorders>
            <w:vAlign w:val="bottom"/>
          </w:tcPr>
          <w:p w14:paraId="580D75A6"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Комсомольское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17673E8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2</w:t>
            </w:r>
          </w:p>
        </w:tc>
        <w:tc>
          <w:tcPr>
            <w:tcW w:w="514" w:type="dxa"/>
            <w:tcBorders>
              <w:top w:val="single" w:sz="4" w:space="0" w:color="000000"/>
              <w:left w:val="single" w:sz="4" w:space="0" w:color="000000"/>
              <w:bottom w:val="single" w:sz="4" w:space="0" w:color="000000"/>
              <w:right w:val="single" w:sz="4" w:space="0" w:color="000000"/>
            </w:tcBorders>
            <w:vAlign w:val="center"/>
          </w:tcPr>
          <w:p w14:paraId="6ED6264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887EB0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014F649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5DD3164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060978D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346D51A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60E352E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BF162A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46638E7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1D822806" w14:textId="77777777">
        <w:trPr>
          <w:trHeight w:val="340"/>
        </w:trPr>
        <w:tc>
          <w:tcPr>
            <w:tcW w:w="2037" w:type="dxa"/>
            <w:tcBorders>
              <w:top w:val="single" w:sz="4" w:space="0" w:color="000000"/>
              <w:left w:val="single" w:sz="4" w:space="0" w:color="000000"/>
              <w:bottom w:val="single" w:sz="4" w:space="0" w:color="000000"/>
              <w:right w:val="single" w:sz="4" w:space="0" w:color="000000"/>
            </w:tcBorders>
            <w:vAlign w:val="bottom"/>
          </w:tcPr>
          <w:p w14:paraId="3D9C2242"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Краснооктябрьс-кое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29DB0AE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7</w:t>
            </w:r>
          </w:p>
        </w:tc>
        <w:tc>
          <w:tcPr>
            <w:tcW w:w="514" w:type="dxa"/>
            <w:tcBorders>
              <w:top w:val="single" w:sz="4" w:space="0" w:color="000000"/>
              <w:left w:val="single" w:sz="4" w:space="0" w:color="000000"/>
              <w:bottom w:val="single" w:sz="4" w:space="0" w:color="000000"/>
              <w:right w:val="single" w:sz="4" w:space="0" w:color="000000"/>
            </w:tcBorders>
            <w:vAlign w:val="center"/>
          </w:tcPr>
          <w:p w14:paraId="533F14D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60F67C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080D17CF"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795723D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F07899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7F36113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840318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31B8859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0EE90C1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3EF539D2" w14:textId="77777777">
        <w:trPr>
          <w:trHeight w:val="227"/>
        </w:trPr>
        <w:tc>
          <w:tcPr>
            <w:tcW w:w="2037" w:type="dxa"/>
            <w:tcBorders>
              <w:top w:val="single" w:sz="4" w:space="0" w:color="000000"/>
              <w:left w:val="single" w:sz="4" w:space="0" w:color="000000"/>
              <w:bottom w:val="single" w:sz="4" w:space="0" w:color="000000"/>
              <w:right w:val="single" w:sz="4" w:space="0" w:color="000000"/>
            </w:tcBorders>
            <w:vAlign w:val="center"/>
          </w:tcPr>
          <w:p w14:paraId="25463B35"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Крутологское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125A2F9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2</w:t>
            </w:r>
          </w:p>
        </w:tc>
        <w:tc>
          <w:tcPr>
            <w:tcW w:w="514" w:type="dxa"/>
            <w:tcBorders>
              <w:top w:val="single" w:sz="4" w:space="0" w:color="000000"/>
              <w:left w:val="single" w:sz="4" w:space="0" w:color="000000"/>
              <w:bottom w:val="single" w:sz="4" w:space="0" w:color="000000"/>
              <w:right w:val="single" w:sz="4" w:space="0" w:color="000000"/>
            </w:tcBorders>
            <w:vAlign w:val="center"/>
          </w:tcPr>
          <w:p w14:paraId="28E10E7F"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CF5F90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635F41AE"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58679CA2"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9F0C65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44F51EF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0AB1C825"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6157E1D2"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037F1FD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2127FB54"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60B80866"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Никольское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0F272C7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w:t>
            </w:r>
          </w:p>
        </w:tc>
        <w:tc>
          <w:tcPr>
            <w:tcW w:w="514" w:type="dxa"/>
            <w:tcBorders>
              <w:top w:val="single" w:sz="4" w:space="0" w:color="000000"/>
              <w:left w:val="single" w:sz="4" w:space="0" w:color="000000"/>
              <w:bottom w:val="single" w:sz="4" w:space="0" w:color="000000"/>
              <w:right w:val="single" w:sz="4" w:space="0" w:color="000000"/>
            </w:tcBorders>
            <w:vAlign w:val="center"/>
          </w:tcPr>
          <w:p w14:paraId="6CE18AEC"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39B7AB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1EBEB4FD"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5321BD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3E62B6F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6C12BE02"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2610321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65F3EDA"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1EFB138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4B230ADB"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15E19997"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 xml:space="preserve">Новосадовское с.п. </w:t>
            </w:r>
          </w:p>
        </w:tc>
        <w:tc>
          <w:tcPr>
            <w:tcW w:w="962" w:type="dxa"/>
            <w:tcBorders>
              <w:top w:val="single" w:sz="4" w:space="0" w:color="000000"/>
              <w:left w:val="single" w:sz="4" w:space="0" w:color="000000"/>
              <w:bottom w:val="single" w:sz="4" w:space="0" w:color="000000"/>
              <w:right w:val="single" w:sz="4" w:space="0" w:color="000000"/>
            </w:tcBorders>
            <w:vAlign w:val="center"/>
          </w:tcPr>
          <w:p w14:paraId="0ACDE1B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2</w:t>
            </w:r>
          </w:p>
        </w:tc>
        <w:tc>
          <w:tcPr>
            <w:tcW w:w="514" w:type="dxa"/>
            <w:tcBorders>
              <w:top w:val="single" w:sz="4" w:space="0" w:color="000000"/>
              <w:left w:val="single" w:sz="4" w:space="0" w:color="000000"/>
              <w:bottom w:val="single" w:sz="4" w:space="0" w:color="000000"/>
              <w:right w:val="single" w:sz="4" w:space="0" w:color="000000"/>
            </w:tcBorders>
            <w:vAlign w:val="center"/>
          </w:tcPr>
          <w:p w14:paraId="175800BF"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62150C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67243D93"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745B3074"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695EBC3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726851CA"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2716A63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2AF3ABA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610D026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5ACD2A7E"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1A6445AF"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Малиновское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13D2010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5</w:t>
            </w:r>
          </w:p>
        </w:tc>
        <w:tc>
          <w:tcPr>
            <w:tcW w:w="514" w:type="dxa"/>
            <w:tcBorders>
              <w:top w:val="single" w:sz="4" w:space="0" w:color="000000"/>
              <w:left w:val="single" w:sz="4" w:space="0" w:color="000000"/>
              <w:bottom w:val="single" w:sz="4" w:space="0" w:color="000000"/>
              <w:right w:val="single" w:sz="4" w:space="0" w:color="000000"/>
            </w:tcBorders>
            <w:vAlign w:val="center"/>
          </w:tcPr>
          <w:p w14:paraId="7A7F0538"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5F829B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4C64E20A"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55407904"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56F711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3F5127CA"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277033F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68684CB"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41A10F1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6A8E6EF6"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0BE3F9A5"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Пушкарское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43ECE89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2</w:t>
            </w:r>
          </w:p>
        </w:tc>
        <w:tc>
          <w:tcPr>
            <w:tcW w:w="514" w:type="dxa"/>
            <w:tcBorders>
              <w:top w:val="single" w:sz="4" w:space="0" w:color="000000"/>
              <w:left w:val="single" w:sz="4" w:space="0" w:color="000000"/>
              <w:bottom w:val="single" w:sz="4" w:space="0" w:color="000000"/>
              <w:right w:val="single" w:sz="4" w:space="0" w:color="000000"/>
            </w:tcBorders>
            <w:vAlign w:val="center"/>
          </w:tcPr>
          <w:p w14:paraId="72A2A9EF"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55E3CEB"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6B53F064"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0E3A112F"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64B1FE6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1B7AB14F"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4CF0D407"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4E02F073"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61CF58CC"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277E05E1"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7543BFEF"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Стрелецкое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43273B9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1</w:t>
            </w:r>
          </w:p>
        </w:tc>
        <w:tc>
          <w:tcPr>
            <w:tcW w:w="514" w:type="dxa"/>
            <w:tcBorders>
              <w:top w:val="single" w:sz="4" w:space="0" w:color="000000"/>
              <w:left w:val="single" w:sz="4" w:space="0" w:color="000000"/>
              <w:bottom w:val="single" w:sz="4" w:space="0" w:color="000000"/>
              <w:right w:val="single" w:sz="4" w:space="0" w:color="000000"/>
            </w:tcBorders>
            <w:vAlign w:val="center"/>
          </w:tcPr>
          <w:p w14:paraId="5326152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706585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49775C3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031991C3"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06F988E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2E06066C"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38313B6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53C10219"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2E7A5E3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406CC4A8"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28B459AA"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Тавровское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29E088D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3</w:t>
            </w:r>
          </w:p>
        </w:tc>
        <w:tc>
          <w:tcPr>
            <w:tcW w:w="514" w:type="dxa"/>
            <w:tcBorders>
              <w:top w:val="single" w:sz="4" w:space="0" w:color="000000"/>
              <w:left w:val="single" w:sz="4" w:space="0" w:color="000000"/>
              <w:bottom w:val="single" w:sz="4" w:space="0" w:color="000000"/>
              <w:right w:val="single" w:sz="4" w:space="0" w:color="000000"/>
            </w:tcBorders>
            <w:vAlign w:val="center"/>
          </w:tcPr>
          <w:p w14:paraId="25EDFE1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639805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56FE389D"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71CECE27"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5C7965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74DE8DD8"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8F4914E"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79771E4C"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69D235F4"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59B8D4FF"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27C133E7" w14:textId="77777777" w:rsidR="005E7CE0" w:rsidRDefault="00AA5FE3" w:rsidP="008E2AB2">
            <w:pPr>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Хохловское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39F0FAB6"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2</w:t>
            </w:r>
          </w:p>
        </w:tc>
        <w:tc>
          <w:tcPr>
            <w:tcW w:w="514" w:type="dxa"/>
            <w:tcBorders>
              <w:top w:val="single" w:sz="4" w:space="0" w:color="000000"/>
              <w:left w:val="single" w:sz="4" w:space="0" w:color="000000"/>
              <w:bottom w:val="single" w:sz="4" w:space="0" w:color="000000"/>
              <w:right w:val="single" w:sz="4" w:space="0" w:color="000000"/>
            </w:tcBorders>
            <w:vAlign w:val="center"/>
          </w:tcPr>
          <w:p w14:paraId="6CCEF121"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A057719"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1EB6DA84"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7E9CB06"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0F1E938D"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230F510E"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DA54ED8"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69CE7641"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309B87E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r w:rsidR="005E7CE0" w14:paraId="2C2B64C2" w14:textId="77777777">
        <w:trPr>
          <w:trHeight w:val="168"/>
        </w:trPr>
        <w:tc>
          <w:tcPr>
            <w:tcW w:w="2037" w:type="dxa"/>
            <w:tcBorders>
              <w:top w:val="single" w:sz="4" w:space="0" w:color="000000"/>
              <w:left w:val="single" w:sz="4" w:space="0" w:color="000000"/>
              <w:bottom w:val="single" w:sz="4" w:space="0" w:color="000000"/>
              <w:right w:val="single" w:sz="4" w:space="0" w:color="000000"/>
            </w:tcBorders>
            <w:vAlign w:val="center"/>
          </w:tcPr>
          <w:p w14:paraId="22D02A0F" w14:textId="77777777" w:rsidR="005E7CE0" w:rsidRDefault="00AA5FE3" w:rsidP="008E2AB2">
            <w:pPr>
              <w:jc w:val="left"/>
              <w:rPr>
                <w:color w:val="000000"/>
                <w:shd w:val="clear" w:color="auto" w:fill="FFFFFF"/>
              </w:rPr>
            </w:pPr>
            <w:r>
              <w:rPr>
                <w:rFonts w:ascii="Tinos" w:hAnsi="Tinos" w:cs="Times New Roman"/>
                <w:color w:val="000000"/>
                <w:sz w:val="24"/>
                <w:shd w:val="clear" w:color="auto" w:fill="FFFFFF"/>
              </w:rPr>
              <w:t>Яснозоренское с.п.</w:t>
            </w:r>
          </w:p>
        </w:tc>
        <w:tc>
          <w:tcPr>
            <w:tcW w:w="962" w:type="dxa"/>
            <w:tcBorders>
              <w:top w:val="single" w:sz="4" w:space="0" w:color="000000"/>
              <w:left w:val="single" w:sz="4" w:space="0" w:color="000000"/>
              <w:bottom w:val="single" w:sz="4" w:space="0" w:color="000000"/>
              <w:right w:val="single" w:sz="4" w:space="0" w:color="000000"/>
            </w:tcBorders>
            <w:vAlign w:val="center"/>
          </w:tcPr>
          <w:p w14:paraId="26EA38C0"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9</w:t>
            </w:r>
          </w:p>
        </w:tc>
        <w:tc>
          <w:tcPr>
            <w:tcW w:w="514" w:type="dxa"/>
            <w:tcBorders>
              <w:top w:val="single" w:sz="4" w:space="0" w:color="000000"/>
              <w:left w:val="single" w:sz="4" w:space="0" w:color="000000"/>
              <w:bottom w:val="single" w:sz="4" w:space="0" w:color="000000"/>
              <w:right w:val="single" w:sz="4" w:space="0" w:color="000000"/>
            </w:tcBorders>
            <w:vAlign w:val="center"/>
          </w:tcPr>
          <w:p w14:paraId="028FD32E"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2A52C61"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1034" w:type="dxa"/>
            <w:tcBorders>
              <w:top w:val="single" w:sz="4" w:space="0" w:color="000000"/>
              <w:left w:val="single" w:sz="4" w:space="0" w:color="000000"/>
              <w:bottom w:val="single" w:sz="4" w:space="0" w:color="000000"/>
              <w:right w:val="single" w:sz="4" w:space="0" w:color="000000"/>
            </w:tcBorders>
            <w:vAlign w:val="center"/>
          </w:tcPr>
          <w:p w14:paraId="75A46692"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3EFFDE02"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78F4CD03"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6269E792"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3E5B312"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6E1363A5" w14:textId="77777777" w:rsidR="005E7CE0" w:rsidRDefault="00AA5FE3">
            <w:pPr>
              <w:rPr>
                <w:rFonts w:ascii="Tinos" w:hAnsi="Tinos" w:cs="Times New Roman"/>
                <w:b/>
                <w:bCs/>
                <w:color w:val="000000"/>
                <w:sz w:val="24"/>
                <w:shd w:val="clear" w:color="auto" w:fill="FFFFFF"/>
              </w:rPr>
            </w:pPr>
            <w:r>
              <w:rPr>
                <w:rFonts w:ascii="Tinos" w:hAnsi="Tinos" w:cs="Times New Roman"/>
                <w:b/>
                <w:bCs/>
                <w:color w:val="000000"/>
                <w:sz w:val="24"/>
                <w:shd w:val="clear" w:color="auto" w:fill="FFFFFF"/>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78E2B44A" w14:textId="77777777" w:rsidR="005E7CE0" w:rsidRDefault="00AA5FE3">
            <w:pPr>
              <w:rPr>
                <w:rFonts w:ascii="Tinos" w:hAnsi="Tinos" w:cs="Times New Roman"/>
                <w:color w:val="000000"/>
                <w:sz w:val="24"/>
                <w:shd w:val="clear" w:color="auto" w:fill="FFFFFF"/>
              </w:rPr>
            </w:pPr>
            <w:r>
              <w:rPr>
                <w:rFonts w:ascii="Tinos" w:hAnsi="Tinos" w:cs="Times New Roman"/>
                <w:color w:val="000000"/>
                <w:sz w:val="24"/>
                <w:shd w:val="clear" w:color="auto" w:fill="FFFFFF"/>
              </w:rPr>
              <w:t>+</w:t>
            </w:r>
          </w:p>
        </w:tc>
      </w:tr>
    </w:tbl>
    <w:p w14:paraId="17C53348" w14:textId="77777777" w:rsidR="005E7CE0" w:rsidRDefault="005E7CE0">
      <w:pPr>
        <w:pStyle w:val="affffe"/>
        <w:spacing w:after="0"/>
        <w:ind w:left="0" w:firstLine="709"/>
        <w:jc w:val="both"/>
        <w:rPr>
          <w:color w:val="000000"/>
          <w:shd w:val="clear" w:color="auto" w:fill="FFFFFF"/>
        </w:rPr>
      </w:pPr>
    </w:p>
    <w:p w14:paraId="034D0B9B" w14:textId="77777777" w:rsidR="005E7CE0" w:rsidRDefault="00AA5FE3">
      <w:pPr>
        <w:pStyle w:val="affffe"/>
        <w:spacing w:after="0"/>
        <w:ind w:left="0" w:firstLine="709"/>
        <w:jc w:val="both"/>
        <w:rPr>
          <w:color w:val="000000"/>
          <w:shd w:val="clear" w:color="auto" w:fill="FFFFFF"/>
        </w:rPr>
      </w:pPr>
      <w:r>
        <w:rPr>
          <w:rFonts w:ascii="Times New Roman" w:hAnsi="Times New Roman" w:cs="Times New Roman"/>
          <w:color w:val="000000"/>
          <w:szCs w:val="28"/>
          <w:shd w:val="clear" w:color="auto" w:fill="FFFFFF"/>
        </w:rPr>
        <w:t>В 2023 году капитально отремонтированы: МОУ «Хохловская СОШ</w:t>
      </w:r>
      <w:r>
        <w:rPr>
          <w:rFonts w:ascii="Times New Roman" w:hAnsi="Times New Roman" w:cs="Times New Roman"/>
          <w:color w:val="000000"/>
          <w:szCs w:val="28"/>
          <w:shd w:val="clear" w:color="auto" w:fill="FFFFFF"/>
        </w:rPr>
        <w:br/>
        <w:t>им. В.С. Адонкина Белгородского района» и спортивный зал МОУ «Майская гимназия Белгородского района Белгородской области».</w:t>
      </w:r>
    </w:p>
    <w:p w14:paraId="3DC2E07F" w14:textId="77777777" w:rsidR="005E7CE0" w:rsidRDefault="00AA5FE3">
      <w:pPr>
        <w:pStyle w:val="affffe"/>
        <w:spacing w:after="0"/>
        <w:ind w:left="0" w:firstLine="709"/>
        <w:jc w:val="both"/>
        <w:rPr>
          <w:color w:val="000000"/>
          <w:shd w:val="clear" w:color="auto" w:fill="FFFFFF"/>
        </w:rPr>
      </w:pPr>
      <w:r>
        <w:rPr>
          <w:rFonts w:ascii="Times New Roman" w:hAnsi="Times New Roman" w:cs="Times New Roman"/>
          <w:color w:val="000000"/>
          <w:szCs w:val="28"/>
          <w:shd w:val="clear" w:color="auto" w:fill="FFFFFF"/>
        </w:rPr>
        <w:t>В рамках национального проекта «Здравоохранение» построены</w:t>
      </w:r>
      <w:r>
        <w:rPr>
          <w:rFonts w:ascii="Times New Roman" w:hAnsi="Times New Roman" w:cs="Times New Roman"/>
          <w:color w:val="000000"/>
          <w:szCs w:val="28"/>
          <w:shd w:val="clear" w:color="auto" w:fill="FFFFFF"/>
        </w:rPr>
        <w:br/>
        <w:t xml:space="preserve">и функционируют </w:t>
      </w:r>
      <w:bookmarkStart w:id="14" w:name="_GoBack_Копия_1_Копия_1_Копия_1_Копия_1_"/>
      <w:bookmarkEnd w:id="14"/>
      <w:r>
        <w:rPr>
          <w:rFonts w:ascii="Times New Roman" w:hAnsi="Times New Roman" w:cs="Times New Roman"/>
          <w:color w:val="000000"/>
          <w:szCs w:val="28"/>
          <w:shd w:val="clear" w:color="auto" w:fill="FFFFFF"/>
        </w:rPr>
        <w:t>ФАПы и ОСВ в микрорайонах «Никольское</w:t>
      </w:r>
      <w:r w:rsidR="008E2AB2">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25», </w:t>
      </w:r>
      <w:r w:rsidR="008E2AB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«Северный</w:t>
      </w:r>
      <w:r w:rsidR="008E2AB2">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37», «Разумное</w:t>
      </w:r>
      <w:r w:rsidR="008E2AB2">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71», «Разумное</w:t>
      </w:r>
      <w:r w:rsidR="008E2AB2">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54», «Улитка», с. Беловское</w:t>
      </w:r>
      <w:r>
        <w:rPr>
          <w:rFonts w:ascii="Times New Roman" w:hAnsi="Times New Roman" w:cs="Times New Roman"/>
          <w:color w:val="000000"/>
          <w:szCs w:val="28"/>
          <w:shd w:val="clear" w:color="auto" w:fill="FFFFFF"/>
        </w:rPr>
        <w:br/>
        <w:t>и с. Головино.</w:t>
      </w:r>
    </w:p>
    <w:p w14:paraId="782B41E6" w14:textId="77777777" w:rsidR="005E7CE0" w:rsidRDefault="005E7CE0">
      <w:pPr>
        <w:pStyle w:val="30"/>
        <w:ind w:firstLine="709"/>
        <w:rPr>
          <w:color w:val="000000"/>
          <w:szCs w:val="28"/>
          <w:shd w:val="clear" w:color="auto" w:fill="FFFFFF"/>
        </w:rPr>
      </w:pPr>
    </w:p>
    <w:p w14:paraId="2E8C1CA0" w14:textId="77777777" w:rsidR="005E7CE0" w:rsidRDefault="00AA5FE3">
      <w:pPr>
        <w:ind w:firstLine="709"/>
        <w:rPr>
          <w:rFonts w:ascii="Times New Roman" w:hAnsi="Times New Roman" w:cs="Times New Roman"/>
          <w:b/>
          <w:i/>
          <w:iCs/>
          <w:color w:val="000000"/>
          <w:szCs w:val="28"/>
          <w:shd w:val="clear" w:color="auto" w:fill="FFFFFF"/>
        </w:rPr>
      </w:pPr>
      <w:r>
        <w:rPr>
          <w:rFonts w:ascii="Times New Roman" w:hAnsi="Times New Roman" w:cs="Times New Roman"/>
          <w:b/>
          <w:i/>
          <w:iCs/>
          <w:color w:val="000000"/>
          <w:szCs w:val="28"/>
          <w:shd w:val="clear" w:color="auto" w:fill="FFFFFF"/>
        </w:rPr>
        <w:t>1.2.7. Здравоохранение</w:t>
      </w:r>
    </w:p>
    <w:p w14:paraId="5032FA92" w14:textId="77777777" w:rsidR="005E7CE0" w:rsidRDefault="005E7CE0">
      <w:pPr>
        <w:ind w:firstLine="709"/>
        <w:rPr>
          <w:rFonts w:ascii="Times New Roman" w:hAnsi="Times New Roman" w:cs="Times New Roman"/>
          <w:b/>
          <w:i/>
          <w:iCs/>
          <w:color w:val="000000"/>
          <w:szCs w:val="28"/>
          <w:shd w:val="clear" w:color="auto" w:fill="FFFFFF"/>
        </w:rPr>
      </w:pPr>
    </w:p>
    <w:p w14:paraId="4EC381B7" w14:textId="77777777" w:rsidR="005E7CE0" w:rsidRDefault="00AA5FE3">
      <w:pPr>
        <w:ind w:left="708"/>
        <w:rPr>
          <w:rFonts w:ascii="Times New Roman" w:eastAsia="Times New Roman" w:hAnsi="Times New Roman" w:cs="Times New Roman"/>
          <w:b/>
          <w:color w:val="000000"/>
          <w:szCs w:val="28"/>
          <w:shd w:val="clear" w:color="auto" w:fill="FFFFFF"/>
        </w:rPr>
      </w:pPr>
      <w:r>
        <w:rPr>
          <w:rFonts w:ascii="Times New Roman" w:eastAsia="Times New Roman" w:hAnsi="Times New Roman" w:cs="Times New Roman"/>
          <w:b/>
          <w:color w:val="000000"/>
          <w:szCs w:val="28"/>
          <w:shd w:val="clear" w:color="auto" w:fill="FFFFFF"/>
        </w:rPr>
        <w:t>Характеристика текущего состояния сферы</w:t>
      </w:r>
    </w:p>
    <w:p w14:paraId="3D5418AE" w14:textId="77777777" w:rsidR="008E2AB2" w:rsidRDefault="008E2AB2">
      <w:pPr>
        <w:ind w:left="708"/>
        <w:rPr>
          <w:rFonts w:ascii="Times New Roman" w:eastAsia="Times New Roman" w:hAnsi="Times New Roman" w:cs="Times New Roman"/>
          <w:b/>
          <w:color w:val="000000"/>
          <w:szCs w:val="28"/>
          <w:shd w:val="clear" w:color="auto" w:fill="FFFFFF"/>
        </w:rPr>
      </w:pPr>
    </w:p>
    <w:p w14:paraId="5E43A4D3" w14:textId="77777777" w:rsidR="005E7CE0" w:rsidRDefault="00AA5FE3" w:rsidP="008B7DEA">
      <w:pPr>
        <w:pStyle w:val="affffd"/>
        <w:ind w:firstLine="709"/>
        <w:jc w:val="both"/>
        <w:rPr>
          <w:color w:val="000000"/>
          <w:shd w:val="clear" w:color="auto" w:fill="FFFFFF"/>
        </w:rPr>
      </w:pPr>
      <w:r>
        <w:rPr>
          <w:rFonts w:ascii="Times New Roman" w:eastAsia="Times New Roman" w:hAnsi="Times New Roman" w:cs="Times New Roman"/>
          <w:color w:val="000000"/>
          <w:szCs w:val="28"/>
          <w:shd w:val="clear" w:color="auto" w:fill="FFFFFF"/>
        </w:rPr>
        <w:t>Система здравоохранения Белгородского района представлена</w:t>
      </w:r>
      <w:r>
        <w:rPr>
          <w:rFonts w:ascii="Times New Roman" w:eastAsia="Times New Roman" w:hAnsi="Times New Roman" w:cs="Times New Roman"/>
          <w:color w:val="000000"/>
          <w:szCs w:val="28"/>
          <w:shd w:val="clear" w:color="auto" w:fill="FFFFFF"/>
        </w:rPr>
        <w:br/>
        <w:t>ОГБУЗ «Белгородская ЦРБ», которая оказывает первичную медико</w:t>
      </w:r>
      <w:r w:rsidR="008B7DEA">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 xml:space="preserve"> санитарную, специализированную и паллиативную помощь населению Белгородского </w:t>
      </w:r>
      <w:r>
        <w:rPr>
          <w:rFonts w:ascii="Times New Roman" w:eastAsia="Times New Roman" w:hAnsi="Times New Roman" w:cs="Times New Roman"/>
          <w:color w:val="000000"/>
          <w:szCs w:val="28"/>
          <w:shd w:val="clear" w:color="auto" w:fill="FFFFFF"/>
        </w:rPr>
        <w:lastRenderedPageBreak/>
        <w:t>района. В структуре учреждения 68 объектов: 2 больницы,</w:t>
      </w:r>
      <w:r>
        <w:rPr>
          <w:rFonts w:ascii="Times New Roman" w:eastAsia="Times New Roman" w:hAnsi="Times New Roman" w:cs="Times New Roman"/>
          <w:color w:val="000000"/>
          <w:szCs w:val="28"/>
          <w:shd w:val="clear" w:color="auto" w:fill="FFFFFF"/>
        </w:rPr>
        <w:br/>
        <w:t>3 поликлиники, 9 амбулаторий, 25 фельдшерско</w:t>
      </w:r>
      <w:r w:rsidR="008B7DEA">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акушерских пункта,</w:t>
      </w:r>
      <w:r>
        <w:rPr>
          <w:rFonts w:ascii="Times New Roman" w:eastAsia="Times New Roman" w:hAnsi="Times New Roman" w:cs="Times New Roman"/>
          <w:color w:val="000000"/>
          <w:szCs w:val="28"/>
          <w:shd w:val="clear" w:color="auto" w:fill="FFFFFF"/>
        </w:rPr>
        <w:br/>
        <w:t>29 центров общей врачебной практики (семейной медицины). Стационарные отделения (терапевтическое, неврологическое, хирургическое, гинекологическое, паллиативное) на 240 коек. Дневной стационар по профилю общая врачебная практика (семейная медицина), терапия, неврология, акушерство и гинекология, хирургия на 102 койки.</w:t>
      </w:r>
    </w:p>
    <w:p w14:paraId="641715C8"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В настоящее время в структуру учреждения входят 68 структурных подразделения – Белгородская центральная районная больница, включая поликлинику, Октябрьская районная больница, Разуменская поликлиника, Дубовская поликлиника, Северная поликлиника, Тавровская амбулатория, Майская амбулатория, Бессоновская амбулатория, Веселолопанская амбулатория, Беловская амбулатория, Новосадовская амбулатория, Дубовская амбулатория, Комсомольская амбулатория, Яснозоренская амбулатория,</w:t>
      </w:r>
      <w:r>
        <w:rPr>
          <w:rFonts w:ascii="Times New Roman" w:eastAsia="Times New Roman" w:hAnsi="Times New Roman" w:cs="Times New Roman"/>
          <w:color w:val="000000"/>
          <w:szCs w:val="28"/>
          <w:shd w:val="clear" w:color="auto" w:fill="FFFFFF"/>
        </w:rPr>
        <w:br/>
        <w:t>28 офисов семейного врача, 25 фельдшерско</w:t>
      </w:r>
      <w:r w:rsidR="008B7DEA">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акушерских пунктов, оказывающие первичную медико-санитарную помощь населению Белгородского района.</w:t>
      </w:r>
    </w:p>
    <w:p w14:paraId="64AB7F68"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ОГБУЗ «Белгородская центральная районная больница», в состав которой входят:</w:t>
      </w:r>
    </w:p>
    <w:p w14:paraId="2243AC3F" w14:textId="77777777" w:rsidR="005E7CE0" w:rsidRDefault="008B7DEA">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1) </w:t>
      </w:r>
      <w:r w:rsidR="00AA5FE3">
        <w:rPr>
          <w:rFonts w:ascii="Times New Roman" w:eastAsia="Times New Roman" w:hAnsi="Times New Roman" w:cs="Times New Roman"/>
          <w:color w:val="000000"/>
          <w:szCs w:val="28"/>
          <w:shd w:val="clear" w:color="auto" w:fill="FFFFFF"/>
        </w:rPr>
        <w:t>непосредственно ЦРБ с поликлиникой на 675 посещений в смену</w:t>
      </w:r>
      <w:r w:rsidR="00AA5FE3">
        <w:rPr>
          <w:rFonts w:ascii="Times New Roman" w:eastAsia="Times New Roman" w:hAnsi="Times New Roman" w:cs="Times New Roman"/>
          <w:color w:val="000000"/>
          <w:szCs w:val="28"/>
          <w:shd w:val="clear" w:color="auto" w:fill="FFFFFF"/>
        </w:rPr>
        <w:br/>
        <w:t>и круглосуточный стационар на 115 коек (терапия – 49, хирургия –</w:t>
      </w:r>
      <w:r w:rsidR="00AA5FE3">
        <w:rPr>
          <w:rFonts w:ascii="Times New Roman" w:eastAsia="Times New Roman" w:hAnsi="Times New Roman" w:cs="Times New Roman"/>
          <w:color w:val="000000"/>
          <w:szCs w:val="28"/>
          <w:shd w:val="clear" w:color="auto" w:fill="FFFFFF"/>
        </w:rPr>
        <w:br/>
        <w:t>25, неврология – 21, гинекология – 10 и патология беременности – 10);</w:t>
      </w:r>
    </w:p>
    <w:p w14:paraId="1933C335" w14:textId="77777777" w:rsidR="005E7CE0" w:rsidRDefault="008B7DEA">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2) </w:t>
      </w:r>
      <w:r w:rsidR="00AA5FE3">
        <w:rPr>
          <w:rFonts w:ascii="Times New Roman" w:eastAsia="Times New Roman" w:hAnsi="Times New Roman" w:cs="Times New Roman"/>
          <w:color w:val="000000"/>
          <w:szCs w:val="28"/>
          <w:shd w:val="clear" w:color="auto" w:fill="FFFFFF"/>
        </w:rPr>
        <w:t>Октябрьская районная больница с поликлиникой на 310 посещений</w:t>
      </w:r>
      <w:r w:rsidR="00AA5FE3">
        <w:rPr>
          <w:rFonts w:ascii="Times New Roman" w:eastAsia="Times New Roman" w:hAnsi="Times New Roman" w:cs="Times New Roman"/>
          <w:color w:val="000000"/>
          <w:szCs w:val="28"/>
          <w:shd w:val="clear" w:color="auto" w:fill="FFFFFF"/>
        </w:rPr>
        <w:br/>
        <w:t>в смену, круглосуточным стационаром на 75 коек (терапия – 41, неврология –</w:t>
      </w:r>
      <w:r w:rsidR="00AA5FE3">
        <w:rPr>
          <w:rFonts w:ascii="Times New Roman" w:eastAsia="Times New Roman" w:hAnsi="Times New Roman" w:cs="Times New Roman"/>
          <w:color w:val="000000"/>
          <w:szCs w:val="28"/>
          <w:shd w:val="clear" w:color="auto" w:fill="FFFFFF"/>
        </w:rPr>
        <w:br/>
        <w:t>5 и паллиативное отделение на 29 коек);</w:t>
      </w:r>
    </w:p>
    <w:p w14:paraId="71D48551" w14:textId="77777777" w:rsidR="005E7CE0" w:rsidRDefault="008B7DEA">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3) </w:t>
      </w:r>
      <w:r w:rsidR="00AA5FE3">
        <w:rPr>
          <w:rFonts w:ascii="Times New Roman" w:eastAsia="Times New Roman" w:hAnsi="Times New Roman" w:cs="Times New Roman"/>
          <w:color w:val="000000"/>
          <w:szCs w:val="28"/>
          <w:shd w:val="clear" w:color="auto" w:fill="FFFFFF"/>
        </w:rPr>
        <w:t>3 поликлиники: Разуменская поликлиника на 300 посещений в смену, Северная поликлиника на 180 посещений в смену и Дубовская поликлиника</w:t>
      </w:r>
      <w:r w:rsidR="00AA5FE3">
        <w:rPr>
          <w:rFonts w:ascii="Times New Roman" w:eastAsia="Times New Roman" w:hAnsi="Times New Roman" w:cs="Times New Roman"/>
          <w:color w:val="000000"/>
          <w:szCs w:val="28"/>
          <w:shd w:val="clear" w:color="auto" w:fill="FFFFFF"/>
        </w:rPr>
        <w:br/>
        <w:t>на 210 посещений в смену;</w:t>
      </w:r>
    </w:p>
    <w:p w14:paraId="010B760E" w14:textId="77777777" w:rsidR="005E7CE0" w:rsidRDefault="008B7DEA">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4) </w:t>
      </w:r>
      <w:r w:rsidR="00AA5FE3">
        <w:rPr>
          <w:rFonts w:ascii="Times New Roman" w:eastAsia="Times New Roman" w:hAnsi="Times New Roman" w:cs="Times New Roman"/>
          <w:color w:val="000000"/>
          <w:szCs w:val="28"/>
          <w:shd w:val="clear" w:color="auto" w:fill="FFFFFF"/>
        </w:rPr>
        <w:t>9 врачебных амбулаторий общей проектной мощностью</w:t>
      </w:r>
      <w:r w:rsidR="00AA5FE3">
        <w:rPr>
          <w:rFonts w:ascii="Times New Roman" w:eastAsia="Times New Roman" w:hAnsi="Times New Roman" w:cs="Times New Roman"/>
          <w:color w:val="000000"/>
          <w:szCs w:val="28"/>
          <w:shd w:val="clear" w:color="auto" w:fill="FFFFFF"/>
        </w:rPr>
        <w:br/>
        <w:t>на 450 посещений в смену;</w:t>
      </w:r>
    </w:p>
    <w:p w14:paraId="2FBCB3DB" w14:textId="77777777" w:rsidR="005E7CE0" w:rsidRDefault="008B7DEA">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5) </w:t>
      </w:r>
      <w:r w:rsidR="00AA5FE3">
        <w:rPr>
          <w:rFonts w:ascii="Times New Roman" w:eastAsia="Times New Roman" w:hAnsi="Times New Roman" w:cs="Times New Roman"/>
          <w:color w:val="000000"/>
          <w:szCs w:val="28"/>
          <w:shd w:val="clear" w:color="auto" w:fill="FFFFFF"/>
        </w:rPr>
        <w:t>28 центров врача общей врачебной практики (семейной медицины) общей плановой мощностью 759 посещений в смену;</w:t>
      </w:r>
    </w:p>
    <w:p w14:paraId="754C97F2" w14:textId="77777777" w:rsidR="005E7CE0" w:rsidRDefault="008B7DEA">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6) </w:t>
      </w:r>
      <w:r w:rsidR="00AA5FE3">
        <w:rPr>
          <w:rFonts w:ascii="Times New Roman" w:eastAsia="Times New Roman" w:hAnsi="Times New Roman" w:cs="Times New Roman"/>
          <w:color w:val="000000"/>
          <w:szCs w:val="28"/>
          <w:shd w:val="clear" w:color="auto" w:fill="FFFFFF"/>
        </w:rPr>
        <w:t>25 фельдшерско</w:t>
      </w:r>
      <w:r w:rsidR="00B063BE">
        <w:rPr>
          <w:rFonts w:ascii="Times New Roman" w:eastAsia="Times New Roman" w:hAnsi="Times New Roman" w:cs="Times New Roman"/>
          <w:color w:val="000000"/>
          <w:szCs w:val="28"/>
          <w:shd w:val="clear" w:color="auto" w:fill="FFFFFF"/>
        </w:rPr>
        <w:t>-</w:t>
      </w:r>
      <w:r w:rsidR="00AA5FE3">
        <w:rPr>
          <w:rFonts w:ascii="Times New Roman" w:eastAsia="Times New Roman" w:hAnsi="Times New Roman" w:cs="Times New Roman"/>
          <w:color w:val="000000"/>
          <w:szCs w:val="28"/>
          <w:shd w:val="clear" w:color="auto" w:fill="FFFFFF"/>
        </w:rPr>
        <w:t xml:space="preserve">акушерских пунктов. </w:t>
      </w:r>
    </w:p>
    <w:p w14:paraId="166E1DE2"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В 86 населенных пунктах района проживает 191 100 человек,</w:t>
      </w:r>
      <w:r>
        <w:rPr>
          <w:rFonts w:ascii="Times New Roman" w:eastAsia="Times New Roman" w:hAnsi="Times New Roman" w:cs="Times New Roman"/>
          <w:color w:val="000000"/>
          <w:szCs w:val="28"/>
          <w:shd w:val="clear" w:color="auto" w:fill="FFFFFF"/>
        </w:rPr>
        <w:br/>
        <w:t>из них 48,2</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мужское население, 51,8</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 женское. Городское население составляет 32,0</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Больше половины населения (58,6%) – трудоспособного возраста, более 42 тыс</w:t>
      </w:r>
      <w:r w:rsidR="00B063BE">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 xml:space="preserve"> пенсионеров. </w:t>
      </w:r>
    </w:p>
    <w:p w14:paraId="197D25D2"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В 2012 году на территории Белгородского района регистрировался естественный прирост – +1,5 промилле, в 2021 году зафиксирован стойкий показатель естественной убыли населения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7,1 промилле, по</w:t>
      </w:r>
      <w:r w:rsidR="00B063BE">
        <w:rPr>
          <w:rFonts w:ascii="Times New Roman" w:eastAsia="Times New Roman" w:hAnsi="Times New Roman" w:cs="Times New Roman"/>
          <w:color w:val="000000"/>
          <w:szCs w:val="28"/>
          <w:shd w:val="clear" w:color="auto" w:fill="FFFFFF"/>
        </w:rPr>
        <w:t xml:space="preserve"> Белгородской</w:t>
      </w:r>
      <w:r>
        <w:rPr>
          <w:rFonts w:ascii="Times New Roman" w:eastAsia="Times New Roman" w:hAnsi="Times New Roman" w:cs="Times New Roman"/>
          <w:color w:val="000000"/>
          <w:szCs w:val="28"/>
          <w:shd w:val="clear" w:color="auto" w:fill="FFFFFF"/>
        </w:rPr>
        <w:t xml:space="preserve"> области показатель естественной убыли населения в 2021 году составил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10,3 промилле.</w:t>
      </w:r>
    </w:p>
    <w:p w14:paraId="71209E09"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Рождаемость за данный период снизилась с 13,0 в 2012 году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до 10,2</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в 2021 году, что составило 27,4</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w:t>
      </w:r>
    </w:p>
    <w:p w14:paraId="0B5BBAAE" w14:textId="77777777" w:rsidR="00B063BE" w:rsidRDefault="00AA5FE3" w:rsidP="00B063BE">
      <w:pPr>
        <w:pStyle w:val="affffd"/>
        <w:ind w:firstLine="708"/>
        <w:jc w:val="both"/>
        <w:rPr>
          <w:rFonts w:ascii="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Динамика общей смертности характеризуется ростом на 45,3</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br/>
        <w:t>с 11,9 на 1000 жителей в 2012 году до 17,3 на 1</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000 жителей в 2021 году. </w:t>
      </w:r>
      <w:r>
        <w:rPr>
          <w:rFonts w:ascii="Times New Roman" w:eastAsia="Times New Roman" w:hAnsi="Times New Roman" w:cs="Times New Roman"/>
          <w:color w:val="000000"/>
          <w:szCs w:val="28"/>
          <w:shd w:val="clear" w:color="auto" w:fill="FFFFFF"/>
        </w:rPr>
        <w:lastRenderedPageBreak/>
        <w:t>Показатель смертности населения в трудоспособном возрасте на 100 тыс</w:t>
      </w:r>
      <w:r w:rsidR="00B063BE">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 xml:space="preserve"> </w:t>
      </w:r>
      <w:r w:rsidR="00B063BE">
        <w:rPr>
          <w:rFonts w:ascii="Times New Roman" w:eastAsia="Times New Roman" w:hAnsi="Times New Roman" w:cs="Times New Roman"/>
          <w:color w:val="000000"/>
          <w:szCs w:val="28"/>
          <w:shd w:val="clear" w:color="auto" w:fill="FFFFFF"/>
        </w:rPr>
        <w:t xml:space="preserve">человек </w:t>
      </w:r>
      <w:r>
        <w:rPr>
          <w:rFonts w:ascii="Times New Roman" w:eastAsia="Times New Roman" w:hAnsi="Times New Roman" w:cs="Times New Roman"/>
          <w:color w:val="000000"/>
          <w:szCs w:val="28"/>
          <w:shd w:val="clear" w:color="auto" w:fill="FFFFFF"/>
        </w:rPr>
        <w:t xml:space="preserve">населения в период 2012-2021 годов характеризуется незначительным ростом на 16,4% с 460,0 промилле в 2012 году до 535,5 промилле в 2021 году.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При этом</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в 2021 году этот показатель выше областного (507,6 промилле)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5,4</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w:t>
      </w:r>
      <w:r>
        <w:rPr>
          <w:color w:val="000000"/>
          <w:szCs w:val="28"/>
          <w:shd w:val="clear" w:color="auto" w:fill="FFFFFF"/>
        </w:rPr>
        <w:t xml:space="preserve"> </w:t>
      </w:r>
      <w:r>
        <w:rPr>
          <w:rFonts w:ascii="Times New Roman" w:hAnsi="Times New Roman" w:cs="Times New Roman"/>
          <w:color w:val="000000"/>
          <w:szCs w:val="28"/>
          <w:shd w:val="clear" w:color="auto" w:fill="FFFFFF"/>
        </w:rPr>
        <w:t xml:space="preserve">Рост показателя смертности трудоспособного возраста </w:t>
      </w:r>
      <w:r w:rsidR="00B063B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2021 году может быть связан с тем, что с 2021 года к трудоспособному возрасту отнесли мужчин</w:t>
      </w:r>
      <w:r w:rsidR="00B063B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60-летнего и женщин 55-летнего возраста.</w:t>
      </w:r>
    </w:p>
    <w:p w14:paraId="59155EFB" w14:textId="77777777" w:rsidR="005E7CE0" w:rsidRDefault="00AA5FE3" w:rsidP="00B063BE">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Надо отметить положительную тенденцию показатель смертности населения в трудоспособном возрасте за 2023 год составил 340,1 промилле</w:t>
      </w:r>
      <w:r>
        <w:rPr>
          <w:rFonts w:ascii="Times New Roman" w:eastAsia="Times New Roman" w:hAnsi="Times New Roman" w:cs="Times New Roman"/>
          <w:color w:val="000000"/>
          <w:szCs w:val="28"/>
          <w:shd w:val="clear" w:color="auto" w:fill="FFFFFF"/>
        </w:rPr>
        <w:br/>
        <w:t>(по области за 2023 год – 480 промилле).</w:t>
      </w:r>
    </w:p>
    <w:p w14:paraId="23E99EBF"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В структуре смертности населения Белгородского района по основным классам причин смерти на 100 тысяч человек за анализируемый период</w:t>
      </w:r>
      <w:r>
        <w:rPr>
          <w:rFonts w:ascii="Times New Roman" w:eastAsia="Times New Roman" w:hAnsi="Times New Roman" w:cs="Times New Roman"/>
          <w:color w:val="000000"/>
          <w:szCs w:val="28"/>
          <w:shd w:val="clear" w:color="auto" w:fill="FFFFFF"/>
        </w:rPr>
        <w:br/>
        <w:t>2012-2021 годов наблюдается положительная тенденция снижения смертн</w:t>
      </w:r>
      <w:r w:rsidR="00B063BE">
        <w:rPr>
          <w:rFonts w:ascii="Times New Roman" w:eastAsia="Times New Roman" w:hAnsi="Times New Roman" w:cs="Times New Roman"/>
          <w:color w:val="000000"/>
          <w:szCs w:val="28"/>
          <w:shd w:val="clear" w:color="auto" w:fill="FFFFFF"/>
        </w:rPr>
        <w:t>ости от новообразований на 19,7 процентов</w:t>
      </w:r>
      <w:r>
        <w:rPr>
          <w:rFonts w:ascii="Times New Roman" w:eastAsia="Times New Roman" w:hAnsi="Times New Roman" w:cs="Times New Roman"/>
          <w:color w:val="000000"/>
          <w:szCs w:val="28"/>
          <w:shd w:val="clear" w:color="auto" w:fill="FFFFFF"/>
        </w:rPr>
        <w:t xml:space="preserve"> (210,1 промилле в 2012 году,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168,7 промилле</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в 2021 году), от внешних причин на 43,3% (110,1 промилле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в 2012 году,</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62,4 промилле в 2021 году). Данные показатели на уровне и ниже областных</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в 2021 году – смертность от новообразований по Белгородской области составила –168 промилле, смертность от внешних причин составила</w:t>
      </w:r>
      <w:r>
        <w:rPr>
          <w:rFonts w:ascii="Times New Roman" w:eastAsia="Times New Roman" w:hAnsi="Times New Roman" w:cs="Times New Roman"/>
          <w:color w:val="000000"/>
          <w:szCs w:val="28"/>
          <w:shd w:val="clear" w:color="auto" w:fill="FFFFFF"/>
        </w:rPr>
        <w:br/>
        <w:t>72,1 промилле.</w:t>
      </w:r>
    </w:p>
    <w:p w14:paraId="547BDDE0"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Рост смертности прослеживается по следующим классам причин: болезни системы кровообращения смертность на 5,7% (750,1 промилле в 2012 году,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793,3 промилле в 2021 году), областной показатель в 2021 году составил</w:t>
      </w:r>
      <w:r>
        <w:rPr>
          <w:rFonts w:ascii="Times New Roman" w:eastAsia="Times New Roman" w:hAnsi="Times New Roman" w:cs="Times New Roman"/>
          <w:color w:val="000000"/>
          <w:szCs w:val="28"/>
          <w:shd w:val="clear" w:color="auto" w:fill="FFFFFF"/>
        </w:rPr>
        <w:br/>
        <w:t>733,3 промилле; болезни нервной системы в 2,5 раза (4,5 промилле в 2012 году, 16,1 промилле в 2021 году); болезни пищеварительной системы на 26,1</w:t>
      </w:r>
      <w:r w:rsidR="00B063BE">
        <w:rPr>
          <w:rFonts w:ascii="Times New Roman" w:eastAsia="Times New Roman" w:hAnsi="Times New Roman" w:cs="Times New Roman"/>
          <w:color w:val="000000"/>
          <w:szCs w:val="28"/>
          <w:shd w:val="clear" w:color="auto" w:fill="FFFFFF"/>
        </w:rPr>
        <w:t xml:space="preserve"> процентов </w:t>
      </w:r>
      <w:r>
        <w:rPr>
          <w:rFonts w:ascii="Times New Roman" w:eastAsia="Times New Roman" w:hAnsi="Times New Roman" w:cs="Times New Roman"/>
          <w:color w:val="000000"/>
          <w:szCs w:val="28"/>
          <w:shd w:val="clear" w:color="auto" w:fill="FFFFFF"/>
        </w:rPr>
        <w:t>(46,2 промилле в 2012 году, 58,3 промилле в 2021 году).</w:t>
      </w:r>
    </w:p>
    <w:p w14:paraId="2EFBC812"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Показатель общей заболеваемости взрослого населения на 100 тыс</w:t>
      </w:r>
      <w:r w:rsidR="00B063BE">
        <w:rPr>
          <w:rFonts w:ascii="Times New Roman" w:eastAsia="Times New Roman" w:hAnsi="Times New Roman" w:cs="Times New Roman"/>
          <w:color w:val="000000"/>
          <w:szCs w:val="28"/>
          <w:shd w:val="clear" w:color="auto" w:fill="FFFFFF"/>
        </w:rPr>
        <w:t>. человек</w:t>
      </w:r>
      <w:r>
        <w:rPr>
          <w:rFonts w:ascii="Times New Roman" w:eastAsia="Times New Roman" w:hAnsi="Times New Roman" w:cs="Times New Roman"/>
          <w:color w:val="000000"/>
          <w:szCs w:val="28"/>
          <w:shd w:val="clear" w:color="auto" w:fill="FFFFFF"/>
        </w:rPr>
        <w:t xml:space="preserve"> населения Белгородского района в 2012 – 2021 годах увеличилась </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22,7</w:t>
      </w:r>
      <w:r w:rsidR="00B063BE">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w:t>
      </w:r>
      <w:r w:rsidR="00B063BE">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с 156679,5 в 2012 году до 192369,1 в 2021 году, что выше областных значений на 9,1</w:t>
      </w:r>
      <w:r w:rsidR="00B063BE">
        <w:rPr>
          <w:rFonts w:ascii="Times New Roman" w:eastAsia="Times New Roman" w:hAnsi="Times New Roman" w:cs="Times New Roman"/>
          <w:color w:val="000000"/>
          <w:szCs w:val="28"/>
          <w:shd w:val="clear" w:color="auto" w:fill="FFFFFF"/>
        </w:rPr>
        <w:t xml:space="preserve"> процентов</w:t>
      </w:r>
      <w:r>
        <w:rPr>
          <w:rFonts w:ascii="Times New Roman" w:eastAsia="Times New Roman" w:hAnsi="Times New Roman" w:cs="Times New Roman"/>
          <w:color w:val="000000"/>
          <w:szCs w:val="28"/>
          <w:shd w:val="clear" w:color="auto" w:fill="FFFFFF"/>
        </w:rPr>
        <w:t xml:space="preserve"> (по области 174822,2 в 2021 году). Рост общей заболеваемости отмечен по следующим классам заболеваний: болезни системы кровообращения</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43,6</w:t>
      </w:r>
      <w:r w:rsidR="00074288">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(30568,6 в 2012 году, 43906,5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в 2021 году), болезни эндокринной системы на 35,2</w:t>
      </w:r>
      <w:r w:rsidR="00074288">
        <w:rPr>
          <w:rFonts w:ascii="Times New Roman" w:eastAsia="Times New Roman" w:hAnsi="Times New Roman" w:cs="Times New Roman"/>
          <w:color w:val="000000"/>
          <w:szCs w:val="28"/>
          <w:shd w:val="clear" w:color="auto" w:fill="FFFFFF"/>
        </w:rPr>
        <w:t xml:space="preserve"> процентов</w:t>
      </w:r>
      <w:r>
        <w:rPr>
          <w:rFonts w:ascii="Times New Roman" w:eastAsia="Times New Roman" w:hAnsi="Times New Roman" w:cs="Times New Roman"/>
          <w:color w:val="000000"/>
          <w:szCs w:val="28"/>
          <w:shd w:val="clear" w:color="auto" w:fill="FFFFFF"/>
        </w:rPr>
        <w:t xml:space="preserve"> (5428,1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в 2012 году, 7337,6 в 2021 году), болезни органов дыхания на 33,8</w:t>
      </w:r>
      <w:r w:rsidR="00074288">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(31856,8 в 2012 году, 42611,8 в 2021 году).</w:t>
      </w:r>
    </w:p>
    <w:p w14:paraId="0C373162"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Наибольшее снижение общей заболеваемости отмечается</w:t>
      </w:r>
      <w:r>
        <w:rPr>
          <w:rFonts w:ascii="Times New Roman" w:eastAsia="Times New Roman" w:hAnsi="Times New Roman" w:cs="Times New Roman"/>
          <w:color w:val="000000"/>
          <w:szCs w:val="28"/>
          <w:shd w:val="clear" w:color="auto" w:fill="FFFFFF"/>
        </w:rPr>
        <w:br/>
        <w:t>по инфекционным и паразитарным болезням на 44,9</w:t>
      </w:r>
      <w:r w:rsidR="00074288">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(3301,6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в 2012 году, 1820,4 в 2021 году), болезням кожи и подкожной клетчатки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23,6</w:t>
      </w:r>
      <w:r w:rsidR="00074288">
        <w:rPr>
          <w:rFonts w:ascii="Times New Roman" w:eastAsia="Times New Roman" w:hAnsi="Times New Roman" w:cs="Times New Roman"/>
          <w:color w:val="000000"/>
          <w:szCs w:val="28"/>
          <w:shd w:val="clear" w:color="auto" w:fill="FFFFFF"/>
        </w:rPr>
        <w:t xml:space="preserve"> процента </w:t>
      </w:r>
      <w:r>
        <w:rPr>
          <w:rFonts w:ascii="Times New Roman" w:eastAsia="Times New Roman" w:hAnsi="Times New Roman" w:cs="Times New Roman"/>
          <w:color w:val="000000"/>
          <w:szCs w:val="28"/>
          <w:shd w:val="clear" w:color="auto" w:fill="FFFFFF"/>
        </w:rPr>
        <w:t>(5173,7 в 2012 году, 3951,6 в 2021 году), болезням мочеполовой системы</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17,6</w:t>
      </w:r>
      <w:r w:rsidR="00074288">
        <w:rPr>
          <w:rFonts w:ascii="Times New Roman" w:eastAsia="Times New Roman" w:hAnsi="Times New Roman" w:cs="Times New Roman"/>
          <w:color w:val="000000"/>
          <w:szCs w:val="28"/>
          <w:shd w:val="clear" w:color="auto" w:fill="FFFFFF"/>
        </w:rPr>
        <w:t xml:space="preserve"> процентов</w:t>
      </w:r>
      <w:r>
        <w:rPr>
          <w:rFonts w:ascii="Times New Roman" w:eastAsia="Times New Roman" w:hAnsi="Times New Roman" w:cs="Times New Roman"/>
          <w:color w:val="000000"/>
          <w:szCs w:val="28"/>
          <w:shd w:val="clear" w:color="auto" w:fill="FFFFFF"/>
        </w:rPr>
        <w:t xml:space="preserve"> (15798,1 в 2012 году, 13021,3 в 2021 году).</w:t>
      </w:r>
    </w:p>
    <w:p w14:paraId="3C6E4415"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Первичная заболеваемость с диагнозом, установленным впервые в жизни на 100 тысяч населения за анализируемый период 2012</w:t>
      </w:r>
      <w:r w:rsidR="00074288">
        <w:rPr>
          <w:rFonts w:ascii="Times New Roman" w:eastAsia="Times New Roman" w:hAnsi="Times New Roman" w:cs="Times New Roman"/>
          <w:color w:val="000000"/>
          <w:szCs w:val="28"/>
          <w:shd w:val="clear" w:color="auto" w:fill="FFFFFF"/>
        </w:rPr>
        <w:t xml:space="preserve"> – </w:t>
      </w:r>
      <w:r>
        <w:rPr>
          <w:rFonts w:ascii="Times New Roman" w:eastAsia="Times New Roman" w:hAnsi="Times New Roman" w:cs="Times New Roman"/>
          <w:color w:val="000000"/>
          <w:szCs w:val="28"/>
          <w:shd w:val="clear" w:color="auto" w:fill="FFFFFF"/>
        </w:rPr>
        <w:t>2021 годов имеет тенденцию к снижению с 66699,7 промилле в 2012 году до 31260,0 промилле</w:t>
      </w:r>
      <w:r>
        <w:rPr>
          <w:rFonts w:ascii="Times New Roman" w:eastAsia="Times New Roman" w:hAnsi="Times New Roman" w:cs="Times New Roman"/>
          <w:color w:val="000000"/>
          <w:szCs w:val="28"/>
          <w:shd w:val="clear" w:color="auto" w:fill="FFFFFF"/>
        </w:rPr>
        <w:br/>
        <w:t xml:space="preserve">в 2021 году. </w:t>
      </w:r>
    </w:p>
    <w:p w14:paraId="6D36BE68"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Укомплектованность врачебными кадрами в 2021 году снизилась</w:t>
      </w:r>
      <w:r>
        <w:rPr>
          <w:rFonts w:ascii="Times New Roman" w:eastAsia="Times New Roman" w:hAnsi="Times New Roman" w:cs="Times New Roman"/>
          <w:color w:val="000000"/>
          <w:szCs w:val="28"/>
          <w:shd w:val="clear" w:color="auto" w:fill="FFFFFF"/>
        </w:rPr>
        <w:br/>
        <w:t>на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1,6</w:t>
      </w:r>
      <w:r w:rsidR="00074288">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по сравнению с 2012 годом со 100</w:t>
      </w:r>
      <w:r w:rsidR="00074288">
        <w:rPr>
          <w:rFonts w:ascii="Times New Roman" w:eastAsia="Times New Roman" w:hAnsi="Times New Roman" w:cs="Times New Roman"/>
          <w:color w:val="000000"/>
          <w:szCs w:val="28"/>
          <w:shd w:val="clear" w:color="auto" w:fill="FFFFFF"/>
        </w:rPr>
        <w:t xml:space="preserve"> процентов до 98,</w:t>
      </w:r>
      <w:r>
        <w:rPr>
          <w:rFonts w:ascii="Times New Roman" w:eastAsia="Times New Roman" w:hAnsi="Times New Roman" w:cs="Times New Roman"/>
          <w:color w:val="000000"/>
          <w:szCs w:val="28"/>
          <w:shd w:val="clear" w:color="auto" w:fill="FFFFFF"/>
        </w:rPr>
        <w:t>4</w:t>
      </w:r>
      <w:r w:rsidR="00074288">
        <w:rPr>
          <w:rFonts w:ascii="Times New Roman" w:eastAsia="Times New Roman" w:hAnsi="Times New Roman" w:cs="Times New Roman"/>
          <w:color w:val="000000"/>
          <w:szCs w:val="28"/>
          <w:shd w:val="clear" w:color="auto" w:fill="FFFFFF"/>
        </w:rPr>
        <w:t xml:space="preserve"> процентов</w:t>
      </w:r>
      <w:r>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lastRenderedPageBreak/>
        <w:t>(областной показатель</w:t>
      </w:r>
      <w:r w:rsidR="00074288">
        <w:rPr>
          <w:rFonts w:ascii="Times New Roman" w:eastAsia="Times New Roman" w:hAnsi="Times New Roman" w:cs="Times New Roman"/>
          <w:color w:val="000000"/>
          <w:szCs w:val="28"/>
          <w:shd w:val="clear" w:color="auto" w:fill="FFFFFF"/>
        </w:rPr>
        <w:t xml:space="preserve"> – </w:t>
      </w:r>
      <w:r>
        <w:rPr>
          <w:rFonts w:ascii="Times New Roman" w:eastAsia="Times New Roman" w:hAnsi="Times New Roman" w:cs="Times New Roman"/>
          <w:color w:val="000000"/>
          <w:szCs w:val="28"/>
          <w:shd w:val="clear" w:color="auto" w:fill="FFFFFF"/>
        </w:rPr>
        <w:t>85,2%), укомплектованность средним медицинским персоналом выросла</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0,2</w:t>
      </w:r>
      <w:r w:rsidR="00074288">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(в 2012 году – 99,8</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2021 году – 100</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 При этом обеспеченность врачебным и средним медицинским персоналом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10</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000 </w:t>
      </w:r>
      <w:r w:rsidR="00074288">
        <w:rPr>
          <w:rFonts w:ascii="Times New Roman" w:eastAsia="Times New Roman" w:hAnsi="Times New Roman" w:cs="Times New Roman"/>
          <w:color w:val="000000"/>
          <w:szCs w:val="28"/>
          <w:shd w:val="clear" w:color="auto" w:fill="FFFFFF"/>
        </w:rPr>
        <w:t xml:space="preserve">человек </w:t>
      </w:r>
      <w:r>
        <w:rPr>
          <w:rFonts w:ascii="Times New Roman" w:eastAsia="Times New Roman" w:hAnsi="Times New Roman" w:cs="Times New Roman"/>
          <w:color w:val="000000"/>
          <w:szCs w:val="28"/>
          <w:shd w:val="clear" w:color="auto" w:fill="FFFFFF"/>
        </w:rPr>
        <w:t xml:space="preserve">населения Белгородского района продолжает оставаться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на уровне ниже муниципального уровня Белгородской области. В 2021 году обеспеченность врачебным персоналом составила 18,8, что ниже </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на 16,8</w:t>
      </w:r>
      <w:r w:rsidR="00074288">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муниципального уровня</w:t>
      </w:r>
      <w:r w:rsidR="00074288">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(22,6 муниципальный уровень). Обеспеченность средним медицинским персоналом меньше муниципального уровня региона на 72,8</w:t>
      </w:r>
      <w:r w:rsidR="00074288">
        <w:rPr>
          <w:rFonts w:ascii="Times New Roman" w:eastAsia="Times New Roman" w:hAnsi="Times New Roman" w:cs="Times New Roman"/>
          <w:color w:val="000000"/>
          <w:szCs w:val="28"/>
          <w:shd w:val="clear" w:color="auto" w:fill="FFFFFF"/>
        </w:rPr>
        <w:t xml:space="preserve"> процента </w:t>
      </w:r>
      <w:r>
        <w:rPr>
          <w:rFonts w:ascii="Times New Roman" w:eastAsia="Times New Roman" w:hAnsi="Times New Roman" w:cs="Times New Roman"/>
          <w:color w:val="000000"/>
          <w:szCs w:val="28"/>
          <w:shd w:val="clear" w:color="auto" w:fill="FFFFFF"/>
        </w:rPr>
        <w:t>(33,9 – Белгородский район, 58,6 – муниципальный уровень Белгородской области).</w:t>
      </w:r>
    </w:p>
    <w:p w14:paraId="68338162"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Белгородский район на протяжении ряда лет сохраняет высокие показатели по выявляемости злокачественных новообразований на ранних стадиях благодаря систематической</w:t>
      </w:r>
      <w:r>
        <w:rPr>
          <w:rFonts w:ascii="Times New Roman" w:eastAsia="Calibri" w:hAnsi="Times New Roman" w:cs="Times New Roman"/>
          <w:color w:val="000000"/>
          <w:szCs w:val="28"/>
          <w:shd w:val="clear" w:color="auto" w:fill="FFFFFF"/>
        </w:rPr>
        <w:t xml:space="preserve"> профилактической работе с населением: диспансеризации, профилактических осмотров, углубленной диспансеризации лиц, перенесших новую коронавирусную инфекцию, диспансерного наблюдения пациентов с хроническими заболеваниями.</w:t>
      </w:r>
    </w:p>
    <w:p w14:paraId="1AF77222" w14:textId="77777777" w:rsidR="005E7CE0" w:rsidRDefault="00AA5FE3">
      <w:pPr>
        <w:pStyle w:val="affffd"/>
        <w:ind w:firstLine="708"/>
        <w:jc w:val="both"/>
        <w:rPr>
          <w:rFonts w:ascii="Times New Roman" w:eastAsia="Calibri" w:hAnsi="Times New Roman" w:cs="Times New Roman"/>
          <w:color w:val="000000"/>
          <w:szCs w:val="28"/>
          <w:shd w:val="clear" w:color="auto" w:fill="FFFFFF"/>
        </w:rPr>
      </w:pPr>
      <w:r>
        <w:rPr>
          <w:rFonts w:ascii="Times New Roman" w:eastAsia="Calibri" w:hAnsi="Times New Roman" w:cs="Times New Roman"/>
          <w:color w:val="000000"/>
          <w:szCs w:val="28"/>
          <w:shd w:val="clear" w:color="auto" w:fill="FFFFFF"/>
        </w:rPr>
        <w:t xml:space="preserve">Для повышения доступности медицинской помощи организована выездная работа врачей первичного звена, в том числе в отдаленные населенные пункты: в рамках реализации проекта Губернатора Белгородской области </w:t>
      </w:r>
      <w:r w:rsidR="00074288">
        <w:rPr>
          <w:rFonts w:ascii="Times New Roman" w:eastAsia="Calibri" w:hAnsi="Times New Roman" w:cs="Times New Roman"/>
          <w:color w:val="000000"/>
          <w:szCs w:val="28"/>
          <w:shd w:val="clear" w:color="auto" w:fill="FFFFFF"/>
        </w:rPr>
        <w:t xml:space="preserve">     </w:t>
      </w:r>
      <w:r>
        <w:rPr>
          <w:rFonts w:ascii="Times New Roman" w:eastAsia="Calibri" w:hAnsi="Times New Roman" w:cs="Times New Roman"/>
          <w:color w:val="000000"/>
          <w:szCs w:val="28"/>
          <w:shd w:val="clear" w:color="auto" w:fill="FFFFFF"/>
        </w:rPr>
        <w:t>«Поезд здоровья» и осмотры населения при выездах передвижного флюорографа. В рамках реализации национального проекта «Демография», федерального проекта «Старшее поколение» с 2021 года осуществляется доставка пациентов возрастом 65 лет и старше и инвалидов в структурные подразделения ОГБУЗ «Белгородская ЦРБ» для проведения диспансеризации, профилактических осмотров, диспансерного наблюдения, медицинских исследований.</w:t>
      </w:r>
    </w:p>
    <w:p w14:paraId="21E23A8D"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За период с 2020 года по 2023 год в рамках реализации национального проекта «Здравоохранение» в Белгородском районе </w:t>
      </w:r>
      <w:r>
        <w:rPr>
          <w:rFonts w:ascii="Times New Roman" w:hAnsi="Times New Roman" w:cs="Times New Roman"/>
          <w:color w:val="000000"/>
          <w:szCs w:val="28"/>
          <w:shd w:val="clear" w:color="auto" w:fill="FFFFFF"/>
        </w:rPr>
        <w:t>построено 11 новых объектов: Дубовская амбулатория «Улитка», Новосадовская и Беловская амбулатории, 3 Разуменских и Головинский офисы семейного врача, Никольский, Беломестненский, Драгунский и Пуляевский фельдшерско</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акушерские пункты и проведен капитальный ремонт Разуменской поликлиники, Веселолопанской и Бессоновской амбулатории. Поставлены</w:t>
      </w:r>
      <w:r>
        <w:rPr>
          <w:rFonts w:ascii="Times New Roman" w:hAnsi="Times New Roman" w:cs="Times New Roman"/>
          <w:color w:val="000000"/>
          <w:szCs w:val="28"/>
          <w:shd w:val="clear" w:color="auto" w:fill="FFFFFF"/>
        </w:rPr>
        <w:br/>
        <w:t>20 новых автомобилей и медицинское оборудование: аппараты ультразвуковой диагностики, рентгеновские аппараты, флюорографы, маммографы, эндоскопическое оборудование, спиральный компьютерный томограф.</w:t>
      </w:r>
    </w:p>
    <w:p w14:paraId="7EECEF89"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Все структурные подразделения подключены к единой информационной корпоративной сети, в том числе отдаленные фельдшерско</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акушерские пункты подключены к широкополосному интернету и имеют доступ к цифровым медицинским ресурсам. Рабочие места оснащены современной компьютерной техникой, за предыдущий пятилетний период количество автоматизированных рабочих мест увеличилось от 180 до 835, в том числе проведена замена большинства устаревших автоматизированных рабочих мест.</w:t>
      </w:r>
    </w:p>
    <w:p w14:paraId="62AE6370" w14:textId="77777777" w:rsidR="005E7CE0" w:rsidRDefault="00AA5FE3">
      <w:pPr>
        <w:pStyle w:val="affffd"/>
        <w:ind w:firstLine="708"/>
        <w:jc w:val="both"/>
        <w:rPr>
          <w:color w:val="000000"/>
          <w:shd w:val="clear" w:color="auto" w:fill="FFFFFF"/>
        </w:rPr>
      </w:pPr>
      <w:r>
        <w:rPr>
          <w:rFonts w:ascii="Times New Roman" w:eastAsia="Calibri" w:hAnsi="Times New Roman" w:cs="Times New Roman"/>
          <w:color w:val="000000"/>
          <w:szCs w:val="28"/>
          <w:shd w:val="clear" w:color="auto" w:fill="FFFFFF"/>
        </w:rPr>
        <w:t xml:space="preserve">С июля 2022 года в </w:t>
      </w:r>
      <w:r w:rsidR="00074288">
        <w:rPr>
          <w:rFonts w:ascii="Times New Roman" w:eastAsia="Calibri" w:hAnsi="Times New Roman" w:cs="Times New Roman"/>
          <w:color w:val="000000"/>
          <w:szCs w:val="28"/>
          <w:shd w:val="clear" w:color="auto" w:fill="FFFFFF"/>
        </w:rPr>
        <w:t xml:space="preserve">Белгородском </w:t>
      </w:r>
      <w:r>
        <w:rPr>
          <w:rFonts w:ascii="Times New Roman" w:eastAsia="Calibri" w:hAnsi="Times New Roman" w:cs="Times New Roman"/>
          <w:color w:val="000000"/>
          <w:szCs w:val="28"/>
          <w:shd w:val="clear" w:color="auto" w:fill="FFFFFF"/>
        </w:rPr>
        <w:t xml:space="preserve">районе реализуется программа Губернатора Белгородской области «Здоровая Белгородчина», в рамках которой </w:t>
      </w:r>
      <w:r>
        <w:rPr>
          <w:rFonts w:ascii="Times New Roman" w:eastAsia="Calibri" w:hAnsi="Times New Roman" w:cs="Times New Roman"/>
          <w:color w:val="000000"/>
          <w:szCs w:val="28"/>
          <w:shd w:val="clear" w:color="auto" w:fill="FFFFFF"/>
        </w:rPr>
        <w:lastRenderedPageBreak/>
        <w:t>проводятся выезды «Поезда здоровья». За это время «Поезд здоровья» побывал</w:t>
      </w:r>
      <w:r>
        <w:rPr>
          <w:rFonts w:ascii="Times New Roman" w:eastAsia="Calibri" w:hAnsi="Times New Roman" w:cs="Times New Roman"/>
          <w:color w:val="000000"/>
          <w:szCs w:val="28"/>
          <w:shd w:val="clear" w:color="auto" w:fill="FFFFFF"/>
        </w:rPr>
        <w:br/>
        <w:t xml:space="preserve">в 18 населенных пунктах Белгородского района, комплексное обследование получили более 2500 человек. </w:t>
      </w:r>
      <w:r>
        <w:rPr>
          <w:rFonts w:ascii="Times New Roman" w:hAnsi="Times New Roman" w:cs="Times New Roman"/>
          <w:color w:val="000000"/>
          <w:szCs w:val="28"/>
          <w:shd w:val="clear" w:color="auto" w:fill="FFFFFF"/>
        </w:rPr>
        <w:t>Также, благодаря проекту Губернатора Белгородской области наши жители могут оформить заявку на доставку льготных лекарственных средств на дом, для этого необходимо заполнить заявление на доставку на дом у лечащего врача и курьер доставит лекарственные препараты на дом. После завершения срока действия рецепта, его можно продлить дистанционно, с помощью мобильного приложения «Электронный рецепт». Этой услугой пользуется около 70% льготной категории граждан.</w:t>
      </w:r>
    </w:p>
    <w:p w14:paraId="5729A584" w14:textId="77777777" w:rsidR="005E7CE0" w:rsidRDefault="00AA5FE3">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учреждении успешно внедряется «Новая модель медицинской организации, оказывающей первичную медико</w:t>
      </w:r>
      <w:r w:rsidR="0007428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санитарную помощь», направленный на повышение качества и доступности медицинской помощи.</w:t>
      </w:r>
    </w:p>
    <w:p w14:paraId="73BF8D05" w14:textId="77777777" w:rsidR="005E7CE0" w:rsidRDefault="00AA5FE3">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 2020 года реализованы более 30 проектов бережливого управления, включающие оптимизацию процессов диагностических исследований, лекарственное обеспечение, обеспечение детского населения специальными продуктами питания, усовершенствование процессов профилактических осмотров и диспансеризации, и 5 региональных проектов, одним из наиболее успешных является проект «Создание системы обучения навыкам оказания первой медицинской помощи в условиях СВО на территории Белгородского района».</w:t>
      </w:r>
    </w:p>
    <w:p w14:paraId="1691F161"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Медицинская документация ведется в электронном виде: карты амбулаторных и стационарных больных, листы временной нетрудоспособности, направления на медико</w:t>
      </w:r>
      <w:r w:rsidR="0007428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социальную экспертизу, выписка лекарственных препаратов, протоколы лабораторных и инструментальных исследований, </w:t>
      </w:r>
      <w:r w:rsidR="0007428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вся информация интегрируется в личный кабинет пациента</w:t>
      </w:r>
      <w:r>
        <w:rPr>
          <w:rFonts w:ascii="Times New Roman" w:hAnsi="Times New Roman" w:cs="Times New Roman"/>
          <w:color w:val="000000"/>
          <w:szCs w:val="28"/>
          <w:shd w:val="clear" w:color="auto" w:fill="FFFFFF"/>
        </w:rPr>
        <w:br/>
        <w:t>на портале «Госуслуги». Активное участие ОГБУЗ «Белгородская ЦРБ»</w:t>
      </w:r>
      <w:r>
        <w:rPr>
          <w:rFonts w:ascii="Times New Roman" w:hAnsi="Times New Roman" w:cs="Times New Roman"/>
          <w:color w:val="000000"/>
          <w:szCs w:val="28"/>
          <w:shd w:val="clear" w:color="auto" w:fill="FFFFFF"/>
        </w:rPr>
        <w:br/>
        <w:t>в формировании единого цифрового контура в отрасли здравоохранения повышает доступность и качество медицинской помощи с сохранением пациентоцентричности.</w:t>
      </w:r>
    </w:p>
    <w:p w14:paraId="77E5D3C0"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Записаться на прием к врачу пациенты могут посредством единого номера контакт</w:t>
      </w:r>
      <w:r w:rsidR="0007428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центра «122», портала «Госуслуги» и региональн</w:t>
      </w:r>
      <w:r w:rsidR="00074288">
        <w:rPr>
          <w:rFonts w:ascii="Times New Roman" w:hAnsi="Times New Roman" w:cs="Times New Roman"/>
          <w:color w:val="000000"/>
          <w:szCs w:val="28"/>
          <w:shd w:val="clear" w:color="auto" w:fill="FFFFFF"/>
        </w:rPr>
        <w:t>ого</w:t>
      </w:r>
      <w:r>
        <w:rPr>
          <w:rFonts w:ascii="Times New Roman" w:hAnsi="Times New Roman" w:cs="Times New Roman"/>
          <w:color w:val="000000"/>
          <w:szCs w:val="28"/>
          <w:shd w:val="clear" w:color="auto" w:fill="FFFFFF"/>
        </w:rPr>
        <w:t xml:space="preserve"> сервис</w:t>
      </w:r>
      <w:r w:rsidR="00074288">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xml:space="preserve"> «Электронная регистратура», Инфоматов. Вызов</w:t>
      </w:r>
      <w:r w:rsidR="00074288">
        <w:rPr>
          <w:rFonts w:ascii="Times New Roman" w:hAnsi="Times New Roman" w:cs="Times New Roman"/>
          <w:color w:val="000000"/>
          <w:szCs w:val="28"/>
          <w:shd w:val="clear" w:color="auto" w:fill="FFFFFF"/>
        </w:rPr>
        <w:t>ы</w:t>
      </w:r>
      <w:r>
        <w:rPr>
          <w:rFonts w:ascii="Times New Roman" w:hAnsi="Times New Roman" w:cs="Times New Roman"/>
          <w:color w:val="000000"/>
          <w:szCs w:val="28"/>
          <w:shd w:val="clear" w:color="auto" w:fill="FFFFFF"/>
        </w:rPr>
        <w:t xml:space="preserve"> на дом регистрируются также по единому номеру «122». </w:t>
      </w:r>
    </w:p>
    <w:p w14:paraId="46F971D3" w14:textId="77777777" w:rsidR="005E7CE0" w:rsidRDefault="00AA5FE3">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Организована работа отдела внутреннего контроля качества</w:t>
      </w:r>
      <w:r>
        <w:rPr>
          <w:rFonts w:ascii="Times New Roman" w:hAnsi="Times New Roman" w:cs="Times New Roman"/>
          <w:color w:val="000000"/>
          <w:szCs w:val="28"/>
          <w:shd w:val="clear" w:color="auto" w:fill="FFFFFF"/>
        </w:rPr>
        <w:br/>
        <w:t>и безопасности медицинской деятельности, сотрудниками отдела проводится оценка качества и безопасности медицинской деятельности учреждения</w:t>
      </w:r>
      <w:r>
        <w:rPr>
          <w:rFonts w:ascii="Times New Roman" w:hAnsi="Times New Roman" w:cs="Times New Roman"/>
          <w:color w:val="000000"/>
          <w:szCs w:val="28"/>
          <w:shd w:val="clear" w:color="auto" w:fill="FFFFFF"/>
        </w:rPr>
        <w:br/>
        <w:t>и структурных подразделений путем плановых и внеплановых проверок, ведется учет и анализ событий, создающих угрозу причинения вреда жизни</w:t>
      </w:r>
      <w:r>
        <w:rPr>
          <w:rFonts w:ascii="Times New Roman" w:hAnsi="Times New Roman" w:cs="Times New Roman"/>
          <w:color w:val="000000"/>
          <w:szCs w:val="28"/>
          <w:shd w:val="clear" w:color="auto" w:fill="FFFFFF"/>
        </w:rPr>
        <w:br/>
        <w:t>и здоровью граждан. По результатам аудита разрабатываются корректирующие мероприятия.</w:t>
      </w:r>
    </w:p>
    <w:p w14:paraId="6A9075E7"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Важнейшим направлением деятельности в отрасли здравоохранения Белгородского района является формирование традиционных ценностей</w:t>
      </w:r>
      <w:r>
        <w:rPr>
          <w:rFonts w:ascii="Times New Roman" w:hAnsi="Times New Roman" w:cs="Times New Roman"/>
          <w:color w:val="000000"/>
          <w:szCs w:val="28"/>
          <w:shd w:val="clear" w:color="auto" w:fill="FFFFFF"/>
        </w:rPr>
        <w:br/>
        <w:t>и репродуктивных установок, направленных на рождение детей и сохранение репродуктивного здоровья населения. Реализуемые мероприятия будут</w:t>
      </w:r>
      <w:r>
        <w:rPr>
          <w:rFonts w:ascii="Times New Roman" w:hAnsi="Times New Roman" w:cs="Times New Roman"/>
          <w:color w:val="000000"/>
          <w:szCs w:val="28"/>
          <w:shd w:val="clear" w:color="auto" w:fill="FFFFFF"/>
        </w:rPr>
        <w:br/>
        <w:t xml:space="preserve">в значительной мере способствовать достижению одного из целевых показателей </w:t>
      </w:r>
      <w:r>
        <w:rPr>
          <w:rFonts w:ascii="Times New Roman" w:hAnsi="Times New Roman" w:cs="Times New Roman"/>
          <w:color w:val="000000"/>
          <w:szCs w:val="28"/>
          <w:shd w:val="clear" w:color="auto" w:fill="FFFFFF"/>
        </w:rPr>
        <w:lastRenderedPageBreak/>
        <w:t>системы развития Белгородской области и, в том числе Белгородского района,</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снижению уровня младенческой смертности в расчете на 1</w:t>
      </w:r>
      <w:r w:rsidR="00BC39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000 человек, родившихся живыми. В 2020 году показатель младенческой смертности составил 3,0 промилле (по области</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3,8 промилле).</w:t>
      </w:r>
    </w:p>
    <w:p w14:paraId="43081F58"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Учитывая рост смертности от болезней системы кровообращения</w:t>
      </w:r>
      <w:r>
        <w:rPr>
          <w:rFonts w:ascii="Times New Roman" w:eastAsia="Times New Roman" w:hAnsi="Times New Roman" w:cs="Times New Roman"/>
          <w:color w:val="000000"/>
          <w:szCs w:val="28"/>
          <w:shd w:val="clear" w:color="auto" w:fill="FFFFFF"/>
        </w:rPr>
        <w:br/>
        <w:t>и, несмотря на положительную тенденцию снижения смертности</w:t>
      </w:r>
      <w:r>
        <w:rPr>
          <w:rFonts w:ascii="Times New Roman" w:eastAsia="Times New Roman" w:hAnsi="Times New Roman" w:cs="Times New Roman"/>
          <w:color w:val="000000"/>
          <w:szCs w:val="28"/>
          <w:shd w:val="clear" w:color="auto" w:fill="FFFFFF"/>
        </w:rPr>
        <w:br/>
        <w:t>от новообразований и внешних причин, необходимо повышение качества медицинской помощи и достижение целевых показателей охвата жителей Белгородского района в части профилактический работы: диспансерного наблюдения, диспансеризации, профилактических осмотров, в том числе, профилактическ</w:t>
      </w:r>
      <w:r w:rsidR="00BC3980">
        <w:rPr>
          <w:rFonts w:ascii="Times New Roman" w:eastAsia="Times New Roman" w:hAnsi="Times New Roman" w:cs="Times New Roman"/>
          <w:color w:val="000000"/>
          <w:szCs w:val="28"/>
          <w:shd w:val="clear" w:color="auto" w:fill="FFFFFF"/>
        </w:rPr>
        <w:t>их осмотров несовершеннолетних.</w:t>
      </w:r>
    </w:p>
    <w:p w14:paraId="29A7598C"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Основной стратегической целью развития системы здравоохранения Белгородского района является обеспечение условий для активного и здоро</w:t>
      </w:r>
      <w:r w:rsidR="00BC3980">
        <w:rPr>
          <w:rFonts w:ascii="Times New Roman" w:eastAsia="Times New Roman" w:hAnsi="Times New Roman" w:cs="Times New Roman"/>
          <w:color w:val="000000"/>
          <w:szCs w:val="28"/>
          <w:shd w:val="clear" w:color="auto" w:fill="FFFFFF"/>
        </w:rPr>
        <w:t>вого долголетия жителей района.</w:t>
      </w:r>
    </w:p>
    <w:p w14:paraId="14231CE3"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В целях совершенствования организации оказания педиатрической помощи и медицинской помощи женскому населению в рамках национального проекта «Здравоохранение», федерального проекта «Продолжительная</w:t>
      </w:r>
      <w:r>
        <w:rPr>
          <w:rFonts w:ascii="Times New Roman" w:eastAsia="Times New Roman" w:hAnsi="Times New Roman" w:cs="Times New Roman"/>
          <w:color w:val="000000"/>
          <w:szCs w:val="28"/>
          <w:shd w:val="clear" w:color="auto" w:fill="FFFFFF"/>
        </w:rPr>
        <w:br/>
        <w:t>и активная жизнь» запланировано строительство зданий детских поликлинических отделений в селе Стрелецкое, п. Разумное, п. Северный,</w:t>
      </w:r>
      <w:r>
        <w:rPr>
          <w:rFonts w:ascii="Times New Roman" w:eastAsia="Times New Roman" w:hAnsi="Times New Roman" w:cs="Times New Roman"/>
          <w:color w:val="000000"/>
          <w:szCs w:val="28"/>
          <w:shd w:val="clear" w:color="auto" w:fill="FFFFFF"/>
        </w:rPr>
        <w:br/>
        <w:t>с. Таврово; женских консультаций в с. Стрелецкое, и п. Разумное, а также капитальный ремонт здания для размещения детского поликлиническо</w:t>
      </w:r>
      <w:r w:rsidR="00BC3980">
        <w:rPr>
          <w:rFonts w:ascii="Times New Roman" w:eastAsia="Times New Roman" w:hAnsi="Times New Roman" w:cs="Times New Roman"/>
          <w:color w:val="000000"/>
          <w:szCs w:val="28"/>
          <w:shd w:val="clear" w:color="auto" w:fill="FFFFFF"/>
        </w:rPr>
        <w:t>го отделения с п. Октябрьский.</w:t>
      </w:r>
    </w:p>
    <w:p w14:paraId="2217FFD1"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В рамках формирования цифрового контура здравоохранения внедряется в практику амбулаторного звена проведение телемедицинских консультаций</w:t>
      </w:r>
      <w:r>
        <w:rPr>
          <w:rFonts w:ascii="Times New Roman" w:eastAsia="Times New Roman" w:hAnsi="Times New Roman" w:cs="Times New Roman"/>
          <w:color w:val="000000"/>
          <w:szCs w:val="28"/>
          <w:shd w:val="clear" w:color="auto" w:fill="FFFFFF"/>
        </w:rPr>
        <w:br/>
        <w:t>в режиме «врач–врач» и «врач</w:t>
      </w:r>
      <w:r w:rsidR="00BC3980">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пациент». Это позволит повысить доступность</w:t>
      </w:r>
      <w:r>
        <w:rPr>
          <w:rFonts w:ascii="Times New Roman" w:eastAsia="Times New Roman" w:hAnsi="Times New Roman" w:cs="Times New Roman"/>
          <w:color w:val="000000"/>
          <w:szCs w:val="28"/>
          <w:shd w:val="clear" w:color="auto" w:fill="FFFFFF"/>
        </w:rPr>
        <w:br/>
        <w:t>и качество оказания медицинской помощи, своевременность установления диагноза, предупредить осложнения заболеваний.</w:t>
      </w:r>
    </w:p>
    <w:p w14:paraId="0DBDB61E"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С целью снижения смертности от новообразований, а также обеспечения ранней диагностики онкологических заболеваний, диспансерного наблюдения</w:t>
      </w:r>
      <w:r>
        <w:rPr>
          <w:rFonts w:ascii="Times New Roman" w:eastAsia="Times New Roman" w:hAnsi="Times New Roman" w:cs="Times New Roman"/>
          <w:color w:val="000000"/>
          <w:szCs w:val="28"/>
          <w:shd w:val="clear" w:color="auto" w:fill="FFFFFF"/>
        </w:rPr>
        <w:br/>
        <w:t>и обеспечения фактической потребности населения в медицинских услугах</w:t>
      </w:r>
      <w:r>
        <w:rPr>
          <w:rFonts w:ascii="Times New Roman" w:eastAsia="Times New Roman" w:hAnsi="Times New Roman" w:cs="Times New Roman"/>
          <w:color w:val="000000"/>
          <w:szCs w:val="28"/>
          <w:shd w:val="clear" w:color="auto" w:fill="FFFFFF"/>
        </w:rPr>
        <w:br/>
        <w:t>в 2026 году запланировано приобретение магнитно</w:t>
      </w:r>
      <w:r w:rsidR="00BC3980">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резонансного томографа,</w:t>
      </w:r>
      <w:r>
        <w:rPr>
          <w:rFonts w:ascii="Times New Roman" w:eastAsia="Times New Roman" w:hAnsi="Times New Roman" w:cs="Times New Roman"/>
          <w:color w:val="000000"/>
          <w:szCs w:val="28"/>
          <w:shd w:val="clear" w:color="auto" w:fill="FFFFFF"/>
        </w:rPr>
        <w:br/>
        <w:t xml:space="preserve">а также планомерное обновление материально-технической базы (аппаратов ультразвуковой диагностики, рентгеновских аппаратов, эндоскопического оборудования, стоматологических установок и др.) и автопарка </w:t>
      </w:r>
      <w:r w:rsidR="00BC3980">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ОГБУЗ «</w:t>
      </w:r>
      <w:r w:rsidR="00BC3980">
        <w:rPr>
          <w:rFonts w:ascii="Times New Roman" w:eastAsia="Times New Roman" w:hAnsi="Times New Roman" w:cs="Times New Roman"/>
          <w:color w:val="000000"/>
          <w:szCs w:val="28"/>
          <w:shd w:val="clear" w:color="auto" w:fill="FFFFFF"/>
        </w:rPr>
        <w:t>Белгородская ЦРБ».</w:t>
      </w:r>
    </w:p>
    <w:p w14:paraId="4200516C" w14:textId="77777777" w:rsidR="005E7CE0" w:rsidRDefault="00AA5FE3">
      <w:pPr>
        <w:pStyle w:val="affffd"/>
        <w:ind w:firstLine="708"/>
        <w:jc w:val="both"/>
        <w:rPr>
          <w:color w:val="000000"/>
          <w:shd w:val="clear" w:color="auto" w:fill="FFFFFF"/>
        </w:rPr>
      </w:pPr>
      <w:r>
        <w:rPr>
          <w:rFonts w:ascii="Times New Roman" w:eastAsia="Times New Roman" w:hAnsi="Times New Roman" w:cs="Times New Roman"/>
          <w:color w:val="000000"/>
          <w:szCs w:val="28"/>
          <w:shd w:val="clear" w:color="auto" w:fill="FFFFFF"/>
        </w:rPr>
        <w:t xml:space="preserve">В Белгородском районе растет количество нетрудоспособного населения. В целях увеличения продолжительности жизни и активного долголетия запланировано развитие гериатрической службы: принятие на работу </w:t>
      </w:r>
      <w:r w:rsidR="00BC3980">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врача</w:t>
      </w:r>
      <w:r w:rsidR="00BC3980">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гериатра, организация выездов врача</w:t>
      </w:r>
      <w:r w:rsidR="00BC3980">
        <w:rPr>
          <w:rFonts w:ascii="Times New Roman" w:eastAsia="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 xml:space="preserve">гериатра в структурные подразделения ОГБУЗ «Белгородская ЦРБ». Для пациентов, нуждающихся </w:t>
      </w:r>
      <w:r w:rsidR="00BC3980">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в паллиативной помощи функционирует паллиативное отделение стационара </w:t>
      </w:r>
      <w:r w:rsidR="00BC3980">
        <w:rPr>
          <w:rFonts w:ascii="Times New Roman" w:eastAsia="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и кабинет паллиативной медицинской помощи.</w:t>
      </w:r>
    </w:p>
    <w:p w14:paraId="214082BD" w14:textId="77777777" w:rsidR="005E7CE0" w:rsidRDefault="00AA5FE3">
      <w:pPr>
        <w:pStyle w:val="affffd"/>
        <w:ind w:firstLine="708"/>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 xml:space="preserve">В целях привлечения медицинских кадров в отрасли здравоохранения Белгородского района будет продолжена реализация мер социальной поддержки специалистов на федеральном, региональном и муниципальном уровнях. </w:t>
      </w:r>
    </w:p>
    <w:p w14:paraId="42E452B8" w14:textId="77777777" w:rsidR="005E7CE0" w:rsidRDefault="00AA5FE3">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Реализуется федеральная программа «Земский доктор/Земский фельдшер», медицинским работникам, прибывшим на работу в сельские населенные пункты</w:t>
      </w:r>
      <w:r w:rsidR="00BC398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предоставляется единовременная компенсационная выплата: врачам в размере от 1 млн руб. до 1,5 млн руб. и для фельдшеров, акушерок и медицинских сестер от 500 тыс. руб. до 750 тыс. руб. В 2023 году 17 врачей, 2 фельдшера и 1 медицинская сестра приняли участие в программе «Земский доктор/земский фельдшер» и получили единовременные компенсационные выплаты.</w:t>
      </w:r>
    </w:p>
    <w:p w14:paraId="4C463050"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В рамках региональной программы «Обеспечение жильем медицинских работников государственных учреждений здравоохранения Белгородской области на 2021</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2025 годы» приобретены и передан</w:t>
      </w:r>
      <w:r w:rsidR="00BC3980">
        <w:rPr>
          <w:rFonts w:ascii="Times New Roman" w:hAnsi="Times New Roman" w:cs="Times New Roman"/>
          <w:color w:val="000000"/>
          <w:szCs w:val="28"/>
          <w:shd w:val="clear" w:color="auto" w:fill="FFFFFF"/>
        </w:rPr>
        <w:t>ы</w:t>
      </w:r>
      <w:r>
        <w:rPr>
          <w:rFonts w:ascii="Times New Roman" w:hAnsi="Times New Roman" w:cs="Times New Roman"/>
          <w:color w:val="000000"/>
          <w:szCs w:val="28"/>
          <w:shd w:val="clear" w:color="auto" w:fill="FFFFFF"/>
        </w:rPr>
        <w:t xml:space="preserve"> на баланс</w:t>
      </w:r>
      <w:r>
        <w:rPr>
          <w:rFonts w:ascii="Times New Roman" w:hAnsi="Times New Roman" w:cs="Times New Roman"/>
          <w:color w:val="000000"/>
          <w:szCs w:val="28"/>
          <w:shd w:val="clear" w:color="auto" w:fill="FFFFFF"/>
        </w:rPr>
        <w:br/>
        <w:t>ОГБУЗ «Белгородская центральная районная больница» 21 квартира,</w:t>
      </w:r>
      <w:r>
        <w:rPr>
          <w:rFonts w:ascii="Times New Roman" w:hAnsi="Times New Roman" w:cs="Times New Roman"/>
          <w:color w:val="000000"/>
          <w:szCs w:val="28"/>
          <w:shd w:val="clear" w:color="auto" w:fill="FFFFFF"/>
        </w:rPr>
        <w:br/>
        <w:t>в 2022 году 8 квартир переданы врачам по договору социального найма,</w:t>
      </w:r>
      <w:r>
        <w:rPr>
          <w:rFonts w:ascii="Times New Roman" w:hAnsi="Times New Roman" w:cs="Times New Roman"/>
          <w:color w:val="000000"/>
          <w:szCs w:val="28"/>
          <w:shd w:val="clear" w:color="auto" w:fill="FFFFFF"/>
        </w:rPr>
        <w:br/>
        <w:t>в 2023 году 4 квартиры. Также, действует региональная программа «Социальная выплата врачам и среднему медицинскому персоналу</w:t>
      </w:r>
      <w:r>
        <w:rPr>
          <w:rFonts w:ascii="Times New Roman" w:hAnsi="Times New Roman" w:cs="Times New Roman"/>
          <w:color w:val="000000"/>
          <w:szCs w:val="28"/>
          <w:shd w:val="clear" w:color="auto" w:fill="FFFFFF"/>
        </w:rPr>
        <w:br/>
        <w:t>за досрочный выход из отпуска по уходу за ребенком до 3</w:t>
      </w:r>
      <w:r w:rsidR="00BC398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х лет», в 2023 году досрочно приступили к работе из отпуска по уходу за ребенком 6 врачей,</w:t>
      </w:r>
      <w:r>
        <w:rPr>
          <w:rFonts w:ascii="Times New Roman" w:hAnsi="Times New Roman" w:cs="Times New Roman"/>
          <w:color w:val="000000"/>
          <w:szCs w:val="28"/>
          <w:shd w:val="clear" w:color="auto" w:fill="FFFFFF"/>
        </w:rPr>
        <w:br/>
        <w:t>в первом полугодии 2024 года 3 медицинские сестры и получают соответствующие ежемесячные выплаты: врачи</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30 000 рублей (на ставку), средний медицинский персонал 20 000 рублей (на ставку).</w:t>
      </w:r>
    </w:p>
    <w:p w14:paraId="3BB8543D"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На основании Постановления администрации Белгородского района № 58 от 10</w:t>
      </w:r>
      <w:r w:rsidR="00BC3980">
        <w:rPr>
          <w:rFonts w:ascii="Times New Roman" w:hAnsi="Times New Roman" w:cs="Times New Roman"/>
          <w:color w:val="000000"/>
          <w:szCs w:val="28"/>
          <w:shd w:val="clear" w:color="auto" w:fill="FFFFFF"/>
        </w:rPr>
        <w:t xml:space="preserve"> июня</w:t>
      </w:r>
      <w:r>
        <w:rPr>
          <w:rFonts w:ascii="Times New Roman" w:hAnsi="Times New Roman" w:cs="Times New Roman"/>
          <w:color w:val="000000"/>
          <w:szCs w:val="28"/>
          <w:shd w:val="clear" w:color="auto" w:fill="FFFFFF"/>
        </w:rPr>
        <w:t>2022 г</w:t>
      </w:r>
      <w:r w:rsidR="00BC3980">
        <w:rPr>
          <w:rFonts w:ascii="Times New Roman" w:hAnsi="Times New Roman" w:cs="Times New Roman"/>
          <w:color w:val="000000"/>
          <w:szCs w:val="28"/>
          <w:shd w:val="clear" w:color="auto" w:fill="FFFFFF"/>
        </w:rPr>
        <w:t>ода</w:t>
      </w:r>
      <w:r>
        <w:rPr>
          <w:rFonts w:ascii="Times New Roman" w:hAnsi="Times New Roman" w:cs="Times New Roman"/>
          <w:color w:val="000000"/>
          <w:szCs w:val="28"/>
          <w:shd w:val="clear" w:color="auto" w:fill="FFFFFF"/>
        </w:rPr>
        <w:t xml:space="preserve"> врачи и средние медицинские работники амбулаторно</w:t>
      </w:r>
      <w:r w:rsidR="00BC3980">
        <w:rPr>
          <w:rFonts w:ascii="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поликлинического звена, принятые после 1</w:t>
      </w:r>
      <w:r w:rsidR="00BC3980">
        <w:rPr>
          <w:rFonts w:ascii="Times New Roman" w:hAnsi="Times New Roman" w:cs="Times New Roman"/>
          <w:color w:val="000000"/>
          <w:szCs w:val="28"/>
          <w:shd w:val="clear" w:color="auto" w:fill="FFFFFF"/>
        </w:rPr>
        <w:t xml:space="preserve"> марта </w:t>
      </w:r>
      <w:r>
        <w:rPr>
          <w:rFonts w:ascii="Times New Roman" w:hAnsi="Times New Roman" w:cs="Times New Roman"/>
          <w:color w:val="000000"/>
          <w:szCs w:val="28"/>
          <w:shd w:val="clear" w:color="auto" w:fill="FFFFFF"/>
        </w:rPr>
        <w:t>2022 г</w:t>
      </w:r>
      <w:r w:rsidR="00BC3980">
        <w:rPr>
          <w:rFonts w:ascii="Times New Roman" w:hAnsi="Times New Roman" w:cs="Times New Roman"/>
          <w:color w:val="000000"/>
          <w:szCs w:val="28"/>
          <w:shd w:val="clear" w:color="auto" w:fill="FFFFFF"/>
        </w:rPr>
        <w:t>ода</w:t>
      </w:r>
      <w:r>
        <w:rPr>
          <w:rFonts w:ascii="Times New Roman" w:hAnsi="Times New Roman" w:cs="Times New Roman"/>
          <w:color w:val="000000"/>
          <w:szCs w:val="28"/>
          <w:shd w:val="clear" w:color="auto" w:fill="FFFFFF"/>
        </w:rPr>
        <w:t xml:space="preserve"> и не принимавшие участие в жилищной программе (до 35 лет включительно) имеют право </w:t>
      </w:r>
      <w:r w:rsidR="00BC39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получить «подъемные»</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 xml:space="preserve">врачи 500 000 рублей, средние медицинские </w:t>
      </w:r>
      <w:r w:rsidR="00BC39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работники – 300 000 рублей. В 2023 году в данной программе приняли участие </w:t>
      </w:r>
      <w:r w:rsidR="00BC39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получили единовременную выплату 6 специалистов.</w:t>
      </w:r>
    </w:p>
    <w:p w14:paraId="29848692" w14:textId="77777777" w:rsidR="00BC3980" w:rsidRDefault="00AA5FE3">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Ежегодно ОГБУЗ «Белгородская ЦРБ» заключает с выпускниками школ</w:t>
      </w:r>
      <w:r>
        <w:rPr>
          <w:rFonts w:ascii="Times New Roman" w:hAnsi="Times New Roman" w:cs="Times New Roman"/>
          <w:color w:val="000000"/>
          <w:szCs w:val="28"/>
          <w:shd w:val="clear" w:color="auto" w:fill="FFFFFF"/>
        </w:rPr>
        <w:br/>
        <w:t>и медицинских ВУЗов целевые договоры, целью которых является трудоустройство специалиста после обучения в медицинском учреждении</w:t>
      </w:r>
      <w:r>
        <w:rPr>
          <w:rFonts w:ascii="Times New Roman" w:hAnsi="Times New Roman" w:cs="Times New Roman"/>
          <w:color w:val="000000"/>
          <w:szCs w:val="28"/>
          <w:shd w:val="clear" w:color="auto" w:fill="FFFFFF"/>
        </w:rPr>
        <w:br/>
        <w:t>и осуществление трудовой деятельности не менее 5 лет. На период обучения предоставляются меры поддержки – стипендия в размере 10 000 рублей</w:t>
      </w:r>
      <w:r>
        <w:rPr>
          <w:rFonts w:ascii="Times New Roman" w:hAnsi="Times New Roman" w:cs="Times New Roman"/>
          <w:color w:val="000000"/>
          <w:szCs w:val="28"/>
          <w:shd w:val="clear" w:color="auto" w:fill="FFFFFF"/>
        </w:rPr>
        <w:br/>
        <w:t>по итогам аттестации с оценкой «отлично» и 5000 рублей с оценкой «х</w:t>
      </w:r>
      <w:r w:rsidR="00BC3980">
        <w:rPr>
          <w:rFonts w:ascii="Times New Roman" w:hAnsi="Times New Roman" w:cs="Times New Roman"/>
          <w:color w:val="000000"/>
          <w:szCs w:val="28"/>
          <w:shd w:val="clear" w:color="auto" w:fill="FFFFFF"/>
        </w:rPr>
        <w:t>орошо».</w:t>
      </w:r>
    </w:p>
    <w:p w14:paraId="5C2B63C8"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Целевые показатели развития отрасли здравоохранения Белгородского района</w:t>
      </w:r>
      <w:r w:rsidR="00BC39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к 2030 году:</w:t>
      </w:r>
    </w:p>
    <w:p w14:paraId="079FDA35" w14:textId="77777777" w:rsidR="005E7CE0" w:rsidRDefault="00BC3980">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увеличение продолжительности жизни при рождении до 78,2 года</w:t>
      </w:r>
      <w:r w:rsidR="00AA5FE3">
        <w:rPr>
          <w:rFonts w:ascii="Times New Roman" w:hAnsi="Times New Roman" w:cs="Times New Roman"/>
          <w:color w:val="000000"/>
          <w:szCs w:val="28"/>
          <w:shd w:val="clear" w:color="auto" w:fill="FFFFFF"/>
        </w:rPr>
        <w:br/>
        <w:t>к 2030 году;</w:t>
      </w:r>
    </w:p>
    <w:p w14:paraId="1A82E1F9" w14:textId="77777777" w:rsidR="005E7CE0" w:rsidRDefault="00BC3980">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снижение уровня младенческой смертности на 1</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000 человек, родившихся живыми, до 3,1 промилле к 2030 году;</w:t>
      </w:r>
    </w:p>
    <w:p w14:paraId="2A23C235" w14:textId="77777777" w:rsidR="005E7CE0" w:rsidRDefault="00BC3980">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снижение общего коэффициента смертности в расчете на 1</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000 человек населения до уровня 15,7 человека к 2030 году;</w:t>
      </w:r>
    </w:p>
    <w:p w14:paraId="38DE404C" w14:textId="77777777" w:rsidR="005E7CE0" w:rsidRDefault="00BC3980">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снижение уровня смертности населения от новообразований в расчете на 100 тыс. человек населения до 167, 3 человека к 2030 году;</w:t>
      </w:r>
    </w:p>
    <w:p w14:paraId="415583AB" w14:textId="77777777" w:rsidR="005E7CE0" w:rsidRDefault="003473D0">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снижение уровня смертности населения от болезней системы кровообращения в расчете на 100 тыс. человек до 550 человек к 2030 году.</w:t>
      </w:r>
    </w:p>
    <w:p w14:paraId="08A90BB8" w14:textId="77777777" w:rsidR="005E7CE0" w:rsidRDefault="00AA5FE3">
      <w:pPr>
        <w:tabs>
          <w:tab w:val="left" w:pos="3675"/>
        </w:tabs>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lastRenderedPageBreak/>
        <w:t>1.2.8. Образование</w:t>
      </w:r>
    </w:p>
    <w:p w14:paraId="58334817" w14:textId="77777777" w:rsidR="005E7CE0" w:rsidRDefault="005E7CE0">
      <w:pPr>
        <w:ind w:firstLine="709"/>
        <w:jc w:val="both"/>
        <w:rPr>
          <w:color w:val="000000"/>
          <w:shd w:val="clear" w:color="auto" w:fill="FFFFFF"/>
        </w:rPr>
      </w:pPr>
    </w:p>
    <w:p w14:paraId="426187AD"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Система образования </w:t>
      </w:r>
      <w:r w:rsidR="00467A00">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w:t>
      </w:r>
      <w:r w:rsidR="00467A00">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xml:space="preserve">» представлена следующими муниципальными образовательными учреждениями: средними, основными </w:t>
      </w:r>
      <w:r w:rsidR="00467A0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начальными общеобразовательными школами, дошкольными учреждениями, учреждениями дополнительного образования.</w:t>
      </w:r>
    </w:p>
    <w:p w14:paraId="329ED236" w14:textId="77777777" w:rsidR="005E7CE0" w:rsidRDefault="005E7CE0">
      <w:pPr>
        <w:jc w:val="right"/>
        <w:rPr>
          <w:rFonts w:ascii="Times New Roman" w:hAnsi="Times New Roman" w:cs="Times New Roman"/>
          <w:bCs/>
          <w:i/>
          <w:color w:val="000000"/>
          <w:spacing w:val="-8"/>
          <w:sz w:val="24"/>
          <w:shd w:val="clear" w:color="auto" w:fill="FFFFFF"/>
        </w:rPr>
      </w:pPr>
    </w:p>
    <w:p w14:paraId="11F33DB5" w14:textId="77777777" w:rsidR="005E7CE0" w:rsidRDefault="00AA5FE3">
      <w:pPr>
        <w:ind w:firstLine="708"/>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Количественная характеристика объектов </w:t>
      </w:r>
    </w:p>
    <w:p w14:paraId="3B93054C" w14:textId="77777777" w:rsidR="005E7CE0" w:rsidRDefault="00AA5FE3">
      <w:pPr>
        <w:ind w:firstLine="708"/>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образования муниципального района «Белгородский район» Белгородской области</w:t>
      </w:r>
    </w:p>
    <w:p w14:paraId="123F0576" w14:textId="77777777" w:rsidR="005E7CE0" w:rsidRDefault="00AA5FE3">
      <w:pPr>
        <w:jc w:val="right"/>
        <w:rPr>
          <w:rFonts w:ascii="Times New Roman" w:hAnsi="Times New Roman" w:cs="Times New Roman"/>
          <w:bCs/>
          <w:i/>
          <w:color w:val="000000"/>
          <w:spacing w:val="-8"/>
          <w:sz w:val="24"/>
          <w:shd w:val="clear" w:color="auto" w:fill="FFFFFF"/>
        </w:rPr>
      </w:pPr>
      <w:r>
        <w:rPr>
          <w:rFonts w:ascii="Times New Roman" w:hAnsi="Times New Roman" w:cs="Times New Roman"/>
          <w:bCs/>
          <w:i/>
          <w:color w:val="000000"/>
          <w:spacing w:val="-8"/>
          <w:sz w:val="24"/>
          <w:shd w:val="clear" w:color="auto" w:fill="FFFFFF"/>
        </w:rPr>
        <w:t xml:space="preserve">Таблица 19 </w:t>
      </w:r>
    </w:p>
    <w:p w14:paraId="16C132F9" w14:textId="77777777" w:rsidR="005E7CE0" w:rsidRDefault="005E7CE0">
      <w:pPr>
        <w:jc w:val="right"/>
        <w:rPr>
          <w:rFonts w:ascii="Times New Roman" w:hAnsi="Times New Roman" w:cs="Times New Roman"/>
          <w:bCs/>
          <w:i/>
          <w:color w:val="000000"/>
          <w:spacing w:val="-8"/>
          <w:sz w:val="24"/>
          <w:shd w:val="clear" w:color="auto" w:fill="FFFFFF"/>
        </w:rPr>
      </w:pPr>
    </w:p>
    <w:p w14:paraId="0CCD294A" w14:textId="77777777" w:rsidR="005E7CE0" w:rsidRDefault="00AA5FE3">
      <w:pPr>
        <w:ind w:firstLine="708"/>
        <w:jc w:val="right"/>
        <w:rPr>
          <w:color w:val="000000"/>
          <w:shd w:val="clear" w:color="auto" w:fill="FFFFFF"/>
        </w:rPr>
      </w:pPr>
      <w:r>
        <w:rPr>
          <w:rFonts w:ascii="Times New Roman" w:hAnsi="Times New Roman" w:cs="Times New Roman"/>
          <w:color w:val="000000"/>
          <w:sz w:val="24"/>
          <w:shd w:val="clear" w:color="auto" w:fill="FFFFFF"/>
        </w:rPr>
        <w:t>(</w:t>
      </w:r>
      <w:r>
        <w:rPr>
          <w:rFonts w:ascii="Times New Roman" w:hAnsi="Times New Roman" w:cs="Times New Roman"/>
          <w:i/>
          <w:color w:val="000000"/>
          <w:sz w:val="24"/>
          <w:shd w:val="clear" w:color="auto" w:fill="FFFFFF"/>
        </w:rPr>
        <w:t>на начало учебного года</w:t>
      </w:r>
      <w:r>
        <w:rPr>
          <w:rFonts w:ascii="Times New Roman" w:hAnsi="Times New Roman" w:cs="Times New Roman"/>
          <w:color w:val="000000"/>
          <w:sz w:val="24"/>
          <w:shd w:val="clear" w:color="auto" w:fill="FFFFFF"/>
        </w:rPr>
        <w:t>)</w:t>
      </w:r>
    </w:p>
    <w:tbl>
      <w:tblPr>
        <w:tblW w:w="9606" w:type="dxa"/>
        <w:jc w:val="right"/>
        <w:tblLayout w:type="fixed"/>
        <w:tblCellMar>
          <w:top w:w="55" w:type="dxa"/>
          <w:bottom w:w="55" w:type="dxa"/>
        </w:tblCellMar>
        <w:tblLook w:val="0000" w:firstRow="0" w:lastRow="0" w:firstColumn="0" w:lastColumn="0" w:noHBand="0" w:noVBand="0"/>
      </w:tblPr>
      <w:tblGrid>
        <w:gridCol w:w="1756"/>
        <w:gridCol w:w="1641"/>
        <w:gridCol w:w="993"/>
        <w:gridCol w:w="992"/>
        <w:gridCol w:w="992"/>
        <w:gridCol w:w="992"/>
        <w:gridCol w:w="1134"/>
        <w:gridCol w:w="1106"/>
      </w:tblGrid>
      <w:tr w:rsidR="005E7CE0" w14:paraId="23532B03" w14:textId="77777777" w:rsidTr="00467A00">
        <w:trPr>
          <w:jc w:val="right"/>
        </w:trPr>
        <w:tc>
          <w:tcPr>
            <w:tcW w:w="1756" w:type="dxa"/>
            <w:vMerge w:val="restart"/>
            <w:tcBorders>
              <w:top w:val="single" w:sz="4" w:space="0" w:color="000000"/>
              <w:left w:val="single" w:sz="4" w:space="0" w:color="000000"/>
              <w:bottom w:val="single" w:sz="4" w:space="0" w:color="000000"/>
            </w:tcBorders>
            <w:vAlign w:val="center"/>
          </w:tcPr>
          <w:p w14:paraId="35B5C384"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Вид образовательного учреждения</w:t>
            </w:r>
          </w:p>
        </w:tc>
        <w:tc>
          <w:tcPr>
            <w:tcW w:w="1641" w:type="dxa"/>
            <w:vMerge w:val="restart"/>
            <w:tcBorders>
              <w:top w:val="single" w:sz="4" w:space="0" w:color="000000"/>
              <w:left w:val="single" w:sz="4" w:space="0" w:color="000000"/>
              <w:bottom w:val="single" w:sz="4" w:space="0" w:color="000000"/>
            </w:tcBorders>
            <w:vAlign w:val="center"/>
          </w:tcPr>
          <w:p w14:paraId="191A6B4F"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Единица измерения</w:t>
            </w:r>
          </w:p>
        </w:tc>
        <w:tc>
          <w:tcPr>
            <w:tcW w:w="5103" w:type="dxa"/>
            <w:gridSpan w:val="5"/>
            <w:tcBorders>
              <w:top w:val="single" w:sz="4" w:space="0" w:color="000000"/>
              <w:left w:val="single" w:sz="4" w:space="0" w:color="000000"/>
              <w:bottom w:val="single" w:sz="4" w:space="0" w:color="000000"/>
            </w:tcBorders>
            <w:vAlign w:val="center"/>
          </w:tcPr>
          <w:p w14:paraId="25936CB3"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На начало учебного года</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23BDCEF1" w14:textId="77777777" w:rsidR="00467A00" w:rsidRDefault="00AA5FE3">
            <w:pPr>
              <w:rPr>
                <w:rFonts w:ascii="Times New Roman" w:hAnsi="Times New Roman" w:cs="Times New Roman"/>
                <w:b/>
                <w:color w:val="000000"/>
                <w:sz w:val="22"/>
                <w:szCs w:val="22"/>
                <w:shd w:val="clear" w:color="auto" w:fill="FFFFFF"/>
              </w:rPr>
            </w:pPr>
            <w:r>
              <w:rPr>
                <w:rFonts w:ascii="Times New Roman" w:hAnsi="Times New Roman" w:cs="Times New Roman"/>
                <w:b/>
                <w:color w:val="000000"/>
                <w:sz w:val="22"/>
                <w:szCs w:val="22"/>
                <w:shd w:val="clear" w:color="auto" w:fill="FFFFFF"/>
              </w:rPr>
              <w:t>Темп роста 2024</w:t>
            </w:r>
            <w:r w:rsidR="00467A00">
              <w:rPr>
                <w:rFonts w:ascii="Times New Roman" w:hAnsi="Times New Roman" w:cs="Times New Roman"/>
                <w:b/>
                <w:color w:val="000000"/>
                <w:sz w:val="22"/>
                <w:szCs w:val="22"/>
                <w:shd w:val="clear" w:color="auto" w:fill="FFFFFF"/>
              </w:rPr>
              <w:t xml:space="preserve"> г.</w:t>
            </w:r>
          </w:p>
          <w:p w14:paraId="43B8CB11" w14:textId="77777777" w:rsidR="005E7CE0" w:rsidRDefault="00AA5FE3">
            <w:pPr>
              <w:rPr>
                <w:sz w:val="22"/>
                <w:szCs w:val="22"/>
              </w:rPr>
            </w:pPr>
            <w:r>
              <w:rPr>
                <w:rFonts w:ascii="Times New Roman" w:hAnsi="Times New Roman" w:cs="Times New Roman"/>
                <w:b/>
                <w:color w:val="000000"/>
                <w:sz w:val="22"/>
                <w:szCs w:val="22"/>
                <w:shd w:val="clear" w:color="auto" w:fill="FFFFFF"/>
              </w:rPr>
              <w:t>к 2020 г., %</w:t>
            </w:r>
          </w:p>
        </w:tc>
      </w:tr>
      <w:tr w:rsidR="005E7CE0" w14:paraId="336CB7F6" w14:textId="77777777" w:rsidTr="00467A00">
        <w:trPr>
          <w:trHeight w:val="954"/>
          <w:jc w:val="right"/>
        </w:trPr>
        <w:tc>
          <w:tcPr>
            <w:tcW w:w="1756" w:type="dxa"/>
            <w:vMerge/>
            <w:tcBorders>
              <w:left w:val="single" w:sz="4" w:space="0" w:color="000000"/>
              <w:bottom w:val="single" w:sz="4" w:space="0" w:color="000000"/>
            </w:tcBorders>
            <w:vAlign w:val="center"/>
          </w:tcPr>
          <w:p w14:paraId="48A5D1C7" w14:textId="77777777" w:rsidR="005E7CE0" w:rsidRDefault="005E7CE0"/>
        </w:tc>
        <w:tc>
          <w:tcPr>
            <w:tcW w:w="1641" w:type="dxa"/>
            <w:vMerge/>
            <w:tcBorders>
              <w:left w:val="single" w:sz="4" w:space="0" w:color="000000"/>
              <w:bottom w:val="single" w:sz="4" w:space="0" w:color="000000"/>
            </w:tcBorders>
            <w:vAlign w:val="center"/>
          </w:tcPr>
          <w:p w14:paraId="1C6DA845" w14:textId="77777777" w:rsidR="005E7CE0" w:rsidRDefault="005E7CE0"/>
        </w:tc>
        <w:tc>
          <w:tcPr>
            <w:tcW w:w="993" w:type="dxa"/>
            <w:tcBorders>
              <w:left w:val="single" w:sz="4" w:space="0" w:color="000000"/>
              <w:bottom w:val="single" w:sz="4" w:space="0" w:color="000000"/>
            </w:tcBorders>
            <w:vAlign w:val="center"/>
          </w:tcPr>
          <w:p w14:paraId="35DD24E7"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2020 факт</w:t>
            </w:r>
          </w:p>
        </w:tc>
        <w:tc>
          <w:tcPr>
            <w:tcW w:w="992" w:type="dxa"/>
            <w:tcBorders>
              <w:left w:val="single" w:sz="4" w:space="0" w:color="000000"/>
              <w:bottom w:val="single" w:sz="4" w:space="0" w:color="000000"/>
            </w:tcBorders>
            <w:vAlign w:val="center"/>
          </w:tcPr>
          <w:p w14:paraId="7FDD707B"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2021 факт</w:t>
            </w:r>
          </w:p>
        </w:tc>
        <w:tc>
          <w:tcPr>
            <w:tcW w:w="992" w:type="dxa"/>
            <w:tcBorders>
              <w:left w:val="single" w:sz="4" w:space="0" w:color="000000"/>
              <w:bottom w:val="single" w:sz="4" w:space="0" w:color="000000"/>
            </w:tcBorders>
            <w:vAlign w:val="center"/>
          </w:tcPr>
          <w:p w14:paraId="6D311238"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2022 факт</w:t>
            </w:r>
          </w:p>
        </w:tc>
        <w:tc>
          <w:tcPr>
            <w:tcW w:w="992" w:type="dxa"/>
            <w:tcBorders>
              <w:left w:val="single" w:sz="4" w:space="0" w:color="000000"/>
              <w:bottom w:val="single" w:sz="4" w:space="0" w:color="000000"/>
            </w:tcBorders>
            <w:vAlign w:val="center"/>
          </w:tcPr>
          <w:p w14:paraId="0E94F225" w14:textId="77777777" w:rsidR="005E7CE0" w:rsidRDefault="00AA5FE3">
            <w:pPr>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2023 факт</w:t>
            </w:r>
          </w:p>
        </w:tc>
        <w:tc>
          <w:tcPr>
            <w:tcW w:w="1134" w:type="dxa"/>
            <w:tcBorders>
              <w:left w:val="single" w:sz="4" w:space="0" w:color="000000"/>
              <w:bottom w:val="single" w:sz="4" w:space="0" w:color="000000"/>
            </w:tcBorders>
            <w:vAlign w:val="center"/>
          </w:tcPr>
          <w:p w14:paraId="031A3C67" w14:textId="77777777" w:rsidR="005E7CE0" w:rsidRPr="00467A00" w:rsidRDefault="00AA5FE3" w:rsidP="00467A00">
            <w:pPr>
              <w:rPr>
                <w:color w:val="000000"/>
                <w:sz w:val="24"/>
                <w:shd w:val="clear" w:color="auto" w:fill="FFFFFF"/>
              </w:rPr>
            </w:pPr>
            <w:r w:rsidRPr="00467A00">
              <w:rPr>
                <w:rFonts w:ascii="Times New Roman" w:hAnsi="Times New Roman" w:cs="Times New Roman"/>
                <w:b/>
                <w:color w:val="000000"/>
                <w:sz w:val="24"/>
                <w:shd w:val="clear" w:color="auto" w:fill="FFFFFF"/>
              </w:rPr>
              <w:t>2024 оценка</w:t>
            </w:r>
          </w:p>
        </w:tc>
        <w:tc>
          <w:tcPr>
            <w:tcW w:w="1106" w:type="dxa"/>
            <w:vMerge/>
            <w:tcBorders>
              <w:left w:val="single" w:sz="4" w:space="0" w:color="000000"/>
              <w:bottom w:val="single" w:sz="4" w:space="0" w:color="000000"/>
              <w:right w:val="single" w:sz="4" w:space="0" w:color="000000"/>
            </w:tcBorders>
            <w:vAlign w:val="center"/>
          </w:tcPr>
          <w:p w14:paraId="208BEF6C" w14:textId="77777777" w:rsidR="005E7CE0" w:rsidRDefault="005E7CE0"/>
        </w:tc>
      </w:tr>
      <w:tr w:rsidR="005E7CE0" w14:paraId="54BC290C" w14:textId="77777777" w:rsidTr="00467A00">
        <w:trPr>
          <w:jc w:val="right"/>
        </w:trPr>
        <w:tc>
          <w:tcPr>
            <w:tcW w:w="1756" w:type="dxa"/>
            <w:vMerge w:val="restart"/>
            <w:tcBorders>
              <w:left w:val="single" w:sz="4" w:space="0" w:color="000000"/>
              <w:bottom w:val="single" w:sz="4" w:space="0" w:color="000000"/>
            </w:tcBorders>
            <w:vAlign w:val="center"/>
          </w:tcPr>
          <w:p w14:paraId="6CDA2BE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Детские дошкольные учреждения</w:t>
            </w:r>
          </w:p>
        </w:tc>
        <w:tc>
          <w:tcPr>
            <w:tcW w:w="1641" w:type="dxa"/>
            <w:tcBorders>
              <w:left w:val="single" w:sz="4" w:space="0" w:color="000000"/>
              <w:bottom w:val="single" w:sz="4" w:space="0" w:color="000000"/>
            </w:tcBorders>
            <w:vAlign w:val="center"/>
          </w:tcPr>
          <w:p w14:paraId="08D377CB" w14:textId="77777777" w:rsidR="005E7CE0" w:rsidRDefault="00AA5FE3">
            <w:pPr>
              <w:jc w:val="both"/>
              <w:rPr>
                <w:color w:val="000000"/>
                <w:shd w:val="clear" w:color="auto" w:fill="FFFFFF"/>
              </w:rPr>
            </w:pPr>
            <w:r>
              <w:rPr>
                <w:rFonts w:ascii="Times New Roman" w:hAnsi="Times New Roman" w:cs="Times New Roman"/>
                <w:color w:val="000000"/>
                <w:sz w:val="24"/>
                <w:shd w:val="clear" w:color="auto" w:fill="FFFFFF"/>
              </w:rPr>
              <w:t>кол-во ДОУ</w:t>
            </w:r>
          </w:p>
        </w:tc>
        <w:tc>
          <w:tcPr>
            <w:tcW w:w="993" w:type="dxa"/>
            <w:tcBorders>
              <w:left w:val="single" w:sz="4" w:space="0" w:color="000000"/>
              <w:bottom w:val="single" w:sz="4" w:space="0" w:color="000000"/>
            </w:tcBorders>
            <w:vAlign w:val="center"/>
          </w:tcPr>
          <w:p w14:paraId="33A75AD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30</w:t>
            </w:r>
          </w:p>
        </w:tc>
        <w:tc>
          <w:tcPr>
            <w:tcW w:w="992" w:type="dxa"/>
            <w:tcBorders>
              <w:left w:val="single" w:sz="4" w:space="0" w:color="000000"/>
              <w:bottom w:val="single" w:sz="4" w:space="0" w:color="000000"/>
            </w:tcBorders>
            <w:vAlign w:val="center"/>
          </w:tcPr>
          <w:p w14:paraId="36540D5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29</w:t>
            </w:r>
          </w:p>
        </w:tc>
        <w:tc>
          <w:tcPr>
            <w:tcW w:w="992" w:type="dxa"/>
            <w:tcBorders>
              <w:left w:val="single" w:sz="4" w:space="0" w:color="000000"/>
              <w:bottom w:val="single" w:sz="4" w:space="0" w:color="000000"/>
            </w:tcBorders>
            <w:vAlign w:val="center"/>
          </w:tcPr>
          <w:p w14:paraId="5190C7C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29</w:t>
            </w:r>
          </w:p>
        </w:tc>
        <w:tc>
          <w:tcPr>
            <w:tcW w:w="992" w:type="dxa"/>
            <w:tcBorders>
              <w:left w:val="single" w:sz="4" w:space="0" w:color="000000"/>
              <w:bottom w:val="single" w:sz="4" w:space="0" w:color="000000"/>
            </w:tcBorders>
            <w:vAlign w:val="center"/>
          </w:tcPr>
          <w:p w14:paraId="3A4C085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29</w:t>
            </w:r>
          </w:p>
        </w:tc>
        <w:tc>
          <w:tcPr>
            <w:tcW w:w="1134" w:type="dxa"/>
            <w:tcBorders>
              <w:left w:val="single" w:sz="4" w:space="0" w:color="000000"/>
              <w:bottom w:val="single" w:sz="4" w:space="0" w:color="000000"/>
            </w:tcBorders>
            <w:vAlign w:val="center"/>
          </w:tcPr>
          <w:p w14:paraId="11E8A13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30</w:t>
            </w:r>
          </w:p>
        </w:tc>
        <w:tc>
          <w:tcPr>
            <w:tcW w:w="1106" w:type="dxa"/>
            <w:tcBorders>
              <w:left w:val="single" w:sz="4" w:space="0" w:color="000000"/>
              <w:bottom w:val="single" w:sz="4" w:space="0" w:color="000000"/>
              <w:right w:val="single" w:sz="4" w:space="0" w:color="000000"/>
            </w:tcBorders>
            <w:vAlign w:val="center"/>
          </w:tcPr>
          <w:p w14:paraId="247C6F0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100,0</w:t>
            </w:r>
          </w:p>
        </w:tc>
      </w:tr>
      <w:tr w:rsidR="005E7CE0" w14:paraId="19A829A2" w14:textId="77777777" w:rsidTr="00467A00">
        <w:trPr>
          <w:jc w:val="right"/>
        </w:trPr>
        <w:tc>
          <w:tcPr>
            <w:tcW w:w="1756" w:type="dxa"/>
            <w:vMerge/>
            <w:tcBorders>
              <w:left w:val="single" w:sz="4" w:space="0" w:color="000000"/>
              <w:bottom w:val="single" w:sz="4" w:space="0" w:color="000000"/>
            </w:tcBorders>
            <w:vAlign w:val="center"/>
          </w:tcPr>
          <w:p w14:paraId="517F9277" w14:textId="77777777" w:rsidR="005E7CE0" w:rsidRDefault="005E7CE0"/>
        </w:tc>
        <w:tc>
          <w:tcPr>
            <w:tcW w:w="1641" w:type="dxa"/>
            <w:tcBorders>
              <w:left w:val="single" w:sz="4" w:space="0" w:color="000000"/>
              <w:bottom w:val="single" w:sz="4" w:space="0" w:color="000000"/>
            </w:tcBorders>
            <w:vAlign w:val="center"/>
          </w:tcPr>
          <w:p w14:paraId="2622C8A8"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кол-во детей</w:t>
            </w:r>
          </w:p>
        </w:tc>
        <w:tc>
          <w:tcPr>
            <w:tcW w:w="993" w:type="dxa"/>
            <w:tcBorders>
              <w:left w:val="single" w:sz="4" w:space="0" w:color="000000"/>
              <w:bottom w:val="single" w:sz="4" w:space="0" w:color="000000"/>
            </w:tcBorders>
            <w:vAlign w:val="center"/>
          </w:tcPr>
          <w:p w14:paraId="1F789E5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6146</w:t>
            </w:r>
          </w:p>
        </w:tc>
        <w:tc>
          <w:tcPr>
            <w:tcW w:w="992" w:type="dxa"/>
            <w:tcBorders>
              <w:left w:val="single" w:sz="4" w:space="0" w:color="000000"/>
              <w:bottom w:val="single" w:sz="4" w:space="0" w:color="000000"/>
            </w:tcBorders>
            <w:vAlign w:val="center"/>
          </w:tcPr>
          <w:p w14:paraId="715E2F4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6018</w:t>
            </w:r>
          </w:p>
        </w:tc>
        <w:tc>
          <w:tcPr>
            <w:tcW w:w="992" w:type="dxa"/>
            <w:tcBorders>
              <w:left w:val="single" w:sz="4" w:space="0" w:color="000000"/>
              <w:bottom w:val="single" w:sz="4" w:space="0" w:color="000000"/>
            </w:tcBorders>
            <w:vAlign w:val="center"/>
          </w:tcPr>
          <w:p w14:paraId="4548132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5789</w:t>
            </w:r>
          </w:p>
        </w:tc>
        <w:tc>
          <w:tcPr>
            <w:tcW w:w="992" w:type="dxa"/>
            <w:tcBorders>
              <w:left w:val="single" w:sz="4" w:space="0" w:color="000000"/>
              <w:bottom w:val="single" w:sz="4" w:space="0" w:color="000000"/>
            </w:tcBorders>
            <w:vAlign w:val="center"/>
          </w:tcPr>
          <w:p w14:paraId="7912A12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5632</w:t>
            </w:r>
          </w:p>
        </w:tc>
        <w:tc>
          <w:tcPr>
            <w:tcW w:w="1134" w:type="dxa"/>
            <w:tcBorders>
              <w:left w:val="single" w:sz="4" w:space="0" w:color="000000"/>
              <w:bottom w:val="single" w:sz="4" w:space="0" w:color="000000"/>
            </w:tcBorders>
            <w:vAlign w:val="center"/>
          </w:tcPr>
          <w:p w14:paraId="5ABCDF3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5308</w:t>
            </w:r>
          </w:p>
        </w:tc>
        <w:tc>
          <w:tcPr>
            <w:tcW w:w="1106" w:type="dxa"/>
            <w:tcBorders>
              <w:left w:val="single" w:sz="4" w:space="0" w:color="000000"/>
              <w:bottom w:val="single" w:sz="4" w:space="0" w:color="000000"/>
              <w:right w:val="single" w:sz="4" w:space="0" w:color="000000"/>
            </w:tcBorders>
            <w:vAlign w:val="center"/>
          </w:tcPr>
          <w:p w14:paraId="1ACBDB4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86,4</w:t>
            </w:r>
          </w:p>
        </w:tc>
      </w:tr>
      <w:tr w:rsidR="005E7CE0" w14:paraId="486BABA2" w14:textId="77777777" w:rsidTr="00467A00">
        <w:trPr>
          <w:jc w:val="right"/>
        </w:trPr>
        <w:tc>
          <w:tcPr>
            <w:tcW w:w="1756" w:type="dxa"/>
            <w:vMerge w:val="restart"/>
            <w:tcBorders>
              <w:left w:val="single" w:sz="4" w:space="0" w:color="000000"/>
              <w:bottom w:val="single" w:sz="4" w:space="0" w:color="000000"/>
            </w:tcBorders>
            <w:vAlign w:val="center"/>
          </w:tcPr>
          <w:p w14:paraId="6351E27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Общеобразовательные школы, всего</w:t>
            </w:r>
          </w:p>
        </w:tc>
        <w:tc>
          <w:tcPr>
            <w:tcW w:w="1641" w:type="dxa"/>
            <w:tcBorders>
              <w:left w:val="single" w:sz="4" w:space="0" w:color="000000"/>
              <w:bottom w:val="single" w:sz="4" w:space="0" w:color="000000"/>
            </w:tcBorders>
            <w:vAlign w:val="center"/>
          </w:tcPr>
          <w:p w14:paraId="576A25C1"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кол-во</w:t>
            </w:r>
          </w:p>
        </w:tc>
        <w:tc>
          <w:tcPr>
            <w:tcW w:w="993" w:type="dxa"/>
            <w:tcBorders>
              <w:left w:val="single" w:sz="4" w:space="0" w:color="000000"/>
              <w:bottom w:val="single" w:sz="4" w:space="0" w:color="000000"/>
            </w:tcBorders>
            <w:vAlign w:val="center"/>
          </w:tcPr>
          <w:p w14:paraId="1E37493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35</w:t>
            </w:r>
          </w:p>
        </w:tc>
        <w:tc>
          <w:tcPr>
            <w:tcW w:w="992" w:type="dxa"/>
            <w:tcBorders>
              <w:left w:val="single" w:sz="4" w:space="0" w:color="000000"/>
              <w:bottom w:val="single" w:sz="4" w:space="0" w:color="000000"/>
            </w:tcBorders>
            <w:vAlign w:val="center"/>
          </w:tcPr>
          <w:p w14:paraId="4A0160C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36</w:t>
            </w:r>
          </w:p>
        </w:tc>
        <w:tc>
          <w:tcPr>
            <w:tcW w:w="992" w:type="dxa"/>
            <w:tcBorders>
              <w:left w:val="single" w:sz="4" w:space="0" w:color="000000"/>
              <w:bottom w:val="single" w:sz="4" w:space="0" w:color="000000"/>
            </w:tcBorders>
            <w:vAlign w:val="center"/>
          </w:tcPr>
          <w:p w14:paraId="31E9C3C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38</w:t>
            </w:r>
          </w:p>
        </w:tc>
        <w:tc>
          <w:tcPr>
            <w:tcW w:w="992" w:type="dxa"/>
            <w:tcBorders>
              <w:left w:val="single" w:sz="4" w:space="0" w:color="000000"/>
              <w:bottom w:val="single" w:sz="4" w:space="0" w:color="000000"/>
            </w:tcBorders>
            <w:vAlign w:val="center"/>
          </w:tcPr>
          <w:p w14:paraId="70085FD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41</w:t>
            </w:r>
          </w:p>
        </w:tc>
        <w:tc>
          <w:tcPr>
            <w:tcW w:w="1134" w:type="dxa"/>
            <w:tcBorders>
              <w:left w:val="single" w:sz="4" w:space="0" w:color="000000"/>
              <w:bottom w:val="single" w:sz="4" w:space="0" w:color="000000"/>
            </w:tcBorders>
            <w:vAlign w:val="center"/>
          </w:tcPr>
          <w:p w14:paraId="0C519DF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39</w:t>
            </w:r>
          </w:p>
        </w:tc>
        <w:tc>
          <w:tcPr>
            <w:tcW w:w="1106" w:type="dxa"/>
            <w:tcBorders>
              <w:left w:val="single" w:sz="4" w:space="0" w:color="000000"/>
              <w:bottom w:val="single" w:sz="4" w:space="0" w:color="000000"/>
              <w:right w:val="single" w:sz="4" w:space="0" w:color="000000"/>
            </w:tcBorders>
            <w:vAlign w:val="center"/>
          </w:tcPr>
          <w:p w14:paraId="3224CA2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111,4</w:t>
            </w:r>
          </w:p>
        </w:tc>
      </w:tr>
      <w:tr w:rsidR="005E7CE0" w14:paraId="6757A767" w14:textId="77777777" w:rsidTr="00467A00">
        <w:trPr>
          <w:jc w:val="right"/>
        </w:trPr>
        <w:tc>
          <w:tcPr>
            <w:tcW w:w="1756" w:type="dxa"/>
            <w:vMerge/>
            <w:tcBorders>
              <w:left w:val="single" w:sz="4" w:space="0" w:color="000000"/>
              <w:bottom w:val="single" w:sz="4" w:space="0" w:color="000000"/>
            </w:tcBorders>
            <w:vAlign w:val="center"/>
          </w:tcPr>
          <w:p w14:paraId="65A4368C" w14:textId="77777777" w:rsidR="005E7CE0" w:rsidRDefault="005E7CE0"/>
        </w:tc>
        <w:tc>
          <w:tcPr>
            <w:tcW w:w="1641" w:type="dxa"/>
            <w:tcBorders>
              <w:left w:val="single" w:sz="4" w:space="0" w:color="000000"/>
              <w:bottom w:val="single" w:sz="4" w:space="0" w:color="000000"/>
            </w:tcBorders>
            <w:vAlign w:val="center"/>
          </w:tcPr>
          <w:p w14:paraId="67CD8AC0"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учащихся</w:t>
            </w:r>
          </w:p>
        </w:tc>
        <w:tc>
          <w:tcPr>
            <w:tcW w:w="993" w:type="dxa"/>
            <w:tcBorders>
              <w:left w:val="single" w:sz="4" w:space="0" w:color="000000"/>
              <w:bottom w:val="single" w:sz="4" w:space="0" w:color="000000"/>
            </w:tcBorders>
            <w:vAlign w:val="center"/>
          </w:tcPr>
          <w:p w14:paraId="5350C52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15901</w:t>
            </w:r>
          </w:p>
        </w:tc>
        <w:tc>
          <w:tcPr>
            <w:tcW w:w="992" w:type="dxa"/>
            <w:tcBorders>
              <w:left w:val="single" w:sz="4" w:space="0" w:color="000000"/>
              <w:bottom w:val="single" w:sz="4" w:space="0" w:color="000000"/>
            </w:tcBorders>
            <w:vAlign w:val="center"/>
          </w:tcPr>
          <w:p w14:paraId="5CA9895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17228</w:t>
            </w:r>
          </w:p>
        </w:tc>
        <w:tc>
          <w:tcPr>
            <w:tcW w:w="992" w:type="dxa"/>
            <w:tcBorders>
              <w:left w:val="single" w:sz="4" w:space="0" w:color="000000"/>
              <w:bottom w:val="single" w:sz="4" w:space="0" w:color="000000"/>
            </w:tcBorders>
            <w:vAlign w:val="center"/>
          </w:tcPr>
          <w:p w14:paraId="6F05E22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18862</w:t>
            </w:r>
          </w:p>
        </w:tc>
        <w:tc>
          <w:tcPr>
            <w:tcW w:w="992" w:type="dxa"/>
            <w:tcBorders>
              <w:left w:val="single" w:sz="4" w:space="0" w:color="000000"/>
              <w:bottom w:val="single" w:sz="4" w:space="0" w:color="000000"/>
            </w:tcBorders>
            <w:vAlign w:val="center"/>
          </w:tcPr>
          <w:p w14:paraId="4FC3054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19406</w:t>
            </w:r>
          </w:p>
        </w:tc>
        <w:tc>
          <w:tcPr>
            <w:tcW w:w="1134" w:type="dxa"/>
            <w:tcBorders>
              <w:left w:val="single" w:sz="4" w:space="0" w:color="000000"/>
              <w:bottom w:val="single" w:sz="4" w:space="0" w:color="000000"/>
            </w:tcBorders>
            <w:vAlign w:val="center"/>
          </w:tcPr>
          <w:p w14:paraId="07AE7DB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18738</w:t>
            </w:r>
          </w:p>
        </w:tc>
        <w:tc>
          <w:tcPr>
            <w:tcW w:w="1106" w:type="dxa"/>
            <w:tcBorders>
              <w:left w:val="single" w:sz="4" w:space="0" w:color="000000"/>
              <w:bottom w:val="single" w:sz="4" w:space="0" w:color="000000"/>
              <w:right w:val="single" w:sz="4" w:space="0" w:color="000000"/>
            </w:tcBorders>
            <w:vAlign w:val="center"/>
          </w:tcPr>
          <w:p w14:paraId="4C189D4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117,8</w:t>
            </w:r>
          </w:p>
        </w:tc>
      </w:tr>
      <w:tr w:rsidR="005E7CE0" w14:paraId="2EC49203" w14:textId="77777777" w:rsidTr="00467A00">
        <w:trPr>
          <w:jc w:val="right"/>
        </w:trPr>
        <w:tc>
          <w:tcPr>
            <w:tcW w:w="1756" w:type="dxa"/>
            <w:vMerge w:val="restart"/>
            <w:tcBorders>
              <w:left w:val="single" w:sz="4" w:space="0" w:color="000000"/>
              <w:bottom w:val="single" w:sz="4" w:space="0" w:color="000000"/>
            </w:tcBorders>
            <w:vAlign w:val="center"/>
          </w:tcPr>
          <w:p w14:paraId="28BE141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начальных</w:t>
            </w:r>
          </w:p>
        </w:tc>
        <w:tc>
          <w:tcPr>
            <w:tcW w:w="1641" w:type="dxa"/>
            <w:tcBorders>
              <w:left w:val="single" w:sz="4" w:space="0" w:color="000000"/>
              <w:bottom w:val="single" w:sz="4" w:space="0" w:color="000000"/>
            </w:tcBorders>
            <w:vAlign w:val="center"/>
          </w:tcPr>
          <w:p w14:paraId="1F1602B0"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кол-во</w:t>
            </w:r>
          </w:p>
        </w:tc>
        <w:tc>
          <w:tcPr>
            <w:tcW w:w="993" w:type="dxa"/>
            <w:tcBorders>
              <w:left w:val="single" w:sz="4" w:space="0" w:color="000000"/>
              <w:bottom w:val="single" w:sz="4" w:space="0" w:color="000000"/>
            </w:tcBorders>
            <w:vAlign w:val="center"/>
          </w:tcPr>
          <w:p w14:paraId="2A71DA3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w:t>
            </w:r>
          </w:p>
        </w:tc>
        <w:tc>
          <w:tcPr>
            <w:tcW w:w="992" w:type="dxa"/>
            <w:tcBorders>
              <w:left w:val="single" w:sz="4" w:space="0" w:color="000000"/>
              <w:bottom w:val="single" w:sz="4" w:space="0" w:color="000000"/>
            </w:tcBorders>
            <w:vAlign w:val="center"/>
          </w:tcPr>
          <w:p w14:paraId="6CCDB71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w:t>
            </w:r>
          </w:p>
        </w:tc>
        <w:tc>
          <w:tcPr>
            <w:tcW w:w="992" w:type="dxa"/>
            <w:tcBorders>
              <w:left w:val="single" w:sz="4" w:space="0" w:color="000000"/>
              <w:bottom w:val="single" w:sz="4" w:space="0" w:color="000000"/>
            </w:tcBorders>
            <w:vAlign w:val="center"/>
          </w:tcPr>
          <w:p w14:paraId="2AF4D26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w:t>
            </w:r>
          </w:p>
        </w:tc>
        <w:tc>
          <w:tcPr>
            <w:tcW w:w="992" w:type="dxa"/>
            <w:tcBorders>
              <w:left w:val="single" w:sz="4" w:space="0" w:color="000000"/>
              <w:bottom w:val="single" w:sz="4" w:space="0" w:color="000000"/>
            </w:tcBorders>
            <w:vAlign w:val="center"/>
          </w:tcPr>
          <w:p w14:paraId="0D38A15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w:t>
            </w:r>
          </w:p>
        </w:tc>
        <w:tc>
          <w:tcPr>
            <w:tcW w:w="1134" w:type="dxa"/>
            <w:tcBorders>
              <w:left w:val="single" w:sz="4" w:space="0" w:color="000000"/>
              <w:bottom w:val="single" w:sz="4" w:space="0" w:color="000000"/>
            </w:tcBorders>
            <w:vAlign w:val="center"/>
          </w:tcPr>
          <w:p w14:paraId="5092845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w:t>
            </w:r>
          </w:p>
        </w:tc>
        <w:tc>
          <w:tcPr>
            <w:tcW w:w="1106" w:type="dxa"/>
            <w:tcBorders>
              <w:left w:val="single" w:sz="4" w:space="0" w:color="000000"/>
              <w:bottom w:val="single" w:sz="4" w:space="0" w:color="000000"/>
              <w:right w:val="single" w:sz="4" w:space="0" w:color="000000"/>
            </w:tcBorders>
            <w:vAlign w:val="center"/>
          </w:tcPr>
          <w:p w14:paraId="1FEBA92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200</w:t>
            </w:r>
          </w:p>
        </w:tc>
      </w:tr>
      <w:tr w:rsidR="005E7CE0" w14:paraId="199B00CD" w14:textId="77777777" w:rsidTr="00467A00">
        <w:trPr>
          <w:jc w:val="right"/>
        </w:trPr>
        <w:tc>
          <w:tcPr>
            <w:tcW w:w="1756" w:type="dxa"/>
            <w:vMerge/>
            <w:tcBorders>
              <w:left w:val="single" w:sz="4" w:space="0" w:color="000000"/>
              <w:bottom w:val="single" w:sz="4" w:space="0" w:color="000000"/>
            </w:tcBorders>
            <w:vAlign w:val="center"/>
          </w:tcPr>
          <w:p w14:paraId="46223EF4" w14:textId="77777777" w:rsidR="005E7CE0" w:rsidRDefault="005E7CE0"/>
        </w:tc>
        <w:tc>
          <w:tcPr>
            <w:tcW w:w="1641" w:type="dxa"/>
            <w:tcBorders>
              <w:left w:val="single" w:sz="4" w:space="0" w:color="000000"/>
              <w:bottom w:val="single" w:sz="4" w:space="0" w:color="000000"/>
            </w:tcBorders>
            <w:vAlign w:val="center"/>
          </w:tcPr>
          <w:p w14:paraId="2AD5E385"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учащихся</w:t>
            </w:r>
          </w:p>
        </w:tc>
        <w:tc>
          <w:tcPr>
            <w:tcW w:w="993" w:type="dxa"/>
            <w:tcBorders>
              <w:left w:val="single" w:sz="4" w:space="0" w:color="000000"/>
              <w:bottom w:val="single" w:sz="4" w:space="0" w:color="000000"/>
            </w:tcBorders>
            <w:vAlign w:val="center"/>
          </w:tcPr>
          <w:p w14:paraId="6A8626B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323</w:t>
            </w:r>
          </w:p>
        </w:tc>
        <w:tc>
          <w:tcPr>
            <w:tcW w:w="992" w:type="dxa"/>
            <w:tcBorders>
              <w:left w:val="single" w:sz="4" w:space="0" w:color="000000"/>
              <w:bottom w:val="single" w:sz="4" w:space="0" w:color="000000"/>
            </w:tcBorders>
            <w:vAlign w:val="center"/>
          </w:tcPr>
          <w:p w14:paraId="37889D5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492</w:t>
            </w:r>
          </w:p>
        </w:tc>
        <w:tc>
          <w:tcPr>
            <w:tcW w:w="992" w:type="dxa"/>
            <w:tcBorders>
              <w:left w:val="single" w:sz="4" w:space="0" w:color="000000"/>
              <w:bottom w:val="single" w:sz="4" w:space="0" w:color="000000"/>
            </w:tcBorders>
            <w:vAlign w:val="center"/>
          </w:tcPr>
          <w:p w14:paraId="0F09D2E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763</w:t>
            </w:r>
          </w:p>
        </w:tc>
        <w:tc>
          <w:tcPr>
            <w:tcW w:w="992" w:type="dxa"/>
            <w:tcBorders>
              <w:left w:val="single" w:sz="4" w:space="0" w:color="000000"/>
              <w:bottom w:val="single" w:sz="4" w:space="0" w:color="000000"/>
            </w:tcBorders>
            <w:vAlign w:val="center"/>
          </w:tcPr>
          <w:p w14:paraId="06ED954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841</w:t>
            </w:r>
          </w:p>
        </w:tc>
        <w:tc>
          <w:tcPr>
            <w:tcW w:w="1134" w:type="dxa"/>
            <w:tcBorders>
              <w:left w:val="single" w:sz="4" w:space="0" w:color="000000"/>
              <w:bottom w:val="single" w:sz="4" w:space="0" w:color="000000"/>
            </w:tcBorders>
            <w:vAlign w:val="center"/>
          </w:tcPr>
          <w:p w14:paraId="6384B40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755</w:t>
            </w:r>
          </w:p>
        </w:tc>
        <w:tc>
          <w:tcPr>
            <w:tcW w:w="1106" w:type="dxa"/>
            <w:tcBorders>
              <w:left w:val="single" w:sz="4" w:space="0" w:color="000000"/>
              <w:bottom w:val="single" w:sz="4" w:space="0" w:color="000000"/>
              <w:right w:val="single" w:sz="4" w:space="0" w:color="000000"/>
            </w:tcBorders>
            <w:vAlign w:val="center"/>
          </w:tcPr>
          <w:p w14:paraId="74FC998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233,7</w:t>
            </w:r>
          </w:p>
        </w:tc>
      </w:tr>
      <w:tr w:rsidR="005E7CE0" w14:paraId="68712848" w14:textId="77777777" w:rsidTr="00467A00">
        <w:trPr>
          <w:jc w:val="right"/>
        </w:trPr>
        <w:tc>
          <w:tcPr>
            <w:tcW w:w="1756" w:type="dxa"/>
            <w:vMerge w:val="restart"/>
            <w:tcBorders>
              <w:left w:val="single" w:sz="4" w:space="0" w:color="000000"/>
              <w:bottom w:val="single" w:sz="4" w:space="0" w:color="000000"/>
            </w:tcBorders>
            <w:vAlign w:val="center"/>
          </w:tcPr>
          <w:p w14:paraId="6A7A7ED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основных</w:t>
            </w:r>
          </w:p>
        </w:tc>
        <w:tc>
          <w:tcPr>
            <w:tcW w:w="1641" w:type="dxa"/>
            <w:tcBorders>
              <w:left w:val="single" w:sz="4" w:space="0" w:color="000000"/>
              <w:bottom w:val="single" w:sz="4" w:space="0" w:color="000000"/>
            </w:tcBorders>
            <w:vAlign w:val="center"/>
          </w:tcPr>
          <w:p w14:paraId="78607A5B"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кол-во</w:t>
            </w:r>
          </w:p>
        </w:tc>
        <w:tc>
          <w:tcPr>
            <w:tcW w:w="993" w:type="dxa"/>
            <w:tcBorders>
              <w:left w:val="single" w:sz="4" w:space="0" w:color="000000"/>
              <w:bottom w:val="single" w:sz="4" w:space="0" w:color="000000"/>
            </w:tcBorders>
            <w:vAlign w:val="center"/>
          </w:tcPr>
          <w:p w14:paraId="2842F21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w:t>
            </w:r>
          </w:p>
        </w:tc>
        <w:tc>
          <w:tcPr>
            <w:tcW w:w="992" w:type="dxa"/>
            <w:tcBorders>
              <w:left w:val="single" w:sz="4" w:space="0" w:color="000000"/>
              <w:bottom w:val="single" w:sz="4" w:space="0" w:color="000000"/>
            </w:tcBorders>
            <w:vAlign w:val="center"/>
          </w:tcPr>
          <w:p w14:paraId="2B4F228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w:t>
            </w:r>
          </w:p>
        </w:tc>
        <w:tc>
          <w:tcPr>
            <w:tcW w:w="992" w:type="dxa"/>
            <w:tcBorders>
              <w:left w:val="single" w:sz="4" w:space="0" w:color="000000"/>
              <w:bottom w:val="single" w:sz="4" w:space="0" w:color="000000"/>
            </w:tcBorders>
            <w:vAlign w:val="center"/>
          </w:tcPr>
          <w:p w14:paraId="15EC15F2"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w:t>
            </w:r>
          </w:p>
        </w:tc>
        <w:tc>
          <w:tcPr>
            <w:tcW w:w="992" w:type="dxa"/>
            <w:tcBorders>
              <w:left w:val="single" w:sz="4" w:space="0" w:color="000000"/>
              <w:bottom w:val="single" w:sz="4" w:space="0" w:color="000000"/>
            </w:tcBorders>
            <w:vAlign w:val="center"/>
          </w:tcPr>
          <w:p w14:paraId="1D129F4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w:t>
            </w:r>
          </w:p>
        </w:tc>
        <w:tc>
          <w:tcPr>
            <w:tcW w:w="1134" w:type="dxa"/>
            <w:tcBorders>
              <w:left w:val="single" w:sz="4" w:space="0" w:color="000000"/>
              <w:bottom w:val="single" w:sz="4" w:space="0" w:color="000000"/>
            </w:tcBorders>
            <w:vAlign w:val="center"/>
          </w:tcPr>
          <w:p w14:paraId="6E757A19"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w:t>
            </w:r>
          </w:p>
        </w:tc>
        <w:tc>
          <w:tcPr>
            <w:tcW w:w="1106" w:type="dxa"/>
            <w:tcBorders>
              <w:left w:val="single" w:sz="4" w:space="0" w:color="000000"/>
              <w:bottom w:val="single" w:sz="4" w:space="0" w:color="000000"/>
              <w:right w:val="single" w:sz="4" w:space="0" w:color="000000"/>
            </w:tcBorders>
            <w:vAlign w:val="center"/>
          </w:tcPr>
          <w:p w14:paraId="2BDA155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80</w:t>
            </w:r>
          </w:p>
        </w:tc>
      </w:tr>
      <w:tr w:rsidR="005E7CE0" w14:paraId="32853F96" w14:textId="77777777" w:rsidTr="00467A00">
        <w:trPr>
          <w:jc w:val="right"/>
        </w:trPr>
        <w:tc>
          <w:tcPr>
            <w:tcW w:w="1756" w:type="dxa"/>
            <w:vMerge/>
            <w:tcBorders>
              <w:left w:val="single" w:sz="4" w:space="0" w:color="000000"/>
              <w:bottom w:val="single" w:sz="4" w:space="0" w:color="000000"/>
            </w:tcBorders>
            <w:vAlign w:val="center"/>
          </w:tcPr>
          <w:p w14:paraId="58233A28" w14:textId="77777777" w:rsidR="005E7CE0" w:rsidRDefault="005E7CE0"/>
        </w:tc>
        <w:tc>
          <w:tcPr>
            <w:tcW w:w="1641" w:type="dxa"/>
            <w:tcBorders>
              <w:left w:val="single" w:sz="4" w:space="0" w:color="000000"/>
              <w:bottom w:val="single" w:sz="4" w:space="0" w:color="000000"/>
            </w:tcBorders>
            <w:vAlign w:val="center"/>
          </w:tcPr>
          <w:p w14:paraId="5A7AEEDD"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учащихся</w:t>
            </w:r>
          </w:p>
        </w:tc>
        <w:tc>
          <w:tcPr>
            <w:tcW w:w="993" w:type="dxa"/>
            <w:tcBorders>
              <w:left w:val="single" w:sz="4" w:space="0" w:color="000000"/>
              <w:bottom w:val="single" w:sz="4" w:space="0" w:color="000000"/>
            </w:tcBorders>
            <w:vAlign w:val="center"/>
          </w:tcPr>
          <w:p w14:paraId="392A886D"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519</w:t>
            </w:r>
          </w:p>
        </w:tc>
        <w:tc>
          <w:tcPr>
            <w:tcW w:w="992" w:type="dxa"/>
            <w:tcBorders>
              <w:left w:val="single" w:sz="4" w:space="0" w:color="000000"/>
              <w:bottom w:val="single" w:sz="4" w:space="0" w:color="000000"/>
            </w:tcBorders>
            <w:vAlign w:val="center"/>
          </w:tcPr>
          <w:p w14:paraId="2FC085E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545</w:t>
            </w:r>
          </w:p>
        </w:tc>
        <w:tc>
          <w:tcPr>
            <w:tcW w:w="992" w:type="dxa"/>
            <w:tcBorders>
              <w:left w:val="single" w:sz="4" w:space="0" w:color="000000"/>
              <w:bottom w:val="single" w:sz="4" w:space="0" w:color="000000"/>
            </w:tcBorders>
            <w:vAlign w:val="center"/>
          </w:tcPr>
          <w:p w14:paraId="07DDD3A0"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557</w:t>
            </w:r>
          </w:p>
        </w:tc>
        <w:tc>
          <w:tcPr>
            <w:tcW w:w="992" w:type="dxa"/>
            <w:tcBorders>
              <w:left w:val="single" w:sz="4" w:space="0" w:color="000000"/>
              <w:bottom w:val="single" w:sz="4" w:space="0" w:color="000000"/>
            </w:tcBorders>
            <w:vAlign w:val="center"/>
          </w:tcPr>
          <w:p w14:paraId="640C596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484</w:t>
            </w:r>
          </w:p>
        </w:tc>
        <w:tc>
          <w:tcPr>
            <w:tcW w:w="1134" w:type="dxa"/>
            <w:tcBorders>
              <w:left w:val="single" w:sz="4" w:space="0" w:color="000000"/>
              <w:bottom w:val="single" w:sz="4" w:space="0" w:color="000000"/>
            </w:tcBorders>
            <w:vAlign w:val="center"/>
          </w:tcPr>
          <w:p w14:paraId="48CE6157"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408</w:t>
            </w:r>
          </w:p>
        </w:tc>
        <w:tc>
          <w:tcPr>
            <w:tcW w:w="1106" w:type="dxa"/>
            <w:tcBorders>
              <w:left w:val="single" w:sz="4" w:space="0" w:color="000000"/>
              <w:bottom w:val="single" w:sz="4" w:space="0" w:color="000000"/>
              <w:right w:val="single" w:sz="4" w:space="0" w:color="000000"/>
            </w:tcBorders>
            <w:vAlign w:val="center"/>
          </w:tcPr>
          <w:p w14:paraId="307924C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78,6</w:t>
            </w:r>
          </w:p>
        </w:tc>
      </w:tr>
      <w:tr w:rsidR="005E7CE0" w14:paraId="5B6FF9F3" w14:textId="77777777" w:rsidTr="00467A00">
        <w:trPr>
          <w:jc w:val="right"/>
        </w:trPr>
        <w:tc>
          <w:tcPr>
            <w:tcW w:w="1756" w:type="dxa"/>
            <w:vMerge w:val="restart"/>
            <w:tcBorders>
              <w:left w:val="single" w:sz="4" w:space="0" w:color="000000"/>
              <w:bottom w:val="single" w:sz="4" w:space="0" w:color="000000"/>
            </w:tcBorders>
            <w:vAlign w:val="center"/>
          </w:tcPr>
          <w:p w14:paraId="3CE52E0A"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средних</w:t>
            </w:r>
          </w:p>
        </w:tc>
        <w:tc>
          <w:tcPr>
            <w:tcW w:w="1641" w:type="dxa"/>
            <w:tcBorders>
              <w:left w:val="single" w:sz="4" w:space="0" w:color="000000"/>
              <w:bottom w:val="single" w:sz="4" w:space="0" w:color="000000"/>
            </w:tcBorders>
            <w:vAlign w:val="center"/>
          </w:tcPr>
          <w:p w14:paraId="3F241996"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кол-во</w:t>
            </w:r>
          </w:p>
        </w:tc>
        <w:tc>
          <w:tcPr>
            <w:tcW w:w="993" w:type="dxa"/>
            <w:tcBorders>
              <w:left w:val="single" w:sz="4" w:space="0" w:color="000000"/>
              <w:bottom w:val="single" w:sz="4" w:space="0" w:color="000000"/>
            </w:tcBorders>
            <w:vAlign w:val="center"/>
          </w:tcPr>
          <w:p w14:paraId="66F6752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27</w:t>
            </w:r>
          </w:p>
        </w:tc>
        <w:tc>
          <w:tcPr>
            <w:tcW w:w="992" w:type="dxa"/>
            <w:tcBorders>
              <w:left w:val="single" w:sz="4" w:space="0" w:color="000000"/>
              <w:bottom w:val="single" w:sz="4" w:space="0" w:color="000000"/>
            </w:tcBorders>
            <w:vAlign w:val="center"/>
          </w:tcPr>
          <w:p w14:paraId="17F9DF1F"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27</w:t>
            </w:r>
          </w:p>
        </w:tc>
        <w:tc>
          <w:tcPr>
            <w:tcW w:w="992" w:type="dxa"/>
            <w:tcBorders>
              <w:left w:val="single" w:sz="4" w:space="0" w:color="000000"/>
              <w:bottom w:val="single" w:sz="4" w:space="0" w:color="000000"/>
            </w:tcBorders>
            <w:vAlign w:val="center"/>
          </w:tcPr>
          <w:p w14:paraId="67F15C56"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28</w:t>
            </w:r>
          </w:p>
        </w:tc>
        <w:tc>
          <w:tcPr>
            <w:tcW w:w="992" w:type="dxa"/>
            <w:tcBorders>
              <w:left w:val="single" w:sz="4" w:space="0" w:color="000000"/>
              <w:bottom w:val="single" w:sz="4" w:space="0" w:color="000000"/>
            </w:tcBorders>
            <w:vAlign w:val="center"/>
          </w:tcPr>
          <w:p w14:paraId="3170324C"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29</w:t>
            </w:r>
          </w:p>
        </w:tc>
        <w:tc>
          <w:tcPr>
            <w:tcW w:w="1134" w:type="dxa"/>
            <w:tcBorders>
              <w:left w:val="single" w:sz="4" w:space="0" w:color="000000"/>
              <w:bottom w:val="single" w:sz="4" w:space="0" w:color="000000"/>
            </w:tcBorders>
            <w:vAlign w:val="center"/>
          </w:tcPr>
          <w:p w14:paraId="38466C65"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29</w:t>
            </w:r>
          </w:p>
        </w:tc>
        <w:tc>
          <w:tcPr>
            <w:tcW w:w="1106" w:type="dxa"/>
            <w:tcBorders>
              <w:left w:val="single" w:sz="4" w:space="0" w:color="000000"/>
              <w:bottom w:val="single" w:sz="4" w:space="0" w:color="000000"/>
              <w:right w:val="single" w:sz="4" w:space="0" w:color="000000"/>
            </w:tcBorders>
            <w:vAlign w:val="center"/>
          </w:tcPr>
          <w:p w14:paraId="00B92FE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107,4</w:t>
            </w:r>
          </w:p>
        </w:tc>
      </w:tr>
      <w:tr w:rsidR="005E7CE0" w14:paraId="787B7074" w14:textId="77777777" w:rsidTr="00467A00">
        <w:trPr>
          <w:jc w:val="right"/>
        </w:trPr>
        <w:tc>
          <w:tcPr>
            <w:tcW w:w="1756" w:type="dxa"/>
            <w:vMerge/>
            <w:tcBorders>
              <w:left w:val="single" w:sz="4" w:space="0" w:color="000000"/>
              <w:bottom w:val="single" w:sz="4" w:space="0" w:color="000000"/>
            </w:tcBorders>
            <w:vAlign w:val="center"/>
          </w:tcPr>
          <w:p w14:paraId="71D4C63A" w14:textId="77777777" w:rsidR="005E7CE0" w:rsidRDefault="005E7CE0"/>
        </w:tc>
        <w:tc>
          <w:tcPr>
            <w:tcW w:w="1641" w:type="dxa"/>
            <w:tcBorders>
              <w:left w:val="single" w:sz="4" w:space="0" w:color="000000"/>
              <w:bottom w:val="single" w:sz="4" w:space="0" w:color="000000"/>
            </w:tcBorders>
            <w:vAlign w:val="center"/>
          </w:tcPr>
          <w:p w14:paraId="0AC59A68" w14:textId="77777777" w:rsidR="005E7CE0" w:rsidRDefault="00AA5FE3">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учащихся</w:t>
            </w:r>
          </w:p>
        </w:tc>
        <w:tc>
          <w:tcPr>
            <w:tcW w:w="993" w:type="dxa"/>
            <w:tcBorders>
              <w:left w:val="single" w:sz="4" w:space="0" w:color="000000"/>
              <w:bottom w:val="single" w:sz="4" w:space="0" w:color="000000"/>
            </w:tcBorders>
            <w:vAlign w:val="center"/>
          </w:tcPr>
          <w:p w14:paraId="59C13AA8"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15059</w:t>
            </w:r>
          </w:p>
        </w:tc>
        <w:tc>
          <w:tcPr>
            <w:tcW w:w="992" w:type="dxa"/>
            <w:tcBorders>
              <w:left w:val="single" w:sz="4" w:space="0" w:color="000000"/>
              <w:bottom w:val="single" w:sz="4" w:space="0" w:color="000000"/>
            </w:tcBorders>
            <w:vAlign w:val="center"/>
          </w:tcPr>
          <w:p w14:paraId="64F425AE"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16191</w:t>
            </w:r>
          </w:p>
        </w:tc>
        <w:tc>
          <w:tcPr>
            <w:tcW w:w="992" w:type="dxa"/>
            <w:tcBorders>
              <w:left w:val="single" w:sz="4" w:space="0" w:color="000000"/>
              <w:bottom w:val="single" w:sz="4" w:space="0" w:color="000000"/>
            </w:tcBorders>
            <w:vAlign w:val="center"/>
          </w:tcPr>
          <w:p w14:paraId="05567E93"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17542</w:t>
            </w:r>
          </w:p>
        </w:tc>
        <w:tc>
          <w:tcPr>
            <w:tcW w:w="992" w:type="dxa"/>
            <w:tcBorders>
              <w:left w:val="single" w:sz="4" w:space="0" w:color="000000"/>
              <w:bottom w:val="single" w:sz="4" w:space="0" w:color="000000"/>
            </w:tcBorders>
            <w:vAlign w:val="center"/>
          </w:tcPr>
          <w:p w14:paraId="62427244"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18081</w:t>
            </w:r>
          </w:p>
        </w:tc>
        <w:tc>
          <w:tcPr>
            <w:tcW w:w="1134" w:type="dxa"/>
            <w:tcBorders>
              <w:left w:val="single" w:sz="4" w:space="0" w:color="000000"/>
              <w:bottom w:val="single" w:sz="4" w:space="0" w:color="000000"/>
            </w:tcBorders>
            <w:vAlign w:val="center"/>
          </w:tcPr>
          <w:p w14:paraId="2A2682A1"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17575</w:t>
            </w:r>
          </w:p>
        </w:tc>
        <w:tc>
          <w:tcPr>
            <w:tcW w:w="1106" w:type="dxa"/>
            <w:tcBorders>
              <w:left w:val="single" w:sz="4" w:space="0" w:color="000000"/>
              <w:bottom w:val="single" w:sz="4" w:space="0" w:color="000000"/>
              <w:right w:val="single" w:sz="4" w:space="0" w:color="000000"/>
            </w:tcBorders>
            <w:vAlign w:val="center"/>
          </w:tcPr>
          <w:p w14:paraId="226E31DB" w14:textId="77777777" w:rsidR="005E7CE0" w:rsidRDefault="00AA5FE3">
            <w:pP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116,7</w:t>
            </w:r>
          </w:p>
        </w:tc>
      </w:tr>
    </w:tbl>
    <w:p w14:paraId="32960070" w14:textId="77777777" w:rsidR="005E7CE0" w:rsidRDefault="005E7CE0">
      <w:pPr>
        <w:ind w:firstLine="709"/>
        <w:jc w:val="both"/>
        <w:rPr>
          <w:color w:val="000000"/>
          <w:shd w:val="clear" w:color="auto" w:fill="FFFFFF"/>
        </w:rPr>
      </w:pPr>
    </w:p>
    <w:p w14:paraId="3F9B8A8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Количество дошкольных образовательных организаций в 2023 году составляет 29 единиц. За последние 5 лет введено в эксплуатацию</w:t>
      </w:r>
      <w:r>
        <w:rPr>
          <w:rFonts w:ascii="Times New Roman" w:hAnsi="Times New Roman" w:cs="Times New Roman"/>
          <w:color w:val="000000"/>
          <w:szCs w:val="28"/>
          <w:shd w:val="clear" w:color="auto" w:fill="FFFFFF"/>
        </w:rPr>
        <w:br/>
        <w:t xml:space="preserve">2 организации. Из 29 дошкольных образовательных учреждений: 1 </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центр развития ребенка, 5</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общеразвивающего вида, 6</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комбинированного вида.</w:t>
      </w:r>
      <w:r>
        <w:rPr>
          <w:rFonts w:ascii="Times New Roman" w:hAnsi="Times New Roman" w:cs="Times New Roman"/>
          <w:color w:val="000000"/>
          <w:szCs w:val="28"/>
          <w:shd w:val="clear" w:color="auto" w:fill="FFFFFF"/>
        </w:rPr>
        <w:br/>
        <w:t>В дошкольных образовательных учреждениях обучаются и воспитываются</w:t>
      </w:r>
      <w:r>
        <w:rPr>
          <w:rFonts w:ascii="Times New Roman" w:hAnsi="Times New Roman" w:cs="Times New Roman"/>
          <w:color w:val="000000"/>
          <w:szCs w:val="28"/>
          <w:shd w:val="clear" w:color="auto" w:fill="FFFFFF"/>
        </w:rPr>
        <w:br/>
        <w:t>5 632 детей. Обеспеченность детей в возрасте от 1 до 6 лет дошкольным образованием по состоянию на 1 сентября 2023 года составляет 73,08</w:t>
      </w:r>
      <w:r w:rsidR="00467A00">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w:t>
      </w:r>
    </w:p>
    <w:p w14:paraId="4D1F1019"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Развитие детей дошкольного возраста проводится в соответствии</w:t>
      </w:r>
      <w:r>
        <w:rPr>
          <w:rFonts w:ascii="Times New Roman" w:hAnsi="Times New Roman" w:cs="Times New Roman"/>
          <w:color w:val="000000"/>
          <w:szCs w:val="28"/>
          <w:shd w:val="clear" w:color="auto" w:fill="FFFFFF"/>
        </w:rPr>
        <w:br/>
        <w:t>с образовательными программами, разработанными на основании федеральной образовательной программы дошкольного образования,</w:t>
      </w:r>
      <w:r>
        <w:rPr>
          <w:rFonts w:ascii="Times New Roman" w:eastAsia="Arial" w:hAnsi="Times New Roman" w:cs="Times New Roman"/>
          <w:color w:val="000000"/>
          <w:szCs w:val="28"/>
          <w:shd w:val="clear" w:color="auto" w:fill="FFFFFF"/>
          <w:lang w:eastAsia="en-US"/>
        </w:rPr>
        <w:t xml:space="preserve"> утвержденной приказом Министерства просвещения Российской Федерации от 25 ноября</w:t>
      </w:r>
      <w:r>
        <w:rPr>
          <w:rFonts w:ascii="Times New Roman" w:eastAsia="Arial" w:hAnsi="Times New Roman" w:cs="Times New Roman"/>
          <w:color w:val="000000"/>
          <w:szCs w:val="28"/>
          <w:shd w:val="clear" w:color="auto" w:fill="FFFFFF"/>
          <w:lang w:eastAsia="en-US"/>
        </w:rPr>
        <w:br/>
        <w:t>2022 г</w:t>
      </w:r>
      <w:r w:rsidR="008A7429">
        <w:rPr>
          <w:rFonts w:ascii="Times New Roman" w:eastAsia="Arial" w:hAnsi="Times New Roman" w:cs="Times New Roman"/>
          <w:color w:val="000000"/>
          <w:szCs w:val="28"/>
          <w:shd w:val="clear" w:color="auto" w:fill="FFFFFF"/>
          <w:lang w:eastAsia="en-US"/>
        </w:rPr>
        <w:t>ода</w:t>
      </w:r>
      <w:r>
        <w:rPr>
          <w:rFonts w:ascii="Times New Roman" w:eastAsia="Arial" w:hAnsi="Times New Roman" w:cs="Times New Roman"/>
          <w:color w:val="000000"/>
          <w:szCs w:val="28"/>
          <w:shd w:val="clear" w:color="auto" w:fill="FFFFFF"/>
          <w:lang w:eastAsia="en-US"/>
        </w:rPr>
        <w:t xml:space="preserve"> №1 028, Федеральным государственным образовательным стандартом дошкольного образования (Приказ Министерства образования и науки Российской</w:t>
      </w:r>
      <w:r w:rsidR="008A7429">
        <w:rPr>
          <w:rFonts w:ascii="Times New Roman" w:eastAsia="Arial" w:hAnsi="Times New Roman" w:cs="Times New Roman"/>
          <w:color w:val="000000"/>
          <w:szCs w:val="28"/>
          <w:shd w:val="clear" w:color="auto" w:fill="FFFFFF"/>
          <w:lang w:eastAsia="en-US"/>
        </w:rPr>
        <w:t xml:space="preserve"> Федерации от 17 октября 2013 года № 1155</w:t>
      </w:r>
      <w:r>
        <w:rPr>
          <w:rFonts w:ascii="Times New Roman" w:eastAsia="Arial" w:hAnsi="Times New Roman" w:cs="Times New Roman"/>
          <w:color w:val="000000"/>
          <w:szCs w:val="28"/>
          <w:shd w:val="clear" w:color="auto" w:fill="FFFFFF"/>
          <w:lang w:eastAsia="en-US"/>
        </w:rPr>
        <w:t>).</w:t>
      </w:r>
      <w:r>
        <w:rPr>
          <w:rFonts w:ascii="Times New Roman" w:hAnsi="Times New Roman" w:cs="Times New Roman"/>
          <w:color w:val="000000"/>
          <w:szCs w:val="28"/>
          <w:shd w:val="clear" w:color="auto" w:fill="FFFFFF"/>
        </w:rPr>
        <w:t xml:space="preserve"> Уже год дошкольные </w:t>
      </w:r>
      <w:r>
        <w:rPr>
          <w:rFonts w:ascii="Times New Roman" w:hAnsi="Times New Roman" w:cs="Times New Roman"/>
          <w:color w:val="000000"/>
          <w:szCs w:val="28"/>
          <w:shd w:val="clear" w:color="auto" w:fill="FFFFFF"/>
        </w:rPr>
        <w:lastRenderedPageBreak/>
        <w:t>учреждения «живут» в новых для них условиях:</w:t>
      </w:r>
      <w:r>
        <w:rPr>
          <w:rFonts w:ascii="Times New Roman" w:hAnsi="Times New Roman" w:cs="Times New Roman"/>
          <w:color w:val="000000"/>
          <w:szCs w:val="28"/>
          <w:shd w:val="clear" w:color="auto" w:fill="FFFFFF"/>
        </w:rPr>
        <w:br/>
        <w:t>в рамках введения и реализации федеральной образовательной программы дошкольного образования.</w:t>
      </w:r>
    </w:p>
    <w:p w14:paraId="3BB976DC" w14:textId="77777777" w:rsidR="005E7CE0" w:rsidRDefault="00AA5FE3">
      <w:pPr>
        <w:pStyle w:val="1e"/>
        <w:ind w:firstLine="709"/>
        <w:jc w:val="both"/>
        <w:rPr>
          <w:color w:val="000000"/>
          <w:shd w:val="clear" w:color="auto" w:fill="FFFFFF"/>
        </w:rPr>
      </w:pPr>
      <w:r>
        <w:rPr>
          <w:rFonts w:ascii="Times New Roman" w:hAnsi="Times New Roman" w:cs="Times New Roman"/>
          <w:color w:val="000000"/>
          <w:sz w:val="28"/>
          <w:szCs w:val="28"/>
          <w:shd w:val="clear" w:color="auto" w:fill="FFFFFF"/>
        </w:rPr>
        <w:t>Федеральная программа имеет цель и направлена на разностороннее развитие ребенка дошкольного возраста на основе духовно</w:t>
      </w:r>
      <w:r w:rsidR="008A74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нравственных ценностей российского народа, исторических и национально</w:t>
      </w:r>
      <w:r w:rsidR="008A7429">
        <w:rPr>
          <w:rFonts w:ascii="Times New Roman" w:eastAsia="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shd w:val="clear" w:color="auto" w:fill="FFFFFF"/>
        </w:rPr>
        <w:t>культурных традиций.</w:t>
      </w:r>
    </w:p>
    <w:p w14:paraId="55119F5A" w14:textId="77777777" w:rsidR="005E7CE0" w:rsidRDefault="00AA5FE3">
      <w:pPr>
        <w:pStyle w:val="1e"/>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Конечная цель дошкольного учреждения: социализация и формирование предпосылок к учебной деятельности.</w:t>
      </w:r>
    </w:p>
    <w:p w14:paraId="201B19D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Количество общеобразовательных учреждений составляет 39 единиц,</w:t>
      </w:r>
      <w:r>
        <w:rPr>
          <w:rFonts w:ascii="Times New Roman" w:hAnsi="Times New Roman" w:cs="Times New Roman"/>
          <w:color w:val="000000"/>
          <w:szCs w:val="28"/>
          <w:shd w:val="clear" w:color="auto" w:fill="FFFFFF"/>
        </w:rPr>
        <w:br/>
        <w:t>в состав которых входит 6 начальных и 4 основных школ, и 29 средних школ района. В образовательном процессе занято 19 406 учащихся.</w:t>
      </w:r>
    </w:p>
    <w:p w14:paraId="4ABAEDEC"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Общее количество работников в образовательных организациях района составляет 3</w:t>
      </w:r>
      <w:r w:rsidR="007A474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662 чел., из них 195 руководящих работников, 1 619 педагогических работников, в том числе 1 100 учителя, 519 воспитателя дошкольных образовательных учреждений, 1 848 прочего персонала.</w:t>
      </w:r>
      <w:r w:rsidR="007A474E">
        <w:rPr>
          <w:rFonts w:ascii="Times New Roman" w:hAnsi="Times New Roman" w:cs="Times New Roman"/>
          <w:color w:val="000000"/>
          <w:szCs w:val="28"/>
          <w:shd w:val="clear" w:color="auto" w:fill="FFFFFF"/>
        </w:rPr>
        <w:t xml:space="preserve"> З</w:t>
      </w:r>
      <w:r>
        <w:rPr>
          <w:rFonts w:ascii="Times New Roman" w:hAnsi="Times New Roman" w:cs="Times New Roman"/>
          <w:color w:val="000000"/>
          <w:szCs w:val="28"/>
          <w:shd w:val="clear" w:color="auto" w:fill="FFFFFF"/>
        </w:rPr>
        <w:t>вание «Заслуженный учитель»</w:t>
      </w:r>
      <w:r w:rsidR="007A474E" w:rsidRPr="007A474E">
        <w:rPr>
          <w:rFonts w:ascii="Times New Roman" w:hAnsi="Times New Roman" w:cs="Times New Roman"/>
          <w:color w:val="000000"/>
          <w:szCs w:val="28"/>
          <w:shd w:val="clear" w:color="auto" w:fill="FFFFFF"/>
        </w:rPr>
        <w:t xml:space="preserve"> </w:t>
      </w:r>
      <w:r w:rsidR="007A474E">
        <w:rPr>
          <w:rFonts w:ascii="Times New Roman" w:hAnsi="Times New Roman" w:cs="Times New Roman"/>
          <w:color w:val="000000"/>
          <w:szCs w:val="28"/>
          <w:shd w:val="clear" w:color="auto" w:fill="FFFFFF"/>
        </w:rPr>
        <w:t>имеют 13 работников</w:t>
      </w:r>
      <w:r>
        <w:rPr>
          <w:rFonts w:ascii="Times New Roman" w:hAnsi="Times New Roman" w:cs="Times New Roman"/>
          <w:color w:val="000000"/>
          <w:szCs w:val="28"/>
          <w:shd w:val="clear" w:color="auto" w:fill="FFFFFF"/>
        </w:rPr>
        <w:t xml:space="preserve">, 10 награждены орденами и медалями, </w:t>
      </w:r>
      <w:r w:rsidR="007A474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63 награждены нагрудным знаком «Отличник народного просвещения», </w:t>
      </w:r>
      <w:r w:rsidR="007A474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203 имеют нагрудный знак «Почетный работник общего образования РФ</w:t>
      </w:r>
      <w:r w:rsidR="007A474E">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w:t>
      </w:r>
      <w:r w:rsidR="007A474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85 – Почетные грамоты Мини</w:t>
      </w:r>
      <w:r w:rsidR="007A474E">
        <w:rPr>
          <w:rFonts w:ascii="Times New Roman" w:hAnsi="Times New Roman" w:cs="Times New Roman"/>
          <w:color w:val="000000"/>
          <w:szCs w:val="28"/>
          <w:shd w:val="clear" w:color="auto" w:fill="FFFFFF"/>
        </w:rPr>
        <w:t>стерства образования и науки РФ</w:t>
      </w:r>
      <w:r>
        <w:rPr>
          <w:rFonts w:ascii="Times New Roman" w:hAnsi="Times New Roman" w:cs="Times New Roman"/>
          <w:color w:val="000000"/>
          <w:szCs w:val="28"/>
          <w:shd w:val="clear" w:color="auto" w:fill="FFFFFF"/>
        </w:rPr>
        <w:t xml:space="preserve">. </w:t>
      </w:r>
    </w:p>
    <w:p w14:paraId="0046660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Средний возраст педагогических работников составляет: </w:t>
      </w:r>
    </w:p>
    <w:p w14:paraId="27C4041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муниципальных образовательных учреждениях – 46 лет, в дошкольных образовательных учреждениях – 41 год, в учреждениях дополнительного образования – 46 лет.</w:t>
      </w:r>
    </w:p>
    <w:p w14:paraId="25DDA40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Средний возраст руководящих работников составляет 49 лет.</w:t>
      </w:r>
    </w:p>
    <w:p w14:paraId="42EA4ED9"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период с 2015 года в образовательные организации прибыл</w:t>
      </w:r>
      <w:r>
        <w:rPr>
          <w:rFonts w:ascii="Times New Roman" w:hAnsi="Times New Roman" w:cs="Times New Roman"/>
          <w:color w:val="000000"/>
          <w:szCs w:val="28"/>
          <w:shd w:val="clear" w:color="auto" w:fill="FFFFFF"/>
        </w:rPr>
        <w:br/>
        <w:t>121 молодой специалист.</w:t>
      </w:r>
    </w:p>
    <w:p w14:paraId="31DFBE6A" w14:textId="77777777" w:rsidR="005E7CE0" w:rsidRDefault="005E7CE0">
      <w:pPr>
        <w:jc w:val="right"/>
        <w:rPr>
          <w:color w:val="000000"/>
          <w:shd w:val="clear" w:color="auto" w:fill="FFFFFF"/>
        </w:rPr>
      </w:pPr>
    </w:p>
    <w:p w14:paraId="6F98AB57" w14:textId="77777777" w:rsidR="005E7CE0" w:rsidRPr="005A33A1" w:rsidRDefault="00AA5FE3">
      <w:pPr>
        <w:pStyle w:val="40"/>
        <w:rPr>
          <w:bCs/>
          <w:color w:val="000000"/>
          <w:shd w:val="clear" w:color="auto" w:fill="FFFFFF"/>
        </w:rPr>
      </w:pPr>
      <w:r w:rsidRPr="005A33A1">
        <w:rPr>
          <w:bCs/>
          <w:color w:val="000000"/>
          <w:shd w:val="clear" w:color="auto" w:fill="FFFFFF"/>
        </w:rPr>
        <w:t xml:space="preserve">Общеобразовательные школы муниципального района </w:t>
      </w:r>
    </w:p>
    <w:p w14:paraId="4EF229B5" w14:textId="77777777" w:rsidR="005E7CE0" w:rsidRDefault="00AA5FE3">
      <w:pPr>
        <w:pStyle w:val="40"/>
        <w:rPr>
          <w:bCs/>
          <w:color w:val="000000"/>
          <w:shd w:val="clear" w:color="auto" w:fill="FFFFFF"/>
        </w:rPr>
      </w:pPr>
      <w:r w:rsidRPr="005A33A1">
        <w:rPr>
          <w:bCs/>
          <w:color w:val="000000"/>
          <w:shd w:val="clear" w:color="auto" w:fill="FFFFFF"/>
        </w:rPr>
        <w:t>«Белгородский район» Белгородской области</w:t>
      </w:r>
    </w:p>
    <w:p w14:paraId="3B36DD65" w14:textId="77777777" w:rsidR="00127378" w:rsidRDefault="00127378">
      <w:pPr>
        <w:jc w:val="right"/>
        <w:rPr>
          <w:rFonts w:ascii="Times New Roman" w:hAnsi="Times New Roman" w:cs="Times New Roman"/>
          <w:i/>
          <w:color w:val="000000"/>
          <w:sz w:val="24"/>
          <w:shd w:val="clear" w:color="auto" w:fill="FFFFFF"/>
        </w:rPr>
      </w:pPr>
    </w:p>
    <w:p w14:paraId="42D840F6" w14:textId="77777777" w:rsidR="005E7CE0" w:rsidRDefault="00AA5FE3">
      <w:pPr>
        <w:jc w:val="right"/>
        <w:rPr>
          <w:color w:val="000000"/>
          <w:shd w:val="clear" w:color="auto" w:fill="FFFFFF"/>
        </w:rPr>
      </w:pPr>
      <w:r>
        <w:rPr>
          <w:rFonts w:ascii="Times New Roman" w:hAnsi="Times New Roman" w:cs="Times New Roman"/>
          <w:i/>
          <w:color w:val="000000"/>
          <w:sz w:val="24"/>
          <w:shd w:val="clear" w:color="auto" w:fill="FFFFFF"/>
        </w:rPr>
        <w:t xml:space="preserve">Таблица 20 </w:t>
      </w:r>
    </w:p>
    <w:p w14:paraId="7D40EBF7" w14:textId="77777777" w:rsidR="005E7CE0" w:rsidRPr="005A33A1" w:rsidRDefault="005E7CE0">
      <w:pPr>
        <w:jc w:val="right"/>
        <w:rPr>
          <w:color w:val="000000"/>
          <w:sz w:val="20"/>
          <w:szCs w:val="20"/>
          <w:shd w:val="clear" w:color="auto" w:fill="FFFFFF"/>
        </w:rPr>
      </w:pPr>
    </w:p>
    <w:tbl>
      <w:tblPr>
        <w:tblW w:w="9512" w:type="dxa"/>
        <w:jc w:val="center"/>
        <w:tblLayout w:type="fixed"/>
        <w:tblCellMar>
          <w:left w:w="40" w:type="dxa"/>
          <w:right w:w="40" w:type="dxa"/>
        </w:tblCellMar>
        <w:tblLook w:val="0000" w:firstRow="0" w:lastRow="0" w:firstColumn="0" w:lastColumn="0" w:noHBand="0" w:noVBand="0"/>
      </w:tblPr>
      <w:tblGrid>
        <w:gridCol w:w="3700"/>
        <w:gridCol w:w="1276"/>
        <w:gridCol w:w="1559"/>
        <w:gridCol w:w="1417"/>
        <w:gridCol w:w="1560"/>
      </w:tblGrid>
      <w:tr w:rsidR="004662EB" w:rsidRPr="005A33A1" w14:paraId="4BB6A875" w14:textId="77777777" w:rsidTr="005A33A1">
        <w:trPr>
          <w:cantSplit/>
          <w:trHeight w:hRule="exact" w:val="1192"/>
          <w:tblHeader/>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5153"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Наименование школы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1BAE4"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Мощность</w:t>
            </w:r>
          </w:p>
          <w:p w14:paraId="578B7938"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(количество</w:t>
            </w:r>
          </w:p>
          <w:p w14:paraId="1CB6429F"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ученических</w:t>
            </w:r>
          </w:p>
          <w:p w14:paraId="17269492"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мест)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E7177"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Количество</w:t>
            </w:r>
          </w:p>
          <w:p w14:paraId="30F3C690" w14:textId="77777777" w:rsidR="005A33A1" w:rsidRPr="005A33A1" w:rsidRDefault="005A33A1">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учащихся</w:t>
            </w:r>
          </w:p>
          <w:p w14:paraId="13153E1C" w14:textId="77777777" w:rsidR="005A33A1"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по</w:t>
            </w:r>
            <w:r w:rsidR="005A33A1" w:rsidRPr="005A33A1">
              <w:rPr>
                <w:rFonts w:ascii="Times New Roman" w:hAnsi="Times New Roman" w:cs="Times New Roman"/>
                <w:b/>
                <w:color w:val="000000"/>
                <w:sz w:val="20"/>
                <w:szCs w:val="20"/>
                <w:shd w:val="clear" w:color="auto" w:fill="FFFFFF"/>
              </w:rPr>
              <w:t xml:space="preserve"> состоянию</w:t>
            </w:r>
          </w:p>
          <w:p w14:paraId="30FC69B3" w14:textId="77777777" w:rsidR="004662EB" w:rsidRPr="005A33A1" w:rsidRDefault="004662EB" w:rsidP="005A33A1">
            <w:pPr>
              <w:rPr>
                <w:color w:val="000000"/>
                <w:sz w:val="20"/>
                <w:szCs w:val="20"/>
                <w:shd w:val="clear" w:color="auto" w:fill="FFFFFF"/>
              </w:rPr>
            </w:pPr>
            <w:r w:rsidRPr="005A33A1">
              <w:rPr>
                <w:rFonts w:ascii="Times New Roman" w:hAnsi="Times New Roman" w:cs="Times New Roman"/>
                <w:b/>
                <w:color w:val="000000"/>
                <w:sz w:val="20"/>
                <w:szCs w:val="20"/>
                <w:shd w:val="clear" w:color="auto" w:fill="FFFFFF"/>
              </w:rPr>
              <w:t>на</w:t>
            </w:r>
            <w:r w:rsidR="005A33A1" w:rsidRPr="005A33A1">
              <w:rPr>
                <w:rFonts w:ascii="Times New Roman" w:hAnsi="Times New Roman" w:cs="Times New Roman"/>
                <w:b/>
                <w:color w:val="000000"/>
                <w:sz w:val="20"/>
                <w:szCs w:val="20"/>
                <w:shd w:val="clear" w:color="auto" w:fill="FFFFFF"/>
              </w:rPr>
              <w:t xml:space="preserve"> </w:t>
            </w:r>
            <w:r w:rsidRPr="005A33A1">
              <w:rPr>
                <w:rFonts w:ascii="Times New Roman" w:hAnsi="Times New Roman" w:cs="Times New Roman"/>
                <w:b/>
                <w:color w:val="000000"/>
                <w:spacing w:val="-1"/>
                <w:sz w:val="20"/>
                <w:szCs w:val="20"/>
                <w:shd w:val="clear" w:color="auto" w:fill="FFFFFF"/>
              </w:rPr>
              <w:t xml:space="preserve">01.09.2023 г. </w:t>
            </w:r>
            <w:r w:rsidRPr="005A33A1">
              <w:rPr>
                <w:rFonts w:ascii="Times New Roman" w:hAnsi="Times New Roman" w:cs="Times New Roman"/>
                <w:b/>
                <w:color w:val="000000"/>
                <w:sz w:val="20"/>
                <w:szCs w:val="20"/>
                <w:shd w:val="clear" w:color="auto" w:fill="FFFFFF"/>
              </w:rPr>
              <w:t>(чел.)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D456"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Количество</w:t>
            </w:r>
          </w:p>
          <w:p w14:paraId="0331DF0E"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учеников</w:t>
            </w:r>
          </w:p>
          <w:p w14:paraId="2B46E092" w14:textId="77777777" w:rsidR="004662EB" w:rsidRPr="005A33A1" w:rsidRDefault="004662EB" w:rsidP="005A33A1">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на</w:t>
            </w:r>
            <w:r w:rsidR="005A33A1" w:rsidRPr="005A33A1">
              <w:rPr>
                <w:rFonts w:ascii="Times New Roman" w:hAnsi="Times New Roman" w:cs="Times New Roman"/>
                <w:b/>
                <w:color w:val="000000"/>
                <w:sz w:val="20"/>
                <w:szCs w:val="20"/>
                <w:shd w:val="clear" w:color="auto" w:fill="FFFFFF"/>
              </w:rPr>
              <w:t xml:space="preserve"> </w:t>
            </w:r>
            <w:r w:rsidRPr="005A33A1">
              <w:rPr>
                <w:rFonts w:ascii="Times New Roman" w:hAnsi="Times New Roman" w:cs="Times New Roman"/>
                <w:b/>
                <w:color w:val="000000"/>
                <w:sz w:val="20"/>
                <w:szCs w:val="20"/>
                <w:shd w:val="clear" w:color="auto" w:fill="FFFFFF"/>
              </w:rPr>
              <w:t>1 учителя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21BA1"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Наполняемость</w:t>
            </w:r>
          </w:p>
          <w:p w14:paraId="0C8AD120" w14:textId="77777777" w:rsidR="004662EB" w:rsidRPr="005A33A1" w:rsidRDefault="004662EB">
            <w:pPr>
              <w:rPr>
                <w:rFonts w:ascii="Times New Roman" w:hAnsi="Times New Roman" w:cs="Times New Roman"/>
                <w:b/>
                <w:color w:val="000000"/>
                <w:sz w:val="20"/>
                <w:szCs w:val="20"/>
                <w:shd w:val="clear" w:color="auto" w:fill="FFFFFF"/>
              </w:rPr>
            </w:pPr>
            <w:r w:rsidRPr="005A33A1">
              <w:rPr>
                <w:rFonts w:ascii="Times New Roman" w:hAnsi="Times New Roman" w:cs="Times New Roman"/>
                <w:b/>
                <w:color w:val="000000"/>
                <w:sz w:val="20"/>
                <w:szCs w:val="20"/>
                <w:shd w:val="clear" w:color="auto" w:fill="FFFFFF"/>
              </w:rPr>
              <w:t>школ</w:t>
            </w:r>
          </w:p>
          <w:p w14:paraId="44855FBD"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w:t>
            </w:r>
          </w:p>
        </w:tc>
      </w:tr>
      <w:tr w:rsidR="004662EB" w:rsidRPr="005A33A1" w14:paraId="7B267D18"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95F54" w14:textId="77777777" w:rsidR="004662EB" w:rsidRPr="005A33A1" w:rsidRDefault="004662EB"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Октябрьская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AF6A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53609"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745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7018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1DD6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99</w:t>
            </w:r>
          </w:p>
        </w:tc>
      </w:tr>
      <w:tr w:rsidR="004662EB" w:rsidRPr="005A33A1" w14:paraId="079C4CBA"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9FE07"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 xml:space="preserve">МОУ Разуменская СОШ № 1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31335"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4A8B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9C48E"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6656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138</w:t>
            </w:r>
          </w:p>
        </w:tc>
      </w:tr>
      <w:tr w:rsidR="004662EB" w:rsidRPr="005A33A1" w14:paraId="0B7DD613"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8332C" w14:textId="77777777" w:rsidR="004662EB" w:rsidRPr="005A33A1" w:rsidRDefault="004662EB"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Разуменская СОШ №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D56C"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B556F"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94034"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E7EA"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125</w:t>
            </w:r>
          </w:p>
        </w:tc>
      </w:tr>
      <w:tr w:rsidR="004662EB" w:rsidRPr="005A33A1" w14:paraId="7FD87AE6"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A571D" w14:textId="77777777" w:rsidR="004662EB" w:rsidRPr="005A33A1" w:rsidRDefault="004662EB"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Разуменская СОШ №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E6EC"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3E172"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753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CB9F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7139F"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151</w:t>
            </w:r>
          </w:p>
        </w:tc>
      </w:tr>
      <w:tr w:rsidR="004662EB" w:rsidRPr="005A33A1" w14:paraId="59F581C9" w14:textId="77777777" w:rsidTr="005A33A1">
        <w:trPr>
          <w:trHeight w:hRule="exact" w:val="550"/>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FB5FA" w14:textId="77777777" w:rsidR="005A33A1" w:rsidRPr="005A33A1" w:rsidRDefault="005A33A1"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Разуменская СОШ № 4</w:t>
            </w:r>
          </w:p>
          <w:p w14:paraId="3D250B5E" w14:textId="77777777" w:rsidR="004662EB" w:rsidRPr="005A33A1" w:rsidRDefault="004662EB"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«Вектор Успеха»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DCEE"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570C1"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1310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34ADE"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C0DAD"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131</w:t>
            </w:r>
          </w:p>
        </w:tc>
      </w:tr>
      <w:tr w:rsidR="004662EB" w:rsidRPr="005A33A1" w14:paraId="3B31E0B1" w14:textId="77777777" w:rsidTr="005A33A1">
        <w:trPr>
          <w:trHeight w:hRule="exact" w:val="483"/>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0D0FD" w14:textId="77777777" w:rsidR="004662EB" w:rsidRPr="005A33A1" w:rsidRDefault="004662EB"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w:t>
            </w:r>
          </w:p>
          <w:p w14:paraId="7ADE52FF" w14:textId="77777777" w:rsidR="004662EB" w:rsidRPr="005A33A1" w:rsidRDefault="004662EB" w:rsidP="004662EB">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п. Разумное «Академия детства»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FFB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8EBB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90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7BC52"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084C1"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90</w:t>
            </w:r>
          </w:p>
        </w:tc>
      </w:tr>
      <w:tr w:rsidR="004662EB" w:rsidRPr="005A33A1" w14:paraId="77708100"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5B474"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Северная СОШ №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88AED"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6763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831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13CA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16A8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208</w:t>
            </w:r>
          </w:p>
        </w:tc>
      </w:tr>
      <w:tr w:rsidR="004662EB" w:rsidRPr="005A33A1" w14:paraId="51F6B9BC"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1D38A"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Северная СОШ №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D1665"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720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1028C"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1636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B9764"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BABB4"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227</w:t>
            </w:r>
          </w:p>
        </w:tc>
      </w:tr>
      <w:tr w:rsidR="004662EB" w:rsidRPr="005A33A1" w14:paraId="40A2E142"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349F"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lastRenderedPageBreak/>
              <w:t>МОУ Беловская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F761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A21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503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0CE6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BA55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210</w:t>
            </w:r>
          </w:p>
        </w:tc>
      </w:tr>
      <w:tr w:rsidR="004662EB" w:rsidRPr="005A33A1" w14:paraId="4739479A"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8751F"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Мясоедовская ООШ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FF6D"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D848"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1A45"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ABA49"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68</w:t>
            </w:r>
          </w:p>
        </w:tc>
      </w:tr>
      <w:tr w:rsidR="004662EB" w:rsidRPr="005A33A1" w14:paraId="48164C56"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CCAEA"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Беломестненская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1696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5213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8B0AD"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E80F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128</w:t>
            </w:r>
          </w:p>
        </w:tc>
      </w:tr>
      <w:tr w:rsidR="004662EB" w:rsidRPr="005A33A1" w14:paraId="423E27FA"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B5975"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Бессоновская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3ABA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D10D1"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378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AF20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3B0B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95</w:t>
            </w:r>
          </w:p>
        </w:tc>
      </w:tr>
      <w:tr w:rsidR="004662EB" w:rsidRPr="005A33A1" w14:paraId="6447C8F8"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8C11"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Солохинская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A57BE"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4FF9F"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F4A4E"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2807A"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27</w:t>
            </w:r>
          </w:p>
        </w:tc>
      </w:tr>
      <w:tr w:rsidR="004662EB" w:rsidRPr="005A33A1" w14:paraId="6A4900FB"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5CDA7"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Веселолопанская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474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F215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E4A8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6A0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85</w:t>
            </w:r>
          </w:p>
        </w:tc>
      </w:tr>
      <w:tr w:rsidR="004662EB" w:rsidRPr="005A33A1" w14:paraId="51424792"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7BD2"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Головинская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5EA9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4E79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54BB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5BC3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101</w:t>
            </w:r>
          </w:p>
        </w:tc>
      </w:tr>
      <w:tr w:rsidR="004662EB" w:rsidRPr="005A33A1" w14:paraId="7EF46D98" w14:textId="77777777" w:rsidTr="005A33A1">
        <w:trPr>
          <w:trHeight w:hRule="exact" w:val="30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091B7"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Дубовская СОШ с УИОП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305F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9224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1165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4210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40EB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144</w:t>
            </w:r>
          </w:p>
        </w:tc>
      </w:tr>
      <w:tr w:rsidR="004662EB" w:rsidRPr="005A33A1" w14:paraId="31973C96" w14:textId="77777777" w:rsidTr="005A33A1">
        <w:trPr>
          <w:trHeight w:hRule="exact" w:val="330"/>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D637F"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п. Дубовое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EBB9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FF33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16D0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714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123</w:t>
            </w:r>
          </w:p>
        </w:tc>
      </w:tr>
      <w:tr w:rsidR="004662EB" w:rsidRPr="005A33A1" w14:paraId="017EDA89" w14:textId="77777777" w:rsidTr="005A33A1">
        <w:trPr>
          <w:trHeight w:hRule="exact" w:val="562"/>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2761" w14:textId="77777777" w:rsidR="005A33A1"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с. Репное</w:t>
            </w:r>
          </w:p>
          <w:p w14:paraId="117F6266"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«Парус детства»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E9255"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0B85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FBC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6E0E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68</w:t>
            </w:r>
          </w:p>
        </w:tc>
      </w:tr>
      <w:tr w:rsidR="004662EB" w:rsidRPr="005A33A1" w14:paraId="5635BF21"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25A5C"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с. Ерик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17C2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4A56E"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B4ED1"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8A4F"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28</w:t>
            </w:r>
          </w:p>
        </w:tc>
      </w:tr>
      <w:tr w:rsidR="004662EB" w:rsidRPr="005A33A1" w14:paraId="141EB99D"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24B4C"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Журавлевская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F9B8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F03C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0D2DD"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665DE"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14</w:t>
            </w:r>
          </w:p>
        </w:tc>
      </w:tr>
      <w:tr w:rsidR="004662EB" w:rsidRPr="005A33A1" w14:paraId="32FCFE8E"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365D8"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Комсомольская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6F6F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515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75E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704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436DF"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9F0F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137</w:t>
            </w:r>
          </w:p>
        </w:tc>
      </w:tr>
      <w:tr w:rsidR="004662EB" w:rsidRPr="005A33A1" w14:paraId="76540CE7" w14:textId="77777777" w:rsidTr="005A33A1">
        <w:trPr>
          <w:trHeight w:hRule="exact" w:val="299"/>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E5F7C"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Краснооктябрьская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1DFF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A620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333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6C9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73</w:t>
            </w:r>
          </w:p>
        </w:tc>
      </w:tr>
      <w:tr w:rsidR="004662EB" w:rsidRPr="005A33A1" w14:paraId="31669310"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00165"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Краснохуторская ООШ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2337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135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D49C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42059"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9D3FF"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31</w:t>
            </w:r>
          </w:p>
        </w:tc>
      </w:tr>
      <w:tr w:rsidR="004662EB" w:rsidRPr="005A33A1" w14:paraId="54EB4818"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493D8"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ООШ с. Крутой Лог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8A6CD"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3DE7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951F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A646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104</w:t>
            </w:r>
          </w:p>
        </w:tc>
      </w:tr>
      <w:tr w:rsidR="004662EB" w:rsidRPr="005A33A1" w14:paraId="129B63DB"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97C9"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Майская гимназия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0D66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1350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E2C3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1447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260E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E5C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107</w:t>
            </w:r>
          </w:p>
        </w:tc>
      </w:tr>
      <w:tr w:rsidR="004662EB" w:rsidRPr="005A33A1" w14:paraId="30989060" w14:textId="77777777" w:rsidTr="005A33A1">
        <w:trPr>
          <w:trHeight w:hRule="exact" w:val="587"/>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8A7E"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п. Майский «Радуга детства»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FDF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769E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84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706D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ED90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84</w:t>
            </w:r>
          </w:p>
        </w:tc>
      </w:tr>
      <w:tr w:rsidR="004662EB" w:rsidRPr="005A33A1" w14:paraId="7C601C27"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77A81"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Малиновская ООШ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3999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168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7A02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6D1E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F626F"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63</w:t>
            </w:r>
          </w:p>
        </w:tc>
      </w:tr>
      <w:tr w:rsidR="004662EB" w:rsidRPr="005A33A1" w14:paraId="248C78FB"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510A9"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Никольская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ED0D"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425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D46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7549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561F9"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91</w:t>
            </w:r>
          </w:p>
        </w:tc>
      </w:tr>
      <w:tr w:rsidR="004662EB" w:rsidRPr="005A33A1" w14:paraId="4B7A4606"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A01D6"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Ближнеигуменская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5419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2F9D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499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130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1EBA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151</w:t>
            </w:r>
          </w:p>
        </w:tc>
      </w:tr>
      <w:tr w:rsidR="004662EB" w:rsidRPr="005A33A1" w14:paraId="48F42961"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D44A6"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Новосадовская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606F"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34AC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330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A6F0"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8F53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127</w:t>
            </w:r>
          </w:p>
        </w:tc>
      </w:tr>
      <w:tr w:rsidR="004662EB" w:rsidRPr="005A33A1" w14:paraId="01274CA4" w14:textId="77777777" w:rsidTr="005A33A1">
        <w:trPr>
          <w:trHeight w:hRule="exact" w:val="561"/>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44561" w14:textId="77777777" w:rsidR="005A33A1" w:rsidRPr="005A33A1" w:rsidRDefault="005A33A1"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Новосадовская СОШ</w:t>
            </w:r>
          </w:p>
          <w:p w14:paraId="25467D98"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«Территория Успеха»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0484"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2FCB1"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1054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4E9BE"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7F6E4"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105</w:t>
            </w:r>
          </w:p>
        </w:tc>
      </w:tr>
      <w:tr w:rsidR="004662EB" w:rsidRPr="005A33A1" w14:paraId="6E74DC8F" w14:textId="77777777" w:rsidTr="005A33A1">
        <w:trPr>
          <w:trHeight w:hRule="exact" w:val="315"/>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3F1D0"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п. Новосадовый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0A849"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4B0CB"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168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1F09"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65418"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127</w:t>
            </w:r>
          </w:p>
        </w:tc>
      </w:tr>
      <w:tr w:rsidR="004662EB" w:rsidRPr="005A33A1" w14:paraId="14A1C1A2"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E4181"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Пушкарская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3A68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CA3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644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2376F"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5718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215</w:t>
            </w:r>
          </w:p>
        </w:tc>
      </w:tr>
      <w:tr w:rsidR="004662EB" w:rsidRPr="005A33A1" w14:paraId="5651409E"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E190E"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Стрелецкая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3E03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340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D6551"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682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484E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B7FC4"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200</w:t>
            </w:r>
          </w:p>
        </w:tc>
      </w:tr>
      <w:tr w:rsidR="004662EB" w:rsidRPr="005A33A1" w14:paraId="529A3CCA" w14:textId="77777777" w:rsidTr="005A33A1">
        <w:trPr>
          <w:trHeight w:hRule="exact" w:val="56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D301"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с. Стрелецкое «Азбука детства»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38C87"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2F59A"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188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4F7A0"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976E" w14:textId="77777777" w:rsidR="004662EB" w:rsidRPr="005A33A1" w:rsidRDefault="004662EB">
            <w:pPr>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188</w:t>
            </w:r>
          </w:p>
        </w:tc>
      </w:tr>
      <w:tr w:rsidR="004662EB" w:rsidRPr="005A33A1" w14:paraId="6672717C"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AE575"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Тавровская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1655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9780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351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F531A"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3F81F"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98</w:t>
            </w:r>
          </w:p>
        </w:tc>
      </w:tr>
      <w:tr w:rsidR="004662EB" w:rsidRPr="005A33A1" w14:paraId="243A8125" w14:textId="77777777" w:rsidTr="005A33A1">
        <w:trPr>
          <w:trHeight w:hRule="exact" w:val="483"/>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930A" w14:textId="77777777" w:rsidR="005A33A1" w:rsidRPr="005A33A1" w:rsidRDefault="005A33A1"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Тавровская СОШ</w:t>
            </w:r>
          </w:p>
          <w:p w14:paraId="5FADBD2C"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«Формула Успеха»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F395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6CDB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1306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DBD0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A1C4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119</w:t>
            </w:r>
          </w:p>
        </w:tc>
      </w:tr>
      <w:tr w:rsidR="004662EB" w:rsidRPr="005A33A1" w14:paraId="70E615F4" w14:textId="77777777" w:rsidTr="005A33A1">
        <w:trPr>
          <w:trHeight w:hRule="exact" w:val="471"/>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91D43"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Начальная школа с. Таврово «Мозаика»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495B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696C"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902D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ECB3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103</w:t>
            </w:r>
          </w:p>
        </w:tc>
      </w:tr>
      <w:tr w:rsidR="004662EB" w:rsidRPr="005A33A1" w14:paraId="2B867C5A"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514D8"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Хохловская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D8F32"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B13C8"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2B659"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A62A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57</w:t>
            </w:r>
          </w:p>
        </w:tc>
      </w:tr>
      <w:tr w:rsidR="004662EB" w:rsidRPr="005A33A1" w14:paraId="6A2F9305"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D5592"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Щетиновская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8A9D0"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7805B"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3FD3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554B6"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42</w:t>
            </w:r>
          </w:p>
        </w:tc>
      </w:tr>
      <w:tr w:rsidR="004662EB" w:rsidRPr="005A33A1" w14:paraId="01A87845"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81CE7" w14:textId="77777777" w:rsidR="004662EB" w:rsidRPr="005A33A1" w:rsidRDefault="004662EB" w:rsidP="005A33A1">
            <w:pPr>
              <w:jc w:val="left"/>
              <w:rPr>
                <w:rFonts w:ascii="Times New Roman" w:hAnsi="Times New Roman" w:cs="Times New Roman"/>
                <w:color w:val="000000"/>
                <w:sz w:val="20"/>
                <w:szCs w:val="20"/>
                <w:shd w:val="clear" w:color="auto" w:fill="FFFFFF"/>
              </w:rPr>
            </w:pPr>
            <w:r w:rsidRPr="005A33A1">
              <w:rPr>
                <w:rFonts w:ascii="Times New Roman" w:hAnsi="Times New Roman" w:cs="Times New Roman"/>
                <w:color w:val="000000"/>
                <w:sz w:val="20"/>
                <w:szCs w:val="20"/>
                <w:shd w:val="clear" w:color="auto" w:fill="FFFFFF"/>
              </w:rPr>
              <w:t>МОУ Яснозоренская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9ADF3"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340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3098F"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239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29B54"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99F7" w14:textId="77777777" w:rsidR="004662EB" w:rsidRPr="005A33A1" w:rsidRDefault="004662EB">
            <w:pPr>
              <w:rPr>
                <w:rFonts w:ascii="Times New Roman" w:hAnsi="Times New Roman" w:cs="Times New Roman"/>
                <w:bCs/>
                <w:iCs/>
                <w:color w:val="000000"/>
                <w:sz w:val="20"/>
                <w:szCs w:val="20"/>
                <w:shd w:val="clear" w:color="auto" w:fill="FFFFFF"/>
              </w:rPr>
            </w:pPr>
            <w:r w:rsidRPr="005A33A1">
              <w:rPr>
                <w:rFonts w:ascii="Times New Roman" w:hAnsi="Times New Roman" w:cs="Times New Roman"/>
                <w:bCs/>
                <w:iCs/>
                <w:color w:val="000000"/>
                <w:sz w:val="20"/>
                <w:szCs w:val="20"/>
                <w:shd w:val="clear" w:color="auto" w:fill="FFFFFF"/>
              </w:rPr>
              <w:t>70</w:t>
            </w:r>
          </w:p>
        </w:tc>
      </w:tr>
      <w:tr w:rsidR="004662EB" w:rsidRPr="005A33A1" w14:paraId="12FBD345"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A92E2" w14:textId="77777777" w:rsidR="004662EB" w:rsidRPr="005A33A1" w:rsidRDefault="004662EB" w:rsidP="005A33A1">
            <w:pPr>
              <w:jc w:val="left"/>
              <w:rPr>
                <w:rFonts w:ascii="Times New Roman" w:hAnsi="Times New Roman" w:cs="Times New Roman"/>
                <w:b/>
                <w:bCs/>
                <w:i/>
                <w:iCs/>
                <w:color w:val="000000"/>
                <w:sz w:val="20"/>
                <w:szCs w:val="20"/>
                <w:shd w:val="clear" w:color="auto" w:fill="FFFFFF"/>
              </w:rPr>
            </w:pPr>
            <w:r w:rsidRPr="005A33A1">
              <w:rPr>
                <w:rFonts w:ascii="Times New Roman" w:hAnsi="Times New Roman" w:cs="Times New Roman"/>
                <w:b/>
                <w:bCs/>
                <w:i/>
                <w:iCs/>
                <w:color w:val="000000"/>
                <w:sz w:val="20"/>
                <w:szCs w:val="20"/>
                <w:shd w:val="clear" w:color="auto" w:fill="FFFFFF"/>
              </w:rPr>
              <w:t>Итого по СОШ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81BB34"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14400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F76354"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18081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AA5227"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459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1E6454"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126</w:t>
            </w:r>
          </w:p>
        </w:tc>
      </w:tr>
      <w:tr w:rsidR="004662EB" w:rsidRPr="005A33A1" w14:paraId="5B2809AE"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4AF25" w14:textId="77777777" w:rsidR="004662EB" w:rsidRPr="005A33A1" w:rsidRDefault="004662EB" w:rsidP="005A33A1">
            <w:pPr>
              <w:jc w:val="left"/>
              <w:rPr>
                <w:rFonts w:ascii="Times New Roman" w:hAnsi="Times New Roman" w:cs="Times New Roman"/>
                <w:b/>
                <w:bCs/>
                <w:i/>
                <w:iCs/>
                <w:color w:val="000000"/>
                <w:sz w:val="20"/>
                <w:szCs w:val="20"/>
                <w:shd w:val="clear" w:color="auto" w:fill="FFFFFF"/>
              </w:rPr>
            </w:pPr>
            <w:r w:rsidRPr="005A33A1">
              <w:rPr>
                <w:rFonts w:ascii="Times New Roman" w:hAnsi="Times New Roman" w:cs="Times New Roman"/>
                <w:b/>
                <w:bCs/>
                <w:i/>
                <w:iCs/>
                <w:color w:val="000000"/>
                <w:sz w:val="20"/>
                <w:szCs w:val="20"/>
                <w:shd w:val="clear" w:color="auto" w:fill="FFFFFF"/>
              </w:rPr>
              <w:t>Итого по ООШ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1FF74F"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678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5F5582"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484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6044D3"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3D425F"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71</w:t>
            </w:r>
          </w:p>
        </w:tc>
      </w:tr>
      <w:tr w:rsidR="004662EB" w:rsidRPr="005A33A1" w14:paraId="0C96B308" w14:textId="77777777" w:rsidTr="005A33A1">
        <w:trPr>
          <w:trHeight w:hRule="exact" w:val="32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849E1" w14:textId="77777777" w:rsidR="004662EB" w:rsidRPr="005A33A1" w:rsidRDefault="004662EB" w:rsidP="005A33A1">
            <w:pPr>
              <w:jc w:val="left"/>
              <w:rPr>
                <w:rFonts w:ascii="Times New Roman" w:hAnsi="Times New Roman" w:cs="Times New Roman"/>
                <w:b/>
                <w:bCs/>
                <w:i/>
                <w:iCs/>
                <w:color w:val="000000"/>
                <w:sz w:val="20"/>
                <w:szCs w:val="20"/>
                <w:shd w:val="clear" w:color="auto" w:fill="FFFFFF"/>
              </w:rPr>
            </w:pPr>
            <w:r w:rsidRPr="005A33A1">
              <w:rPr>
                <w:rFonts w:ascii="Times New Roman" w:hAnsi="Times New Roman" w:cs="Times New Roman"/>
                <w:b/>
                <w:bCs/>
                <w:i/>
                <w:iCs/>
                <w:color w:val="000000"/>
                <w:sz w:val="20"/>
                <w:szCs w:val="20"/>
                <w:shd w:val="clear" w:color="auto" w:fill="FFFFFF"/>
              </w:rPr>
              <w:t>Итого по НОШ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070545"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792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61FB4F"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841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F2FE56"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163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13EDCC"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106</w:t>
            </w:r>
          </w:p>
        </w:tc>
      </w:tr>
      <w:tr w:rsidR="004662EB" w:rsidRPr="005A33A1" w14:paraId="287098C8" w14:textId="77777777" w:rsidTr="005A33A1">
        <w:trPr>
          <w:trHeight w:hRule="exact" w:val="396"/>
          <w:jc w:val="center"/>
        </w:trPr>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F0091" w14:textId="77777777" w:rsidR="004662EB" w:rsidRPr="005A33A1" w:rsidRDefault="004662EB" w:rsidP="005A33A1">
            <w:pPr>
              <w:jc w:val="left"/>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Всего по школам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A5792B"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15870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262CD4" w14:textId="77777777" w:rsidR="004662EB" w:rsidRPr="005A33A1" w:rsidRDefault="004662EB">
            <w:pPr>
              <w:rPr>
                <w:rFonts w:ascii="Times New Roman" w:hAnsi="Times New Roman" w:cs="Times New Roman"/>
                <w:b/>
                <w:bCs/>
                <w:iCs/>
                <w:color w:val="000000"/>
                <w:sz w:val="20"/>
                <w:szCs w:val="20"/>
                <w:shd w:val="clear" w:color="auto" w:fill="FFFFFF"/>
              </w:rPr>
            </w:pPr>
            <w:r w:rsidRPr="005A33A1">
              <w:rPr>
                <w:rFonts w:ascii="Times New Roman" w:hAnsi="Times New Roman" w:cs="Times New Roman"/>
                <w:b/>
                <w:bCs/>
                <w:iCs/>
                <w:color w:val="000000"/>
                <w:sz w:val="20"/>
                <w:szCs w:val="20"/>
                <w:shd w:val="clear" w:color="auto" w:fill="FFFFFF"/>
              </w:rPr>
              <w:t>19406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92A26C"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657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6DE82C" w14:textId="77777777" w:rsidR="004662EB" w:rsidRPr="005A33A1" w:rsidRDefault="004662EB">
            <w:pPr>
              <w:rPr>
                <w:rFonts w:ascii="Times New Roman" w:hAnsi="Times New Roman" w:cs="Times New Roman"/>
                <w:b/>
                <w:bCs/>
                <w:color w:val="000000"/>
                <w:sz w:val="20"/>
                <w:szCs w:val="20"/>
                <w:shd w:val="clear" w:color="auto" w:fill="FFFFFF"/>
              </w:rPr>
            </w:pPr>
            <w:r w:rsidRPr="005A33A1">
              <w:rPr>
                <w:rFonts w:ascii="Times New Roman" w:hAnsi="Times New Roman" w:cs="Times New Roman"/>
                <w:b/>
                <w:bCs/>
                <w:color w:val="000000"/>
                <w:sz w:val="20"/>
                <w:szCs w:val="20"/>
                <w:shd w:val="clear" w:color="auto" w:fill="FFFFFF"/>
              </w:rPr>
              <w:t>122</w:t>
            </w:r>
          </w:p>
        </w:tc>
      </w:tr>
    </w:tbl>
    <w:p w14:paraId="02A1FE5C" w14:textId="77777777" w:rsidR="005E7CE0" w:rsidRDefault="005E7CE0">
      <w:pPr>
        <w:ind w:firstLine="708"/>
        <w:jc w:val="both"/>
        <w:rPr>
          <w:rFonts w:ascii="Times New Roman" w:hAnsi="Times New Roman" w:cs="Times New Roman"/>
          <w:color w:val="000000"/>
          <w:szCs w:val="28"/>
          <w:shd w:val="clear" w:color="auto" w:fill="FFFFFF"/>
        </w:rPr>
      </w:pPr>
    </w:p>
    <w:p w14:paraId="1BA7D0C3"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связи с тем, что большая часть зданий образовательных организаций построены более 40 лет назад активно проводится капитальный ремонт учреждений. За последние 5 лет в </w:t>
      </w:r>
      <w:r w:rsidR="005A33A1">
        <w:rPr>
          <w:rFonts w:ascii="Times New Roman" w:hAnsi="Times New Roman" w:cs="Times New Roman"/>
          <w:color w:val="000000"/>
          <w:szCs w:val="28"/>
          <w:shd w:val="clear" w:color="auto" w:fill="FFFFFF"/>
        </w:rPr>
        <w:t xml:space="preserve">Белгородском </w:t>
      </w:r>
      <w:r>
        <w:rPr>
          <w:rFonts w:ascii="Times New Roman" w:hAnsi="Times New Roman" w:cs="Times New Roman"/>
          <w:color w:val="000000"/>
          <w:szCs w:val="28"/>
          <w:shd w:val="clear" w:color="auto" w:fill="FFFFFF"/>
        </w:rPr>
        <w:t>районе осуществлен капитальный ремонт</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16 зданий образовательных организаций (8 зданий школ, </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6 зданий детских садов, 2 здания учреждения дополнительного образования). </w:t>
      </w:r>
    </w:p>
    <w:p w14:paraId="10008B4F"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рамках проведения капитального ремонта учреждения оснащаются современной мебелью и оборудованием, создаются образовательные пространства с тематическими зонами. Выполняется благоустройство территории с модернизацией спортивной инфраструктуры. </w:t>
      </w:r>
    </w:p>
    <w:p w14:paraId="7FECFE3B"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Количество воспитанников с 2020 по 2023 год увеличилось на 6 </w:t>
      </w:r>
      <w:r w:rsidR="005A33A1">
        <w:rPr>
          <w:rFonts w:ascii="Times New Roman" w:hAnsi="Times New Roman" w:cs="Times New Roman"/>
          <w:color w:val="000000"/>
          <w:szCs w:val="28"/>
          <w:shd w:val="clear" w:color="auto" w:fill="FFFFFF"/>
        </w:rPr>
        <w:t>процентов</w:t>
      </w:r>
      <w:r>
        <w:rPr>
          <w:rFonts w:ascii="Times New Roman" w:hAnsi="Times New Roman" w:cs="Times New Roman"/>
          <w:color w:val="000000"/>
          <w:szCs w:val="28"/>
          <w:shd w:val="clear" w:color="auto" w:fill="FFFFFF"/>
        </w:rPr>
        <w:t xml:space="preserve">, обучающихся общеобразовательных учреждений на 32 </w:t>
      </w:r>
      <w:r w:rsidR="005A33A1">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 xml:space="preserve">. С целью реализация потребности юных жителей </w:t>
      </w:r>
      <w:r w:rsidR="005A33A1">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в обучении </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на уровнях дошкольного, начального, основного и среднего образования </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 территории Белгородского района за последние 5 лет построены 11 объектов образования</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2 детских сада</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9 школ). В настоящее время ведется строительство следующих объектов образования:</w:t>
      </w:r>
    </w:p>
    <w:p w14:paraId="41E227E7" w14:textId="77777777" w:rsidR="005E7CE0" w:rsidRDefault="005A33A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1)</w:t>
      </w:r>
      <w:r w:rsidR="00AA5FE3">
        <w:rPr>
          <w:rFonts w:ascii="Times New Roman" w:hAnsi="Times New Roman" w:cs="Times New Roman"/>
          <w:color w:val="000000"/>
          <w:szCs w:val="28"/>
          <w:shd w:val="clear" w:color="auto" w:fill="FFFFFF"/>
        </w:rPr>
        <w:t xml:space="preserve"> школа на 750 мест в мкр. Стрелецкое-23, с. Стрелецкое;</w:t>
      </w:r>
    </w:p>
    <w:p w14:paraId="1C21962C" w14:textId="77777777" w:rsidR="005E7CE0" w:rsidRDefault="005A33A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школа на 1000 мест в мкр. Наследие, с. Репное Дубовского с/п;</w:t>
      </w:r>
    </w:p>
    <w:p w14:paraId="4F8AD3E0" w14:textId="77777777" w:rsidR="005E7CE0" w:rsidRDefault="005A33A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школа на 1500 мест в мкр. Центральный, п. Северный;</w:t>
      </w:r>
    </w:p>
    <w:p w14:paraId="1BEF1391" w14:textId="77777777" w:rsidR="005E7CE0" w:rsidRDefault="005A33A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4) д</w:t>
      </w:r>
      <w:r w:rsidR="00AA5FE3">
        <w:rPr>
          <w:rFonts w:ascii="Times New Roman" w:hAnsi="Times New Roman" w:cs="Times New Roman"/>
          <w:color w:val="000000"/>
          <w:szCs w:val="28"/>
          <w:shd w:val="clear" w:color="auto" w:fill="FFFFFF"/>
        </w:rPr>
        <w:t>етский сад на 240 мест в мкр. № 3 жилого квартала «Улитка»</w:t>
      </w:r>
      <w:r w:rsidR="00AA5FE3">
        <w:rPr>
          <w:rFonts w:ascii="Times New Roman" w:hAnsi="Times New Roman" w:cs="Times New Roman"/>
          <w:color w:val="000000"/>
          <w:szCs w:val="28"/>
          <w:shd w:val="clear" w:color="auto" w:fill="FFFFFF"/>
        </w:rPr>
        <w:br/>
        <w:t>п. Дубовое.</w:t>
      </w:r>
    </w:p>
    <w:p w14:paraId="3DCE5753" w14:textId="77777777" w:rsidR="005E7CE0" w:rsidRDefault="00AA5FE3">
      <w:pPr>
        <w:ind w:firstLine="708"/>
        <w:jc w:val="both"/>
        <w:rPr>
          <w:color w:val="000000"/>
          <w:shd w:val="clear" w:color="auto" w:fill="FFFFFF"/>
        </w:rPr>
      </w:pPr>
      <w:r>
        <w:rPr>
          <w:rFonts w:ascii="Times New Roman" w:eastAsia="Calibri" w:hAnsi="Times New Roman" w:cs="Times New Roman"/>
          <w:color w:val="000000"/>
          <w:szCs w:val="28"/>
          <w:shd w:val="clear" w:color="auto" w:fill="FFFFFF"/>
        </w:rPr>
        <w:t>На постоянной основе проводится анализ потребности</w:t>
      </w:r>
      <w:r>
        <w:rPr>
          <w:rFonts w:ascii="Times New Roman" w:eastAsia="Calibri" w:hAnsi="Times New Roman" w:cs="Times New Roman"/>
          <w:color w:val="000000"/>
          <w:szCs w:val="28"/>
          <w:shd w:val="clear" w:color="auto" w:fill="FFFFFF"/>
        </w:rPr>
        <w:br/>
        <w:t>в образовательных учреждениях, а также возможности функционирующих учреждений. На сегодняшний день остро стоит вопрос необходимости строительства школ в мкр. Пушкарное</w:t>
      </w:r>
      <w:r w:rsidR="005A33A1">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78, мкр. Разумное</w:t>
      </w:r>
      <w:r w:rsidR="005A33A1">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71, мкр. Севрюково 62.25, мкр. Стрелецкое</w:t>
      </w:r>
      <w:r w:rsidR="005A33A1">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72, а также детских садов в с. Ближняя Игуменка,</w:t>
      </w:r>
      <w:r>
        <w:rPr>
          <w:rFonts w:ascii="Times New Roman" w:eastAsia="Calibri" w:hAnsi="Times New Roman" w:cs="Times New Roman"/>
          <w:color w:val="000000"/>
          <w:szCs w:val="28"/>
          <w:shd w:val="clear" w:color="auto" w:fill="FFFFFF"/>
        </w:rPr>
        <w:br/>
        <w:t>п. Северный, мкр. Наследие (с. Репное), с. Шишино, мкр. Стрелецкое</w:t>
      </w:r>
      <w:r w:rsidR="005A33A1">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72.</w:t>
      </w:r>
    </w:p>
    <w:p w14:paraId="2FF8E717" w14:textId="77777777" w:rsidR="005E7CE0" w:rsidRDefault="00AA5FE3">
      <w:pPr>
        <w:ind w:firstLine="708"/>
        <w:jc w:val="both"/>
        <w:rPr>
          <w:color w:val="000000"/>
          <w:shd w:val="clear" w:color="auto" w:fill="FFFFFF"/>
        </w:rPr>
      </w:pPr>
      <w:r>
        <w:rPr>
          <w:rFonts w:ascii="Times New Roman" w:eastAsia="Calibri" w:hAnsi="Times New Roman" w:cs="Times New Roman"/>
          <w:color w:val="000000"/>
          <w:szCs w:val="28"/>
          <w:shd w:val="clear" w:color="auto" w:fill="FFFFFF"/>
        </w:rPr>
        <w:t xml:space="preserve">Также, в результате комплексного анализа до 2030 года </w:t>
      </w:r>
      <w:r>
        <w:rPr>
          <w:rFonts w:ascii="Times New Roman" w:hAnsi="Times New Roman" w:cs="Times New Roman"/>
          <w:color w:val="000000"/>
          <w:szCs w:val="28"/>
          <w:shd w:val="clear" w:color="auto" w:fill="FFFFFF"/>
        </w:rPr>
        <w:t>имеется потребность в строительстве еще 32 образовательных организаций (13 детских садов, 19 школ).</w:t>
      </w:r>
    </w:p>
    <w:p w14:paraId="7AC63252" w14:textId="77777777" w:rsidR="005E7CE0" w:rsidRDefault="00AA5FE3">
      <w:pPr>
        <w:ind w:firstLine="851"/>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Заселение микрорайонов ИЖС, рост контингента школьников, сопряжены с потребностью в подвозе учащихся. В Белгородском районе эффективно реализуется программа «Школьный автобус». В подвозе задействовано 124 школьных автобуса, осуществляется подвоз</w:t>
      </w:r>
      <w:r>
        <w:rPr>
          <w:rFonts w:ascii="Times New Roman" w:hAnsi="Times New Roman" w:cs="Times New Roman"/>
          <w:color w:val="000000"/>
          <w:szCs w:val="28"/>
          <w:shd w:val="clear" w:color="auto" w:fill="FFFFFF"/>
        </w:rPr>
        <w:br/>
        <w:t>6 662 обучающихся.</w:t>
      </w:r>
    </w:p>
    <w:p w14:paraId="2085733F" w14:textId="77777777" w:rsidR="005E7CE0" w:rsidRDefault="00AA5FE3">
      <w:pPr>
        <w:ind w:right="-1"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 2020 года значительно укреплена материально-техническая база образовательных организаций. Более 190 млн. рублей направлено на закупку технических средств обучения (проекторы, ноутбуки, моноблоки, цифровые лаборатории, цифровые тиры и другое) в рамках образовательного стандарта.</w:t>
      </w:r>
    </w:p>
    <w:p w14:paraId="3AA2EA50" w14:textId="77777777" w:rsidR="005E7CE0" w:rsidRDefault="00AA5FE3">
      <w:pPr>
        <w:ind w:right="-1"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На постоянной основе обновляется библиотечный фонд школ, сумма средств, направленная на закупку учебников, составляет 267,9 млн</w:t>
      </w:r>
      <w:r w:rsidR="005A33A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рублей, более 85,3 млн</w:t>
      </w:r>
      <w:r w:rsidR="005A33A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рублей направлено на рабочие тетради и наглядные пособия</w:t>
      </w:r>
      <w:r>
        <w:rPr>
          <w:rFonts w:ascii="Times New Roman" w:hAnsi="Times New Roman" w:cs="Times New Roman"/>
          <w:color w:val="000000"/>
          <w:szCs w:val="28"/>
          <w:shd w:val="clear" w:color="auto" w:fill="FFFFFF"/>
        </w:rPr>
        <w:br/>
        <w:t>для школ и детских садов.</w:t>
      </w:r>
    </w:p>
    <w:p w14:paraId="1703E245"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Все учреждения образования подключены к высокоскоростному </w:t>
      </w:r>
      <w:r>
        <w:rPr>
          <w:rFonts w:ascii="Times New Roman" w:hAnsi="Times New Roman" w:cs="Times New Roman"/>
          <w:color w:val="000000"/>
          <w:szCs w:val="28"/>
          <w:shd w:val="clear" w:color="auto" w:fill="FFFFFF"/>
        </w:rPr>
        <w:lastRenderedPageBreak/>
        <w:t>Интернету (скорость составляет – 100 МБ/с).</w:t>
      </w:r>
    </w:p>
    <w:p w14:paraId="0B0C376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Остается стабильно высоким количество учащихся, охваченных профильным обучением. Так, в 2017</w:t>
      </w:r>
      <w:r w:rsidR="005A33A1">
        <w:rPr>
          <w:rFonts w:ascii="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2018 учебном году предметы</w:t>
      </w:r>
      <w:r w:rsidR="007A761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 профильном уровне изучали 81</w:t>
      </w:r>
      <w:r w:rsidR="005A33A1">
        <w:rPr>
          <w:rFonts w:ascii="Times New Roman" w:hAnsi="Times New Roman" w:cs="Times New Roman"/>
          <w:color w:val="000000"/>
          <w:szCs w:val="28"/>
          <w:shd w:val="clear" w:color="auto" w:fill="FFFFFF"/>
        </w:rPr>
        <w:t xml:space="preserve"> процент</w:t>
      </w:r>
      <w:r>
        <w:rPr>
          <w:rFonts w:ascii="Times New Roman" w:hAnsi="Times New Roman" w:cs="Times New Roman"/>
          <w:color w:val="000000"/>
          <w:szCs w:val="28"/>
          <w:shd w:val="clear" w:color="auto" w:fill="FFFFFF"/>
        </w:rPr>
        <w:t xml:space="preserve"> обучающихся 10</w:t>
      </w:r>
      <w:r w:rsidR="005A33A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11 классов</w:t>
      </w:r>
      <w:r>
        <w:rPr>
          <w:rFonts w:ascii="Times New Roman" w:hAnsi="Times New Roman" w:cs="Times New Roman"/>
          <w:color w:val="000000"/>
          <w:szCs w:val="28"/>
          <w:shd w:val="clear" w:color="auto" w:fill="FFFFFF"/>
        </w:rPr>
        <w:br/>
        <w:t>(629 обучающихся); в 2022</w:t>
      </w:r>
      <w:r w:rsidR="005A33A1">
        <w:rPr>
          <w:rFonts w:ascii="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2023 учебном году профильным обучением было охвачено 772 обучающихся 10</w:t>
      </w:r>
      <w:r w:rsidR="005A33A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11 классов, что составило 97 </w:t>
      </w:r>
      <w:r w:rsidR="005A33A1">
        <w:rPr>
          <w:rFonts w:ascii="Times New Roman" w:hAnsi="Times New Roman" w:cs="Times New Roman"/>
          <w:color w:val="000000"/>
          <w:szCs w:val="28"/>
          <w:shd w:val="clear" w:color="auto" w:fill="FFFFFF"/>
        </w:rPr>
        <w:t>процентов</w:t>
      </w:r>
      <w:r>
        <w:rPr>
          <w:rFonts w:ascii="Times New Roman" w:hAnsi="Times New Roman" w:cs="Times New Roman"/>
          <w:color w:val="000000"/>
          <w:szCs w:val="28"/>
          <w:shd w:val="clear" w:color="auto" w:fill="FFFFFF"/>
        </w:rPr>
        <w:t xml:space="preserve"> от общего количества учеников 10</w:t>
      </w:r>
      <w:r w:rsidR="007A761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11 классов. В 2023</w:t>
      </w:r>
      <w:r w:rsidR="007A7618">
        <w:rPr>
          <w:rFonts w:ascii="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2024 учебном году профильным обучением в соответствии с требованиями ФГОС СОО был</w:t>
      </w:r>
      <w:r w:rsidR="007A7618">
        <w:rPr>
          <w:rFonts w:ascii="Times New Roman" w:hAnsi="Times New Roman" w:cs="Times New Roman"/>
          <w:color w:val="000000"/>
          <w:szCs w:val="28"/>
          <w:shd w:val="clear" w:color="auto" w:fill="FFFFFF"/>
        </w:rPr>
        <w:t>о</w:t>
      </w:r>
      <w:r>
        <w:rPr>
          <w:rFonts w:ascii="Times New Roman" w:hAnsi="Times New Roman" w:cs="Times New Roman"/>
          <w:color w:val="000000"/>
          <w:szCs w:val="28"/>
          <w:shd w:val="clear" w:color="auto" w:fill="FFFFFF"/>
        </w:rPr>
        <w:t xml:space="preserve"> охвачен</w:t>
      </w:r>
      <w:r w:rsidR="007A7618">
        <w:rPr>
          <w:rFonts w:ascii="Times New Roman" w:hAnsi="Times New Roman" w:cs="Times New Roman"/>
          <w:color w:val="000000"/>
          <w:szCs w:val="28"/>
          <w:shd w:val="clear" w:color="auto" w:fill="FFFFFF"/>
        </w:rPr>
        <w:t>о</w:t>
      </w:r>
      <w:r>
        <w:rPr>
          <w:rFonts w:ascii="Times New Roman" w:hAnsi="Times New Roman" w:cs="Times New Roman"/>
          <w:color w:val="000000"/>
          <w:szCs w:val="28"/>
          <w:shd w:val="clear" w:color="auto" w:fill="FFFFFF"/>
        </w:rPr>
        <w:br/>
        <w:t>100</w:t>
      </w:r>
      <w:r w:rsidR="005A33A1">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xml:space="preserve"> обучающихся 10</w:t>
      </w:r>
      <w:r w:rsidR="005A33A1">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11 классов 28 школ Белгородского района. </w:t>
      </w:r>
      <w:r w:rsidR="005A33A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При этом реализация профильного обучения осуществляется через углубленное изучение предметов как в естественно-научном (85 обучающихся – 10%</w:t>
      </w:r>
      <w:r w:rsidR="007A761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гуманитарном (33 обучающихся – 4%), социально-экономическом </w:t>
      </w:r>
      <w:r w:rsidR="007A761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(52 обучающихся – 7%), технологическом профилях (104 обучающихся – 13%), так и в универсальном профиле, где изучение предметов осуществляется в том числе на основе индивидуальных учебных планов (514 обучающихся – 66%).</w:t>
      </w:r>
    </w:p>
    <w:p w14:paraId="6EB71993"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Растет количество выпускников 11 классов, получивших 100 баллов</w:t>
      </w:r>
      <w:r>
        <w:rPr>
          <w:rFonts w:ascii="Times New Roman" w:hAnsi="Times New Roman" w:cs="Times New Roman"/>
          <w:color w:val="000000"/>
          <w:szCs w:val="28"/>
          <w:shd w:val="clear" w:color="auto" w:fill="FFFFFF"/>
        </w:rPr>
        <w:br/>
        <w:t>на ЕГЭ: 6 человек в 2024 году (в сравнении с 2023 годом – 5 человек,</w:t>
      </w:r>
      <w:r>
        <w:rPr>
          <w:rFonts w:ascii="Times New Roman" w:hAnsi="Times New Roman" w:cs="Times New Roman"/>
          <w:color w:val="000000"/>
          <w:szCs w:val="28"/>
          <w:shd w:val="clear" w:color="auto" w:fill="FFFFFF"/>
        </w:rPr>
        <w:br/>
        <w:t>2022 годом – 1 человек).</w:t>
      </w:r>
    </w:p>
    <w:p w14:paraId="015D1976" w14:textId="77777777" w:rsidR="005E7CE0" w:rsidRDefault="00AA5FE3">
      <w:pPr>
        <w:spacing w:after="29"/>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Также растет количество выпускников, получивших аттестат с отличием </w:t>
      </w:r>
      <w:r w:rsidR="007A761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медаль «За особые успехи в учении». Динамика представлена в таблице:</w:t>
      </w:r>
    </w:p>
    <w:p w14:paraId="6BA67D7C" w14:textId="77777777" w:rsidR="005E7CE0" w:rsidRPr="002255C0" w:rsidRDefault="005E7CE0">
      <w:pPr>
        <w:spacing w:after="29"/>
        <w:ind w:firstLine="709"/>
        <w:jc w:val="both"/>
        <w:rPr>
          <w:rFonts w:ascii="Times New Roman" w:hAnsi="Times New Roman" w:cs="Times New Roman"/>
          <w:color w:val="000000"/>
          <w:sz w:val="20"/>
          <w:szCs w:val="20"/>
          <w:shd w:val="clear" w:color="auto" w:fill="FFFFFF"/>
        </w:rPr>
      </w:pPr>
    </w:p>
    <w:p w14:paraId="6D28F209" w14:textId="77777777" w:rsidR="005E7CE0" w:rsidRDefault="00AA5FE3">
      <w:pPr>
        <w:spacing w:after="29"/>
        <w:ind w:firstLine="709"/>
        <w:jc w:val="right"/>
        <w:rPr>
          <w:rFonts w:ascii="Tinos" w:eastAsia="Arial" w:hAnsi="Tinos" w:cs="Arial"/>
          <w:i/>
          <w:iCs/>
          <w:color w:val="000000"/>
          <w:sz w:val="24"/>
          <w:shd w:val="clear" w:color="auto" w:fill="FFFFFF"/>
        </w:rPr>
      </w:pPr>
      <w:r>
        <w:rPr>
          <w:rFonts w:ascii="Tinos" w:eastAsia="Arial" w:hAnsi="Tinos" w:cs="Arial"/>
          <w:i/>
          <w:iCs/>
          <w:color w:val="000000"/>
          <w:sz w:val="24"/>
          <w:shd w:val="clear" w:color="auto" w:fill="FFFFFF"/>
        </w:rPr>
        <w:t>Таблица 21</w:t>
      </w:r>
    </w:p>
    <w:p w14:paraId="56DA2F8A" w14:textId="77777777" w:rsidR="005E7CE0" w:rsidRPr="002255C0" w:rsidRDefault="005E7CE0">
      <w:pPr>
        <w:spacing w:after="29"/>
        <w:ind w:firstLine="709"/>
        <w:jc w:val="right"/>
        <w:rPr>
          <w:rFonts w:ascii="Tinos" w:eastAsia="Arial" w:hAnsi="Tinos" w:cs="Arial"/>
          <w:i/>
          <w:iCs/>
          <w:color w:val="000000"/>
          <w:sz w:val="20"/>
          <w:szCs w:val="20"/>
          <w:shd w:val="clear" w:color="auto" w:fill="FFFFFF"/>
        </w:rPr>
      </w:pPr>
    </w:p>
    <w:tbl>
      <w:tblPr>
        <w:tblW w:w="9639" w:type="dxa"/>
        <w:tblInd w:w="-5" w:type="dxa"/>
        <w:tblLayout w:type="fixed"/>
        <w:tblCellMar>
          <w:top w:w="55" w:type="dxa"/>
          <w:bottom w:w="55" w:type="dxa"/>
        </w:tblCellMar>
        <w:tblLook w:val="0000" w:firstRow="0" w:lastRow="0" w:firstColumn="0" w:lastColumn="0" w:noHBand="0" w:noVBand="0"/>
      </w:tblPr>
      <w:tblGrid>
        <w:gridCol w:w="1418"/>
        <w:gridCol w:w="2551"/>
        <w:gridCol w:w="2835"/>
        <w:gridCol w:w="2835"/>
      </w:tblGrid>
      <w:tr w:rsidR="005E7CE0" w14:paraId="2B7B4AE1" w14:textId="77777777" w:rsidTr="007E50C2">
        <w:trPr>
          <w:trHeight w:val="1126"/>
        </w:trPr>
        <w:tc>
          <w:tcPr>
            <w:tcW w:w="1418" w:type="dxa"/>
            <w:tcBorders>
              <w:top w:val="single" w:sz="4" w:space="0" w:color="000000"/>
              <w:left w:val="single" w:sz="4" w:space="0" w:color="000000"/>
              <w:bottom w:val="single" w:sz="4" w:space="0" w:color="000000"/>
            </w:tcBorders>
            <w:vAlign w:val="center"/>
          </w:tcPr>
          <w:p w14:paraId="0B5EAD1C"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Учебный год</w:t>
            </w:r>
          </w:p>
        </w:tc>
        <w:tc>
          <w:tcPr>
            <w:tcW w:w="2551" w:type="dxa"/>
            <w:tcBorders>
              <w:top w:val="single" w:sz="4" w:space="0" w:color="000000"/>
              <w:left w:val="single" w:sz="4" w:space="0" w:color="000000"/>
              <w:bottom w:val="single" w:sz="4" w:space="0" w:color="000000"/>
            </w:tcBorders>
            <w:vAlign w:val="center"/>
          </w:tcPr>
          <w:p w14:paraId="4A23B4D5"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 xml:space="preserve">Аттестат с отличием </w:t>
            </w:r>
          </w:p>
          <w:p w14:paraId="56DD28EB" w14:textId="77777777" w:rsidR="005E7CE0" w:rsidRDefault="00AA5FE3" w:rsidP="007A7618">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и медаль «За особые успехи в учении»</w:t>
            </w:r>
          </w:p>
        </w:tc>
        <w:tc>
          <w:tcPr>
            <w:tcW w:w="2835" w:type="dxa"/>
            <w:tcBorders>
              <w:top w:val="single" w:sz="4" w:space="0" w:color="000000"/>
              <w:left w:val="single" w:sz="4" w:space="0" w:color="000000"/>
              <w:bottom w:val="single" w:sz="4" w:space="0" w:color="000000"/>
            </w:tcBorders>
            <w:vAlign w:val="center"/>
          </w:tcPr>
          <w:p w14:paraId="7D779B88" w14:textId="77777777" w:rsidR="007A7618" w:rsidRDefault="00AA5FE3" w:rsidP="007A7618">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 xml:space="preserve">Аттестат </w:t>
            </w:r>
            <w:r w:rsidR="007A7618">
              <w:rPr>
                <w:rFonts w:ascii="Times New Roman" w:eastAsia="Arial" w:hAnsi="Times New Roman" w:cs="Times New Roman"/>
                <w:b/>
                <w:color w:val="000000"/>
                <w:kern w:val="0"/>
                <w:sz w:val="24"/>
                <w:shd w:val="clear" w:color="auto" w:fill="FFFFFF"/>
                <w:lang w:bidi="ar-SA"/>
              </w:rPr>
              <w:t>с отличием</w:t>
            </w:r>
          </w:p>
          <w:p w14:paraId="70969A47" w14:textId="77777777" w:rsidR="007A7618" w:rsidRDefault="00AA5FE3" w:rsidP="007A7618">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и медаль «За особые успехи в у</w:t>
            </w:r>
            <w:r w:rsidR="007A7618">
              <w:rPr>
                <w:rFonts w:ascii="Times New Roman" w:eastAsia="Arial" w:hAnsi="Times New Roman" w:cs="Times New Roman"/>
                <w:b/>
                <w:color w:val="000000"/>
                <w:kern w:val="0"/>
                <w:sz w:val="24"/>
                <w:shd w:val="clear" w:color="auto" w:fill="FFFFFF"/>
                <w:lang w:bidi="ar-SA"/>
              </w:rPr>
              <w:t>чении</w:t>
            </w:r>
          </w:p>
          <w:p w14:paraId="5CA988F5" w14:textId="77777777" w:rsidR="005E7CE0" w:rsidRDefault="00AA5FE3" w:rsidP="007A7618">
            <w:pPr>
              <w:rPr>
                <w:color w:val="000000"/>
                <w:shd w:val="clear" w:color="auto" w:fill="FFFFFF"/>
              </w:rPr>
            </w:pPr>
            <w:r>
              <w:rPr>
                <w:rFonts w:ascii="Times New Roman" w:eastAsia="Arial" w:hAnsi="Times New Roman" w:cs="Times New Roman"/>
                <w:b/>
                <w:color w:val="000000"/>
                <w:kern w:val="0"/>
                <w:sz w:val="24"/>
                <w:shd w:val="clear" w:color="auto" w:fill="FFFFFF"/>
                <w:lang w:bidi="ar-SA"/>
              </w:rPr>
              <w:t>1 степени»</w:t>
            </w:r>
            <w:r w:rsidR="007A7618">
              <w:rPr>
                <w:rFonts w:ascii="Times New Roman" w:eastAsia="Arial" w:hAnsi="Times New Roman" w:cs="Times New Roman"/>
                <w:b/>
                <w:color w:val="000000"/>
                <w:kern w:val="0"/>
                <w:sz w:val="24"/>
                <w:shd w:val="clear" w:color="auto" w:fill="FFFFFF"/>
                <w:lang w:bidi="ar-SA"/>
              </w:rPr>
              <w:t xml:space="preserve"> </w:t>
            </w:r>
            <w:r>
              <w:rPr>
                <w:rFonts w:ascii="Times New Roman" w:eastAsia="Arial" w:hAnsi="Times New Roman" w:cs="Times New Roman"/>
                <w:b/>
                <w:color w:val="000000"/>
                <w:kern w:val="0"/>
                <w:sz w:val="24"/>
                <w:shd w:val="clear" w:color="auto" w:fill="FFFFFF"/>
                <w:lang w:bidi="ar-SA"/>
              </w:rPr>
              <w:t>(с 2024 года)</w:t>
            </w:r>
          </w:p>
        </w:tc>
        <w:tc>
          <w:tcPr>
            <w:tcW w:w="2835" w:type="dxa"/>
            <w:tcBorders>
              <w:top w:val="single" w:sz="4" w:space="0" w:color="000000"/>
              <w:left w:val="single" w:sz="4" w:space="0" w:color="000000"/>
              <w:bottom w:val="single" w:sz="4" w:space="0" w:color="000000"/>
              <w:right w:val="single" w:sz="4" w:space="0" w:color="000000"/>
            </w:tcBorders>
            <w:vAlign w:val="center"/>
          </w:tcPr>
          <w:p w14:paraId="6EF7FFE2"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 xml:space="preserve">Аттестат </w:t>
            </w:r>
          </w:p>
          <w:p w14:paraId="3B207BFC"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с отличием и медаль «За особые успехи</w:t>
            </w:r>
            <w:r>
              <w:rPr>
                <w:rFonts w:ascii="Times New Roman" w:eastAsia="Arial" w:hAnsi="Times New Roman" w:cs="Times New Roman"/>
                <w:b/>
                <w:color w:val="000000"/>
                <w:kern w:val="0"/>
                <w:sz w:val="24"/>
                <w:shd w:val="clear" w:color="auto" w:fill="FFFFFF"/>
                <w:lang w:bidi="ar-SA"/>
              </w:rPr>
              <w:br/>
              <w:t>в учении 2 степени»</w:t>
            </w:r>
          </w:p>
          <w:p w14:paraId="68414830" w14:textId="77777777" w:rsidR="005E7CE0" w:rsidRDefault="00AA5FE3">
            <w:pPr>
              <w:rPr>
                <w:color w:val="000000"/>
                <w:shd w:val="clear" w:color="auto" w:fill="FFFFFF"/>
              </w:rPr>
            </w:pPr>
            <w:r>
              <w:rPr>
                <w:rFonts w:ascii="Times New Roman" w:eastAsia="Arial" w:hAnsi="Times New Roman" w:cs="Times New Roman"/>
                <w:b/>
                <w:color w:val="000000"/>
                <w:kern w:val="0"/>
                <w:sz w:val="24"/>
                <w:shd w:val="clear" w:color="auto" w:fill="FFFFFF"/>
                <w:lang w:bidi="ar-SA"/>
              </w:rPr>
              <w:t>(с 2024 года)</w:t>
            </w:r>
          </w:p>
        </w:tc>
      </w:tr>
      <w:tr w:rsidR="005E7CE0" w14:paraId="0F28E544" w14:textId="77777777" w:rsidTr="007E50C2">
        <w:tc>
          <w:tcPr>
            <w:tcW w:w="1418" w:type="dxa"/>
            <w:tcBorders>
              <w:left w:val="single" w:sz="4" w:space="0" w:color="000000"/>
              <w:bottom w:val="single" w:sz="4" w:space="0" w:color="000000"/>
            </w:tcBorders>
          </w:tcPr>
          <w:p w14:paraId="33F473BA" w14:textId="77777777" w:rsidR="005E7CE0" w:rsidRDefault="00AA5FE3" w:rsidP="007A7618">
            <w:pPr>
              <w:rPr>
                <w:color w:val="000000"/>
                <w:shd w:val="clear" w:color="auto" w:fill="FFFFFF"/>
              </w:rPr>
            </w:pPr>
            <w:r>
              <w:rPr>
                <w:rFonts w:ascii="Times New Roman" w:eastAsia="Arial" w:hAnsi="Times New Roman" w:cs="Times New Roman"/>
                <w:b/>
                <w:color w:val="000000"/>
                <w:kern w:val="0"/>
                <w:sz w:val="24"/>
                <w:shd w:val="clear" w:color="auto" w:fill="FFFFFF"/>
                <w:lang w:bidi="ar-SA"/>
              </w:rPr>
              <w:t>2021</w:t>
            </w:r>
            <w:r w:rsidR="007A7618">
              <w:rPr>
                <w:rFonts w:ascii="Times New Roman" w:eastAsia="Arial" w:hAnsi="Times New Roman" w:cs="Times New Roman"/>
                <w:b/>
                <w:color w:val="000000"/>
                <w:kern w:val="0"/>
                <w:sz w:val="24"/>
                <w:shd w:val="clear" w:color="auto" w:fill="FFFFFF"/>
                <w:lang w:bidi="ar-SA"/>
              </w:rPr>
              <w:t xml:space="preserve"> – </w:t>
            </w:r>
            <w:r>
              <w:rPr>
                <w:rFonts w:ascii="Times New Roman" w:eastAsia="Arial" w:hAnsi="Times New Roman" w:cs="Times New Roman"/>
                <w:b/>
                <w:color w:val="000000"/>
                <w:kern w:val="0"/>
                <w:sz w:val="24"/>
                <w:shd w:val="clear" w:color="auto" w:fill="FFFFFF"/>
                <w:lang w:bidi="ar-SA"/>
              </w:rPr>
              <w:t>2022</w:t>
            </w:r>
          </w:p>
        </w:tc>
        <w:tc>
          <w:tcPr>
            <w:tcW w:w="2551" w:type="dxa"/>
            <w:tcBorders>
              <w:left w:val="single" w:sz="4" w:space="0" w:color="000000"/>
              <w:bottom w:val="single" w:sz="4" w:space="0" w:color="000000"/>
            </w:tcBorders>
          </w:tcPr>
          <w:p w14:paraId="4408862E"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47</w:t>
            </w:r>
          </w:p>
        </w:tc>
        <w:tc>
          <w:tcPr>
            <w:tcW w:w="2835" w:type="dxa"/>
            <w:tcBorders>
              <w:left w:val="single" w:sz="4" w:space="0" w:color="000000"/>
              <w:bottom w:val="single" w:sz="4" w:space="0" w:color="000000"/>
            </w:tcBorders>
          </w:tcPr>
          <w:p w14:paraId="161063DC"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w:t>
            </w:r>
          </w:p>
        </w:tc>
        <w:tc>
          <w:tcPr>
            <w:tcW w:w="2835" w:type="dxa"/>
            <w:tcBorders>
              <w:left w:val="single" w:sz="4" w:space="0" w:color="000000"/>
              <w:bottom w:val="single" w:sz="4" w:space="0" w:color="000000"/>
              <w:right w:val="single" w:sz="4" w:space="0" w:color="000000"/>
            </w:tcBorders>
          </w:tcPr>
          <w:p w14:paraId="0DD3BDE6"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w:t>
            </w:r>
          </w:p>
        </w:tc>
      </w:tr>
      <w:tr w:rsidR="005E7CE0" w14:paraId="132E3CE5" w14:textId="77777777" w:rsidTr="007E50C2">
        <w:tc>
          <w:tcPr>
            <w:tcW w:w="1418" w:type="dxa"/>
            <w:tcBorders>
              <w:left w:val="single" w:sz="4" w:space="0" w:color="000000"/>
              <w:bottom w:val="single" w:sz="4" w:space="0" w:color="000000"/>
            </w:tcBorders>
          </w:tcPr>
          <w:p w14:paraId="2EF02AD6" w14:textId="77777777" w:rsidR="005E7CE0" w:rsidRDefault="00AA5FE3" w:rsidP="007A7618">
            <w:pPr>
              <w:rPr>
                <w:color w:val="000000"/>
                <w:shd w:val="clear" w:color="auto" w:fill="FFFFFF"/>
              </w:rPr>
            </w:pPr>
            <w:r>
              <w:rPr>
                <w:rFonts w:ascii="Times New Roman" w:eastAsia="Arial" w:hAnsi="Times New Roman" w:cs="Times New Roman"/>
                <w:b/>
                <w:color w:val="000000"/>
                <w:kern w:val="0"/>
                <w:sz w:val="24"/>
                <w:shd w:val="clear" w:color="auto" w:fill="FFFFFF"/>
                <w:lang w:bidi="ar-SA"/>
              </w:rPr>
              <w:t>2022</w:t>
            </w:r>
            <w:r w:rsidR="007A7618">
              <w:rPr>
                <w:rFonts w:ascii="Times New Roman" w:eastAsia="Arial" w:hAnsi="Times New Roman" w:cs="Times New Roman"/>
                <w:b/>
                <w:color w:val="000000"/>
                <w:kern w:val="0"/>
                <w:sz w:val="24"/>
                <w:shd w:val="clear" w:color="auto" w:fill="FFFFFF"/>
                <w:lang w:bidi="ar-SA"/>
              </w:rPr>
              <w:t xml:space="preserve"> – </w:t>
            </w:r>
            <w:r>
              <w:rPr>
                <w:rFonts w:ascii="Times New Roman" w:eastAsia="Arial" w:hAnsi="Times New Roman" w:cs="Times New Roman"/>
                <w:b/>
                <w:color w:val="000000"/>
                <w:kern w:val="0"/>
                <w:sz w:val="24"/>
                <w:shd w:val="clear" w:color="auto" w:fill="FFFFFF"/>
                <w:lang w:bidi="ar-SA"/>
              </w:rPr>
              <w:t>2023</w:t>
            </w:r>
          </w:p>
        </w:tc>
        <w:tc>
          <w:tcPr>
            <w:tcW w:w="2551" w:type="dxa"/>
            <w:tcBorders>
              <w:left w:val="single" w:sz="4" w:space="0" w:color="000000"/>
              <w:bottom w:val="single" w:sz="4" w:space="0" w:color="000000"/>
            </w:tcBorders>
          </w:tcPr>
          <w:p w14:paraId="4EA81202"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70</w:t>
            </w:r>
          </w:p>
        </w:tc>
        <w:tc>
          <w:tcPr>
            <w:tcW w:w="2835" w:type="dxa"/>
            <w:tcBorders>
              <w:left w:val="single" w:sz="4" w:space="0" w:color="000000"/>
              <w:bottom w:val="single" w:sz="4" w:space="0" w:color="000000"/>
            </w:tcBorders>
          </w:tcPr>
          <w:p w14:paraId="20C7AE65"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w:t>
            </w:r>
          </w:p>
        </w:tc>
        <w:tc>
          <w:tcPr>
            <w:tcW w:w="2835" w:type="dxa"/>
            <w:tcBorders>
              <w:left w:val="single" w:sz="4" w:space="0" w:color="000000"/>
              <w:bottom w:val="single" w:sz="4" w:space="0" w:color="000000"/>
              <w:right w:val="single" w:sz="4" w:space="0" w:color="000000"/>
            </w:tcBorders>
          </w:tcPr>
          <w:p w14:paraId="277A201A"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w:t>
            </w:r>
          </w:p>
        </w:tc>
      </w:tr>
      <w:tr w:rsidR="005E7CE0" w14:paraId="07178543" w14:textId="77777777" w:rsidTr="007E50C2">
        <w:tc>
          <w:tcPr>
            <w:tcW w:w="1418" w:type="dxa"/>
            <w:tcBorders>
              <w:left w:val="single" w:sz="4" w:space="0" w:color="000000"/>
              <w:bottom w:val="single" w:sz="4" w:space="0" w:color="000000"/>
            </w:tcBorders>
          </w:tcPr>
          <w:p w14:paraId="6FE2E08D" w14:textId="77777777" w:rsidR="005E7CE0" w:rsidRDefault="00AA5FE3" w:rsidP="007A7618">
            <w:pPr>
              <w:rPr>
                <w:color w:val="000000"/>
                <w:shd w:val="clear" w:color="auto" w:fill="FFFFFF"/>
              </w:rPr>
            </w:pPr>
            <w:r>
              <w:rPr>
                <w:rFonts w:ascii="Times New Roman" w:eastAsia="Arial" w:hAnsi="Times New Roman" w:cs="Times New Roman"/>
                <w:b/>
                <w:color w:val="000000"/>
                <w:kern w:val="0"/>
                <w:sz w:val="24"/>
                <w:shd w:val="clear" w:color="auto" w:fill="FFFFFF"/>
                <w:lang w:bidi="ar-SA"/>
              </w:rPr>
              <w:t>2023</w:t>
            </w:r>
            <w:r w:rsidR="007A7618">
              <w:rPr>
                <w:rFonts w:ascii="Times New Roman" w:eastAsia="Arial" w:hAnsi="Times New Roman" w:cs="Times New Roman"/>
                <w:b/>
                <w:color w:val="000000"/>
                <w:kern w:val="0"/>
                <w:sz w:val="24"/>
                <w:shd w:val="clear" w:color="auto" w:fill="FFFFFF"/>
                <w:lang w:bidi="ar-SA"/>
              </w:rPr>
              <w:t xml:space="preserve"> – </w:t>
            </w:r>
            <w:r>
              <w:rPr>
                <w:rFonts w:ascii="Times New Roman" w:eastAsia="Arial" w:hAnsi="Times New Roman" w:cs="Times New Roman"/>
                <w:b/>
                <w:color w:val="000000"/>
                <w:kern w:val="0"/>
                <w:sz w:val="24"/>
                <w:shd w:val="clear" w:color="auto" w:fill="FFFFFF"/>
                <w:lang w:bidi="ar-SA"/>
              </w:rPr>
              <w:t>2024</w:t>
            </w:r>
          </w:p>
        </w:tc>
        <w:tc>
          <w:tcPr>
            <w:tcW w:w="2551" w:type="dxa"/>
            <w:tcBorders>
              <w:left w:val="single" w:sz="4" w:space="0" w:color="000000"/>
              <w:bottom w:val="single" w:sz="4" w:space="0" w:color="000000"/>
            </w:tcBorders>
          </w:tcPr>
          <w:p w14:paraId="6DCD6660"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w:t>
            </w:r>
          </w:p>
        </w:tc>
        <w:tc>
          <w:tcPr>
            <w:tcW w:w="2835" w:type="dxa"/>
            <w:tcBorders>
              <w:left w:val="single" w:sz="4" w:space="0" w:color="000000"/>
              <w:bottom w:val="single" w:sz="4" w:space="0" w:color="000000"/>
            </w:tcBorders>
          </w:tcPr>
          <w:p w14:paraId="7BDD531A"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67</w:t>
            </w:r>
          </w:p>
        </w:tc>
        <w:tc>
          <w:tcPr>
            <w:tcW w:w="2835" w:type="dxa"/>
            <w:tcBorders>
              <w:left w:val="single" w:sz="4" w:space="0" w:color="000000"/>
              <w:bottom w:val="single" w:sz="4" w:space="0" w:color="000000"/>
              <w:right w:val="single" w:sz="4" w:space="0" w:color="000000"/>
            </w:tcBorders>
          </w:tcPr>
          <w:p w14:paraId="74CA11BD"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52</w:t>
            </w:r>
          </w:p>
        </w:tc>
      </w:tr>
    </w:tbl>
    <w:p w14:paraId="2C6009B9" w14:textId="77777777" w:rsidR="005E7CE0" w:rsidRDefault="005E7CE0">
      <w:pPr>
        <w:pStyle w:val="affffe"/>
        <w:tabs>
          <w:tab w:val="left" w:pos="284"/>
          <w:tab w:val="left" w:pos="993"/>
        </w:tabs>
        <w:spacing w:after="0"/>
        <w:ind w:left="0" w:firstLine="709"/>
        <w:jc w:val="both"/>
        <w:rPr>
          <w:color w:val="000000"/>
          <w:shd w:val="clear" w:color="auto" w:fill="FFFFFF"/>
        </w:rPr>
      </w:pPr>
    </w:p>
    <w:p w14:paraId="7B61C263" w14:textId="77777777" w:rsidR="005E7CE0" w:rsidRDefault="00AA5FE3">
      <w:pPr>
        <w:pStyle w:val="affffe"/>
        <w:tabs>
          <w:tab w:val="left" w:pos="284"/>
          <w:tab w:val="left" w:pos="993"/>
        </w:tabs>
        <w:spacing w:after="0"/>
        <w:ind w:left="0" w:firstLine="709"/>
        <w:jc w:val="both"/>
        <w:rPr>
          <w:color w:val="000000"/>
          <w:shd w:val="clear" w:color="auto" w:fill="FFFFFF"/>
        </w:rPr>
      </w:pPr>
      <w:r>
        <w:rPr>
          <w:rFonts w:ascii="Times New Roman" w:eastAsia="Arial" w:hAnsi="Times New Roman"/>
          <w:color w:val="000000"/>
          <w:szCs w:val="28"/>
          <w:shd w:val="clear" w:color="auto" w:fill="FFFFFF"/>
        </w:rPr>
        <w:t xml:space="preserve">Проведена большая работа по патриотическому воспитанию. </w:t>
      </w:r>
      <w:r w:rsidR="007A7618">
        <w:rPr>
          <w:rFonts w:ascii="Times New Roman" w:eastAsia="Arial" w:hAnsi="Times New Roman"/>
          <w:color w:val="000000"/>
          <w:szCs w:val="28"/>
          <w:shd w:val="clear" w:color="auto" w:fill="FFFFFF"/>
        </w:rPr>
        <w:t xml:space="preserve">                                         </w:t>
      </w:r>
      <w:r>
        <w:rPr>
          <w:rFonts w:ascii="Times New Roman" w:eastAsia="Arial" w:hAnsi="Times New Roman"/>
          <w:color w:val="000000"/>
          <w:szCs w:val="28"/>
          <w:shd w:val="clear" w:color="auto" w:fill="FFFFFF"/>
        </w:rPr>
        <w:t xml:space="preserve">В </w:t>
      </w:r>
      <w:r w:rsidR="007A7618">
        <w:rPr>
          <w:rFonts w:ascii="Times New Roman" w:eastAsia="Arial" w:hAnsi="Times New Roman"/>
          <w:color w:val="000000"/>
          <w:szCs w:val="28"/>
          <w:shd w:val="clear" w:color="auto" w:fill="FFFFFF"/>
        </w:rPr>
        <w:t xml:space="preserve">Белгородском </w:t>
      </w:r>
      <w:r>
        <w:rPr>
          <w:rFonts w:ascii="Times New Roman" w:eastAsia="Arial" w:hAnsi="Times New Roman"/>
          <w:color w:val="000000"/>
          <w:szCs w:val="28"/>
          <w:shd w:val="clear" w:color="auto" w:fill="FFFFFF"/>
        </w:rPr>
        <w:t>районе созданы и паспортизированы 42 музея в садах и школах, также запланировано открытие еще в 3</w:t>
      </w:r>
      <w:r>
        <w:rPr>
          <w:rFonts w:ascii="Times New Roman" w:eastAsia="Arial" w:hAnsi="Times New Roman" w:cs="Times New Roman"/>
          <w:color w:val="000000"/>
          <w:szCs w:val="28"/>
          <w:shd w:val="clear" w:color="auto" w:fill="FFFFFF"/>
        </w:rPr>
        <w:t>–</w:t>
      </w:r>
      <w:r>
        <w:rPr>
          <w:rFonts w:ascii="Times New Roman" w:eastAsia="Arial" w:hAnsi="Times New Roman"/>
          <w:color w:val="000000"/>
          <w:szCs w:val="28"/>
          <w:shd w:val="clear" w:color="auto" w:fill="FFFFFF"/>
        </w:rPr>
        <w:t>х школах; функционируют 17 кадетских класса,</w:t>
      </w:r>
      <w:r w:rsidR="007A7618">
        <w:rPr>
          <w:rFonts w:ascii="Times New Roman" w:eastAsia="Arial" w:hAnsi="Times New Roman"/>
          <w:color w:val="000000"/>
          <w:szCs w:val="28"/>
          <w:shd w:val="clear" w:color="auto" w:fill="FFFFFF"/>
        </w:rPr>
        <w:t xml:space="preserve"> </w:t>
      </w:r>
      <w:r>
        <w:rPr>
          <w:rFonts w:ascii="Times New Roman" w:eastAsia="Arial" w:hAnsi="Times New Roman"/>
          <w:color w:val="000000"/>
          <w:szCs w:val="28"/>
          <w:shd w:val="clear" w:color="auto" w:fill="FFFFFF"/>
        </w:rPr>
        <w:t>36 дошкольных кадетских групп и 23 военно</w:t>
      </w:r>
      <w:r w:rsidR="007A7618">
        <w:rPr>
          <w:rFonts w:ascii="Times New Roman" w:eastAsia="Arial" w:hAnsi="Times New Roman"/>
          <w:color w:val="000000"/>
          <w:szCs w:val="28"/>
          <w:shd w:val="clear" w:color="auto" w:fill="FFFFFF"/>
        </w:rPr>
        <w:t>-</w:t>
      </w:r>
      <w:r>
        <w:rPr>
          <w:rFonts w:ascii="Times New Roman" w:eastAsia="Arial" w:hAnsi="Times New Roman"/>
          <w:color w:val="000000"/>
          <w:szCs w:val="28"/>
          <w:shd w:val="clear" w:color="auto" w:fill="FFFFFF"/>
        </w:rPr>
        <w:t>патриотичес</w:t>
      </w:r>
      <w:r w:rsidR="007A7618">
        <w:rPr>
          <w:rFonts w:ascii="Times New Roman" w:eastAsia="Arial" w:hAnsi="Times New Roman"/>
          <w:color w:val="000000"/>
          <w:szCs w:val="28"/>
          <w:shd w:val="clear" w:color="auto" w:fill="FFFFFF"/>
        </w:rPr>
        <w:t>ких клуба (охват – 2070 детей).</w:t>
      </w:r>
    </w:p>
    <w:p w14:paraId="706B5B67" w14:textId="77777777" w:rsidR="005E7CE0" w:rsidRDefault="00AA5FE3">
      <w:pPr>
        <w:pStyle w:val="affffe"/>
        <w:tabs>
          <w:tab w:val="left" w:pos="284"/>
          <w:tab w:val="left" w:pos="993"/>
        </w:tabs>
        <w:spacing w:after="0"/>
        <w:ind w:left="0" w:firstLine="709"/>
        <w:jc w:val="both"/>
        <w:rPr>
          <w:rFonts w:ascii="Times New Roman" w:eastAsia="Arial" w:hAnsi="Times New Roman"/>
          <w:color w:val="000000"/>
          <w:szCs w:val="28"/>
          <w:shd w:val="clear" w:color="auto" w:fill="FFFFFF"/>
        </w:rPr>
      </w:pPr>
      <w:r>
        <w:rPr>
          <w:rFonts w:ascii="Times New Roman" w:eastAsia="Arial" w:hAnsi="Times New Roman"/>
          <w:color w:val="000000"/>
          <w:szCs w:val="28"/>
          <w:shd w:val="clear" w:color="auto" w:fill="FFFFFF"/>
        </w:rPr>
        <w:t xml:space="preserve">Помимо таких движений, как: Юнармейцы (которых у нас уже более </w:t>
      </w:r>
      <w:r w:rsidR="007A7618">
        <w:rPr>
          <w:rFonts w:ascii="Times New Roman" w:eastAsia="Arial" w:hAnsi="Times New Roman"/>
          <w:color w:val="000000"/>
          <w:szCs w:val="28"/>
          <w:shd w:val="clear" w:color="auto" w:fill="FFFFFF"/>
        </w:rPr>
        <w:t xml:space="preserve">                       </w:t>
      </w:r>
      <w:r>
        <w:rPr>
          <w:rFonts w:ascii="Times New Roman" w:eastAsia="Arial" w:hAnsi="Times New Roman"/>
          <w:color w:val="000000"/>
          <w:szCs w:val="28"/>
          <w:shd w:val="clear" w:color="auto" w:fill="FFFFFF"/>
        </w:rPr>
        <w:t>6</w:t>
      </w:r>
      <w:r w:rsidR="007A7618">
        <w:rPr>
          <w:rFonts w:ascii="Times New Roman" w:eastAsia="Arial" w:hAnsi="Times New Roman"/>
          <w:color w:val="000000"/>
          <w:szCs w:val="28"/>
          <w:shd w:val="clear" w:color="auto" w:fill="FFFFFF"/>
        </w:rPr>
        <w:t xml:space="preserve"> </w:t>
      </w:r>
      <w:r>
        <w:rPr>
          <w:rFonts w:ascii="Times New Roman" w:eastAsia="Arial" w:hAnsi="Times New Roman"/>
          <w:color w:val="000000"/>
          <w:szCs w:val="28"/>
          <w:shd w:val="clear" w:color="auto" w:fill="FFFFFF"/>
        </w:rPr>
        <w:t>000), «Движение Первых», «Орлята России», имеющих общую воспитательную цель, в 25 школах района введены должности сов</w:t>
      </w:r>
      <w:r w:rsidR="007A7618">
        <w:rPr>
          <w:rFonts w:ascii="Times New Roman" w:eastAsia="Arial" w:hAnsi="Times New Roman"/>
          <w:color w:val="000000"/>
          <w:szCs w:val="28"/>
          <w:shd w:val="clear" w:color="auto" w:fill="FFFFFF"/>
        </w:rPr>
        <w:t>етника директора по воспитанию.</w:t>
      </w:r>
    </w:p>
    <w:p w14:paraId="619E7FF8" w14:textId="77777777" w:rsidR="005E7CE0" w:rsidRDefault="00AA5FE3">
      <w:pPr>
        <w:pStyle w:val="affffe"/>
        <w:tabs>
          <w:tab w:val="left" w:pos="284"/>
          <w:tab w:val="left" w:pos="993"/>
        </w:tabs>
        <w:spacing w:after="0"/>
        <w:ind w:left="0" w:firstLine="709"/>
        <w:jc w:val="both"/>
        <w:rPr>
          <w:rFonts w:ascii="Times New Roman" w:eastAsia="Arial" w:hAnsi="Times New Roman"/>
          <w:color w:val="000000"/>
          <w:szCs w:val="28"/>
          <w:shd w:val="clear" w:color="auto" w:fill="FFFFFF"/>
        </w:rPr>
      </w:pPr>
      <w:r>
        <w:rPr>
          <w:rFonts w:ascii="Times New Roman" w:eastAsia="Arial" w:hAnsi="Times New Roman"/>
          <w:color w:val="000000"/>
          <w:szCs w:val="28"/>
          <w:shd w:val="clear" w:color="auto" w:fill="FFFFFF"/>
        </w:rPr>
        <w:t xml:space="preserve">Большим потенциалом в создании условия для формирования успешной личности имеет система дополнительного образования. И одним из элементов этой системы является движение КВН, получившее в нашем регионе новый виток развития. Активное участие детей в играх КВН не могло не дать результата </w:t>
      </w:r>
      <w:r>
        <w:rPr>
          <w:rFonts w:ascii="Times New Roman" w:eastAsia="Arial" w:hAnsi="Times New Roman"/>
          <w:color w:val="000000"/>
          <w:szCs w:val="28"/>
          <w:shd w:val="clear" w:color="auto" w:fill="FFFFFF"/>
        </w:rPr>
        <w:lastRenderedPageBreak/>
        <w:t xml:space="preserve">и в этом году 2 наши команды стали победителями областной Юниор Лиги. Команда Комсомольской школы «Кнедлики» и команда Разуменской школы № 1 «Разумное решение» в сентябре </w:t>
      </w:r>
      <w:r w:rsidR="007A7618">
        <w:rPr>
          <w:rFonts w:ascii="Times New Roman" w:eastAsia="Arial" w:hAnsi="Times New Roman"/>
          <w:color w:val="000000"/>
          <w:szCs w:val="28"/>
          <w:shd w:val="clear" w:color="auto" w:fill="FFFFFF"/>
        </w:rPr>
        <w:t xml:space="preserve">2024 года </w:t>
      </w:r>
      <w:r>
        <w:rPr>
          <w:rFonts w:ascii="Times New Roman" w:eastAsia="Arial" w:hAnsi="Times New Roman"/>
          <w:color w:val="000000"/>
          <w:szCs w:val="28"/>
          <w:shd w:val="clear" w:color="auto" w:fill="FFFFFF"/>
        </w:rPr>
        <w:t>эти команды будут представлять нашу область международном фестивале детских команд КВН</w:t>
      </w:r>
      <w:r w:rsidR="007A7618">
        <w:rPr>
          <w:rFonts w:ascii="Times New Roman" w:eastAsia="Arial" w:hAnsi="Times New Roman"/>
          <w:color w:val="000000"/>
          <w:szCs w:val="28"/>
          <w:shd w:val="clear" w:color="auto" w:fill="FFFFFF"/>
        </w:rPr>
        <w:t xml:space="preserve"> </w:t>
      </w:r>
      <w:r>
        <w:rPr>
          <w:rFonts w:ascii="Times New Roman" w:eastAsia="Arial" w:hAnsi="Times New Roman"/>
          <w:color w:val="000000"/>
          <w:szCs w:val="28"/>
          <w:shd w:val="clear" w:color="auto" w:fill="FFFFFF"/>
        </w:rPr>
        <w:t>в г. Анапа.</w:t>
      </w:r>
    </w:p>
    <w:p w14:paraId="18A0292F"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рамках реализации муниципального проекта «Организация условий</w:t>
      </w:r>
      <w:r>
        <w:rPr>
          <w:rFonts w:ascii="Times New Roman" w:hAnsi="Times New Roman" w:cs="Times New Roman"/>
          <w:color w:val="000000"/>
          <w:szCs w:val="28"/>
          <w:shd w:val="clear" w:color="auto" w:fill="FFFFFF"/>
        </w:rPr>
        <w:br/>
        <w:t>для обеспечения общеобразовательных организаций Белгородского района медицинским обслуживанием» в 2023 году 39 (100%) общеобразовательных организаций:</w:t>
      </w:r>
    </w:p>
    <w:p w14:paraId="5358AC9E" w14:textId="77777777" w:rsidR="005E7CE0" w:rsidRDefault="00907F8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1)</w:t>
      </w:r>
      <w:r w:rsidR="00AA5FE3">
        <w:rPr>
          <w:rFonts w:ascii="Times New Roman" w:hAnsi="Times New Roman" w:cs="Times New Roman"/>
          <w:color w:val="000000"/>
          <w:szCs w:val="28"/>
          <w:shd w:val="clear" w:color="auto" w:fill="FFFFFF"/>
        </w:rPr>
        <w:t xml:space="preserve"> в 16 (40%) школах получены лицензии на ведение медицинской деятельности в медицинских кабинетах;</w:t>
      </w:r>
    </w:p>
    <w:p w14:paraId="0BE2FA40" w14:textId="77777777" w:rsidR="005E7CE0" w:rsidRDefault="00907F8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2)</w:t>
      </w:r>
      <w:r w:rsidR="00AA5FE3">
        <w:rPr>
          <w:rFonts w:ascii="Times New Roman" w:hAnsi="Times New Roman" w:cs="Times New Roman"/>
          <w:color w:val="000000"/>
          <w:szCs w:val="28"/>
          <w:shd w:val="clear" w:color="auto" w:fill="FFFFFF"/>
        </w:rPr>
        <w:t xml:space="preserve"> 2 (5%) школы из-за отсутствия возможности выделения помещений</w:t>
      </w:r>
      <w:r w:rsidR="00AA5FE3">
        <w:rPr>
          <w:rFonts w:ascii="Times New Roman" w:hAnsi="Times New Roman" w:cs="Times New Roman"/>
          <w:color w:val="000000"/>
          <w:szCs w:val="28"/>
          <w:shd w:val="clear" w:color="auto" w:fill="FFFFFF"/>
        </w:rPr>
        <w:br/>
        <w:t>под медицинский кабинет в проект на включены.</w:t>
      </w:r>
    </w:p>
    <w:p w14:paraId="1DA71C5B"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Из 29 (100%) дошкольных образовательных учреждений:</w:t>
      </w:r>
    </w:p>
    <w:p w14:paraId="2EF77DE4" w14:textId="77777777" w:rsidR="005E7CE0" w:rsidRDefault="00907F8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27 (93%) имеют лицензии на ведение медицинской деятельности;</w:t>
      </w:r>
    </w:p>
    <w:p w14:paraId="67A55B75" w14:textId="77777777" w:rsidR="005E7CE0" w:rsidRDefault="00907F8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2 (7%) дошкольные образовательные организации не имеют медицинских кабинетов.</w:t>
      </w:r>
    </w:p>
    <w:p w14:paraId="4DB28A38"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детских садах и школах, не имеющих медицинских кабинетов, выделены помещения для изоляции обучающихся, нуждающихся</w:t>
      </w:r>
      <w:r w:rsidR="00907F8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медицинской помощи, до момента её оказания.</w:t>
      </w:r>
    </w:p>
    <w:p w14:paraId="556D63B4"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образовательных организациях, не имеющих лицензии на медицинскую деятельность, медицинское обслуживание обучающихся осуществляется</w:t>
      </w:r>
      <w:r w:rsidR="00907F8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структурных подразделениях ОГБУЗ «Белгородская ЦРБ» «ФАП», амбулатория, поликлиника) по месту нахождения школ, детских садов.</w:t>
      </w:r>
    </w:p>
    <w:p w14:paraId="6096D6A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Большое внимание уделяется дополнительному образованию детей. Ежегодно растет количество обучающихся в возрасте 5</w:t>
      </w:r>
      <w:r w:rsidR="00907F8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18 лет, занимающихся</w:t>
      </w:r>
      <w:r>
        <w:rPr>
          <w:rFonts w:ascii="Times New Roman" w:hAnsi="Times New Roman" w:cs="Times New Roman"/>
          <w:color w:val="000000"/>
          <w:szCs w:val="28"/>
          <w:shd w:val="clear" w:color="auto" w:fill="FFFFFF"/>
        </w:rPr>
        <w:br/>
        <w:t>в детских объединениях различной направленности:</w:t>
      </w:r>
    </w:p>
    <w:p w14:paraId="15B635A4" w14:textId="77777777" w:rsidR="005E7CE0" w:rsidRDefault="00907F82" w:rsidP="00907F82">
      <w:pPr>
        <w:tabs>
          <w:tab w:val="left" w:pos="1134"/>
        </w:tabs>
        <w:ind w:left="709"/>
        <w:jc w:val="both"/>
        <w:rPr>
          <w:color w:val="000000"/>
          <w:shd w:val="clear" w:color="auto" w:fill="FFFFFF"/>
        </w:rPr>
      </w:pPr>
      <w:r>
        <w:rPr>
          <w:rFonts w:ascii="Times New Roman" w:hAnsi="Times New Roman" w:cs="Times New Roman"/>
          <w:color w:val="000000"/>
          <w:szCs w:val="28"/>
          <w:shd w:val="clear" w:color="auto" w:fill="FFFFFF"/>
        </w:rPr>
        <w:t>1) т</w:t>
      </w:r>
      <w:r w:rsidR="00AA5FE3">
        <w:rPr>
          <w:rFonts w:ascii="Times New Roman" w:hAnsi="Times New Roman" w:cs="Times New Roman"/>
          <w:color w:val="000000"/>
          <w:szCs w:val="28"/>
          <w:shd w:val="clear" w:color="auto" w:fill="FFFFFF"/>
        </w:rPr>
        <w:t>ехническая;</w:t>
      </w:r>
    </w:p>
    <w:p w14:paraId="0A348E0D" w14:textId="77777777" w:rsidR="005E7CE0" w:rsidRDefault="00907F82" w:rsidP="00907F82">
      <w:pPr>
        <w:tabs>
          <w:tab w:val="left" w:pos="1134"/>
        </w:tabs>
        <w:ind w:left="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2) е</w:t>
      </w:r>
      <w:r w:rsidR="00AA5FE3">
        <w:rPr>
          <w:rFonts w:ascii="Times New Roman" w:hAnsi="Times New Roman" w:cs="Times New Roman"/>
          <w:color w:val="000000"/>
          <w:szCs w:val="28"/>
          <w:shd w:val="clear" w:color="auto" w:fill="FFFFFF"/>
        </w:rPr>
        <w:t>стественнонаучная;</w:t>
      </w:r>
    </w:p>
    <w:p w14:paraId="1D3A486A" w14:textId="77777777" w:rsidR="005E7CE0" w:rsidRDefault="00907F82" w:rsidP="00907F82">
      <w:pPr>
        <w:tabs>
          <w:tab w:val="left" w:pos="1134"/>
        </w:tabs>
        <w:ind w:left="709"/>
        <w:jc w:val="both"/>
        <w:rPr>
          <w:color w:val="000000"/>
          <w:shd w:val="clear" w:color="auto" w:fill="FFFFFF"/>
        </w:rPr>
      </w:pPr>
      <w:r>
        <w:rPr>
          <w:rFonts w:ascii="Times New Roman" w:hAnsi="Times New Roman" w:cs="Times New Roman"/>
          <w:color w:val="000000"/>
          <w:szCs w:val="28"/>
          <w:shd w:val="clear" w:color="auto" w:fill="FFFFFF"/>
        </w:rPr>
        <w:t>3) ф</w:t>
      </w:r>
      <w:r w:rsidR="00AA5FE3">
        <w:rPr>
          <w:rFonts w:ascii="Times New Roman" w:hAnsi="Times New Roman" w:cs="Times New Roman"/>
          <w:color w:val="000000"/>
          <w:szCs w:val="28"/>
          <w:shd w:val="clear" w:color="auto" w:fill="FFFFFF"/>
        </w:rPr>
        <w:t>изкультурно</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спортивная;</w:t>
      </w:r>
    </w:p>
    <w:p w14:paraId="5FF8CD1E" w14:textId="77777777" w:rsidR="005E7CE0" w:rsidRDefault="00907F82" w:rsidP="00907F82">
      <w:pPr>
        <w:tabs>
          <w:tab w:val="left" w:pos="1134"/>
        </w:tabs>
        <w:ind w:left="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4) х</w:t>
      </w:r>
      <w:r w:rsidR="00AA5FE3">
        <w:rPr>
          <w:rFonts w:ascii="Times New Roman" w:hAnsi="Times New Roman" w:cs="Times New Roman"/>
          <w:color w:val="000000"/>
          <w:szCs w:val="28"/>
          <w:shd w:val="clear" w:color="auto" w:fill="FFFFFF"/>
        </w:rPr>
        <w:t>удожественная;</w:t>
      </w:r>
    </w:p>
    <w:p w14:paraId="66E1E418" w14:textId="77777777" w:rsidR="005E7CE0" w:rsidRDefault="00907F82" w:rsidP="00907F82">
      <w:pPr>
        <w:tabs>
          <w:tab w:val="left" w:pos="1134"/>
        </w:tabs>
        <w:ind w:left="709"/>
        <w:jc w:val="both"/>
        <w:rPr>
          <w:color w:val="000000"/>
          <w:shd w:val="clear" w:color="auto" w:fill="FFFFFF"/>
        </w:rPr>
      </w:pPr>
      <w:r>
        <w:rPr>
          <w:rFonts w:ascii="Times New Roman" w:hAnsi="Times New Roman" w:cs="Times New Roman"/>
          <w:color w:val="000000"/>
          <w:szCs w:val="28"/>
          <w:shd w:val="clear" w:color="auto" w:fill="FFFFFF"/>
        </w:rPr>
        <w:t>5) т</w:t>
      </w:r>
      <w:r w:rsidR="00AA5FE3">
        <w:rPr>
          <w:rFonts w:ascii="Times New Roman" w:hAnsi="Times New Roman" w:cs="Times New Roman"/>
          <w:color w:val="000000"/>
          <w:szCs w:val="28"/>
          <w:shd w:val="clear" w:color="auto" w:fill="FFFFFF"/>
        </w:rPr>
        <w:t>уристско</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краеведческая;</w:t>
      </w:r>
    </w:p>
    <w:p w14:paraId="02F851A7" w14:textId="77777777" w:rsidR="005E7CE0" w:rsidRDefault="00907F82" w:rsidP="00907F82">
      <w:pPr>
        <w:tabs>
          <w:tab w:val="left" w:pos="1134"/>
        </w:tabs>
        <w:ind w:left="709"/>
        <w:jc w:val="both"/>
        <w:rPr>
          <w:color w:val="000000"/>
          <w:shd w:val="clear" w:color="auto" w:fill="FFFFFF"/>
        </w:rPr>
      </w:pPr>
      <w:r>
        <w:rPr>
          <w:rFonts w:ascii="Times New Roman" w:hAnsi="Times New Roman" w:cs="Times New Roman"/>
          <w:color w:val="000000"/>
          <w:szCs w:val="28"/>
          <w:shd w:val="clear" w:color="auto" w:fill="FFFFFF"/>
        </w:rPr>
        <w:t>6) с</w:t>
      </w:r>
      <w:r w:rsidR="00AA5FE3">
        <w:rPr>
          <w:rFonts w:ascii="Times New Roman" w:hAnsi="Times New Roman" w:cs="Times New Roman"/>
          <w:color w:val="000000"/>
          <w:szCs w:val="28"/>
          <w:shd w:val="clear" w:color="auto" w:fill="FFFFFF"/>
        </w:rPr>
        <w:t>оциально</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педагогическая.</w:t>
      </w:r>
    </w:p>
    <w:p w14:paraId="0B611A7C"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Дополнительные общеобразовательные программы реализуются</w:t>
      </w:r>
      <w:r>
        <w:rPr>
          <w:rFonts w:ascii="Times New Roman" w:hAnsi="Times New Roman" w:cs="Times New Roman"/>
          <w:color w:val="000000"/>
          <w:szCs w:val="28"/>
          <w:shd w:val="clear" w:color="auto" w:fill="FFFFFF"/>
        </w:rPr>
        <w:br/>
        <w:t>в дошкольных образовательных, общеобразовательных организациях</w:t>
      </w:r>
      <w:r>
        <w:rPr>
          <w:rFonts w:ascii="Times New Roman" w:hAnsi="Times New Roman" w:cs="Times New Roman"/>
          <w:color w:val="000000"/>
          <w:szCs w:val="28"/>
          <w:shd w:val="clear" w:color="auto" w:fill="FFFFFF"/>
        </w:rPr>
        <w:br/>
        <w:t>и в организациях дополнительного образования.</w:t>
      </w:r>
    </w:p>
    <w:p w14:paraId="2741BDF9" w14:textId="77777777" w:rsidR="005E7CE0" w:rsidRDefault="00AA5FE3">
      <w:pPr>
        <w:ind w:firstLine="709"/>
        <w:jc w:val="right"/>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 xml:space="preserve"> </w:t>
      </w:r>
    </w:p>
    <w:p w14:paraId="2021C966" w14:textId="77777777" w:rsidR="002255C0" w:rsidRDefault="00AA5FE3">
      <w:pPr>
        <w:ind w:firstLine="708"/>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Охват </w:t>
      </w:r>
      <w:r w:rsidR="002255C0">
        <w:rPr>
          <w:rFonts w:ascii="Times New Roman" w:hAnsi="Times New Roman" w:cs="Times New Roman"/>
          <w:b/>
          <w:color w:val="000000"/>
          <w:szCs w:val="28"/>
          <w:shd w:val="clear" w:color="auto" w:fill="FFFFFF"/>
        </w:rPr>
        <w:t>детей в возрасте от 5 до 18 лет</w:t>
      </w:r>
    </w:p>
    <w:p w14:paraId="4B381161" w14:textId="77777777" w:rsidR="005E7CE0" w:rsidRDefault="00AA5FE3">
      <w:pPr>
        <w:ind w:firstLine="708"/>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дополнительным образованием</w:t>
      </w:r>
    </w:p>
    <w:p w14:paraId="40FF84BA" w14:textId="77777777" w:rsidR="002255C0" w:rsidRPr="009D1705" w:rsidRDefault="002255C0">
      <w:pPr>
        <w:ind w:firstLine="709"/>
        <w:jc w:val="right"/>
        <w:rPr>
          <w:rFonts w:ascii="Times New Roman" w:hAnsi="Times New Roman" w:cs="Times New Roman"/>
          <w:i/>
          <w:color w:val="000000"/>
          <w:sz w:val="20"/>
          <w:szCs w:val="20"/>
          <w:shd w:val="clear" w:color="auto" w:fill="FFFFFF"/>
        </w:rPr>
      </w:pPr>
    </w:p>
    <w:p w14:paraId="2593A47F" w14:textId="77777777" w:rsidR="005E7CE0" w:rsidRDefault="00AA5FE3">
      <w:pPr>
        <w:ind w:firstLine="709"/>
        <w:jc w:val="right"/>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Таблица 22</w:t>
      </w:r>
    </w:p>
    <w:p w14:paraId="2C1A5635" w14:textId="77777777" w:rsidR="005E7CE0" w:rsidRPr="002255C0" w:rsidRDefault="005E7CE0">
      <w:pPr>
        <w:ind w:firstLine="709"/>
        <w:jc w:val="right"/>
        <w:rPr>
          <w:rFonts w:ascii="Times New Roman" w:hAnsi="Times New Roman" w:cs="Times New Roman"/>
          <w:i/>
          <w:color w:val="000000"/>
          <w:sz w:val="20"/>
          <w:szCs w:val="20"/>
          <w:shd w:val="clear" w:color="auto" w:fill="FFFFFF"/>
        </w:rPr>
      </w:pPr>
    </w:p>
    <w:p w14:paraId="096A0054" w14:textId="77777777" w:rsidR="005E7CE0" w:rsidRDefault="00AA5FE3">
      <w:pPr>
        <w:ind w:firstLine="708"/>
        <w:jc w:val="right"/>
        <w:rPr>
          <w:color w:val="000000"/>
          <w:shd w:val="clear" w:color="auto" w:fill="FFFFFF"/>
        </w:rPr>
      </w:pPr>
      <w:r>
        <w:rPr>
          <w:rFonts w:ascii="Times New Roman" w:hAnsi="Times New Roman" w:cs="Times New Roman"/>
          <w:i/>
          <w:color w:val="000000"/>
          <w:sz w:val="24"/>
          <w:shd w:val="clear" w:color="auto" w:fill="FFFFFF"/>
        </w:rPr>
        <w:t>(человек</w:t>
      </w:r>
      <w:r>
        <w:rPr>
          <w:rFonts w:ascii="Times New Roman" w:hAnsi="Times New Roman" w:cs="Times New Roman"/>
          <w:color w:val="000000"/>
          <w:sz w:val="24"/>
          <w:shd w:val="clear" w:color="auto" w:fill="FFFFFF"/>
        </w:rPr>
        <w:t>)</w:t>
      </w:r>
    </w:p>
    <w:tbl>
      <w:tblPr>
        <w:tblW w:w="9795" w:type="dxa"/>
        <w:jc w:val="center"/>
        <w:tblLayout w:type="fixed"/>
        <w:tblLook w:val="0000" w:firstRow="0" w:lastRow="0" w:firstColumn="0" w:lastColumn="0" w:noHBand="0" w:noVBand="0"/>
      </w:tblPr>
      <w:tblGrid>
        <w:gridCol w:w="3983"/>
        <w:gridCol w:w="832"/>
        <w:gridCol w:w="850"/>
        <w:gridCol w:w="851"/>
        <w:gridCol w:w="850"/>
        <w:gridCol w:w="1134"/>
        <w:gridCol w:w="1295"/>
      </w:tblGrid>
      <w:tr w:rsidR="00231F49" w:rsidRPr="002255C0" w14:paraId="08231FC6" w14:textId="77777777" w:rsidTr="00EE24A3">
        <w:trPr>
          <w:trHeight w:val="715"/>
          <w:tblHeader/>
          <w:jc w:val="center"/>
        </w:trPr>
        <w:tc>
          <w:tcPr>
            <w:tcW w:w="3983" w:type="dxa"/>
            <w:tcBorders>
              <w:top w:val="single" w:sz="4" w:space="0" w:color="000000"/>
              <w:left w:val="single" w:sz="4" w:space="0" w:color="000000"/>
              <w:bottom w:val="single" w:sz="4" w:space="0" w:color="000000"/>
              <w:right w:val="single" w:sz="4" w:space="0" w:color="000000"/>
            </w:tcBorders>
            <w:vAlign w:val="center"/>
          </w:tcPr>
          <w:p w14:paraId="429B5E86"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Наименование учреждения</w:t>
            </w:r>
          </w:p>
        </w:tc>
        <w:tc>
          <w:tcPr>
            <w:tcW w:w="832" w:type="dxa"/>
            <w:tcBorders>
              <w:top w:val="single" w:sz="4" w:space="0" w:color="000000"/>
              <w:left w:val="single" w:sz="4" w:space="0" w:color="000000"/>
              <w:bottom w:val="single" w:sz="4" w:space="0" w:color="000000"/>
              <w:right w:val="single" w:sz="4" w:space="0" w:color="000000"/>
            </w:tcBorders>
            <w:vAlign w:val="center"/>
          </w:tcPr>
          <w:p w14:paraId="5D860382"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2019</w:t>
            </w:r>
          </w:p>
          <w:p w14:paraId="79418158"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факт</w:t>
            </w:r>
          </w:p>
        </w:tc>
        <w:tc>
          <w:tcPr>
            <w:tcW w:w="850" w:type="dxa"/>
            <w:tcBorders>
              <w:top w:val="single" w:sz="4" w:space="0" w:color="000000"/>
              <w:left w:val="single" w:sz="4" w:space="0" w:color="000000"/>
              <w:bottom w:val="single" w:sz="4" w:space="0" w:color="000000"/>
              <w:right w:val="single" w:sz="4" w:space="0" w:color="000000"/>
            </w:tcBorders>
            <w:vAlign w:val="center"/>
          </w:tcPr>
          <w:p w14:paraId="610BF51E"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2020</w:t>
            </w:r>
          </w:p>
          <w:p w14:paraId="22C76C52"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факт</w:t>
            </w:r>
          </w:p>
        </w:tc>
        <w:tc>
          <w:tcPr>
            <w:tcW w:w="851" w:type="dxa"/>
            <w:tcBorders>
              <w:top w:val="single" w:sz="4" w:space="0" w:color="000000"/>
              <w:left w:val="single" w:sz="4" w:space="0" w:color="000000"/>
              <w:bottom w:val="single" w:sz="4" w:space="0" w:color="000000"/>
              <w:right w:val="single" w:sz="4" w:space="0" w:color="000000"/>
            </w:tcBorders>
            <w:vAlign w:val="center"/>
          </w:tcPr>
          <w:p w14:paraId="57935942"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2021</w:t>
            </w:r>
          </w:p>
          <w:p w14:paraId="4AD42027"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факт</w:t>
            </w:r>
          </w:p>
        </w:tc>
        <w:tc>
          <w:tcPr>
            <w:tcW w:w="850" w:type="dxa"/>
            <w:tcBorders>
              <w:top w:val="single" w:sz="4" w:space="0" w:color="000000"/>
              <w:left w:val="single" w:sz="4" w:space="0" w:color="000000"/>
              <w:bottom w:val="single" w:sz="4" w:space="0" w:color="000000"/>
              <w:right w:val="single" w:sz="4" w:space="0" w:color="000000"/>
            </w:tcBorders>
            <w:vAlign w:val="center"/>
          </w:tcPr>
          <w:p w14:paraId="46E25694"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2022</w:t>
            </w:r>
          </w:p>
          <w:p w14:paraId="74204082"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1457A5C7"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2023</w:t>
            </w:r>
          </w:p>
          <w:p w14:paraId="017F8229"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факт</w:t>
            </w:r>
          </w:p>
        </w:tc>
        <w:tc>
          <w:tcPr>
            <w:tcW w:w="1295" w:type="dxa"/>
            <w:tcBorders>
              <w:top w:val="single" w:sz="4" w:space="0" w:color="000000"/>
              <w:left w:val="single" w:sz="4" w:space="0" w:color="000000"/>
              <w:bottom w:val="single" w:sz="4" w:space="0" w:color="000000"/>
              <w:right w:val="single" w:sz="4" w:space="0" w:color="000000"/>
            </w:tcBorders>
            <w:vAlign w:val="center"/>
          </w:tcPr>
          <w:p w14:paraId="13B12195"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2024</w:t>
            </w:r>
          </w:p>
          <w:p w14:paraId="0D621DEF" w14:textId="77777777" w:rsidR="00231F49" w:rsidRPr="002255C0" w:rsidRDefault="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оценка</w:t>
            </w:r>
          </w:p>
        </w:tc>
      </w:tr>
      <w:tr w:rsidR="00231F49" w:rsidRPr="002255C0" w14:paraId="63543D8F" w14:textId="77777777" w:rsidTr="00EE24A3">
        <w:trPr>
          <w:trHeight w:val="419"/>
          <w:jc w:val="center"/>
        </w:trPr>
        <w:tc>
          <w:tcPr>
            <w:tcW w:w="3983" w:type="dxa"/>
            <w:tcBorders>
              <w:top w:val="single" w:sz="4" w:space="0" w:color="000000"/>
              <w:left w:val="single" w:sz="4" w:space="0" w:color="000000"/>
              <w:bottom w:val="single" w:sz="4" w:space="0" w:color="000000"/>
              <w:right w:val="single" w:sz="4" w:space="0" w:color="000000"/>
            </w:tcBorders>
          </w:tcPr>
          <w:p w14:paraId="4686A4C4" w14:textId="77777777" w:rsidR="00231F49" w:rsidRPr="002255C0" w:rsidRDefault="00231F49" w:rsidP="00231F49">
            <w:pPr>
              <w:jc w:val="left"/>
              <w:rPr>
                <w:rFonts w:ascii="Times New Roman" w:hAnsi="Times New Roman" w:cs="Times New Roman"/>
                <w:bCs/>
                <w:color w:val="000000"/>
                <w:sz w:val="20"/>
                <w:szCs w:val="20"/>
                <w:shd w:val="clear" w:color="auto" w:fill="FFFFFF"/>
              </w:rPr>
            </w:pPr>
            <w:r w:rsidRPr="002255C0">
              <w:rPr>
                <w:rFonts w:ascii="Times New Roman" w:hAnsi="Times New Roman" w:cs="Times New Roman"/>
                <w:bCs/>
                <w:color w:val="000000"/>
                <w:sz w:val="20"/>
                <w:szCs w:val="20"/>
                <w:shd w:val="clear" w:color="auto" w:fill="FFFFFF"/>
              </w:rPr>
              <w:t>МУ ДО «Центр детского творчества»</w:t>
            </w:r>
          </w:p>
        </w:tc>
        <w:tc>
          <w:tcPr>
            <w:tcW w:w="832" w:type="dxa"/>
            <w:tcBorders>
              <w:top w:val="single" w:sz="4" w:space="0" w:color="000000"/>
              <w:left w:val="single" w:sz="4" w:space="0" w:color="000000"/>
              <w:bottom w:val="single" w:sz="4" w:space="0" w:color="000000"/>
              <w:right w:val="single" w:sz="4" w:space="0" w:color="000000"/>
            </w:tcBorders>
          </w:tcPr>
          <w:p w14:paraId="366BCD61"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1</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749</w:t>
            </w:r>
          </w:p>
        </w:tc>
        <w:tc>
          <w:tcPr>
            <w:tcW w:w="850" w:type="dxa"/>
            <w:tcBorders>
              <w:top w:val="single" w:sz="4" w:space="0" w:color="000000"/>
              <w:left w:val="single" w:sz="4" w:space="0" w:color="000000"/>
              <w:bottom w:val="single" w:sz="4" w:space="0" w:color="000000"/>
              <w:right w:val="single" w:sz="4" w:space="0" w:color="000000"/>
            </w:tcBorders>
          </w:tcPr>
          <w:p w14:paraId="60B2E00C"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14:paraId="494A1615"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3A3E08C8"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78E3C2BC"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295" w:type="dxa"/>
            <w:tcBorders>
              <w:top w:val="single" w:sz="4" w:space="0" w:color="000000"/>
              <w:left w:val="single" w:sz="4" w:space="0" w:color="000000"/>
              <w:bottom w:val="single" w:sz="4" w:space="0" w:color="000000"/>
              <w:right w:val="single" w:sz="4" w:space="0" w:color="000000"/>
            </w:tcBorders>
          </w:tcPr>
          <w:p w14:paraId="54B29D95"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r>
      <w:tr w:rsidR="00231F49" w:rsidRPr="002255C0" w14:paraId="55166862" w14:textId="77777777" w:rsidTr="00EE24A3">
        <w:trPr>
          <w:trHeight w:val="255"/>
          <w:jc w:val="center"/>
        </w:trPr>
        <w:tc>
          <w:tcPr>
            <w:tcW w:w="3983" w:type="dxa"/>
            <w:tcBorders>
              <w:top w:val="single" w:sz="4" w:space="0" w:color="000000"/>
              <w:left w:val="single" w:sz="4" w:space="0" w:color="000000"/>
              <w:bottom w:val="single" w:sz="4" w:space="0" w:color="000000"/>
              <w:right w:val="single" w:sz="4" w:space="0" w:color="000000"/>
            </w:tcBorders>
          </w:tcPr>
          <w:p w14:paraId="31CA8E63" w14:textId="77777777" w:rsidR="00231F49" w:rsidRPr="002255C0" w:rsidRDefault="00231F49" w:rsidP="00231F49">
            <w:pPr>
              <w:jc w:val="left"/>
              <w:rPr>
                <w:rFonts w:ascii="Times New Roman" w:hAnsi="Times New Roman" w:cs="Times New Roman"/>
                <w:bCs/>
                <w:color w:val="000000"/>
                <w:sz w:val="20"/>
                <w:szCs w:val="20"/>
                <w:shd w:val="clear" w:color="auto" w:fill="FFFFFF"/>
              </w:rPr>
            </w:pPr>
            <w:r w:rsidRPr="002255C0">
              <w:rPr>
                <w:rFonts w:ascii="Times New Roman" w:hAnsi="Times New Roman" w:cs="Times New Roman"/>
                <w:bCs/>
                <w:color w:val="000000"/>
                <w:sz w:val="20"/>
                <w:szCs w:val="20"/>
                <w:shd w:val="clear" w:color="auto" w:fill="FFFFFF"/>
              </w:rPr>
              <w:lastRenderedPageBreak/>
              <w:t>МУ ДО «Станция юных техников»</w:t>
            </w:r>
          </w:p>
        </w:tc>
        <w:tc>
          <w:tcPr>
            <w:tcW w:w="832" w:type="dxa"/>
            <w:tcBorders>
              <w:top w:val="single" w:sz="4" w:space="0" w:color="000000"/>
              <w:left w:val="single" w:sz="4" w:space="0" w:color="000000"/>
              <w:bottom w:val="single" w:sz="4" w:space="0" w:color="000000"/>
              <w:right w:val="single" w:sz="4" w:space="0" w:color="000000"/>
            </w:tcBorders>
          </w:tcPr>
          <w:p w14:paraId="42C533F9"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1</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266</w:t>
            </w:r>
          </w:p>
        </w:tc>
        <w:tc>
          <w:tcPr>
            <w:tcW w:w="850" w:type="dxa"/>
            <w:tcBorders>
              <w:top w:val="single" w:sz="4" w:space="0" w:color="000000"/>
              <w:left w:val="single" w:sz="4" w:space="0" w:color="000000"/>
              <w:bottom w:val="single" w:sz="4" w:space="0" w:color="000000"/>
              <w:right w:val="single" w:sz="4" w:space="0" w:color="000000"/>
            </w:tcBorders>
          </w:tcPr>
          <w:p w14:paraId="2267A04A"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14:paraId="7C7CFFA3"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6267F85D"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49AFF435"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295" w:type="dxa"/>
            <w:tcBorders>
              <w:top w:val="single" w:sz="4" w:space="0" w:color="000000"/>
              <w:left w:val="single" w:sz="4" w:space="0" w:color="000000"/>
              <w:bottom w:val="single" w:sz="4" w:space="0" w:color="000000"/>
              <w:right w:val="single" w:sz="4" w:space="0" w:color="000000"/>
            </w:tcBorders>
          </w:tcPr>
          <w:p w14:paraId="7E3868B8"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r>
      <w:tr w:rsidR="00231F49" w:rsidRPr="002255C0" w14:paraId="2B607347" w14:textId="77777777" w:rsidTr="00EE24A3">
        <w:trPr>
          <w:trHeight w:val="412"/>
          <w:jc w:val="center"/>
        </w:trPr>
        <w:tc>
          <w:tcPr>
            <w:tcW w:w="3983" w:type="dxa"/>
            <w:tcBorders>
              <w:top w:val="single" w:sz="4" w:space="0" w:color="000000"/>
              <w:left w:val="single" w:sz="4" w:space="0" w:color="000000"/>
              <w:bottom w:val="single" w:sz="4" w:space="0" w:color="000000"/>
              <w:right w:val="single" w:sz="4" w:space="0" w:color="000000"/>
            </w:tcBorders>
          </w:tcPr>
          <w:p w14:paraId="57AF5616" w14:textId="77777777" w:rsidR="00231F49" w:rsidRPr="002255C0" w:rsidRDefault="00231F49" w:rsidP="00231F49">
            <w:pPr>
              <w:jc w:val="left"/>
              <w:rPr>
                <w:rFonts w:ascii="Times New Roman" w:hAnsi="Times New Roman" w:cs="Times New Roman"/>
                <w:bCs/>
                <w:color w:val="000000"/>
                <w:sz w:val="20"/>
                <w:szCs w:val="20"/>
                <w:shd w:val="clear" w:color="auto" w:fill="FFFFFF"/>
              </w:rPr>
            </w:pPr>
            <w:r w:rsidRPr="002255C0">
              <w:rPr>
                <w:rFonts w:ascii="Times New Roman" w:hAnsi="Times New Roman" w:cs="Times New Roman"/>
                <w:bCs/>
                <w:color w:val="000000"/>
                <w:sz w:val="20"/>
                <w:szCs w:val="20"/>
                <w:shd w:val="clear" w:color="auto" w:fill="FFFFFF"/>
              </w:rPr>
              <w:t>МУ ДО «Станция юных натуралистов»</w:t>
            </w:r>
          </w:p>
        </w:tc>
        <w:tc>
          <w:tcPr>
            <w:tcW w:w="832" w:type="dxa"/>
            <w:tcBorders>
              <w:top w:val="single" w:sz="4" w:space="0" w:color="000000"/>
              <w:left w:val="single" w:sz="4" w:space="0" w:color="000000"/>
              <w:bottom w:val="single" w:sz="4" w:space="0" w:color="000000"/>
              <w:right w:val="single" w:sz="4" w:space="0" w:color="000000"/>
            </w:tcBorders>
          </w:tcPr>
          <w:p w14:paraId="7C8665B3"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1</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637</w:t>
            </w:r>
          </w:p>
        </w:tc>
        <w:tc>
          <w:tcPr>
            <w:tcW w:w="850" w:type="dxa"/>
            <w:tcBorders>
              <w:top w:val="single" w:sz="4" w:space="0" w:color="000000"/>
              <w:left w:val="single" w:sz="4" w:space="0" w:color="000000"/>
              <w:bottom w:val="single" w:sz="4" w:space="0" w:color="000000"/>
              <w:right w:val="single" w:sz="4" w:space="0" w:color="000000"/>
            </w:tcBorders>
          </w:tcPr>
          <w:p w14:paraId="4AF890D1"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14:paraId="3CD88774"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59D14BB3"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4D51F4B5"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295" w:type="dxa"/>
            <w:tcBorders>
              <w:top w:val="single" w:sz="4" w:space="0" w:color="000000"/>
              <w:left w:val="single" w:sz="4" w:space="0" w:color="000000"/>
              <w:bottom w:val="single" w:sz="4" w:space="0" w:color="000000"/>
              <w:right w:val="single" w:sz="4" w:space="0" w:color="000000"/>
            </w:tcBorders>
          </w:tcPr>
          <w:p w14:paraId="5C25A60F"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r>
      <w:tr w:rsidR="00231F49" w:rsidRPr="002255C0" w14:paraId="02289D67" w14:textId="77777777" w:rsidTr="00EE24A3">
        <w:trPr>
          <w:trHeight w:val="237"/>
          <w:jc w:val="center"/>
        </w:trPr>
        <w:tc>
          <w:tcPr>
            <w:tcW w:w="3983" w:type="dxa"/>
            <w:tcBorders>
              <w:top w:val="single" w:sz="4" w:space="0" w:color="000000"/>
              <w:left w:val="single" w:sz="4" w:space="0" w:color="000000"/>
              <w:bottom w:val="single" w:sz="4" w:space="0" w:color="000000"/>
              <w:right w:val="single" w:sz="4" w:space="0" w:color="000000"/>
            </w:tcBorders>
          </w:tcPr>
          <w:p w14:paraId="2E333EDD" w14:textId="77777777" w:rsidR="00231F49" w:rsidRPr="002255C0" w:rsidRDefault="00231F49" w:rsidP="00231F49">
            <w:pPr>
              <w:jc w:val="left"/>
              <w:rPr>
                <w:rFonts w:ascii="Times New Roman" w:hAnsi="Times New Roman" w:cs="Times New Roman"/>
                <w:bCs/>
                <w:color w:val="000000"/>
                <w:sz w:val="20"/>
                <w:szCs w:val="20"/>
                <w:shd w:val="clear" w:color="auto" w:fill="FFFFFF"/>
              </w:rPr>
            </w:pPr>
            <w:r w:rsidRPr="002255C0">
              <w:rPr>
                <w:rFonts w:ascii="Times New Roman" w:hAnsi="Times New Roman" w:cs="Times New Roman"/>
                <w:bCs/>
                <w:color w:val="000000"/>
                <w:sz w:val="20"/>
                <w:szCs w:val="20"/>
                <w:shd w:val="clear" w:color="auto" w:fill="FFFFFF"/>
              </w:rPr>
              <w:t>МБУ ДО «Спортивный центр»</w:t>
            </w:r>
          </w:p>
        </w:tc>
        <w:tc>
          <w:tcPr>
            <w:tcW w:w="832" w:type="dxa"/>
            <w:tcBorders>
              <w:top w:val="single" w:sz="4" w:space="0" w:color="000000"/>
              <w:left w:val="single" w:sz="4" w:space="0" w:color="000000"/>
              <w:bottom w:val="single" w:sz="4" w:space="0" w:color="000000"/>
              <w:right w:val="single" w:sz="4" w:space="0" w:color="000000"/>
            </w:tcBorders>
          </w:tcPr>
          <w:p w14:paraId="7EFF767A"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1</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996</w:t>
            </w:r>
          </w:p>
        </w:tc>
        <w:tc>
          <w:tcPr>
            <w:tcW w:w="850" w:type="dxa"/>
            <w:tcBorders>
              <w:top w:val="single" w:sz="4" w:space="0" w:color="000000"/>
              <w:left w:val="single" w:sz="4" w:space="0" w:color="000000"/>
              <w:bottom w:val="single" w:sz="4" w:space="0" w:color="000000"/>
              <w:right w:val="single" w:sz="4" w:space="0" w:color="000000"/>
            </w:tcBorders>
          </w:tcPr>
          <w:p w14:paraId="2971307D"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14:paraId="765E0326"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0FABBD8C"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4A935756"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295" w:type="dxa"/>
            <w:tcBorders>
              <w:top w:val="single" w:sz="4" w:space="0" w:color="000000"/>
              <w:left w:val="single" w:sz="4" w:space="0" w:color="000000"/>
              <w:bottom w:val="single" w:sz="4" w:space="0" w:color="000000"/>
              <w:right w:val="single" w:sz="4" w:space="0" w:color="000000"/>
            </w:tcBorders>
          </w:tcPr>
          <w:p w14:paraId="118A4FEB"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r>
      <w:tr w:rsidR="00231F49" w:rsidRPr="002255C0" w14:paraId="7D4BD2C1" w14:textId="77777777" w:rsidTr="00EE24A3">
        <w:trPr>
          <w:trHeight w:val="441"/>
          <w:jc w:val="center"/>
        </w:trPr>
        <w:tc>
          <w:tcPr>
            <w:tcW w:w="3983" w:type="dxa"/>
            <w:tcBorders>
              <w:top w:val="single" w:sz="4" w:space="0" w:color="000000"/>
              <w:left w:val="single" w:sz="4" w:space="0" w:color="000000"/>
              <w:bottom w:val="single" w:sz="4" w:space="0" w:color="000000"/>
              <w:right w:val="single" w:sz="4" w:space="0" w:color="000000"/>
            </w:tcBorders>
          </w:tcPr>
          <w:p w14:paraId="6B2B2047" w14:textId="77777777" w:rsidR="00231F49" w:rsidRPr="002255C0" w:rsidRDefault="00231F49" w:rsidP="00231F49">
            <w:pPr>
              <w:jc w:val="left"/>
              <w:rPr>
                <w:rFonts w:ascii="Times New Roman" w:hAnsi="Times New Roman" w:cs="Times New Roman"/>
                <w:bCs/>
                <w:color w:val="000000"/>
                <w:sz w:val="20"/>
                <w:szCs w:val="20"/>
                <w:shd w:val="clear" w:color="auto" w:fill="FFFFFF"/>
              </w:rPr>
            </w:pPr>
            <w:r w:rsidRPr="002255C0">
              <w:rPr>
                <w:rFonts w:ascii="Times New Roman" w:hAnsi="Times New Roman" w:cs="Times New Roman"/>
                <w:bCs/>
                <w:color w:val="000000"/>
                <w:sz w:val="20"/>
                <w:szCs w:val="20"/>
                <w:shd w:val="clear" w:color="auto" w:fill="FFFFFF"/>
              </w:rPr>
              <w:t>МАУ ДО «Центр технологического образования»</w:t>
            </w:r>
          </w:p>
        </w:tc>
        <w:tc>
          <w:tcPr>
            <w:tcW w:w="832" w:type="dxa"/>
            <w:tcBorders>
              <w:top w:val="single" w:sz="4" w:space="0" w:color="000000"/>
              <w:left w:val="single" w:sz="4" w:space="0" w:color="000000"/>
              <w:bottom w:val="single" w:sz="4" w:space="0" w:color="000000"/>
              <w:right w:val="single" w:sz="4" w:space="0" w:color="000000"/>
            </w:tcBorders>
          </w:tcPr>
          <w:p w14:paraId="708235E9"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205</w:t>
            </w:r>
          </w:p>
        </w:tc>
        <w:tc>
          <w:tcPr>
            <w:tcW w:w="850" w:type="dxa"/>
            <w:tcBorders>
              <w:top w:val="single" w:sz="4" w:space="0" w:color="000000"/>
              <w:left w:val="single" w:sz="4" w:space="0" w:color="000000"/>
              <w:bottom w:val="single" w:sz="4" w:space="0" w:color="000000"/>
              <w:right w:val="single" w:sz="4" w:space="0" w:color="000000"/>
            </w:tcBorders>
          </w:tcPr>
          <w:p w14:paraId="4E5B0EA0"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14:paraId="164CE805"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1F6DBDC4"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5015D9A6"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1295" w:type="dxa"/>
            <w:tcBorders>
              <w:top w:val="single" w:sz="4" w:space="0" w:color="000000"/>
              <w:left w:val="single" w:sz="4" w:space="0" w:color="000000"/>
              <w:bottom w:val="single" w:sz="4" w:space="0" w:color="000000"/>
              <w:right w:val="single" w:sz="4" w:space="0" w:color="000000"/>
            </w:tcBorders>
          </w:tcPr>
          <w:p w14:paraId="714BA026" w14:textId="77777777" w:rsidR="00231F49" w:rsidRPr="002255C0" w:rsidRDefault="00231F49" w:rsidP="00231F49">
            <w:pPr>
              <w:spacing w:after="200"/>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r>
      <w:tr w:rsidR="00231F49" w:rsidRPr="002255C0" w14:paraId="2E62EEBD" w14:textId="77777777" w:rsidTr="00EE24A3">
        <w:trPr>
          <w:trHeight w:val="441"/>
          <w:jc w:val="center"/>
        </w:trPr>
        <w:tc>
          <w:tcPr>
            <w:tcW w:w="3983" w:type="dxa"/>
            <w:tcBorders>
              <w:top w:val="single" w:sz="4" w:space="0" w:color="000000"/>
              <w:left w:val="single" w:sz="4" w:space="0" w:color="000000"/>
              <w:bottom w:val="single" w:sz="4" w:space="0" w:color="000000"/>
              <w:right w:val="single" w:sz="4" w:space="0" w:color="000000"/>
            </w:tcBorders>
          </w:tcPr>
          <w:p w14:paraId="60E1272E" w14:textId="77777777" w:rsidR="00231F49" w:rsidRPr="002255C0" w:rsidRDefault="00231F49" w:rsidP="00231F49">
            <w:pPr>
              <w:jc w:val="left"/>
              <w:rPr>
                <w:rFonts w:ascii="Times New Roman" w:hAnsi="Times New Roman" w:cs="Times New Roman"/>
                <w:bCs/>
                <w:color w:val="000000"/>
                <w:sz w:val="20"/>
                <w:szCs w:val="20"/>
                <w:shd w:val="clear" w:color="auto" w:fill="FFFFFF"/>
              </w:rPr>
            </w:pPr>
            <w:r w:rsidRPr="002255C0">
              <w:rPr>
                <w:rFonts w:ascii="Times New Roman" w:hAnsi="Times New Roman" w:cs="Times New Roman"/>
                <w:bCs/>
                <w:color w:val="000000"/>
                <w:sz w:val="20"/>
                <w:szCs w:val="20"/>
                <w:shd w:val="clear" w:color="auto" w:fill="FFFFFF"/>
              </w:rPr>
              <w:t>Общеобразовательные организации, дошкольные образовательные организации</w:t>
            </w:r>
          </w:p>
        </w:tc>
        <w:tc>
          <w:tcPr>
            <w:tcW w:w="832" w:type="dxa"/>
            <w:tcBorders>
              <w:top w:val="single" w:sz="4" w:space="0" w:color="000000"/>
              <w:left w:val="single" w:sz="4" w:space="0" w:color="000000"/>
              <w:bottom w:val="single" w:sz="4" w:space="0" w:color="000000"/>
              <w:right w:val="single" w:sz="4" w:space="0" w:color="000000"/>
            </w:tcBorders>
          </w:tcPr>
          <w:p w14:paraId="38A8ED4C"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6</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779</w:t>
            </w:r>
          </w:p>
        </w:tc>
        <w:tc>
          <w:tcPr>
            <w:tcW w:w="850" w:type="dxa"/>
            <w:tcBorders>
              <w:top w:val="single" w:sz="4" w:space="0" w:color="000000"/>
              <w:left w:val="single" w:sz="4" w:space="0" w:color="000000"/>
              <w:bottom w:val="single" w:sz="4" w:space="0" w:color="000000"/>
              <w:right w:val="single" w:sz="4" w:space="0" w:color="000000"/>
            </w:tcBorders>
          </w:tcPr>
          <w:p w14:paraId="43A4516E"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6</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850</w:t>
            </w:r>
          </w:p>
        </w:tc>
        <w:tc>
          <w:tcPr>
            <w:tcW w:w="851" w:type="dxa"/>
            <w:tcBorders>
              <w:top w:val="single" w:sz="4" w:space="0" w:color="000000"/>
              <w:left w:val="single" w:sz="4" w:space="0" w:color="000000"/>
              <w:bottom w:val="single" w:sz="4" w:space="0" w:color="000000"/>
              <w:right w:val="single" w:sz="4" w:space="0" w:color="000000"/>
            </w:tcBorders>
          </w:tcPr>
          <w:p w14:paraId="11D4B41E"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7</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473</w:t>
            </w:r>
          </w:p>
        </w:tc>
        <w:tc>
          <w:tcPr>
            <w:tcW w:w="850" w:type="dxa"/>
            <w:tcBorders>
              <w:top w:val="single" w:sz="4" w:space="0" w:color="000000"/>
              <w:left w:val="single" w:sz="4" w:space="0" w:color="000000"/>
              <w:bottom w:val="single" w:sz="4" w:space="0" w:color="000000"/>
              <w:right w:val="single" w:sz="4" w:space="0" w:color="000000"/>
            </w:tcBorders>
          </w:tcPr>
          <w:p w14:paraId="280E9D7F"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8</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219</w:t>
            </w:r>
          </w:p>
        </w:tc>
        <w:tc>
          <w:tcPr>
            <w:tcW w:w="1134" w:type="dxa"/>
            <w:tcBorders>
              <w:top w:val="single" w:sz="4" w:space="0" w:color="000000"/>
              <w:left w:val="single" w:sz="4" w:space="0" w:color="000000"/>
              <w:bottom w:val="single" w:sz="4" w:space="0" w:color="000000"/>
              <w:right w:val="single" w:sz="4" w:space="0" w:color="000000"/>
            </w:tcBorders>
          </w:tcPr>
          <w:p w14:paraId="53BCC643"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10</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052</w:t>
            </w:r>
          </w:p>
        </w:tc>
        <w:tc>
          <w:tcPr>
            <w:tcW w:w="1295" w:type="dxa"/>
            <w:tcBorders>
              <w:top w:val="single" w:sz="4" w:space="0" w:color="000000"/>
              <w:left w:val="single" w:sz="4" w:space="0" w:color="000000"/>
              <w:bottom w:val="single" w:sz="4" w:space="0" w:color="000000"/>
              <w:right w:val="single" w:sz="4" w:space="0" w:color="000000"/>
            </w:tcBorders>
          </w:tcPr>
          <w:p w14:paraId="0C0EC9DE"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11</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152</w:t>
            </w:r>
          </w:p>
        </w:tc>
      </w:tr>
      <w:tr w:rsidR="00231F49" w:rsidRPr="002255C0" w14:paraId="3A529C5E" w14:textId="77777777" w:rsidTr="00EE24A3">
        <w:trPr>
          <w:trHeight w:val="441"/>
          <w:jc w:val="center"/>
        </w:trPr>
        <w:tc>
          <w:tcPr>
            <w:tcW w:w="3983" w:type="dxa"/>
            <w:tcBorders>
              <w:top w:val="single" w:sz="4" w:space="0" w:color="000000"/>
              <w:left w:val="single" w:sz="4" w:space="0" w:color="000000"/>
              <w:bottom w:val="single" w:sz="4" w:space="0" w:color="000000"/>
              <w:right w:val="single" w:sz="4" w:space="0" w:color="000000"/>
            </w:tcBorders>
          </w:tcPr>
          <w:p w14:paraId="246D9F21" w14:textId="77777777" w:rsidR="00231F49" w:rsidRPr="002255C0" w:rsidRDefault="00231F49" w:rsidP="00231F49">
            <w:pPr>
              <w:jc w:val="left"/>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МАУ ДО «ЦДО «Успех»</w:t>
            </w:r>
          </w:p>
        </w:tc>
        <w:tc>
          <w:tcPr>
            <w:tcW w:w="832" w:type="dxa"/>
            <w:tcBorders>
              <w:top w:val="single" w:sz="4" w:space="0" w:color="000000"/>
              <w:left w:val="single" w:sz="4" w:space="0" w:color="000000"/>
              <w:bottom w:val="single" w:sz="4" w:space="0" w:color="000000"/>
              <w:right w:val="single" w:sz="4" w:space="0" w:color="000000"/>
            </w:tcBorders>
          </w:tcPr>
          <w:p w14:paraId="1C7E7FFE"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3C01064B"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4</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883</w:t>
            </w:r>
          </w:p>
        </w:tc>
        <w:tc>
          <w:tcPr>
            <w:tcW w:w="851" w:type="dxa"/>
            <w:tcBorders>
              <w:top w:val="single" w:sz="4" w:space="0" w:color="000000"/>
              <w:left w:val="single" w:sz="4" w:space="0" w:color="000000"/>
              <w:bottom w:val="single" w:sz="4" w:space="0" w:color="000000"/>
              <w:right w:val="single" w:sz="4" w:space="0" w:color="000000"/>
            </w:tcBorders>
          </w:tcPr>
          <w:p w14:paraId="0E5B4EFB"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7</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564</w:t>
            </w:r>
          </w:p>
        </w:tc>
        <w:tc>
          <w:tcPr>
            <w:tcW w:w="850" w:type="dxa"/>
            <w:tcBorders>
              <w:top w:val="single" w:sz="4" w:space="0" w:color="000000"/>
              <w:left w:val="single" w:sz="4" w:space="0" w:color="000000"/>
              <w:bottom w:val="single" w:sz="4" w:space="0" w:color="000000"/>
              <w:right w:val="single" w:sz="4" w:space="0" w:color="000000"/>
            </w:tcBorders>
          </w:tcPr>
          <w:p w14:paraId="5FF19D97"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6</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911</w:t>
            </w:r>
          </w:p>
        </w:tc>
        <w:tc>
          <w:tcPr>
            <w:tcW w:w="1134" w:type="dxa"/>
            <w:tcBorders>
              <w:top w:val="single" w:sz="4" w:space="0" w:color="000000"/>
              <w:left w:val="single" w:sz="4" w:space="0" w:color="000000"/>
              <w:bottom w:val="single" w:sz="4" w:space="0" w:color="000000"/>
              <w:right w:val="single" w:sz="4" w:space="0" w:color="000000"/>
            </w:tcBorders>
          </w:tcPr>
          <w:p w14:paraId="5337A2B7"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7</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587</w:t>
            </w:r>
          </w:p>
        </w:tc>
        <w:tc>
          <w:tcPr>
            <w:tcW w:w="1295" w:type="dxa"/>
            <w:tcBorders>
              <w:top w:val="single" w:sz="4" w:space="0" w:color="000000"/>
              <w:left w:val="single" w:sz="4" w:space="0" w:color="000000"/>
              <w:bottom w:val="single" w:sz="4" w:space="0" w:color="000000"/>
              <w:right w:val="single" w:sz="4" w:space="0" w:color="000000"/>
            </w:tcBorders>
          </w:tcPr>
          <w:p w14:paraId="186A1FCC"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7</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387</w:t>
            </w:r>
          </w:p>
        </w:tc>
      </w:tr>
      <w:tr w:rsidR="00231F49" w:rsidRPr="002255C0" w14:paraId="08708598" w14:textId="77777777" w:rsidTr="00EE24A3">
        <w:trPr>
          <w:trHeight w:val="441"/>
          <w:jc w:val="center"/>
        </w:trPr>
        <w:tc>
          <w:tcPr>
            <w:tcW w:w="3983" w:type="dxa"/>
            <w:tcBorders>
              <w:top w:val="single" w:sz="4" w:space="0" w:color="000000"/>
              <w:left w:val="single" w:sz="4" w:space="0" w:color="000000"/>
              <w:bottom w:val="single" w:sz="4" w:space="0" w:color="000000"/>
              <w:right w:val="single" w:sz="4" w:space="0" w:color="000000"/>
            </w:tcBorders>
          </w:tcPr>
          <w:p w14:paraId="0E459206" w14:textId="77777777" w:rsidR="00231F49" w:rsidRPr="002255C0" w:rsidRDefault="00231F49" w:rsidP="00231F49">
            <w:pPr>
              <w:jc w:val="left"/>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МУ ДО «ДЮСШ Белгородского района»</w:t>
            </w:r>
          </w:p>
        </w:tc>
        <w:tc>
          <w:tcPr>
            <w:tcW w:w="832" w:type="dxa"/>
            <w:tcBorders>
              <w:top w:val="single" w:sz="4" w:space="0" w:color="000000"/>
              <w:left w:val="single" w:sz="4" w:space="0" w:color="000000"/>
              <w:bottom w:val="single" w:sz="4" w:space="0" w:color="000000"/>
              <w:right w:val="single" w:sz="4" w:space="0" w:color="000000"/>
            </w:tcBorders>
          </w:tcPr>
          <w:p w14:paraId="1DFFBBC9"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14:paraId="76D3CC0F"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2</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346</w:t>
            </w:r>
          </w:p>
        </w:tc>
        <w:tc>
          <w:tcPr>
            <w:tcW w:w="851" w:type="dxa"/>
            <w:tcBorders>
              <w:top w:val="single" w:sz="4" w:space="0" w:color="000000"/>
              <w:left w:val="single" w:sz="4" w:space="0" w:color="000000"/>
              <w:bottom w:val="single" w:sz="4" w:space="0" w:color="000000"/>
              <w:right w:val="single" w:sz="4" w:space="0" w:color="000000"/>
            </w:tcBorders>
          </w:tcPr>
          <w:p w14:paraId="36484493"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2</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194</w:t>
            </w:r>
          </w:p>
        </w:tc>
        <w:tc>
          <w:tcPr>
            <w:tcW w:w="850" w:type="dxa"/>
            <w:tcBorders>
              <w:top w:val="single" w:sz="4" w:space="0" w:color="000000"/>
              <w:left w:val="single" w:sz="4" w:space="0" w:color="000000"/>
              <w:bottom w:val="single" w:sz="4" w:space="0" w:color="000000"/>
              <w:right w:val="single" w:sz="4" w:space="0" w:color="000000"/>
            </w:tcBorders>
          </w:tcPr>
          <w:p w14:paraId="0D7B8F40"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2</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385</w:t>
            </w:r>
          </w:p>
        </w:tc>
        <w:tc>
          <w:tcPr>
            <w:tcW w:w="1134" w:type="dxa"/>
            <w:tcBorders>
              <w:top w:val="single" w:sz="4" w:space="0" w:color="000000"/>
              <w:left w:val="single" w:sz="4" w:space="0" w:color="000000"/>
              <w:bottom w:val="single" w:sz="4" w:space="0" w:color="000000"/>
              <w:right w:val="single" w:sz="4" w:space="0" w:color="000000"/>
            </w:tcBorders>
          </w:tcPr>
          <w:p w14:paraId="5833478A"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2</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285</w:t>
            </w:r>
          </w:p>
        </w:tc>
        <w:tc>
          <w:tcPr>
            <w:tcW w:w="1295" w:type="dxa"/>
            <w:tcBorders>
              <w:top w:val="single" w:sz="4" w:space="0" w:color="000000"/>
              <w:left w:val="single" w:sz="4" w:space="0" w:color="000000"/>
              <w:bottom w:val="single" w:sz="4" w:space="0" w:color="000000"/>
              <w:right w:val="single" w:sz="4" w:space="0" w:color="000000"/>
            </w:tcBorders>
          </w:tcPr>
          <w:p w14:paraId="424C694D" w14:textId="77777777" w:rsidR="00231F49" w:rsidRPr="002255C0" w:rsidRDefault="00231F49" w:rsidP="00231F49">
            <w:pPr>
              <w:rPr>
                <w:rFonts w:ascii="Times New Roman" w:hAnsi="Times New Roman" w:cs="Times New Roman"/>
                <w:color w:val="000000"/>
                <w:sz w:val="20"/>
                <w:szCs w:val="20"/>
                <w:shd w:val="clear" w:color="auto" w:fill="FFFFFF"/>
              </w:rPr>
            </w:pPr>
            <w:r w:rsidRPr="002255C0">
              <w:rPr>
                <w:rFonts w:ascii="Times New Roman" w:hAnsi="Times New Roman" w:cs="Times New Roman"/>
                <w:color w:val="000000"/>
                <w:sz w:val="20"/>
                <w:szCs w:val="20"/>
                <w:shd w:val="clear" w:color="auto" w:fill="FFFFFF"/>
              </w:rPr>
              <w:t>2</w:t>
            </w:r>
            <w:r w:rsidR="00EE24A3">
              <w:rPr>
                <w:rFonts w:ascii="Times New Roman" w:hAnsi="Times New Roman" w:cs="Times New Roman"/>
                <w:color w:val="000000"/>
                <w:sz w:val="20"/>
                <w:szCs w:val="20"/>
                <w:shd w:val="clear" w:color="auto" w:fill="FFFFFF"/>
              </w:rPr>
              <w:t xml:space="preserve"> </w:t>
            </w:r>
            <w:r w:rsidRPr="002255C0">
              <w:rPr>
                <w:rFonts w:ascii="Times New Roman" w:hAnsi="Times New Roman" w:cs="Times New Roman"/>
                <w:color w:val="000000"/>
                <w:sz w:val="20"/>
                <w:szCs w:val="20"/>
                <w:shd w:val="clear" w:color="auto" w:fill="FFFFFF"/>
              </w:rPr>
              <w:t>284</w:t>
            </w:r>
          </w:p>
        </w:tc>
      </w:tr>
      <w:tr w:rsidR="00231F49" w:rsidRPr="002255C0" w14:paraId="58FB75AC" w14:textId="77777777" w:rsidTr="00EE24A3">
        <w:trPr>
          <w:trHeight w:val="355"/>
          <w:jc w:val="center"/>
        </w:trPr>
        <w:tc>
          <w:tcPr>
            <w:tcW w:w="3983" w:type="dxa"/>
            <w:tcBorders>
              <w:top w:val="single" w:sz="4" w:space="0" w:color="000000"/>
              <w:left w:val="single" w:sz="4" w:space="0" w:color="000000"/>
              <w:bottom w:val="single" w:sz="4" w:space="0" w:color="000000"/>
              <w:right w:val="single" w:sz="4" w:space="0" w:color="000000"/>
            </w:tcBorders>
          </w:tcPr>
          <w:p w14:paraId="5FC1CACB" w14:textId="77777777" w:rsidR="00231F49" w:rsidRPr="00231F49" w:rsidRDefault="00231F49" w:rsidP="00231F49">
            <w:pPr>
              <w:jc w:val="left"/>
              <w:rPr>
                <w:rFonts w:ascii="Times New Roman" w:hAnsi="Times New Roman" w:cs="Times New Roman"/>
                <w:b/>
                <w:bCs/>
                <w:color w:val="000000"/>
                <w:sz w:val="20"/>
                <w:szCs w:val="20"/>
                <w:shd w:val="clear" w:color="auto" w:fill="FFFFFF"/>
              </w:rPr>
            </w:pPr>
            <w:r w:rsidRPr="00231F49">
              <w:rPr>
                <w:rFonts w:ascii="Times New Roman" w:hAnsi="Times New Roman" w:cs="Times New Roman"/>
                <w:b/>
                <w:bCs/>
                <w:color w:val="000000"/>
                <w:sz w:val="20"/>
                <w:szCs w:val="20"/>
                <w:shd w:val="clear" w:color="auto" w:fill="FFFFFF"/>
              </w:rPr>
              <w:t>Итого:</w:t>
            </w:r>
          </w:p>
        </w:tc>
        <w:tc>
          <w:tcPr>
            <w:tcW w:w="832" w:type="dxa"/>
            <w:tcBorders>
              <w:top w:val="single" w:sz="4" w:space="0" w:color="000000"/>
              <w:left w:val="single" w:sz="4" w:space="0" w:color="000000"/>
              <w:bottom w:val="single" w:sz="4" w:space="0" w:color="000000"/>
              <w:right w:val="single" w:sz="4" w:space="0" w:color="000000"/>
            </w:tcBorders>
          </w:tcPr>
          <w:p w14:paraId="288DBEE4" w14:textId="77777777" w:rsidR="00231F49" w:rsidRPr="002255C0" w:rsidRDefault="00231F49" w:rsidP="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13</w:t>
            </w:r>
            <w:r w:rsidR="00EE24A3">
              <w:rPr>
                <w:rFonts w:ascii="Times New Roman" w:hAnsi="Times New Roman" w:cs="Times New Roman"/>
                <w:b/>
                <w:bCs/>
                <w:color w:val="000000"/>
                <w:sz w:val="20"/>
                <w:szCs w:val="20"/>
                <w:shd w:val="clear" w:color="auto" w:fill="FFFFFF"/>
              </w:rPr>
              <w:t xml:space="preserve"> </w:t>
            </w:r>
            <w:r w:rsidRPr="002255C0">
              <w:rPr>
                <w:rFonts w:ascii="Times New Roman" w:hAnsi="Times New Roman" w:cs="Times New Roman"/>
                <w:b/>
                <w:bCs/>
                <w:color w:val="000000"/>
                <w:sz w:val="20"/>
                <w:szCs w:val="20"/>
                <w:shd w:val="clear" w:color="auto" w:fill="FFFFFF"/>
              </w:rPr>
              <w:t>632</w:t>
            </w:r>
          </w:p>
        </w:tc>
        <w:tc>
          <w:tcPr>
            <w:tcW w:w="850" w:type="dxa"/>
            <w:tcBorders>
              <w:top w:val="single" w:sz="4" w:space="0" w:color="000000"/>
              <w:left w:val="single" w:sz="4" w:space="0" w:color="000000"/>
              <w:bottom w:val="single" w:sz="4" w:space="0" w:color="000000"/>
              <w:right w:val="single" w:sz="4" w:space="0" w:color="000000"/>
            </w:tcBorders>
          </w:tcPr>
          <w:p w14:paraId="60E0EEF1" w14:textId="77777777" w:rsidR="00231F49" w:rsidRPr="002255C0" w:rsidRDefault="00231F49" w:rsidP="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14</w:t>
            </w:r>
            <w:r w:rsidR="00EE24A3">
              <w:rPr>
                <w:rFonts w:ascii="Times New Roman" w:hAnsi="Times New Roman" w:cs="Times New Roman"/>
                <w:b/>
                <w:bCs/>
                <w:color w:val="000000"/>
                <w:sz w:val="20"/>
                <w:szCs w:val="20"/>
                <w:shd w:val="clear" w:color="auto" w:fill="FFFFFF"/>
              </w:rPr>
              <w:t xml:space="preserve"> </w:t>
            </w:r>
            <w:r w:rsidRPr="002255C0">
              <w:rPr>
                <w:rFonts w:ascii="Times New Roman" w:hAnsi="Times New Roman" w:cs="Times New Roman"/>
                <w:b/>
                <w:bCs/>
                <w:color w:val="000000"/>
                <w:sz w:val="20"/>
                <w:szCs w:val="20"/>
                <w:shd w:val="clear" w:color="auto" w:fill="FFFFFF"/>
              </w:rPr>
              <w:t>079</w:t>
            </w:r>
          </w:p>
        </w:tc>
        <w:tc>
          <w:tcPr>
            <w:tcW w:w="851" w:type="dxa"/>
            <w:tcBorders>
              <w:top w:val="single" w:sz="4" w:space="0" w:color="000000"/>
              <w:left w:val="single" w:sz="4" w:space="0" w:color="000000"/>
              <w:bottom w:val="single" w:sz="4" w:space="0" w:color="000000"/>
              <w:right w:val="single" w:sz="4" w:space="0" w:color="000000"/>
            </w:tcBorders>
          </w:tcPr>
          <w:p w14:paraId="303B83A5" w14:textId="77777777" w:rsidR="00231F49" w:rsidRPr="002255C0" w:rsidRDefault="00231F49" w:rsidP="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17</w:t>
            </w:r>
            <w:r w:rsidR="00EE24A3">
              <w:rPr>
                <w:rFonts w:ascii="Times New Roman" w:hAnsi="Times New Roman" w:cs="Times New Roman"/>
                <w:b/>
                <w:bCs/>
                <w:color w:val="000000"/>
                <w:sz w:val="20"/>
                <w:szCs w:val="20"/>
                <w:shd w:val="clear" w:color="auto" w:fill="FFFFFF"/>
              </w:rPr>
              <w:t xml:space="preserve"> </w:t>
            </w:r>
            <w:r w:rsidRPr="002255C0">
              <w:rPr>
                <w:rFonts w:ascii="Times New Roman" w:hAnsi="Times New Roman" w:cs="Times New Roman"/>
                <w:b/>
                <w:bCs/>
                <w:color w:val="000000"/>
                <w:sz w:val="20"/>
                <w:szCs w:val="20"/>
                <w:shd w:val="clear" w:color="auto" w:fill="FFFFFF"/>
              </w:rPr>
              <w:t>231</w:t>
            </w:r>
          </w:p>
        </w:tc>
        <w:tc>
          <w:tcPr>
            <w:tcW w:w="850" w:type="dxa"/>
            <w:tcBorders>
              <w:top w:val="single" w:sz="4" w:space="0" w:color="000000"/>
              <w:left w:val="single" w:sz="4" w:space="0" w:color="000000"/>
              <w:bottom w:val="single" w:sz="4" w:space="0" w:color="000000"/>
              <w:right w:val="single" w:sz="4" w:space="0" w:color="000000"/>
            </w:tcBorders>
          </w:tcPr>
          <w:p w14:paraId="76362096" w14:textId="77777777" w:rsidR="00231F49" w:rsidRPr="002255C0" w:rsidRDefault="00231F49" w:rsidP="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17</w:t>
            </w:r>
            <w:r w:rsidR="00EE24A3">
              <w:rPr>
                <w:rFonts w:ascii="Times New Roman" w:hAnsi="Times New Roman" w:cs="Times New Roman"/>
                <w:b/>
                <w:bCs/>
                <w:color w:val="000000"/>
                <w:sz w:val="20"/>
                <w:szCs w:val="20"/>
                <w:shd w:val="clear" w:color="auto" w:fill="FFFFFF"/>
              </w:rPr>
              <w:t xml:space="preserve"> </w:t>
            </w:r>
            <w:r w:rsidRPr="002255C0">
              <w:rPr>
                <w:rFonts w:ascii="Times New Roman" w:hAnsi="Times New Roman" w:cs="Times New Roman"/>
                <w:b/>
                <w:bCs/>
                <w:color w:val="000000"/>
                <w:sz w:val="20"/>
                <w:szCs w:val="20"/>
                <w:shd w:val="clear" w:color="auto" w:fill="FFFFFF"/>
              </w:rPr>
              <w:t>515</w:t>
            </w:r>
          </w:p>
        </w:tc>
        <w:tc>
          <w:tcPr>
            <w:tcW w:w="1134" w:type="dxa"/>
            <w:tcBorders>
              <w:top w:val="single" w:sz="4" w:space="0" w:color="000000"/>
              <w:left w:val="single" w:sz="4" w:space="0" w:color="000000"/>
              <w:bottom w:val="single" w:sz="4" w:space="0" w:color="000000"/>
              <w:right w:val="single" w:sz="4" w:space="0" w:color="000000"/>
            </w:tcBorders>
          </w:tcPr>
          <w:p w14:paraId="158D1DEB" w14:textId="77777777" w:rsidR="00231F49" w:rsidRPr="002255C0" w:rsidRDefault="00231F49" w:rsidP="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19</w:t>
            </w:r>
            <w:r w:rsidR="00EE24A3">
              <w:rPr>
                <w:rFonts w:ascii="Times New Roman" w:hAnsi="Times New Roman" w:cs="Times New Roman"/>
                <w:b/>
                <w:bCs/>
                <w:color w:val="000000"/>
                <w:sz w:val="20"/>
                <w:szCs w:val="20"/>
                <w:shd w:val="clear" w:color="auto" w:fill="FFFFFF"/>
              </w:rPr>
              <w:t xml:space="preserve"> </w:t>
            </w:r>
            <w:r w:rsidRPr="002255C0">
              <w:rPr>
                <w:rFonts w:ascii="Times New Roman" w:hAnsi="Times New Roman" w:cs="Times New Roman"/>
                <w:b/>
                <w:bCs/>
                <w:color w:val="000000"/>
                <w:sz w:val="20"/>
                <w:szCs w:val="20"/>
                <w:shd w:val="clear" w:color="auto" w:fill="FFFFFF"/>
              </w:rPr>
              <w:t>924</w:t>
            </w:r>
          </w:p>
        </w:tc>
        <w:tc>
          <w:tcPr>
            <w:tcW w:w="1295" w:type="dxa"/>
            <w:tcBorders>
              <w:top w:val="single" w:sz="4" w:space="0" w:color="000000"/>
              <w:left w:val="single" w:sz="4" w:space="0" w:color="000000"/>
              <w:bottom w:val="single" w:sz="4" w:space="0" w:color="000000"/>
              <w:right w:val="single" w:sz="4" w:space="0" w:color="000000"/>
            </w:tcBorders>
          </w:tcPr>
          <w:p w14:paraId="61C18AEC" w14:textId="77777777" w:rsidR="00231F49" w:rsidRPr="002255C0" w:rsidRDefault="00231F49" w:rsidP="00231F49">
            <w:pPr>
              <w:rPr>
                <w:rFonts w:ascii="Times New Roman" w:hAnsi="Times New Roman" w:cs="Times New Roman"/>
                <w:b/>
                <w:bCs/>
                <w:color w:val="000000"/>
                <w:sz w:val="20"/>
                <w:szCs w:val="20"/>
                <w:shd w:val="clear" w:color="auto" w:fill="FFFFFF"/>
              </w:rPr>
            </w:pPr>
            <w:r w:rsidRPr="002255C0">
              <w:rPr>
                <w:rFonts w:ascii="Times New Roman" w:hAnsi="Times New Roman" w:cs="Times New Roman"/>
                <w:b/>
                <w:bCs/>
                <w:color w:val="000000"/>
                <w:sz w:val="20"/>
                <w:szCs w:val="20"/>
                <w:shd w:val="clear" w:color="auto" w:fill="FFFFFF"/>
              </w:rPr>
              <w:t>20</w:t>
            </w:r>
            <w:r w:rsidR="00EE24A3">
              <w:rPr>
                <w:rFonts w:ascii="Times New Roman" w:hAnsi="Times New Roman" w:cs="Times New Roman"/>
                <w:b/>
                <w:bCs/>
                <w:color w:val="000000"/>
                <w:sz w:val="20"/>
                <w:szCs w:val="20"/>
                <w:shd w:val="clear" w:color="auto" w:fill="FFFFFF"/>
              </w:rPr>
              <w:t xml:space="preserve"> </w:t>
            </w:r>
            <w:r w:rsidRPr="002255C0">
              <w:rPr>
                <w:rFonts w:ascii="Times New Roman" w:hAnsi="Times New Roman" w:cs="Times New Roman"/>
                <w:b/>
                <w:bCs/>
                <w:color w:val="000000"/>
                <w:sz w:val="20"/>
                <w:szCs w:val="20"/>
                <w:shd w:val="clear" w:color="auto" w:fill="FFFFFF"/>
              </w:rPr>
              <w:t>823</w:t>
            </w:r>
          </w:p>
        </w:tc>
      </w:tr>
    </w:tbl>
    <w:p w14:paraId="41DE1D94" w14:textId="77777777" w:rsidR="00EE24A3" w:rsidRDefault="00EE24A3">
      <w:pPr>
        <w:rPr>
          <w:rFonts w:ascii="Times New Roman" w:hAnsi="Times New Roman" w:cs="Times New Roman"/>
          <w:b/>
          <w:color w:val="000000"/>
          <w:szCs w:val="28"/>
          <w:shd w:val="clear" w:color="auto" w:fill="FFFFFF"/>
        </w:rPr>
      </w:pPr>
    </w:p>
    <w:p w14:paraId="0121854B"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1.2.9. Культура</w:t>
      </w:r>
    </w:p>
    <w:p w14:paraId="7E034F81" w14:textId="77777777" w:rsidR="005E7CE0" w:rsidRDefault="005E7CE0">
      <w:pPr>
        <w:rPr>
          <w:rFonts w:ascii="Times New Roman" w:hAnsi="Times New Roman" w:cs="Times New Roman"/>
          <w:b/>
          <w:color w:val="000000"/>
          <w:szCs w:val="28"/>
          <w:shd w:val="clear" w:color="auto" w:fill="FFFFFF"/>
        </w:rPr>
      </w:pPr>
    </w:p>
    <w:p w14:paraId="600E1015"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Белгородский район имеет мощный культурный потенциал, развитую сеть учреждений культуры, пред</w:t>
      </w:r>
      <w:r w:rsidR="00EE24A3">
        <w:rPr>
          <w:rFonts w:ascii="Times New Roman" w:hAnsi="Times New Roman" w:cs="Times New Roman"/>
          <w:color w:val="000000"/>
          <w:szCs w:val="28"/>
          <w:shd w:val="clear" w:color="auto" w:fill="FFFFFF"/>
        </w:rPr>
        <w:t xml:space="preserve">ставляющих широкие возможности </w:t>
      </w:r>
      <w:r>
        <w:rPr>
          <w:rFonts w:ascii="Times New Roman" w:hAnsi="Times New Roman" w:cs="Times New Roman"/>
          <w:color w:val="000000"/>
          <w:szCs w:val="28"/>
          <w:shd w:val="clear" w:color="auto" w:fill="FFFFFF"/>
        </w:rPr>
        <w:t>для проведения досуга, эстетического воспитания и творческой самореализации населения. Приоритетной задачей является сохранение</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развитие традиционной культуры. Развиваются фольклорные ансамбли, создаются детские коллективы</w:t>
      </w:r>
      <w:r w:rsidR="00EE24A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спутники, во всех сельских учреждениях культуры есть уголки и комнаты традиционной самобытной культуры. Проводятся краеведческие уроки, вечера отдыха, фольклорные праздники, народные игры.</w:t>
      </w:r>
    </w:p>
    <w:p w14:paraId="168BE38D" w14:textId="77777777" w:rsidR="005E7CE0" w:rsidRDefault="005E7CE0">
      <w:pPr>
        <w:jc w:val="right"/>
        <w:rPr>
          <w:rFonts w:ascii="Tinos" w:hAnsi="Tinos" w:cs="Times New Roman"/>
          <w:i/>
          <w:iCs/>
          <w:color w:val="000000"/>
          <w:sz w:val="24"/>
          <w:shd w:val="clear" w:color="auto" w:fill="FFFFFF"/>
        </w:rPr>
      </w:pPr>
    </w:p>
    <w:p w14:paraId="0FA55D9C" w14:textId="77777777" w:rsidR="005E7CE0"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Основные показатели, характеризующие сферу культуры</w:t>
      </w:r>
    </w:p>
    <w:p w14:paraId="5604E4CA"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в муниципальном районе «Белгородский район»</w:t>
      </w:r>
    </w:p>
    <w:p w14:paraId="14C9FF4A" w14:textId="77777777" w:rsidR="005E7CE0"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Белгородской области</w:t>
      </w:r>
    </w:p>
    <w:p w14:paraId="24536E8F"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23</w:t>
      </w:r>
    </w:p>
    <w:p w14:paraId="2FC53207" w14:textId="77777777" w:rsidR="005E7CE0" w:rsidRDefault="005E7CE0">
      <w:pPr>
        <w:jc w:val="right"/>
        <w:rPr>
          <w:rFonts w:ascii="Tinos" w:hAnsi="Tinos" w:cs="Times New Roman"/>
          <w:i/>
          <w:iCs/>
          <w:color w:val="000000"/>
          <w:sz w:val="24"/>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2072"/>
        <w:gridCol w:w="1050"/>
        <w:gridCol w:w="1131"/>
        <w:gridCol w:w="1098"/>
        <w:gridCol w:w="1028"/>
        <w:gridCol w:w="1134"/>
        <w:gridCol w:w="1093"/>
        <w:gridCol w:w="1032"/>
      </w:tblGrid>
      <w:tr w:rsidR="005E7CE0" w:rsidRPr="00EE24A3" w14:paraId="6BE70FBA" w14:textId="77777777" w:rsidTr="00EE24A3">
        <w:tc>
          <w:tcPr>
            <w:tcW w:w="2072" w:type="dxa"/>
            <w:tcBorders>
              <w:top w:val="single" w:sz="4" w:space="0" w:color="000000"/>
              <w:left w:val="single" w:sz="4" w:space="0" w:color="000000"/>
              <w:bottom w:val="single" w:sz="4" w:space="0" w:color="000000"/>
            </w:tcBorders>
            <w:vAlign w:val="center"/>
          </w:tcPr>
          <w:p w14:paraId="3B1CF45C" w14:textId="77777777" w:rsidR="005E7CE0" w:rsidRPr="00EE24A3" w:rsidRDefault="00AA5FE3">
            <w:pPr>
              <w:rPr>
                <w:rFonts w:ascii="Tinos" w:eastAsia="Arial" w:hAnsi="Tinos" w:cs="Times New Roman"/>
                <w:b/>
                <w:color w:val="000000"/>
                <w:kern w:val="0"/>
                <w:sz w:val="20"/>
                <w:szCs w:val="20"/>
                <w:shd w:val="clear" w:color="auto" w:fill="FFFFFF"/>
                <w:lang w:bidi="ar-SA"/>
              </w:rPr>
            </w:pPr>
            <w:r w:rsidRPr="00EE24A3">
              <w:rPr>
                <w:rFonts w:ascii="Tinos" w:eastAsia="Arial" w:hAnsi="Tinos" w:cs="Times New Roman"/>
                <w:b/>
                <w:color w:val="000000"/>
                <w:kern w:val="0"/>
                <w:sz w:val="20"/>
                <w:szCs w:val="20"/>
                <w:shd w:val="clear" w:color="auto" w:fill="FFFFFF"/>
                <w:lang w:bidi="ar-SA"/>
              </w:rPr>
              <w:t>Показатели</w:t>
            </w:r>
          </w:p>
        </w:tc>
        <w:tc>
          <w:tcPr>
            <w:tcW w:w="1050" w:type="dxa"/>
            <w:tcBorders>
              <w:top w:val="single" w:sz="4" w:space="0" w:color="000000"/>
              <w:left w:val="single" w:sz="4" w:space="0" w:color="000000"/>
              <w:bottom w:val="single" w:sz="4" w:space="0" w:color="000000"/>
            </w:tcBorders>
            <w:vAlign w:val="center"/>
          </w:tcPr>
          <w:p w14:paraId="60D741A4"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2025</w:t>
            </w:r>
          </w:p>
          <w:p w14:paraId="3CFE10B6"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прогноз</w:t>
            </w:r>
          </w:p>
        </w:tc>
        <w:tc>
          <w:tcPr>
            <w:tcW w:w="1131" w:type="dxa"/>
            <w:tcBorders>
              <w:top w:val="single" w:sz="4" w:space="0" w:color="000000"/>
              <w:left w:val="single" w:sz="4" w:space="0" w:color="000000"/>
              <w:bottom w:val="single" w:sz="4" w:space="0" w:color="000000"/>
            </w:tcBorders>
            <w:vAlign w:val="center"/>
          </w:tcPr>
          <w:p w14:paraId="79D3F1AD"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2026</w:t>
            </w:r>
          </w:p>
          <w:p w14:paraId="52EB78B3"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прогноз</w:t>
            </w:r>
          </w:p>
        </w:tc>
        <w:tc>
          <w:tcPr>
            <w:tcW w:w="1098" w:type="dxa"/>
            <w:tcBorders>
              <w:top w:val="single" w:sz="4" w:space="0" w:color="000000"/>
              <w:left w:val="single" w:sz="4" w:space="0" w:color="000000"/>
              <w:bottom w:val="single" w:sz="4" w:space="0" w:color="000000"/>
            </w:tcBorders>
            <w:vAlign w:val="center"/>
          </w:tcPr>
          <w:p w14:paraId="2E8258CC"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2027</w:t>
            </w:r>
          </w:p>
          <w:p w14:paraId="599567EB"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прогноз</w:t>
            </w:r>
          </w:p>
        </w:tc>
        <w:tc>
          <w:tcPr>
            <w:tcW w:w="1028" w:type="dxa"/>
            <w:tcBorders>
              <w:top w:val="single" w:sz="4" w:space="0" w:color="000000"/>
              <w:left w:val="single" w:sz="4" w:space="0" w:color="000000"/>
              <w:bottom w:val="single" w:sz="4" w:space="0" w:color="000000"/>
            </w:tcBorders>
            <w:vAlign w:val="center"/>
          </w:tcPr>
          <w:p w14:paraId="53C08C18"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2028</w:t>
            </w:r>
          </w:p>
          <w:p w14:paraId="1CCB59E0"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прогноз</w:t>
            </w:r>
          </w:p>
        </w:tc>
        <w:tc>
          <w:tcPr>
            <w:tcW w:w="1134" w:type="dxa"/>
            <w:tcBorders>
              <w:top w:val="single" w:sz="4" w:space="0" w:color="000000"/>
              <w:left w:val="single" w:sz="4" w:space="0" w:color="000000"/>
              <w:bottom w:val="single" w:sz="4" w:space="0" w:color="000000"/>
            </w:tcBorders>
            <w:vAlign w:val="center"/>
          </w:tcPr>
          <w:p w14:paraId="4043A218"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2029</w:t>
            </w:r>
          </w:p>
          <w:p w14:paraId="7DAE43A3"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прогноз</w:t>
            </w:r>
          </w:p>
        </w:tc>
        <w:tc>
          <w:tcPr>
            <w:tcW w:w="1093" w:type="dxa"/>
            <w:tcBorders>
              <w:top w:val="single" w:sz="4" w:space="0" w:color="000000"/>
              <w:left w:val="single" w:sz="4" w:space="0" w:color="000000"/>
              <w:bottom w:val="single" w:sz="4" w:space="0" w:color="000000"/>
            </w:tcBorders>
            <w:vAlign w:val="center"/>
          </w:tcPr>
          <w:p w14:paraId="2165CB03"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2030</w:t>
            </w:r>
          </w:p>
          <w:p w14:paraId="592A033C" w14:textId="77777777" w:rsidR="005E7CE0" w:rsidRPr="00EE24A3" w:rsidRDefault="00AA5FE3">
            <w:pPr>
              <w:rPr>
                <w:b/>
                <w:bCs/>
                <w:sz w:val="20"/>
                <w:szCs w:val="20"/>
              </w:rPr>
            </w:pPr>
            <w:r w:rsidRPr="00EE24A3">
              <w:rPr>
                <w:rFonts w:ascii="Tinos" w:eastAsia="Arial" w:hAnsi="Tinos" w:cs="Times New Roman"/>
                <w:b/>
                <w:bCs/>
                <w:color w:val="000000"/>
                <w:kern w:val="0"/>
                <w:sz w:val="20"/>
                <w:szCs w:val="20"/>
                <w:shd w:val="clear" w:color="auto" w:fill="FFFFFF"/>
                <w:lang w:bidi="ar-SA"/>
              </w:rPr>
              <w:t>прогноз</w:t>
            </w:r>
          </w:p>
        </w:tc>
        <w:tc>
          <w:tcPr>
            <w:tcW w:w="1032" w:type="dxa"/>
            <w:tcBorders>
              <w:top w:val="single" w:sz="4" w:space="0" w:color="000000"/>
              <w:left w:val="single" w:sz="4" w:space="0" w:color="000000"/>
              <w:bottom w:val="single" w:sz="4" w:space="0" w:color="000000"/>
              <w:right w:val="single" w:sz="4" w:space="0" w:color="000000"/>
            </w:tcBorders>
            <w:vAlign w:val="center"/>
          </w:tcPr>
          <w:p w14:paraId="3BCB0A23" w14:textId="77777777" w:rsidR="00EE24A3" w:rsidRPr="00EE24A3" w:rsidRDefault="00EE24A3">
            <w:pPr>
              <w:pStyle w:val="afffb"/>
              <w:rPr>
                <w:b/>
                <w:bCs/>
                <w:sz w:val="20"/>
                <w:szCs w:val="20"/>
              </w:rPr>
            </w:pPr>
            <w:r w:rsidRPr="00EE24A3">
              <w:rPr>
                <w:b/>
                <w:bCs/>
                <w:sz w:val="20"/>
                <w:szCs w:val="20"/>
              </w:rPr>
              <w:t>Темп роста 2030 г.</w:t>
            </w:r>
          </w:p>
          <w:p w14:paraId="7750A56C" w14:textId="77777777" w:rsidR="005E7CE0" w:rsidRPr="00EE24A3" w:rsidRDefault="00AA5FE3" w:rsidP="00EE24A3">
            <w:pPr>
              <w:pStyle w:val="afffb"/>
              <w:rPr>
                <w:b/>
                <w:bCs/>
                <w:sz w:val="20"/>
                <w:szCs w:val="20"/>
              </w:rPr>
            </w:pPr>
            <w:r w:rsidRPr="00EE24A3">
              <w:rPr>
                <w:b/>
                <w:bCs/>
                <w:sz w:val="20"/>
                <w:szCs w:val="20"/>
              </w:rPr>
              <w:t>к</w:t>
            </w:r>
            <w:r w:rsidR="00EE24A3">
              <w:rPr>
                <w:b/>
                <w:bCs/>
                <w:sz w:val="20"/>
                <w:szCs w:val="20"/>
              </w:rPr>
              <w:t xml:space="preserve"> </w:t>
            </w:r>
            <w:r w:rsidR="00EE24A3" w:rsidRPr="00EE24A3">
              <w:rPr>
                <w:b/>
                <w:bCs/>
                <w:sz w:val="20"/>
                <w:szCs w:val="20"/>
              </w:rPr>
              <w:t>2</w:t>
            </w:r>
            <w:r w:rsidRPr="00EE24A3">
              <w:rPr>
                <w:b/>
                <w:bCs/>
                <w:sz w:val="20"/>
                <w:szCs w:val="20"/>
              </w:rPr>
              <w:t>025 г.,</w:t>
            </w:r>
            <w:r w:rsidR="00EE24A3" w:rsidRPr="00EE24A3">
              <w:rPr>
                <w:b/>
                <w:bCs/>
                <w:sz w:val="20"/>
                <w:szCs w:val="20"/>
              </w:rPr>
              <w:t xml:space="preserve"> </w:t>
            </w:r>
            <w:r w:rsidRPr="00EE24A3">
              <w:rPr>
                <w:b/>
                <w:bCs/>
                <w:sz w:val="20"/>
                <w:szCs w:val="20"/>
              </w:rPr>
              <w:t>%</w:t>
            </w:r>
          </w:p>
        </w:tc>
      </w:tr>
      <w:tr w:rsidR="005E7CE0" w:rsidRPr="00EE24A3" w14:paraId="3EEAA429" w14:textId="77777777" w:rsidTr="00EE24A3">
        <w:tc>
          <w:tcPr>
            <w:tcW w:w="2072" w:type="dxa"/>
            <w:tcBorders>
              <w:left w:val="single" w:sz="4" w:space="0" w:color="000000"/>
              <w:bottom w:val="single" w:sz="4" w:space="0" w:color="000000"/>
            </w:tcBorders>
            <w:vAlign w:val="center"/>
          </w:tcPr>
          <w:p w14:paraId="1A533734" w14:textId="77777777" w:rsidR="005E7CE0" w:rsidRPr="00EE24A3" w:rsidRDefault="00AA5FE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Число общедоступных библиотек (ед.)</w:t>
            </w:r>
          </w:p>
        </w:tc>
        <w:tc>
          <w:tcPr>
            <w:tcW w:w="1050" w:type="dxa"/>
            <w:tcBorders>
              <w:left w:val="single" w:sz="4" w:space="0" w:color="000000"/>
              <w:bottom w:val="single" w:sz="4" w:space="0" w:color="000000"/>
            </w:tcBorders>
            <w:vAlign w:val="center"/>
          </w:tcPr>
          <w:p w14:paraId="05797746"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40</w:t>
            </w:r>
          </w:p>
        </w:tc>
        <w:tc>
          <w:tcPr>
            <w:tcW w:w="1131" w:type="dxa"/>
            <w:tcBorders>
              <w:left w:val="single" w:sz="4" w:space="0" w:color="000000"/>
              <w:bottom w:val="single" w:sz="4" w:space="0" w:color="000000"/>
            </w:tcBorders>
            <w:vAlign w:val="center"/>
          </w:tcPr>
          <w:p w14:paraId="1FE16072"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40</w:t>
            </w:r>
          </w:p>
        </w:tc>
        <w:tc>
          <w:tcPr>
            <w:tcW w:w="1098" w:type="dxa"/>
            <w:tcBorders>
              <w:left w:val="single" w:sz="4" w:space="0" w:color="000000"/>
              <w:bottom w:val="single" w:sz="4" w:space="0" w:color="000000"/>
            </w:tcBorders>
            <w:vAlign w:val="center"/>
          </w:tcPr>
          <w:p w14:paraId="243DA8BE"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40</w:t>
            </w:r>
          </w:p>
        </w:tc>
        <w:tc>
          <w:tcPr>
            <w:tcW w:w="1028" w:type="dxa"/>
            <w:tcBorders>
              <w:left w:val="single" w:sz="4" w:space="0" w:color="000000"/>
              <w:bottom w:val="single" w:sz="4" w:space="0" w:color="000000"/>
            </w:tcBorders>
            <w:vAlign w:val="center"/>
          </w:tcPr>
          <w:p w14:paraId="6C7F44C2"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40</w:t>
            </w:r>
          </w:p>
        </w:tc>
        <w:tc>
          <w:tcPr>
            <w:tcW w:w="1134" w:type="dxa"/>
            <w:tcBorders>
              <w:left w:val="single" w:sz="4" w:space="0" w:color="000000"/>
              <w:bottom w:val="single" w:sz="4" w:space="0" w:color="000000"/>
            </w:tcBorders>
            <w:vAlign w:val="center"/>
          </w:tcPr>
          <w:p w14:paraId="697DA81B"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40</w:t>
            </w:r>
          </w:p>
        </w:tc>
        <w:tc>
          <w:tcPr>
            <w:tcW w:w="1093" w:type="dxa"/>
            <w:tcBorders>
              <w:left w:val="single" w:sz="4" w:space="0" w:color="000000"/>
              <w:bottom w:val="single" w:sz="4" w:space="0" w:color="000000"/>
            </w:tcBorders>
            <w:vAlign w:val="center"/>
          </w:tcPr>
          <w:p w14:paraId="14A707BA"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40</w:t>
            </w:r>
          </w:p>
        </w:tc>
        <w:tc>
          <w:tcPr>
            <w:tcW w:w="1032" w:type="dxa"/>
            <w:tcBorders>
              <w:left w:val="single" w:sz="4" w:space="0" w:color="000000"/>
              <w:bottom w:val="single" w:sz="4" w:space="0" w:color="000000"/>
              <w:right w:val="single" w:sz="4" w:space="0" w:color="000000"/>
            </w:tcBorders>
            <w:vAlign w:val="center"/>
          </w:tcPr>
          <w:p w14:paraId="66E01DF8"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100,0</w:t>
            </w:r>
          </w:p>
        </w:tc>
      </w:tr>
      <w:tr w:rsidR="005E7CE0" w:rsidRPr="00EE24A3" w14:paraId="10BAE4E7" w14:textId="77777777" w:rsidTr="00EE24A3">
        <w:tc>
          <w:tcPr>
            <w:tcW w:w="2072" w:type="dxa"/>
            <w:tcBorders>
              <w:left w:val="single" w:sz="4" w:space="0" w:color="000000"/>
              <w:bottom w:val="single" w:sz="4" w:space="0" w:color="000000"/>
            </w:tcBorders>
            <w:vAlign w:val="center"/>
          </w:tcPr>
          <w:p w14:paraId="4AA89668" w14:textId="77777777" w:rsidR="005E7CE0" w:rsidRPr="00EE24A3" w:rsidRDefault="00AA5FE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Книжн</w:t>
            </w:r>
            <w:r w:rsidR="00EE24A3" w:rsidRPr="00EE24A3">
              <w:rPr>
                <w:rFonts w:ascii="Tinos" w:eastAsia="Arial" w:hAnsi="Tinos" w:cs="Times New Roman"/>
                <w:color w:val="000000"/>
                <w:kern w:val="0"/>
                <w:sz w:val="20"/>
                <w:szCs w:val="20"/>
                <w:shd w:val="clear" w:color="auto" w:fill="FFFFFF"/>
                <w:lang w:bidi="ar-SA"/>
              </w:rPr>
              <w:t>ый фонд общедоступных библиотек</w:t>
            </w:r>
            <w:r w:rsidR="00EE24A3">
              <w:rPr>
                <w:rFonts w:ascii="Tinos" w:eastAsia="Arial" w:hAnsi="Tinos" w:cs="Times New Roman"/>
                <w:color w:val="000000"/>
                <w:kern w:val="0"/>
                <w:sz w:val="20"/>
                <w:szCs w:val="20"/>
                <w:shd w:val="clear" w:color="auto" w:fill="FFFFFF"/>
                <w:lang w:bidi="ar-SA"/>
              </w:rPr>
              <w:t xml:space="preserve"> </w:t>
            </w:r>
            <w:r w:rsidRPr="00EE24A3">
              <w:rPr>
                <w:rFonts w:ascii="Tinos" w:eastAsia="Arial" w:hAnsi="Tinos" w:cs="Times New Roman"/>
                <w:color w:val="000000"/>
                <w:kern w:val="0"/>
                <w:sz w:val="20"/>
                <w:szCs w:val="20"/>
                <w:shd w:val="clear" w:color="auto" w:fill="FFFFFF"/>
                <w:lang w:bidi="ar-SA"/>
              </w:rPr>
              <w:t>(тыс. экз.)</w:t>
            </w:r>
          </w:p>
        </w:tc>
        <w:tc>
          <w:tcPr>
            <w:tcW w:w="1050" w:type="dxa"/>
            <w:tcBorders>
              <w:left w:val="single" w:sz="4" w:space="0" w:color="000000"/>
              <w:bottom w:val="single" w:sz="4" w:space="0" w:color="000000"/>
            </w:tcBorders>
            <w:vAlign w:val="center"/>
          </w:tcPr>
          <w:p w14:paraId="409EE1A2"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293,7</w:t>
            </w:r>
          </w:p>
        </w:tc>
        <w:tc>
          <w:tcPr>
            <w:tcW w:w="1131" w:type="dxa"/>
            <w:tcBorders>
              <w:left w:val="single" w:sz="4" w:space="0" w:color="000000"/>
              <w:bottom w:val="single" w:sz="4" w:space="0" w:color="000000"/>
            </w:tcBorders>
            <w:vAlign w:val="center"/>
          </w:tcPr>
          <w:p w14:paraId="2A42D321"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294,6</w:t>
            </w:r>
          </w:p>
        </w:tc>
        <w:tc>
          <w:tcPr>
            <w:tcW w:w="1098" w:type="dxa"/>
            <w:tcBorders>
              <w:left w:val="single" w:sz="4" w:space="0" w:color="000000"/>
              <w:bottom w:val="single" w:sz="4" w:space="0" w:color="000000"/>
            </w:tcBorders>
            <w:vAlign w:val="center"/>
          </w:tcPr>
          <w:p w14:paraId="60AA5335"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296,2</w:t>
            </w:r>
          </w:p>
        </w:tc>
        <w:tc>
          <w:tcPr>
            <w:tcW w:w="1028" w:type="dxa"/>
            <w:tcBorders>
              <w:left w:val="single" w:sz="4" w:space="0" w:color="000000"/>
              <w:bottom w:val="single" w:sz="4" w:space="0" w:color="000000"/>
            </w:tcBorders>
            <w:vAlign w:val="center"/>
          </w:tcPr>
          <w:p w14:paraId="0146F744"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298,1</w:t>
            </w:r>
          </w:p>
        </w:tc>
        <w:tc>
          <w:tcPr>
            <w:tcW w:w="1134" w:type="dxa"/>
            <w:tcBorders>
              <w:left w:val="single" w:sz="4" w:space="0" w:color="000000"/>
              <w:bottom w:val="single" w:sz="4" w:space="0" w:color="000000"/>
            </w:tcBorders>
            <w:vAlign w:val="center"/>
          </w:tcPr>
          <w:p w14:paraId="1A88AB78"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300,0</w:t>
            </w:r>
          </w:p>
        </w:tc>
        <w:tc>
          <w:tcPr>
            <w:tcW w:w="1093" w:type="dxa"/>
            <w:tcBorders>
              <w:left w:val="single" w:sz="4" w:space="0" w:color="000000"/>
              <w:bottom w:val="single" w:sz="4" w:space="0" w:color="000000"/>
            </w:tcBorders>
            <w:vAlign w:val="center"/>
          </w:tcPr>
          <w:p w14:paraId="0826E42E"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301,2</w:t>
            </w:r>
          </w:p>
        </w:tc>
        <w:tc>
          <w:tcPr>
            <w:tcW w:w="1032" w:type="dxa"/>
            <w:tcBorders>
              <w:left w:val="single" w:sz="4" w:space="0" w:color="000000"/>
              <w:bottom w:val="single" w:sz="4" w:space="0" w:color="000000"/>
              <w:right w:val="single" w:sz="4" w:space="0" w:color="000000"/>
            </w:tcBorders>
            <w:vAlign w:val="center"/>
          </w:tcPr>
          <w:p w14:paraId="570C5F8F"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102,6</w:t>
            </w:r>
          </w:p>
        </w:tc>
      </w:tr>
      <w:tr w:rsidR="00EE24A3" w:rsidRPr="00EE24A3" w14:paraId="2C36A704" w14:textId="77777777" w:rsidTr="00EE24A3">
        <w:tc>
          <w:tcPr>
            <w:tcW w:w="2072" w:type="dxa"/>
            <w:tcBorders>
              <w:left w:val="single" w:sz="4" w:space="0" w:color="000000"/>
              <w:bottom w:val="single" w:sz="4" w:space="0" w:color="000000"/>
            </w:tcBorders>
            <w:vAlign w:val="center"/>
          </w:tcPr>
          <w:p w14:paraId="6CEC3BF2" w14:textId="77777777" w:rsidR="00EE24A3" w:rsidRDefault="00EE24A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Количес</w:t>
            </w:r>
            <w:r>
              <w:rPr>
                <w:rFonts w:ascii="Tinos" w:eastAsia="Arial" w:hAnsi="Tinos" w:cs="Times New Roman"/>
                <w:color w:val="000000"/>
                <w:kern w:val="0"/>
                <w:sz w:val="20"/>
                <w:szCs w:val="20"/>
                <w:shd w:val="clear" w:color="auto" w:fill="FFFFFF"/>
                <w:lang w:bidi="ar-SA"/>
              </w:rPr>
              <w:t>тво читателей, обсуживающихся</w:t>
            </w:r>
          </w:p>
          <w:p w14:paraId="3DC49E70" w14:textId="77777777" w:rsidR="00EE24A3" w:rsidRPr="00EE24A3" w:rsidRDefault="00EE24A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в библиотеках района (тыс. чел)</w:t>
            </w:r>
          </w:p>
        </w:tc>
        <w:tc>
          <w:tcPr>
            <w:tcW w:w="1050" w:type="dxa"/>
            <w:tcBorders>
              <w:left w:val="single" w:sz="4" w:space="0" w:color="000000"/>
              <w:bottom w:val="single" w:sz="4" w:space="0" w:color="000000"/>
            </w:tcBorders>
            <w:vAlign w:val="center"/>
          </w:tcPr>
          <w:p w14:paraId="3AFEFB57"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47,1</w:t>
            </w:r>
          </w:p>
        </w:tc>
        <w:tc>
          <w:tcPr>
            <w:tcW w:w="1131" w:type="dxa"/>
            <w:tcBorders>
              <w:left w:val="single" w:sz="4" w:space="0" w:color="000000"/>
              <w:bottom w:val="single" w:sz="4" w:space="0" w:color="000000"/>
            </w:tcBorders>
            <w:vAlign w:val="center"/>
          </w:tcPr>
          <w:p w14:paraId="62FD0B79"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48,2</w:t>
            </w:r>
          </w:p>
        </w:tc>
        <w:tc>
          <w:tcPr>
            <w:tcW w:w="1098" w:type="dxa"/>
            <w:tcBorders>
              <w:left w:val="single" w:sz="4" w:space="0" w:color="000000"/>
              <w:bottom w:val="single" w:sz="4" w:space="0" w:color="000000"/>
            </w:tcBorders>
            <w:vAlign w:val="center"/>
          </w:tcPr>
          <w:p w14:paraId="20AE1D1E"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49,1</w:t>
            </w:r>
          </w:p>
        </w:tc>
        <w:tc>
          <w:tcPr>
            <w:tcW w:w="1028" w:type="dxa"/>
            <w:tcBorders>
              <w:left w:val="single" w:sz="4" w:space="0" w:color="000000"/>
              <w:bottom w:val="single" w:sz="4" w:space="0" w:color="000000"/>
            </w:tcBorders>
            <w:vAlign w:val="center"/>
          </w:tcPr>
          <w:p w14:paraId="529FBA8D"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50,1</w:t>
            </w:r>
          </w:p>
        </w:tc>
        <w:tc>
          <w:tcPr>
            <w:tcW w:w="1134" w:type="dxa"/>
            <w:tcBorders>
              <w:left w:val="single" w:sz="4" w:space="0" w:color="000000"/>
              <w:bottom w:val="single" w:sz="4" w:space="0" w:color="000000"/>
            </w:tcBorders>
            <w:vAlign w:val="center"/>
          </w:tcPr>
          <w:p w14:paraId="54C484F8"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60,0</w:t>
            </w:r>
          </w:p>
        </w:tc>
        <w:tc>
          <w:tcPr>
            <w:tcW w:w="1093" w:type="dxa"/>
            <w:tcBorders>
              <w:left w:val="single" w:sz="4" w:space="0" w:color="000000"/>
              <w:bottom w:val="single" w:sz="4" w:space="0" w:color="000000"/>
            </w:tcBorders>
            <w:vAlign w:val="center"/>
          </w:tcPr>
          <w:p w14:paraId="122DFE74"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62,1</w:t>
            </w:r>
          </w:p>
        </w:tc>
        <w:tc>
          <w:tcPr>
            <w:tcW w:w="1032" w:type="dxa"/>
            <w:tcBorders>
              <w:left w:val="single" w:sz="4" w:space="0" w:color="000000"/>
              <w:bottom w:val="single" w:sz="4" w:space="0" w:color="000000"/>
              <w:right w:val="single" w:sz="4" w:space="0" w:color="000000"/>
            </w:tcBorders>
            <w:vAlign w:val="center"/>
          </w:tcPr>
          <w:p w14:paraId="09877240" w14:textId="77777777" w:rsidR="00EE24A3" w:rsidRPr="00EE24A3" w:rsidRDefault="00EE24A3" w:rsidP="00EE24A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131,8</w:t>
            </w:r>
          </w:p>
        </w:tc>
      </w:tr>
      <w:tr w:rsidR="005E7CE0" w:rsidRPr="00EE24A3" w14:paraId="5781D87F" w14:textId="77777777" w:rsidTr="00EE24A3">
        <w:tc>
          <w:tcPr>
            <w:tcW w:w="2072" w:type="dxa"/>
            <w:tcBorders>
              <w:left w:val="single" w:sz="4" w:space="0" w:color="000000"/>
              <w:bottom w:val="single" w:sz="4" w:space="0" w:color="000000"/>
            </w:tcBorders>
            <w:vAlign w:val="center"/>
          </w:tcPr>
          <w:p w14:paraId="47B20CE9" w14:textId="77777777" w:rsidR="005E7CE0" w:rsidRPr="00EE24A3" w:rsidRDefault="00AA5FE3" w:rsidP="00EE24A3">
            <w:pPr>
              <w:jc w:val="left"/>
              <w:rPr>
                <w:color w:val="000000"/>
                <w:sz w:val="20"/>
                <w:szCs w:val="20"/>
                <w:shd w:val="clear" w:color="auto" w:fill="FFFFFF"/>
              </w:rPr>
            </w:pPr>
            <w:r w:rsidRPr="00EE24A3">
              <w:rPr>
                <w:rFonts w:ascii="Tinos" w:eastAsia="Arial" w:hAnsi="Tinos" w:cs="Times New Roman"/>
                <w:color w:val="000000"/>
                <w:kern w:val="0"/>
                <w:sz w:val="20"/>
                <w:szCs w:val="20"/>
                <w:shd w:val="clear" w:color="auto" w:fill="FFFFFF"/>
                <w:lang w:bidi="ar-SA"/>
              </w:rPr>
              <w:t>Число учреждений культурно</w:t>
            </w:r>
            <w:r w:rsidR="00EE24A3">
              <w:rPr>
                <w:rFonts w:ascii="Tinos" w:eastAsia="Arial" w:hAnsi="Tinos" w:cs="Times New Roman"/>
                <w:color w:val="000000"/>
                <w:kern w:val="0"/>
                <w:sz w:val="20"/>
                <w:szCs w:val="20"/>
                <w:shd w:val="clear" w:color="auto" w:fill="FFFFFF"/>
                <w:lang w:bidi="ar-SA"/>
              </w:rPr>
              <w:t>-д</w:t>
            </w:r>
            <w:r w:rsidRPr="00EE24A3">
              <w:rPr>
                <w:rFonts w:ascii="Tinos" w:eastAsia="Arial" w:hAnsi="Tinos" w:cs="Times New Roman"/>
                <w:color w:val="000000"/>
                <w:kern w:val="0"/>
                <w:sz w:val="20"/>
                <w:szCs w:val="20"/>
                <w:shd w:val="clear" w:color="auto" w:fill="FFFFFF"/>
                <w:lang w:bidi="ar-SA"/>
              </w:rPr>
              <w:t>осугового типа (ед.)</w:t>
            </w:r>
          </w:p>
        </w:tc>
        <w:tc>
          <w:tcPr>
            <w:tcW w:w="1050" w:type="dxa"/>
            <w:tcBorders>
              <w:left w:val="single" w:sz="4" w:space="0" w:color="000000"/>
              <w:bottom w:val="single" w:sz="4" w:space="0" w:color="000000"/>
            </w:tcBorders>
            <w:vAlign w:val="center"/>
          </w:tcPr>
          <w:p w14:paraId="14A612ED"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46</w:t>
            </w:r>
          </w:p>
        </w:tc>
        <w:tc>
          <w:tcPr>
            <w:tcW w:w="1131" w:type="dxa"/>
            <w:tcBorders>
              <w:left w:val="single" w:sz="4" w:space="0" w:color="000000"/>
              <w:bottom w:val="single" w:sz="4" w:space="0" w:color="000000"/>
            </w:tcBorders>
            <w:vAlign w:val="center"/>
          </w:tcPr>
          <w:p w14:paraId="4230BE20"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47</w:t>
            </w:r>
          </w:p>
        </w:tc>
        <w:tc>
          <w:tcPr>
            <w:tcW w:w="1098" w:type="dxa"/>
            <w:tcBorders>
              <w:left w:val="single" w:sz="4" w:space="0" w:color="000000"/>
              <w:bottom w:val="single" w:sz="4" w:space="0" w:color="000000"/>
            </w:tcBorders>
            <w:vAlign w:val="center"/>
          </w:tcPr>
          <w:p w14:paraId="62FABC05"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47</w:t>
            </w:r>
          </w:p>
        </w:tc>
        <w:tc>
          <w:tcPr>
            <w:tcW w:w="1028" w:type="dxa"/>
            <w:tcBorders>
              <w:left w:val="single" w:sz="4" w:space="0" w:color="000000"/>
              <w:bottom w:val="single" w:sz="4" w:space="0" w:color="000000"/>
            </w:tcBorders>
            <w:vAlign w:val="center"/>
          </w:tcPr>
          <w:p w14:paraId="480C0952"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47</w:t>
            </w:r>
          </w:p>
        </w:tc>
        <w:tc>
          <w:tcPr>
            <w:tcW w:w="1134" w:type="dxa"/>
            <w:tcBorders>
              <w:left w:val="single" w:sz="4" w:space="0" w:color="000000"/>
              <w:bottom w:val="single" w:sz="4" w:space="0" w:color="000000"/>
            </w:tcBorders>
            <w:vAlign w:val="center"/>
          </w:tcPr>
          <w:p w14:paraId="10CE7226"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47</w:t>
            </w:r>
          </w:p>
        </w:tc>
        <w:tc>
          <w:tcPr>
            <w:tcW w:w="1093" w:type="dxa"/>
            <w:tcBorders>
              <w:left w:val="single" w:sz="4" w:space="0" w:color="000000"/>
              <w:bottom w:val="single" w:sz="4" w:space="0" w:color="000000"/>
            </w:tcBorders>
            <w:vAlign w:val="center"/>
          </w:tcPr>
          <w:p w14:paraId="5AFDC9BC"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47</w:t>
            </w:r>
          </w:p>
        </w:tc>
        <w:tc>
          <w:tcPr>
            <w:tcW w:w="1032" w:type="dxa"/>
            <w:tcBorders>
              <w:left w:val="single" w:sz="4" w:space="0" w:color="000000"/>
              <w:bottom w:val="single" w:sz="4" w:space="0" w:color="000000"/>
              <w:right w:val="single" w:sz="4" w:space="0" w:color="000000"/>
            </w:tcBorders>
            <w:vAlign w:val="center"/>
          </w:tcPr>
          <w:p w14:paraId="55311866"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102,2</w:t>
            </w:r>
          </w:p>
        </w:tc>
      </w:tr>
      <w:tr w:rsidR="005E7CE0" w:rsidRPr="00EE24A3" w14:paraId="179B9F48" w14:textId="77777777" w:rsidTr="00EE24A3">
        <w:tc>
          <w:tcPr>
            <w:tcW w:w="2072" w:type="dxa"/>
            <w:tcBorders>
              <w:top w:val="single" w:sz="4" w:space="0" w:color="auto"/>
              <w:left w:val="single" w:sz="4" w:space="0" w:color="000000"/>
              <w:bottom w:val="single" w:sz="4" w:space="0" w:color="000000"/>
            </w:tcBorders>
            <w:vAlign w:val="center"/>
          </w:tcPr>
          <w:p w14:paraId="2B5B5901" w14:textId="77777777" w:rsidR="005E7CE0" w:rsidRPr="00EE24A3" w:rsidRDefault="00AA5FE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lastRenderedPageBreak/>
              <w:t>Число культурно-досуговых мероприятий (ед.)</w:t>
            </w:r>
          </w:p>
        </w:tc>
        <w:tc>
          <w:tcPr>
            <w:tcW w:w="1050" w:type="dxa"/>
            <w:tcBorders>
              <w:top w:val="single" w:sz="4" w:space="0" w:color="auto"/>
              <w:left w:val="single" w:sz="4" w:space="0" w:color="000000"/>
              <w:bottom w:val="single" w:sz="4" w:space="0" w:color="000000"/>
            </w:tcBorders>
            <w:vAlign w:val="center"/>
          </w:tcPr>
          <w:p w14:paraId="6A723F2C"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12 000</w:t>
            </w:r>
          </w:p>
        </w:tc>
        <w:tc>
          <w:tcPr>
            <w:tcW w:w="1131" w:type="dxa"/>
            <w:tcBorders>
              <w:top w:val="single" w:sz="4" w:space="0" w:color="auto"/>
              <w:left w:val="single" w:sz="4" w:space="0" w:color="000000"/>
              <w:bottom w:val="single" w:sz="4" w:space="0" w:color="000000"/>
            </w:tcBorders>
            <w:vAlign w:val="center"/>
          </w:tcPr>
          <w:p w14:paraId="3BEE6396"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12 223</w:t>
            </w:r>
          </w:p>
        </w:tc>
        <w:tc>
          <w:tcPr>
            <w:tcW w:w="1098" w:type="dxa"/>
            <w:tcBorders>
              <w:top w:val="single" w:sz="4" w:space="0" w:color="auto"/>
              <w:left w:val="single" w:sz="4" w:space="0" w:color="000000"/>
              <w:bottom w:val="single" w:sz="4" w:space="0" w:color="000000"/>
            </w:tcBorders>
            <w:vAlign w:val="center"/>
          </w:tcPr>
          <w:p w14:paraId="436F3AD9"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12 402</w:t>
            </w:r>
          </w:p>
        </w:tc>
        <w:tc>
          <w:tcPr>
            <w:tcW w:w="1028" w:type="dxa"/>
            <w:tcBorders>
              <w:top w:val="single" w:sz="4" w:space="0" w:color="auto"/>
              <w:left w:val="single" w:sz="4" w:space="0" w:color="000000"/>
              <w:bottom w:val="single" w:sz="4" w:space="0" w:color="000000"/>
            </w:tcBorders>
            <w:vAlign w:val="center"/>
          </w:tcPr>
          <w:p w14:paraId="1D316A01"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12 468</w:t>
            </w:r>
          </w:p>
        </w:tc>
        <w:tc>
          <w:tcPr>
            <w:tcW w:w="1134" w:type="dxa"/>
            <w:tcBorders>
              <w:top w:val="single" w:sz="4" w:space="0" w:color="auto"/>
              <w:left w:val="single" w:sz="4" w:space="0" w:color="000000"/>
              <w:bottom w:val="single" w:sz="4" w:space="0" w:color="000000"/>
            </w:tcBorders>
            <w:vAlign w:val="center"/>
          </w:tcPr>
          <w:p w14:paraId="0BBC73AB"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12 490</w:t>
            </w:r>
          </w:p>
        </w:tc>
        <w:tc>
          <w:tcPr>
            <w:tcW w:w="1093" w:type="dxa"/>
            <w:tcBorders>
              <w:top w:val="single" w:sz="4" w:space="0" w:color="auto"/>
              <w:left w:val="single" w:sz="4" w:space="0" w:color="000000"/>
              <w:bottom w:val="single" w:sz="4" w:space="0" w:color="000000"/>
            </w:tcBorders>
            <w:vAlign w:val="center"/>
          </w:tcPr>
          <w:p w14:paraId="57AE2FA7"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12 511</w:t>
            </w:r>
          </w:p>
        </w:tc>
        <w:tc>
          <w:tcPr>
            <w:tcW w:w="1032" w:type="dxa"/>
            <w:tcBorders>
              <w:top w:val="single" w:sz="4" w:space="0" w:color="auto"/>
              <w:left w:val="single" w:sz="4" w:space="0" w:color="000000"/>
              <w:bottom w:val="single" w:sz="4" w:space="0" w:color="000000"/>
              <w:right w:val="single" w:sz="4" w:space="0" w:color="000000"/>
            </w:tcBorders>
            <w:vAlign w:val="center"/>
          </w:tcPr>
          <w:p w14:paraId="5066ECEA"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104,3</w:t>
            </w:r>
          </w:p>
        </w:tc>
      </w:tr>
      <w:tr w:rsidR="005E7CE0" w:rsidRPr="00EE24A3" w14:paraId="122F5F56" w14:textId="77777777" w:rsidTr="00EE24A3">
        <w:tc>
          <w:tcPr>
            <w:tcW w:w="2072" w:type="dxa"/>
            <w:tcBorders>
              <w:left w:val="single" w:sz="4" w:space="0" w:color="000000"/>
              <w:bottom w:val="single" w:sz="4" w:space="0" w:color="000000"/>
            </w:tcBorders>
            <w:vAlign w:val="center"/>
          </w:tcPr>
          <w:p w14:paraId="483A5191" w14:textId="77777777" w:rsidR="005E7CE0" w:rsidRPr="00EE24A3" w:rsidRDefault="00AA5FE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Количество детских школ искусств (ед.)</w:t>
            </w:r>
          </w:p>
        </w:tc>
        <w:tc>
          <w:tcPr>
            <w:tcW w:w="1050" w:type="dxa"/>
            <w:tcBorders>
              <w:left w:val="single" w:sz="4" w:space="0" w:color="000000"/>
              <w:bottom w:val="single" w:sz="4" w:space="0" w:color="000000"/>
            </w:tcBorders>
            <w:vAlign w:val="center"/>
          </w:tcPr>
          <w:p w14:paraId="0057FB4D"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7</w:t>
            </w:r>
          </w:p>
        </w:tc>
        <w:tc>
          <w:tcPr>
            <w:tcW w:w="1131" w:type="dxa"/>
            <w:tcBorders>
              <w:left w:val="single" w:sz="4" w:space="0" w:color="000000"/>
              <w:bottom w:val="single" w:sz="4" w:space="0" w:color="000000"/>
            </w:tcBorders>
            <w:vAlign w:val="center"/>
          </w:tcPr>
          <w:p w14:paraId="4A50615C"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7</w:t>
            </w:r>
          </w:p>
        </w:tc>
        <w:tc>
          <w:tcPr>
            <w:tcW w:w="1098" w:type="dxa"/>
            <w:tcBorders>
              <w:left w:val="single" w:sz="4" w:space="0" w:color="000000"/>
              <w:bottom w:val="single" w:sz="4" w:space="0" w:color="000000"/>
            </w:tcBorders>
            <w:vAlign w:val="center"/>
          </w:tcPr>
          <w:p w14:paraId="08B3DC98"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7</w:t>
            </w:r>
          </w:p>
        </w:tc>
        <w:tc>
          <w:tcPr>
            <w:tcW w:w="1028" w:type="dxa"/>
            <w:tcBorders>
              <w:left w:val="single" w:sz="4" w:space="0" w:color="000000"/>
              <w:bottom w:val="single" w:sz="4" w:space="0" w:color="000000"/>
            </w:tcBorders>
            <w:vAlign w:val="center"/>
          </w:tcPr>
          <w:p w14:paraId="772270BB"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7</w:t>
            </w:r>
          </w:p>
        </w:tc>
        <w:tc>
          <w:tcPr>
            <w:tcW w:w="1134" w:type="dxa"/>
            <w:tcBorders>
              <w:left w:val="single" w:sz="4" w:space="0" w:color="000000"/>
              <w:bottom w:val="single" w:sz="4" w:space="0" w:color="000000"/>
            </w:tcBorders>
            <w:vAlign w:val="center"/>
          </w:tcPr>
          <w:p w14:paraId="7F4BBB01"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7</w:t>
            </w:r>
          </w:p>
        </w:tc>
        <w:tc>
          <w:tcPr>
            <w:tcW w:w="1093" w:type="dxa"/>
            <w:tcBorders>
              <w:left w:val="single" w:sz="4" w:space="0" w:color="000000"/>
              <w:bottom w:val="single" w:sz="4" w:space="0" w:color="000000"/>
            </w:tcBorders>
            <w:vAlign w:val="center"/>
          </w:tcPr>
          <w:p w14:paraId="175205FC"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7</w:t>
            </w:r>
          </w:p>
        </w:tc>
        <w:tc>
          <w:tcPr>
            <w:tcW w:w="1032" w:type="dxa"/>
            <w:tcBorders>
              <w:left w:val="single" w:sz="4" w:space="0" w:color="000000"/>
              <w:bottom w:val="single" w:sz="4" w:space="0" w:color="000000"/>
              <w:right w:val="single" w:sz="4" w:space="0" w:color="000000"/>
            </w:tcBorders>
            <w:vAlign w:val="center"/>
          </w:tcPr>
          <w:p w14:paraId="40BC4853"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100,0</w:t>
            </w:r>
          </w:p>
        </w:tc>
      </w:tr>
      <w:tr w:rsidR="005E7CE0" w:rsidRPr="00EE24A3" w14:paraId="7B2B937C" w14:textId="77777777" w:rsidTr="00EE24A3">
        <w:tc>
          <w:tcPr>
            <w:tcW w:w="2072" w:type="dxa"/>
            <w:tcBorders>
              <w:left w:val="single" w:sz="4" w:space="0" w:color="000000"/>
              <w:bottom w:val="single" w:sz="4" w:space="0" w:color="000000"/>
            </w:tcBorders>
            <w:vAlign w:val="center"/>
          </w:tcPr>
          <w:p w14:paraId="3E692F26" w14:textId="77777777" w:rsidR="00EE24A3" w:rsidRDefault="00AA5FE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Количест</w:t>
            </w:r>
            <w:r w:rsidR="00EE24A3">
              <w:rPr>
                <w:rFonts w:ascii="Tinos" w:eastAsia="Arial" w:hAnsi="Tinos" w:cs="Times New Roman"/>
                <w:color w:val="000000"/>
                <w:kern w:val="0"/>
                <w:sz w:val="20"/>
                <w:szCs w:val="20"/>
                <w:shd w:val="clear" w:color="auto" w:fill="FFFFFF"/>
                <w:lang w:bidi="ar-SA"/>
              </w:rPr>
              <w:t xml:space="preserve">во детей, обучающихся          </w:t>
            </w:r>
          </w:p>
          <w:p w14:paraId="64429487" w14:textId="77777777" w:rsidR="005E7CE0" w:rsidRPr="00EE24A3" w:rsidRDefault="00AA5FE3" w:rsidP="00EE24A3">
            <w:pPr>
              <w:jc w:val="left"/>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в детских школах искусств (чел.)</w:t>
            </w:r>
          </w:p>
        </w:tc>
        <w:tc>
          <w:tcPr>
            <w:tcW w:w="1050" w:type="dxa"/>
            <w:tcBorders>
              <w:left w:val="single" w:sz="4" w:space="0" w:color="000000"/>
              <w:bottom w:val="single" w:sz="4" w:space="0" w:color="000000"/>
            </w:tcBorders>
            <w:vAlign w:val="center"/>
          </w:tcPr>
          <w:p w14:paraId="6948E312"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2 062</w:t>
            </w:r>
          </w:p>
        </w:tc>
        <w:tc>
          <w:tcPr>
            <w:tcW w:w="1131" w:type="dxa"/>
            <w:tcBorders>
              <w:left w:val="single" w:sz="4" w:space="0" w:color="000000"/>
              <w:bottom w:val="single" w:sz="4" w:space="0" w:color="000000"/>
            </w:tcBorders>
            <w:vAlign w:val="center"/>
          </w:tcPr>
          <w:p w14:paraId="2C3C1630"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2 068</w:t>
            </w:r>
          </w:p>
        </w:tc>
        <w:tc>
          <w:tcPr>
            <w:tcW w:w="1098" w:type="dxa"/>
            <w:tcBorders>
              <w:left w:val="single" w:sz="4" w:space="0" w:color="000000"/>
              <w:bottom w:val="single" w:sz="4" w:space="0" w:color="000000"/>
            </w:tcBorders>
            <w:vAlign w:val="center"/>
          </w:tcPr>
          <w:p w14:paraId="182BF174"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2 078</w:t>
            </w:r>
          </w:p>
        </w:tc>
        <w:tc>
          <w:tcPr>
            <w:tcW w:w="1028" w:type="dxa"/>
            <w:tcBorders>
              <w:left w:val="single" w:sz="4" w:space="0" w:color="000000"/>
              <w:bottom w:val="single" w:sz="4" w:space="0" w:color="000000"/>
            </w:tcBorders>
            <w:vAlign w:val="center"/>
          </w:tcPr>
          <w:p w14:paraId="68DAA397"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2 080</w:t>
            </w:r>
          </w:p>
        </w:tc>
        <w:tc>
          <w:tcPr>
            <w:tcW w:w="1134" w:type="dxa"/>
            <w:tcBorders>
              <w:left w:val="single" w:sz="4" w:space="0" w:color="000000"/>
              <w:bottom w:val="single" w:sz="4" w:space="0" w:color="000000"/>
            </w:tcBorders>
            <w:vAlign w:val="center"/>
          </w:tcPr>
          <w:p w14:paraId="26C2B764"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2 086</w:t>
            </w:r>
          </w:p>
        </w:tc>
        <w:tc>
          <w:tcPr>
            <w:tcW w:w="1093" w:type="dxa"/>
            <w:tcBorders>
              <w:left w:val="single" w:sz="4" w:space="0" w:color="000000"/>
              <w:bottom w:val="single" w:sz="4" w:space="0" w:color="000000"/>
            </w:tcBorders>
            <w:vAlign w:val="center"/>
          </w:tcPr>
          <w:p w14:paraId="17024183"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2 090</w:t>
            </w:r>
          </w:p>
        </w:tc>
        <w:tc>
          <w:tcPr>
            <w:tcW w:w="1032" w:type="dxa"/>
            <w:tcBorders>
              <w:left w:val="single" w:sz="4" w:space="0" w:color="000000"/>
              <w:bottom w:val="single" w:sz="4" w:space="0" w:color="000000"/>
              <w:right w:val="single" w:sz="4" w:space="0" w:color="000000"/>
            </w:tcBorders>
            <w:vAlign w:val="center"/>
          </w:tcPr>
          <w:p w14:paraId="4C97EB52" w14:textId="77777777" w:rsidR="005E7CE0" w:rsidRPr="00EE24A3" w:rsidRDefault="00AA5FE3">
            <w:pPr>
              <w:rPr>
                <w:rFonts w:ascii="Tinos" w:eastAsia="Arial" w:hAnsi="Tinos" w:cs="Times New Roman"/>
                <w:color w:val="000000"/>
                <w:kern w:val="0"/>
                <w:sz w:val="20"/>
                <w:szCs w:val="20"/>
                <w:shd w:val="clear" w:color="auto" w:fill="FFFFFF"/>
                <w:lang w:bidi="ar-SA"/>
              </w:rPr>
            </w:pPr>
            <w:r w:rsidRPr="00EE24A3">
              <w:rPr>
                <w:rFonts w:ascii="Tinos" w:eastAsia="Arial" w:hAnsi="Tinos" w:cs="Times New Roman"/>
                <w:color w:val="000000"/>
                <w:kern w:val="0"/>
                <w:sz w:val="20"/>
                <w:szCs w:val="20"/>
                <w:shd w:val="clear" w:color="auto" w:fill="FFFFFF"/>
                <w:lang w:bidi="ar-SA"/>
              </w:rPr>
              <w:t>101,4</w:t>
            </w:r>
          </w:p>
        </w:tc>
      </w:tr>
    </w:tbl>
    <w:p w14:paraId="51C5EF10" w14:textId="77777777" w:rsidR="005E7CE0" w:rsidRDefault="005E7CE0">
      <w:pPr>
        <w:ind w:firstLine="708"/>
        <w:contextualSpacing/>
        <w:jc w:val="both"/>
        <w:rPr>
          <w:color w:val="000000"/>
          <w:shd w:val="clear" w:color="auto" w:fill="FFFFFF"/>
        </w:rPr>
      </w:pPr>
    </w:p>
    <w:p w14:paraId="31710BC2" w14:textId="77777777" w:rsidR="005E7CE0" w:rsidRDefault="00AA5FE3">
      <w:pPr>
        <w:ind w:firstLine="708"/>
        <w:contextualSpacing/>
        <w:jc w:val="both"/>
        <w:rPr>
          <w:color w:val="000000"/>
          <w:shd w:val="clear" w:color="auto" w:fill="FFFFFF"/>
        </w:rPr>
      </w:pPr>
      <w:r>
        <w:rPr>
          <w:rFonts w:ascii="Times New Roman" w:hAnsi="Times New Roman" w:cs="Times New Roman"/>
          <w:color w:val="000000"/>
          <w:szCs w:val="28"/>
          <w:shd w:val="clear" w:color="auto" w:fill="FFFFFF"/>
        </w:rPr>
        <w:t>В 24 городских и сельских поселениях Белгородского района работает</w:t>
      </w:r>
      <w:r>
        <w:rPr>
          <w:rFonts w:ascii="Times New Roman" w:hAnsi="Times New Roman" w:cs="Times New Roman"/>
          <w:color w:val="000000"/>
          <w:szCs w:val="28"/>
          <w:shd w:val="clear" w:color="auto" w:fill="FFFFFF"/>
        </w:rPr>
        <w:br/>
        <w:t>92 учреждения культуры</w:t>
      </w:r>
      <w:r>
        <w:rPr>
          <w:rFonts w:ascii="Times New Roman" w:hAnsi="Times New Roman"/>
          <w:color w:val="000000"/>
          <w:szCs w:val="28"/>
          <w:shd w:val="clear" w:color="auto" w:fill="FFFFFF"/>
        </w:rPr>
        <w:t xml:space="preserve"> различных типов, начиная от сельских клубов                         и домов культуры, специализированных библиотек и детских школ искусств, продолжая многофункциональными культурно-спортивными комплексами.</w:t>
      </w:r>
    </w:p>
    <w:p w14:paraId="58DCEE3D" w14:textId="77777777" w:rsidR="005E7CE0" w:rsidRDefault="00AA5FE3">
      <w:pPr>
        <w:ind w:firstLine="708"/>
        <w:contextualSpacing/>
        <w:jc w:val="both"/>
        <w:rPr>
          <w:color w:val="000000"/>
          <w:shd w:val="clear" w:color="auto" w:fill="FFFFFF"/>
        </w:rPr>
      </w:pPr>
      <w:r>
        <w:rPr>
          <w:rFonts w:ascii="Times New Roman" w:hAnsi="Times New Roman" w:cs="Times New Roman"/>
          <w:color w:val="000000"/>
          <w:szCs w:val="28"/>
          <w:shd w:val="clear" w:color="auto" w:fill="FFFFFF"/>
        </w:rPr>
        <w:t>45 учреждений культурно</w:t>
      </w:r>
      <w:r w:rsidR="00EE24A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досугового типа, 40 библиотек, 7 детских школ искусств. Статус юридического лица имеют 11 учреждений культуры</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дополнительного образования. </w:t>
      </w:r>
    </w:p>
    <w:p w14:paraId="2EAC6F0E" w14:textId="77777777" w:rsidR="005E7CE0" w:rsidRDefault="00AA5FE3">
      <w:pPr>
        <w:ind w:firstLine="708"/>
        <w:contextualSpacing/>
        <w:jc w:val="both"/>
        <w:rPr>
          <w:color w:val="000000"/>
          <w:shd w:val="clear" w:color="auto" w:fill="FFFFFF"/>
        </w:rPr>
      </w:pPr>
      <w:r>
        <w:rPr>
          <w:rFonts w:ascii="Times New Roman" w:hAnsi="Times New Roman" w:cs="Times New Roman"/>
          <w:color w:val="000000"/>
          <w:szCs w:val="28"/>
          <w:shd w:val="clear" w:color="auto" w:fill="FFFFFF"/>
        </w:rPr>
        <w:t>Статус «модельный Дом культуры» имеют 3 культурно</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досуговых учреждений. Статус «модельная» имеют 20 библиотек. </w:t>
      </w:r>
    </w:p>
    <w:p w14:paraId="282D3E36" w14:textId="77777777" w:rsidR="005E7CE0" w:rsidRDefault="00AA5FE3">
      <w:pPr>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Для реализации творческих способностей в клубных учреждениях функционирует 558 клубных формирований разножанровой направленности, которые посещают 11</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761 человек, 42 коллектива самодеятельного народного творчества имеют почётное звание «Народный» («Образцовый»), в которых занимаются 678 человек. </w:t>
      </w:r>
    </w:p>
    <w:p w14:paraId="6AB85416"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Библиотечная сеть Белгородского района насчитывает 40 поселенческих библиотек, обеспечивающих доступность жителей к печатным                                                   и периодическим изданиям, а также к информационным ресурсам через сеть Интернет. Книжный фонд библиотек Белгородского района составляет                            294 тыс. экземпляров. Количество читателей, обсуживающихся                                             в библиотеках</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46,4 тыс. человек. Охват населения </w:t>
      </w:r>
      <w:r w:rsidR="008906C1">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 библиотечном обслуживанием в 2024 году составил 25</w:t>
      </w:r>
      <w:r w:rsidR="00EE24A3">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За последние три года реализовано</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5 проектов, 11 федеральных грантов. Библиотечная сеть участвует в реализации Нацпроекта «Культура» по созданию библиотек нового поколения, а также в проекте Российской государственной библиотеки «Гений места» по развитию креативных индустрий. Наличие библиотечной сети, многообразие видов просветительской работы существенно обогащает пул возможностей для реализации жителями Белгородского района своего творческого потенциала и удовлетворения потребностей в интеллектуальном развитии.</w:t>
      </w:r>
    </w:p>
    <w:p w14:paraId="3C7ED238" w14:textId="77777777" w:rsidR="005E7CE0" w:rsidRDefault="00AA5FE3">
      <w:pPr>
        <w:ind w:firstLine="708"/>
        <w:contextualSpacing/>
        <w:jc w:val="both"/>
        <w:rPr>
          <w:color w:val="000000"/>
          <w:shd w:val="clear" w:color="auto" w:fill="FFFFFF"/>
        </w:rPr>
      </w:pPr>
      <w:r>
        <w:rPr>
          <w:rFonts w:ascii="Times New Roman" w:hAnsi="Times New Roman" w:cs="Times New Roman"/>
          <w:color w:val="000000"/>
          <w:szCs w:val="28"/>
          <w:shd w:val="clear" w:color="auto" w:fill="FFFFFF"/>
        </w:rPr>
        <w:t>Музыкально</w:t>
      </w:r>
      <w:r w:rsidR="00EE24A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эстетическое воспитание и развитие детей Белгородского района осуществляется на базе 7 детских школ искусств и 13 выездных классов. Свою деятельность детские школы искусств ведут в 20 населенных пунктах района. Контингент обучающихся детских школ Белгородского района</w:t>
      </w:r>
      <w:r>
        <w:rPr>
          <w:rFonts w:ascii="Times New Roman" w:hAnsi="Times New Roman" w:cs="Times New Roman"/>
          <w:color w:val="000000"/>
          <w:szCs w:val="28"/>
          <w:shd w:val="clear" w:color="auto" w:fill="FFFFFF"/>
        </w:rPr>
        <w:br/>
        <w:t xml:space="preserve">в 2024 году составил 2 062 человека. Охват детского населения </w:t>
      </w:r>
      <w:r w:rsidR="008906C1">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эстетическим образованием – 13,5 </w:t>
      </w:r>
      <w:r w:rsidR="00EE24A3">
        <w:rPr>
          <w:rFonts w:ascii="Times New Roman" w:hAnsi="Times New Roman" w:cs="Times New Roman"/>
          <w:color w:val="000000"/>
          <w:szCs w:val="28"/>
          <w:shd w:val="clear" w:color="auto" w:fill="FFFFFF"/>
        </w:rPr>
        <w:t>процентов</w:t>
      </w:r>
      <w:r>
        <w:rPr>
          <w:rFonts w:ascii="Times New Roman" w:hAnsi="Times New Roman" w:cs="Times New Roman"/>
          <w:color w:val="000000"/>
          <w:szCs w:val="28"/>
          <w:shd w:val="clear" w:color="auto" w:fill="FFFFFF"/>
        </w:rPr>
        <w:t xml:space="preserve"> обучающихся от общего числа учащихся</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в средних общеобразовательных школах Белгородского района </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lastRenderedPageBreak/>
        <w:t>с 1 по 9 класс.</w:t>
      </w:r>
    </w:p>
    <w:p w14:paraId="68537C58" w14:textId="77777777" w:rsidR="005E7CE0" w:rsidRDefault="00AA5FE3">
      <w:pPr>
        <w:ind w:firstLine="708"/>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На территории Белгородского района расположено 117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Из них: 62 памятника воинской славы, 52 археологии,</w:t>
      </w:r>
      <w:r>
        <w:rPr>
          <w:rFonts w:ascii="Times New Roman" w:hAnsi="Times New Roman" w:cs="Times New Roman"/>
          <w:color w:val="000000"/>
          <w:szCs w:val="28"/>
          <w:shd w:val="clear" w:color="auto" w:fill="FFFFFF"/>
        </w:rPr>
        <w:br/>
        <w:t>3 архитектуры.</w:t>
      </w:r>
    </w:p>
    <w:p w14:paraId="65D6192D" w14:textId="77777777" w:rsidR="005E7CE0" w:rsidRDefault="00AA5FE3">
      <w:pPr>
        <w:tabs>
          <w:tab w:val="left" w:pos="851"/>
          <w:tab w:val="left" w:pos="993"/>
        </w:tabs>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 рамках реализации национального проекта «Культура» организовано внестационарное обслуживание жителей Белгородского района, в населенные пункты и микрорайоны ИЖС, где не имеется учреждений культуры.                             Для организации внестационарного обслуживания населенных пунктов Белгородского района функционирует передвижной культурный центр Белгородского района (Автоклуб). Он включает в себя сцену</w:t>
      </w:r>
      <w:r w:rsidR="00EE24A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трансформер, звуковое, световое и мультимедийное оборудование с автономным источником электроэнергии, который позволяет проводить мероприятия на любой доступной для проезда территории. Мини</w:t>
      </w:r>
      <w:r w:rsidR="00EE24A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концертный зал на колесах позволяет обеспечить культурно</w:t>
      </w:r>
      <w:r w:rsidR="008906C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досуговую деятельность в самых отдаленных сельских территориях круглый год.</w:t>
      </w:r>
    </w:p>
    <w:p w14:paraId="6190D20D" w14:textId="77777777"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Для обеспечения жителей библиотечными услугами функционирует передвижной комплекс информационно</w:t>
      </w:r>
      <w:r w:rsidR="00EE24A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библиотечного обслуживания населения (Библиобус). </w:t>
      </w:r>
    </w:p>
    <w:p w14:paraId="0BD71C7C" w14:textId="77777777" w:rsidR="005E7CE0" w:rsidRDefault="00AA5FE3" w:rsidP="008906C1">
      <w:pPr>
        <w:tabs>
          <w:tab w:val="left" w:pos="851"/>
          <w:tab w:val="left" w:pos="993"/>
        </w:tabs>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 рамках федерального проекта «Культурная среда» национального проекта «Культура» при поддержке Федерального фонда социальной                                и экономической поддержки отечественной кинематографии открыто                                и успешно функционируют 3 кинозала: в Майской районном Дворце культуры, Разуменском центре культурного развития им. И.Д. Елисеева и Центре культурного развития п. Октябрьский.</w:t>
      </w:r>
    </w:p>
    <w:p w14:paraId="566C79C4" w14:textId="77777777" w:rsidR="005E7CE0" w:rsidRDefault="00AA5FE3">
      <w:pPr>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Одним из ключевых направлений отрасли в целом является выявление      </w:t>
      </w:r>
      <w:r w:rsidR="00EE24A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 и поддержка творчески одаренных детей и молодежи. В целях поощрения                       и поддержки одаренных детей района, повышения интереса обучающихся детских школ искусств Белгородского района к музыкальному искусству                       и развитию высокого профессионального исполнительского мастерства,                               а также роста кадрового потенциала в отрасли культуры, с 2013 года учреждена премия главы администрации Белгородского района «Одар</w:t>
      </w:r>
      <w:r w:rsidR="00EE24A3">
        <w:rPr>
          <w:rFonts w:ascii="Times New Roman" w:hAnsi="Times New Roman" w:cs="Times New Roman"/>
          <w:color w:val="000000"/>
          <w:szCs w:val="28"/>
          <w:shd w:val="clear" w:color="auto" w:fill="FFFFFF"/>
        </w:rPr>
        <w:t>е</w:t>
      </w:r>
      <w:r>
        <w:rPr>
          <w:rFonts w:ascii="Times New Roman" w:hAnsi="Times New Roman" w:cs="Times New Roman"/>
          <w:color w:val="000000"/>
          <w:szCs w:val="28"/>
          <w:shd w:val="clear" w:color="auto" w:fill="FFFFFF"/>
        </w:rPr>
        <w:t>нность Белгородского района». В период с 2013 по 2024 год включительно поддержку получили 99 талантливых учеников.</w:t>
      </w:r>
    </w:p>
    <w:p w14:paraId="1A88414D"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 2023 году Белгородский район праздновал две знаковые даты</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                            80</w:t>
      </w:r>
      <w:r w:rsidR="00EE24A3">
        <w:rPr>
          <w:rFonts w:ascii="Times New Roman" w:eastAsia="Arial"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летие Прохоровского</w:t>
      </w:r>
      <w:r w:rsidR="008906C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танкового</w:t>
      </w:r>
      <w:r w:rsidR="008906C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сражения и 95</w:t>
      </w:r>
      <w:r w:rsidR="008906C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летний юбилей           </w:t>
      </w:r>
      <w:r w:rsidR="008906C1">
        <w:rPr>
          <w:rFonts w:ascii="Times New Roman" w:hAnsi="Times New Roman" w:cs="Times New Roman"/>
          <w:color w:val="000000"/>
          <w:szCs w:val="28"/>
          <w:shd w:val="clear" w:color="auto" w:fill="FFFFFF"/>
        </w:rPr>
        <w:t xml:space="preserve">                         со Дня образования Белгородского </w:t>
      </w:r>
      <w:r>
        <w:rPr>
          <w:rFonts w:ascii="Times New Roman" w:hAnsi="Times New Roman" w:cs="Times New Roman"/>
          <w:color w:val="000000"/>
          <w:szCs w:val="28"/>
          <w:shd w:val="clear" w:color="auto" w:fill="FFFFFF"/>
        </w:rPr>
        <w:t xml:space="preserve">района. В рамках памятных дат были организованы различные циклы творческих мероприятий, целью которых стало максимальное привлечение жителей </w:t>
      </w:r>
      <w:r w:rsidR="008906C1">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к этим знаковым событиям. </w:t>
      </w:r>
    </w:p>
    <w:p w14:paraId="783DEC6E"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xml:space="preserve">Ведущую роль в дальнейшем совершенствовании работы учреждений культуры Белгородского района играет их кадровый состав, постоянное повышение его образовательного уровня через систему повышения квалификации специалистов. Специалисты учреждений культуры Белгородского </w:t>
      </w:r>
      <w:r>
        <w:rPr>
          <w:rFonts w:ascii="Times New Roman" w:hAnsi="Times New Roman" w:cs="Times New Roman"/>
          <w:color w:val="000000"/>
          <w:szCs w:val="28"/>
          <w:shd w:val="clear" w:color="auto" w:fill="FFFFFF"/>
        </w:rPr>
        <w:lastRenderedPageBreak/>
        <w:t>района не только оказывают услуги населению, но и трудятся</w:t>
      </w:r>
      <w:r>
        <w:rPr>
          <w:rFonts w:ascii="Times New Roman" w:hAnsi="Times New Roman" w:cs="Times New Roman"/>
          <w:color w:val="000000"/>
          <w:szCs w:val="28"/>
          <w:shd w:val="clear" w:color="auto" w:fill="FFFFFF"/>
        </w:rPr>
        <w:br/>
        <w:t>на узнаваемость, привлекательность и продвижение нашего муниципалитета.</w:t>
      </w:r>
    </w:p>
    <w:p w14:paraId="7AA42068" w14:textId="77777777" w:rsidR="005E7CE0" w:rsidRDefault="005E7CE0">
      <w:pPr>
        <w:ind w:firstLine="708"/>
        <w:jc w:val="both"/>
        <w:rPr>
          <w:rFonts w:ascii="Times New Roman" w:hAnsi="Times New Roman" w:cs="Times New Roman"/>
          <w:color w:val="000000"/>
          <w:szCs w:val="28"/>
          <w:shd w:val="clear" w:color="auto" w:fill="FFFFFF"/>
        </w:rPr>
      </w:pPr>
    </w:p>
    <w:p w14:paraId="057C3E14" w14:textId="77777777" w:rsidR="005E7CE0" w:rsidRDefault="00AA5FE3">
      <w:pPr>
        <w:ind w:right="-143"/>
        <w:rPr>
          <w:rFonts w:ascii="Tinos" w:hAnsi="Tinos"/>
          <w:b/>
          <w:color w:val="000000"/>
          <w:szCs w:val="28"/>
          <w:shd w:val="clear" w:color="auto" w:fill="FFFFFF"/>
        </w:rPr>
      </w:pPr>
      <w:r>
        <w:rPr>
          <w:rFonts w:ascii="Tinos" w:hAnsi="Tinos"/>
          <w:b/>
          <w:color w:val="000000"/>
          <w:szCs w:val="28"/>
          <w:shd w:val="clear" w:color="auto" w:fill="FFFFFF"/>
        </w:rPr>
        <w:t>1.2.10. Физическая культура и спорт</w:t>
      </w:r>
    </w:p>
    <w:p w14:paraId="0A664854" w14:textId="77777777" w:rsidR="005E7CE0" w:rsidRDefault="005E7CE0">
      <w:pPr>
        <w:ind w:right="-143"/>
        <w:rPr>
          <w:rFonts w:ascii="Tinos" w:hAnsi="Tinos"/>
          <w:color w:val="000000"/>
          <w:shd w:val="clear" w:color="auto" w:fill="FFFFFF"/>
        </w:rPr>
      </w:pPr>
    </w:p>
    <w:p w14:paraId="10F187CC"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Одним из приоритетных направлений деятельности управления физической культуры, спорта и молодежной политики администрации Белгородского района является создание условий для развития физической культуры и спорта.</w:t>
      </w:r>
    </w:p>
    <w:p w14:paraId="1CF36950"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На территории Белгородского района свою деятельность осуществляют</w:t>
      </w:r>
      <w:r>
        <w:rPr>
          <w:rFonts w:ascii="Tinos" w:hAnsi="Tinos"/>
          <w:color w:val="000000"/>
          <w:szCs w:val="28"/>
          <w:shd w:val="clear" w:color="auto" w:fill="FFFFFF"/>
        </w:rPr>
        <w:br/>
        <w:t xml:space="preserve">364 объекта спортивной инфраструктуры: </w:t>
      </w:r>
    </w:p>
    <w:p w14:paraId="411BF17D" w14:textId="77777777" w:rsidR="005E7CE0" w:rsidRDefault="008906C1">
      <w:pPr>
        <w:pStyle w:val="affffd"/>
        <w:ind w:right="-2" w:firstLine="709"/>
        <w:jc w:val="both"/>
        <w:rPr>
          <w:color w:val="000000"/>
          <w:shd w:val="clear" w:color="auto" w:fill="FFFFFF"/>
        </w:rPr>
      </w:pPr>
      <w:r>
        <w:rPr>
          <w:rFonts w:ascii="Tinos" w:hAnsi="Tinos"/>
          <w:color w:val="000000"/>
          <w:szCs w:val="28"/>
          <w:shd w:val="clear" w:color="auto" w:fill="FFFFFF"/>
        </w:rPr>
        <w:t xml:space="preserve">1) </w:t>
      </w:r>
      <w:r w:rsidR="00AA5FE3">
        <w:rPr>
          <w:rFonts w:ascii="Tinos" w:hAnsi="Tinos"/>
          <w:color w:val="000000"/>
          <w:szCs w:val="28"/>
          <w:shd w:val="clear" w:color="auto" w:fill="FFFFFF"/>
        </w:rPr>
        <w:t>5 физкультурно</w:t>
      </w:r>
      <w:r>
        <w:rPr>
          <w:rFonts w:ascii="Times New Roman" w:hAnsi="Times New Roman" w:cs="Times New Roman"/>
          <w:color w:val="000000"/>
          <w:szCs w:val="28"/>
          <w:shd w:val="clear" w:color="auto" w:fill="FFFFFF"/>
        </w:rPr>
        <w:t>-</w:t>
      </w:r>
      <w:r w:rsidR="00AA5FE3">
        <w:rPr>
          <w:rFonts w:ascii="Tinos" w:hAnsi="Tinos"/>
          <w:color w:val="000000"/>
          <w:szCs w:val="28"/>
          <w:shd w:val="clear" w:color="auto" w:fill="FFFFFF"/>
        </w:rPr>
        <w:t>оздоровительных комплексов;</w:t>
      </w:r>
    </w:p>
    <w:p w14:paraId="680C1090" w14:textId="77777777" w:rsidR="005E7CE0"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2) </w:t>
      </w:r>
      <w:r w:rsidR="00AA5FE3">
        <w:rPr>
          <w:rFonts w:ascii="Tinos" w:hAnsi="Tinos"/>
          <w:color w:val="000000"/>
          <w:szCs w:val="28"/>
          <w:shd w:val="clear" w:color="auto" w:fill="FFFFFF"/>
        </w:rPr>
        <w:t>1 спортивный комплекс с ледовым полем;</w:t>
      </w:r>
    </w:p>
    <w:p w14:paraId="31E46172" w14:textId="77777777" w:rsidR="005E7CE0"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3) </w:t>
      </w:r>
      <w:r w:rsidR="00AA5FE3">
        <w:rPr>
          <w:rFonts w:ascii="Tinos" w:hAnsi="Tinos"/>
          <w:color w:val="000000"/>
          <w:szCs w:val="28"/>
          <w:shd w:val="clear" w:color="auto" w:fill="FFFFFF"/>
        </w:rPr>
        <w:t xml:space="preserve">76 спортивных зала; </w:t>
      </w:r>
    </w:p>
    <w:p w14:paraId="217B12EE" w14:textId="77777777" w:rsidR="005E7CE0"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4) </w:t>
      </w:r>
      <w:r w:rsidR="00AA5FE3">
        <w:rPr>
          <w:rFonts w:ascii="Tinos" w:hAnsi="Tinos"/>
          <w:color w:val="000000"/>
          <w:szCs w:val="28"/>
          <w:shd w:val="clear" w:color="auto" w:fill="FFFFFF"/>
        </w:rPr>
        <w:t xml:space="preserve">7 бассейнов; </w:t>
      </w:r>
    </w:p>
    <w:p w14:paraId="0991F700" w14:textId="77777777" w:rsidR="005E7CE0"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5) </w:t>
      </w:r>
      <w:r w:rsidR="00AA5FE3">
        <w:rPr>
          <w:rFonts w:ascii="Tinos" w:hAnsi="Tinos"/>
          <w:color w:val="000000"/>
          <w:szCs w:val="28"/>
          <w:shd w:val="clear" w:color="auto" w:fill="FFFFFF"/>
        </w:rPr>
        <w:t>1 тир;</w:t>
      </w:r>
    </w:p>
    <w:p w14:paraId="3FBD79DD" w14:textId="77777777" w:rsidR="005E7CE0"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6) </w:t>
      </w:r>
      <w:r w:rsidR="00AA5FE3">
        <w:rPr>
          <w:rFonts w:ascii="Tinos" w:hAnsi="Tinos"/>
          <w:color w:val="000000"/>
          <w:szCs w:val="28"/>
          <w:shd w:val="clear" w:color="auto" w:fill="FFFFFF"/>
        </w:rPr>
        <w:t>267 плоскостных спортивных сооружений;</w:t>
      </w:r>
    </w:p>
    <w:p w14:paraId="62F8FC55" w14:textId="77777777" w:rsidR="005E7CE0"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7) </w:t>
      </w:r>
      <w:r w:rsidR="00AA5FE3">
        <w:rPr>
          <w:rFonts w:ascii="Tinos" w:hAnsi="Tinos"/>
          <w:color w:val="000000"/>
          <w:szCs w:val="28"/>
          <w:shd w:val="clear" w:color="auto" w:fill="FFFFFF"/>
        </w:rPr>
        <w:t xml:space="preserve">7 иных спортивных сооружений (стрелковый клуб «Стрелец», горнолыжная база «Альпика», 2 мототрассы, автоспортивный комплекс «Вираж», 2 пейнтбольных клуба). </w:t>
      </w:r>
    </w:p>
    <w:p w14:paraId="04F53C0C"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В 2023 году завершено строительство спортивного комплекса с ледовым полем «Победа» в п. Майский и стадиона в с. Весёлая Лопань, а также введена </w:t>
      </w:r>
      <w:r w:rsidR="008906C1">
        <w:rPr>
          <w:rFonts w:ascii="Tinos" w:hAnsi="Tinos"/>
          <w:color w:val="000000"/>
          <w:szCs w:val="28"/>
          <w:shd w:val="clear" w:color="auto" w:fill="FFFFFF"/>
        </w:rPr>
        <w:t xml:space="preserve">               </w:t>
      </w:r>
      <w:r>
        <w:rPr>
          <w:rFonts w:ascii="Tinos" w:hAnsi="Tinos"/>
          <w:color w:val="000000"/>
          <w:szCs w:val="28"/>
          <w:shd w:val="clear" w:color="auto" w:fill="FFFFFF"/>
        </w:rPr>
        <w:t>в эксплуатацию «умная» спортивная площадка в с. Беловское.</w:t>
      </w:r>
    </w:p>
    <w:p w14:paraId="4F0D52CE" w14:textId="77777777" w:rsidR="005E7CE0" w:rsidRDefault="00AA5FE3">
      <w:pPr>
        <w:pStyle w:val="affffd"/>
        <w:ind w:right="-2" w:firstLine="709"/>
        <w:jc w:val="both"/>
        <w:rPr>
          <w:color w:val="000000"/>
          <w:shd w:val="clear" w:color="auto" w:fill="FFFFFF"/>
        </w:rPr>
      </w:pPr>
      <w:r>
        <w:rPr>
          <w:rFonts w:ascii="Tinos" w:hAnsi="Tinos"/>
          <w:color w:val="000000"/>
          <w:szCs w:val="28"/>
          <w:shd w:val="clear" w:color="auto" w:fill="FFFFFF"/>
        </w:rPr>
        <w:t>Проведено более 350 спортивно</w:t>
      </w:r>
      <w:r w:rsidR="008906C1">
        <w:rPr>
          <w:rFonts w:ascii="Tinos" w:hAnsi="Tinos"/>
          <w:color w:val="000000"/>
          <w:szCs w:val="28"/>
          <w:shd w:val="clear" w:color="auto" w:fill="FFFFFF"/>
        </w:rPr>
        <w:t>-</w:t>
      </w:r>
      <w:r>
        <w:rPr>
          <w:rFonts w:ascii="Tinos" w:hAnsi="Tinos"/>
          <w:color w:val="000000"/>
          <w:szCs w:val="28"/>
          <w:shd w:val="clear" w:color="auto" w:fill="FFFFFF"/>
        </w:rPr>
        <w:t xml:space="preserve">массовых и физкультурных мероприятий для детей, взрослых и жителей старшего поколения с охватом более </w:t>
      </w:r>
      <w:r w:rsidR="008906C1">
        <w:rPr>
          <w:rFonts w:ascii="Tinos" w:hAnsi="Tinos"/>
          <w:color w:val="000000"/>
          <w:szCs w:val="28"/>
          <w:shd w:val="clear" w:color="auto" w:fill="FFFFFF"/>
        </w:rPr>
        <w:t xml:space="preserve">                                 </w:t>
      </w:r>
      <w:r>
        <w:rPr>
          <w:rFonts w:ascii="Tinos" w:hAnsi="Tinos"/>
          <w:color w:val="000000"/>
          <w:szCs w:val="28"/>
          <w:shd w:val="clear" w:color="auto" w:fill="FFFFFF"/>
        </w:rPr>
        <w:t>30 тыс. человек.</w:t>
      </w:r>
    </w:p>
    <w:p w14:paraId="4D2E7663" w14:textId="77777777" w:rsidR="008906C1"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В 2023 году нашим спортсменам присвоено</w:t>
      </w:r>
      <w:r w:rsidR="008906C1">
        <w:rPr>
          <w:rFonts w:ascii="Tinos" w:hAnsi="Tinos"/>
          <w:color w:val="000000"/>
          <w:szCs w:val="28"/>
          <w:shd w:val="clear" w:color="auto" w:fill="FFFFFF"/>
        </w:rPr>
        <w:t>:</w:t>
      </w:r>
    </w:p>
    <w:p w14:paraId="0A808DBC" w14:textId="77777777" w:rsidR="008906C1"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1) </w:t>
      </w:r>
      <w:r w:rsidR="00AA5FE3">
        <w:rPr>
          <w:rFonts w:ascii="Tinos" w:hAnsi="Tinos"/>
          <w:color w:val="000000"/>
          <w:szCs w:val="28"/>
          <w:shd w:val="clear" w:color="auto" w:fill="FFFFFF"/>
        </w:rPr>
        <w:t>47</w:t>
      </w:r>
      <w:r>
        <w:rPr>
          <w:rFonts w:ascii="Tinos" w:hAnsi="Tinos"/>
          <w:color w:val="000000"/>
          <w:szCs w:val="28"/>
          <w:shd w:val="clear" w:color="auto" w:fill="FFFFFF"/>
        </w:rPr>
        <w:t xml:space="preserve"> первых </w:t>
      </w:r>
      <w:r w:rsidR="00AA5FE3">
        <w:rPr>
          <w:rFonts w:ascii="Tinos" w:hAnsi="Tinos"/>
          <w:color w:val="000000"/>
          <w:szCs w:val="28"/>
          <w:shd w:val="clear" w:color="auto" w:fill="FFFFFF"/>
        </w:rPr>
        <w:t>разрядов</w:t>
      </w:r>
      <w:r>
        <w:rPr>
          <w:rFonts w:ascii="Tinos" w:hAnsi="Tinos"/>
          <w:color w:val="000000"/>
          <w:szCs w:val="28"/>
          <w:shd w:val="clear" w:color="auto" w:fill="FFFFFF"/>
        </w:rPr>
        <w:t>;</w:t>
      </w:r>
    </w:p>
    <w:p w14:paraId="00CA09A4" w14:textId="77777777" w:rsidR="008906C1" w:rsidRDefault="008906C1">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2) </w:t>
      </w:r>
      <w:r w:rsidR="00AA5FE3">
        <w:rPr>
          <w:rFonts w:ascii="Tinos" w:hAnsi="Tinos"/>
          <w:color w:val="000000"/>
          <w:szCs w:val="28"/>
          <w:shd w:val="clear" w:color="auto" w:fill="FFFFFF"/>
        </w:rPr>
        <w:t xml:space="preserve">45 </w:t>
      </w:r>
      <w:r>
        <w:rPr>
          <w:rFonts w:ascii="Tinos" w:hAnsi="Tinos"/>
          <w:color w:val="000000"/>
          <w:szCs w:val="28"/>
          <w:shd w:val="clear" w:color="auto" w:fill="FFFFFF"/>
        </w:rPr>
        <w:t>кандидатов в мастера спорта;</w:t>
      </w:r>
    </w:p>
    <w:p w14:paraId="61E08FB9" w14:textId="77777777" w:rsidR="005E7CE0" w:rsidRDefault="008906C1">
      <w:pPr>
        <w:pStyle w:val="affffd"/>
        <w:ind w:right="-2" w:firstLine="709"/>
        <w:jc w:val="both"/>
        <w:rPr>
          <w:color w:val="000000"/>
          <w:shd w:val="clear" w:color="auto" w:fill="FFFFFF"/>
        </w:rPr>
      </w:pPr>
      <w:r>
        <w:rPr>
          <w:rFonts w:ascii="Tinos" w:hAnsi="Tinos"/>
          <w:color w:val="000000"/>
          <w:szCs w:val="28"/>
          <w:shd w:val="clear" w:color="auto" w:fill="FFFFFF"/>
        </w:rPr>
        <w:t xml:space="preserve">3) </w:t>
      </w:r>
      <w:r w:rsidR="00AA5FE3">
        <w:rPr>
          <w:rFonts w:ascii="Tinos" w:hAnsi="Tinos"/>
          <w:color w:val="000000"/>
          <w:szCs w:val="28"/>
          <w:shd w:val="clear" w:color="auto" w:fill="FFFFFF"/>
        </w:rPr>
        <w:t>2 мастера спорта.</w:t>
      </w:r>
    </w:p>
    <w:p w14:paraId="7EF6A06B"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На сегодняшний день доля систематически занимающихся физической культурой и спортом составляет 59,1 % от общей численности населения</w:t>
      </w:r>
      <w:r>
        <w:rPr>
          <w:rFonts w:ascii="Tinos" w:hAnsi="Tinos"/>
          <w:color w:val="000000"/>
          <w:szCs w:val="28"/>
          <w:shd w:val="clear" w:color="auto" w:fill="FFFFFF"/>
        </w:rPr>
        <w:br/>
        <w:t>в возраст от 3 до 79 лет Белгородского района, что составляет 109 289 человек.</w:t>
      </w:r>
    </w:p>
    <w:p w14:paraId="567529F9"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Уровень обеспеченности граждан спортивными сооружениями исходя</w:t>
      </w:r>
      <w:r>
        <w:rPr>
          <w:rFonts w:ascii="Tinos" w:hAnsi="Tinos"/>
          <w:color w:val="000000"/>
          <w:szCs w:val="28"/>
          <w:shd w:val="clear" w:color="auto" w:fill="FFFFFF"/>
        </w:rPr>
        <w:br/>
        <w:t xml:space="preserve">из единовременной пропускной способности составляет 57,3 </w:t>
      </w:r>
      <w:r w:rsidR="008906C1">
        <w:rPr>
          <w:rFonts w:ascii="Tinos" w:hAnsi="Tinos"/>
          <w:color w:val="000000"/>
          <w:szCs w:val="28"/>
          <w:shd w:val="clear" w:color="auto" w:fill="FFFFFF"/>
        </w:rPr>
        <w:t>процента</w:t>
      </w:r>
      <w:r>
        <w:rPr>
          <w:rFonts w:ascii="Tinos" w:hAnsi="Tinos"/>
          <w:color w:val="000000"/>
          <w:szCs w:val="28"/>
          <w:shd w:val="clear" w:color="auto" w:fill="FFFFFF"/>
        </w:rPr>
        <w:t>.</w:t>
      </w:r>
    </w:p>
    <w:p w14:paraId="67D80E18"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За период 2023 года в выполнении нормативов на знак отличия приняли участие 11 021 человек, проведено 15 фестивалей среди детей и взрослых</w:t>
      </w:r>
      <w:r>
        <w:rPr>
          <w:rFonts w:ascii="Tinos" w:hAnsi="Tinos"/>
          <w:color w:val="000000"/>
          <w:szCs w:val="28"/>
          <w:shd w:val="clear" w:color="auto" w:fill="FFFFFF"/>
        </w:rPr>
        <w:br/>
        <w:t>в которых приняли участие более 1 100 человек.</w:t>
      </w:r>
    </w:p>
    <w:p w14:paraId="66A1AA59"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Порядка 16 тысяч жителей Белгородского района приняли участие</w:t>
      </w:r>
      <w:r>
        <w:rPr>
          <w:rFonts w:ascii="Tinos" w:hAnsi="Tinos"/>
          <w:color w:val="000000"/>
          <w:szCs w:val="28"/>
          <w:shd w:val="clear" w:color="auto" w:fill="FFFFFF"/>
        </w:rPr>
        <w:br/>
        <w:t>в проекте «Дворовый тренер». С июня по сентябрь 2023 года на 42 спортивных площадках 64 тренера проводили оздоровительную гимнастику, футбол, скандинавскую ходьбу, волейбол и много другое.</w:t>
      </w:r>
    </w:p>
    <w:p w14:paraId="63110D4B"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Более 10 тысяч детей и взрослых приняли участие в проект «Плавание </w:t>
      </w:r>
      <w:r w:rsidR="008906C1">
        <w:rPr>
          <w:rFonts w:ascii="Tinos" w:hAnsi="Tinos"/>
          <w:color w:val="000000"/>
          <w:szCs w:val="28"/>
          <w:shd w:val="clear" w:color="auto" w:fill="FFFFFF"/>
        </w:rPr>
        <w:t xml:space="preserve">             </w:t>
      </w:r>
      <w:r>
        <w:rPr>
          <w:rFonts w:ascii="Tinos" w:hAnsi="Tinos"/>
          <w:color w:val="000000"/>
          <w:szCs w:val="28"/>
          <w:shd w:val="clear" w:color="auto" w:fill="FFFFFF"/>
        </w:rPr>
        <w:t>для всех», в рамках которого в игровой форме проводят занятия оздоровительного плавания и учат детей и взрослых правильно держаться</w:t>
      </w:r>
      <w:r>
        <w:rPr>
          <w:rFonts w:ascii="Tinos" w:hAnsi="Tinos"/>
          <w:color w:val="000000"/>
          <w:szCs w:val="28"/>
          <w:shd w:val="clear" w:color="auto" w:fill="FFFFFF"/>
        </w:rPr>
        <w:br/>
      </w:r>
      <w:r>
        <w:rPr>
          <w:rFonts w:ascii="Tinos" w:hAnsi="Tinos"/>
          <w:color w:val="000000"/>
          <w:szCs w:val="28"/>
          <w:shd w:val="clear" w:color="auto" w:fill="FFFFFF"/>
        </w:rPr>
        <w:lastRenderedPageBreak/>
        <w:t>на воде.</w:t>
      </w:r>
    </w:p>
    <w:p w14:paraId="2037E4D8" w14:textId="77777777" w:rsidR="005E7CE0" w:rsidRDefault="00AA5FE3">
      <w:pPr>
        <w:shd w:val="clear" w:color="auto" w:fill="FFFFFF"/>
        <w:ind w:right="14" w:firstLine="709"/>
        <w:jc w:val="both"/>
        <w:rPr>
          <w:rFonts w:ascii="Tinos" w:hAnsi="Tinos"/>
          <w:color w:val="000000"/>
          <w:szCs w:val="28"/>
          <w:shd w:val="clear" w:color="auto" w:fill="FFFFFF"/>
        </w:rPr>
      </w:pPr>
      <w:r>
        <w:rPr>
          <w:rFonts w:ascii="Tinos" w:hAnsi="Tinos"/>
          <w:color w:val="000000"/>
          <w:szCs w:val="28"/>
          <w:shd w:val="clear" w:color="auto" w:fill="FFFFFF"/>
        </w:rPr>
        <w:t>В отрасли физической культуры и спорта Белгородского района осуществляет свою деятельность 2 учреждения спорта, подведомственные управлению физической культуры, спорта и молодежной политики администрации Белгородского района:</w:t>
      </w:r>
    </w:p>
    <w:p w14:paraId="1B52E9D8" w14:textId="77777777" w:rsidR="005E7CE0" w:rsidRDefault="008906C1">
      <w:pPr>
        <w:shd w:val="clear" w:color="auto" w:fill="FFFFFF"/>
        <w:ind w:right="14" w:firstLine="709"/>
        <w:jc w:val="both"/>
        <w:rPr>
          <w:rFonts w:ascii="Tinos" w:hAnsi="Tinos"/>
          <w:color w:val="000000"/>
          <w:szCs w:val="28"/>
          <w:shd w:val="clear" w:color="auto" w:fill="FFFFFF"/>
        </w:rPr>
      </w:pPr>
      <w:r>
        <w:rPr>
          <w:rFonts w:ascii="Tinos" w:hAnsi="Tinos"/>
          <w:color w:val="000000"/>
          <w:szCs w:val="28"/>
          <w:shd w:val="clear" w:color="auto" w:fill="FFFFFF"/>
        </w:rPr>
        <w:t>1)</w:t>
      </w:r>
      <w:r w:rsidR="00AA5FE3">
        <w:rPr>
          <w:rFonts w:ascii="Tinos" w:hAnsi="Tinos"/>
          <w:color w:val="000000"/>
          <w:szCs w:val="28"/>
          <w:shd w:val="clear" w:color="auto" w:fill="FFFFFF"/>
        </w:rPr>
        <w:t xml:space="preserve"> МБУ «Спортивная школа № 1» Белгородского района;</w:t>
      </w:r>
    </w:p>
    <w:p w14:paraId="56E1BFDC" w14:textId="77777777" w:rsidR="005E7CE0" w:rsidRDefault="008906C1">
      <w:pPr>
        <w:shd w:val="clear" w:color="auto" w:fill="FFFFFF"/>
        <w:ind w:right="14" w:firstLine="709"/>
        <w:jc w:val="both"/>
        <w:rPr>
          <w:rFonts w:ascii="Tinos" w:hAnsi="Tinos"/>
          <w:color w:val="000000"/>
          <w:szCs w:val="28"/>
          <w:shd w:val="clear" w:color="auto" w:fill="FFFFFF"/>
        </w:rPr>
      </w:pPr>
      <w:r>
        <w:rPr>
          <w:rFonts w:ascii="Tinos" w:hAnsi="Tinos"/>
          <w:color w:val="000000"/>
          <w:szCs w:val="28"/>
          <w:shd w:val="clear" w:color="auto" w:fill="FFFFFF"/>
        </w:rPr>
        <w:t>2)</w:t>
      </w:r>
      <w:r w:rsidR="00AA5FE3">
        <w:rPr>
          <w:rFonts w:ascii="Tinos" w:hAnsi="Tinos"/>
          <w:color w:val="000000"/>
          <w:szCs w:val="28"/>
          <w:shd w:val="clear" w:color="auto" w:fill="FFFFFF"/>
        </w:rPr>
        <w:t xml:space="preserve"> МАУ «Центр развития спорта» Белгородского района.</w:t>
      </w:r>
    </w:p>
    <w:p w14:paraId="2D8A4433" w14:textId="77777777" w:rsidR="005E7CE0" w:rsidRDefault="00AA5FE3">
      <w:pPr>
        <w:shd w:val="clear" w:color="auto" w:fill="FFFFFF"/>
        <w:ind w:right="14" w:firstLine="709"/>
        <w:jc w:val="both"/>
      </w:pPr>
      <w:r>
        <w:rPr>
          <w:rStyle w:val="20"/>
          <w:rFonts w:ascii="Tinos" w:hAnsi="Tinos"/>
          <w:color w:val="000000"/>
          <w:sz w:val="28"/>
          <w:szCs w:val="28"/>
        </w:rPr>
        <w:t>Численность сотрудников отрасли составляет 171 человек.</w:t>
      </w:r>
    </w:p>
    <w:p w14:paraId="2C6713DF" w14:textId="77777777" w:rsidR="005E7CE0" w:rsidRDefault="00AA5FE3">
      <w:pPr>
        <w:pStyle w:val="affffd"/>
        <w:ind w:right="-2" w:firstLine="709"/>
        <w:jc w:val="both"/>
        <w:rPr>
          <w:rFonts w:ascii="Tinos" w:hAnsi="Tinos"/>
          <w:color w:val="000000"/>
          <w:szCs w:val="28"/>
          <w:shd w:val="clear" w:color="auto" w:fill="FFFFFF"/>
        </w:rPr>
      </w:pPr>
      <w:r>
        <w:rPr>
          <w:rFonts w:ascii="Tinos" w:hAnsi="Tinos"/>
          <w:color w:val="000000"/>
          <w:szCs w:val="28"/>
          <w:shd w:val="clear" w:color="auto" w:fill="FFFFFF"/>
        </w:rPr>
        <w:t xml:space="preserve">Долгосрочная стратегическая цель развития сферы физической культуры </w:t>
      </w:r>
      <w:r w:rsidR="008906C1">
        <w:rPr>
          <w:rFonts w:ascii="Tinos" w:hAnsi="Tinos"/>
          <w:color w:val="000000"/>
          <w:szCs w:val="28"/>
          <w:shd w:val="clear" w:color="auto" w:fill="FFFFFF"/>
        </w:rPr>
        <w:t xml:space="preserve"> </w:t>
      </w:r>
      <w:r>
        <w:rPr>
          <w:rFonts w:ascii="Tinos" w:hAnsi="Tinos"/>
          <w:color w:val="000000"/>
          <w:szCs w:val="28"/>
          <w:shd w:val="clear" w:color="auto" w:fill="FFFFFF"/>
        </w:rPr>
        <w:t>и спорта – повышение заинтересованности жителей Белгородского района</w:t>
      </w:r>
      <w:r>
        <w:rPr>
          <w:rFonts w:ascii="Tinos" w:hAnsi="Tinos"/>
          <w:color w:val="000000"/>
          <w:szCs w:val="28"/>
          <w:shd w:val="clear" w:color="auto" w:fill="FFFFFF"/>
        </w:rPr>
        <w:br/>
        <w:t>в занятиях спортом, ведении здорового образа жизни и участие в мероприятиях городских и сельских поселений Белгородского района, а также совершенствование спортивной инфраструктуры (новые спортивные объекты).</w:t>
      </w:r>
    </w:p>
    <w:p w14:paraId="09722676" w14:textId="77777777" w:rsidR="005E7CE0" w:rsidRDefault="005E7CE0">
      <w:pPr>
        <w:pStyle w:val="affffd"/>
        <w:ind w:right="-2" w:firstLine="709"/>
        <w:jc w:val="both"/>
        <w:rPr>
          <w:rFonts w:ascii="Tinos" w:hAnsi="Tinos"/>
          <w:color w:val="000000"/>
          <w:szCs w:val="28"/>
          <w:shd w:val="clear" w:color="auto" w:fill="FFFFFF"/>
        </w:rPr>
      </w:pPr>
    </w:p>
    <w:p w14:paraId="7B3A252D" w14:textId="77777777" w:rsidR="005E7CE0" w:rsidRDefault="00AA5FE3">
      <w:pPr>
        <w:ind w:right="-143"/>
        <w:rPr>
          <w:rFonts w:ascii="Tinos" w:hAnsi="Tinos"/>
          <w:b/>
          <w:color w:val="000000"/>
          <w:szCs w:val="28"/>
          <w:shd w:val="clear" w:color="auto" w:fill="FFFFFF"/>
        </w:rPr>
      </w:pPr>
      <w:r>
        <w:rPr>
          <w:rFonts w:ascii="Tinos" w:hAnsi="Tinos"/>
          <w:b/>
          <w:color w:val="000000"/>
          <w:szCs w:val="28"/>
          <w:shd w:val="clear" w:color="auto" w:fill="FFFFFF"/>
        </w:rPr>
        <w:t xml:space="preserve">Основные показатели, характеризующие сферу </w:t>
      </w:r>
    </w:p>
    <w:p w14:paraId="00B124EA" w14:textId="77777777" w:rsidR="005E7CE0" w:rsidRDefault="00AA5FE3">
      <w:pPr>
        <w:ind w:right="-143"/>
        <w:rPr>
          <w:rFonts w:ascii="Tinos" w:hAnsi="Tinos"/>
          <w:b/>
          <w:color w:val="000000"/>
          <w:szCs w:val="28"/>
          <w:shd w:val="clear" w:color="auto" w:fill="FFFFFF"/>
        </w:rPr>
      </w:pPr>
      <w:r>
        <w:rPr>
          <w:rFonts w:ascii="Tinos" w:hAnsi="Tinos"/>
          <w:b/>
          <w:color w:val="000000"/>
          <w:szCs w:val="28"/>
          <w:shd w:val="clear" w:color="auto" w:fill="FFFFFF"/>
        </w:rPr>
        <w:t>физической культуры и спорт</w:t>
      </w:r>
    </w:p>
    <w:p w14:paraId="26E1D856" w14:textId="77777777" w:rsidR="008906C1" w:rsidRPr="008906C1" w:rsidRDefault="008906C1">
      <w:pPr>
        <w:jc w:val="right"/>
        <w:rPr>
          <w:rFonts w:ascii="Tinos" w:hAnsi="Tinos" w:cs="Times New Roman"/>
          <w:i/>
          <w:iCs/>
          <w:color w:val="000000"/>
          <w:sz w:val="20"/>
          <w:szCs w:val="20"/>
          <w:shd w:val="clear" w:color="auto" w:fill="FFFFFF"/>
        </w:rPr>
      </w:pPr>
    </w:p>
    <w:p w14:paraId="41351EFB"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24</w:t>
      </w:r>
    </w:p>
    <w:p w14:paraId="2DF249F4" w14:textId="77777777" w:rsidR="005E7CE0" w:rsidRPr="008906C1" w:rsidRDefault="005E7CE0">
      <w:pPr>
        <w:jc w:val="right"/>
        <w:rPr>
          <w:rFonts w:ascii="Tinos" w:hAnsi="Tinos" w:cs="Times New Roman"/>
          <w:i/>
          <w:iCs/>
          <w:color w:val="000000"/>
          <w:sz w:val="20"/>
          <w:szCs w:val="20"/>
          <w:shd w:val="clear" w:color="auto" w:fill="FFFFFF"/>
        </w:rPr>
      </w:pPr>
    </w:p>
    <w:tbl>
      <w:tblPr>
        <w:tblW w:w="9637" w:type="dxa"/>
        <w:tblInd w:w="-6" w:type="dxa"/>
        <w:tblLayout w:type="fixed"/>
        <w:tblCellMar>
          <w:top w:w="55" w:type="dxa"/>
          <w:left w:w="55" w:type="dxa"/>
          <w:bottom w:w="55" w:type="dxa"/>
          <w:right w:w="55" w:type="dxa"/>
        </w:tblCellMar>
        <w:tblLook w:val="0000" w:firstRow="0" w:lastRow="0" w:firstColumn="0" w:lastColumn="0" w:noHBand="0" w:noVBand="0"/>
      </w:tblPr>
      <w:tblGrid>
        <w:gridCol w:w="3978"/>
        <w:gridCol w:w="855"/>
        <w:gridCol w:w="845"/>
        <w:gridCol w:w="852"/>
        <w:gridCol w:w="871"/>
        <w:gridCol w:w="844"/>
        <w:gridCol w:w="1392"/>
      </w:tblGrid>
      <w:tr w:rsidR="008906C1" w:rsidRPr="008906C1" w14:paraId="449EFC83" w14:textId="77777777" w:rsidTr="008906C1">
        <w:trPr>
          <w:trHeight w:val="849"/>
          <w:tblHeader/>
        </w:trPr>
        <w:tc>
          <w:tcPr>
            <w:tcW w:w="3978" w:type="dxa"/>
            <w:tcBorders>
              <w:top w:val="single" w:sz="6" w:space="0" w:color="000000"/>
              <w:left w:val="single" w:sz="6" w:space="0" w:color="000000"/>
              <w:bottom w:val="single" w:sz="6" w:space="0" w:color="000000"/>
            </w:tcBorders>
            <w:vAlign w:val="center"/>
          </w:tcPr>
          <w:p w14:paraId="430BF1CD" w14:textId="77777777" w:rsidR="008906C1" w:rsidRPr="008906C1" w:rsidRDefault="008906C1">
            <w:pPr>
              <w:rPr>
                <w:rFonts w:ascii="Tinos" w:eastAsia="Tinos" w:hAnsi="Tinos" w:cs="Times New Roman"/>
                <w:b/>
                <w:color w:val="000000"/>
                <w:kern w:val="0"/>
                <w:sz w:val="20"/>
                <w:szCs w:val="20"/>
                <w:shd w:val="clear" w:color="auto" w:fill="FFFFFF"/>
                <w:lang w:bidi="ar-SA"/>
              </w:rPr>
            </w:pPr>
            <w:r w:rsidRPr="008906C1">
              <w:rPr>
                <w:rFonts w:ascii="Tinos" w:eastAsia="Tinos" w:hAnsi="Tinos" w:cs="Times New Roman"/>
                <w:b/>
                <w:color w:val="000000"/>
                <w:kern w:val="0"/>
                <w:sz w:val="20"/>
                <w:szCs w:val="20"/>
                <w:shd w:val="clear" w:color="auto" w:fill="FFFFFF"/>
                <w:lang w:bidi="ar-SA"/>
              </w:rPr>
              <w:t>Наименование показателя, единица измерения</w:t>
            </w:r>
          </w:p>
        </w:tc>
        <w:tc>
          <w:tcPr>
            <w:tcW w:w="855" w:type="dxa"/>
            <w:tcBorders>
              <w:top w:val="single" w:sz="6" w:space="0" w:color="000000"/>
              <w:left w:val="single" w:sz="6" w:space="0" w:color="000000"/>
              <w:bottom w:val="single" w:sz="6" w:space="0" w:color="000000"/>
            </w:tcBorders>
            <w:vAlign w:val="center"/>
          </w:tcPr>
          <w:p w14:paraId="3C482F59" w14:textId="77777777" w:rsidR="008906C1" w:rsidRPr="008906C1" w:rsidRDefault="008906C1">
            <w:pPr>
              <w:rPr>
                <w:rFonts w:ascii="Tinos" w:eastAsia="Tinos" w:hAnsi="Tinos" w:cs="Times New Roman"/>
                <w:b/>
                <w:color w:val="000000"/>
                <w:kern w:val="0"/>
                <w:sz w:val="20"/>
                <w:szCs w:val="20"/>
                <w:shd w:val="clear" w:color="auto" w:fill="FFFFFF"/>
                <w:lang w:bidi="ar-SA"/>
              </w:rPr>
            </w:pPr>
            <w:r w:rsidRPr="008906C1">
              <w:rPr>
                <w:rFonts w:ascii="Tinos" w:eastAsia="Tinos" w:hAnsi="Tinos" w:cs="Times New Roman"/>
                <w:b/>
                <w:color w:val="000000"/>
                <w:kern w:val="0"/>
                <w:sz w:val="20"/>
                <w:szCs w:val="20"/>
                <w:shd w:val="clear" w:color="auto" w:fill="FFFFFF"/>
                <w:lang w:bidi="ar-SA"/>
              </w:rPr>
              <w:t>2020 факт</w:t>
            </w:r>
          </w:p>
        </w:tc>
        <w:tc>
          <w:tcPr>
            <w:tcW w:w="845" w:type="dxa"/>
            <w:tcBorders>
              <w:top w:val="single" w:sz="6" w:space="0" w:color="000000"/>
              <w:left w:val="single" w:sz="6" w:space="0" w:color="000000"/>
              <w:bottom w:val="single" w:sz="6" w:space="0" w:color="000000"/>
            </w:tcBorders>
            <w:vAlign w:val="center"/>
          </w:tcPr>
          <w:p w14:paraId="384D360F" w14:textId="77777777" w:rsidR="008906C1" w:rsidRPr="008906C1" w:rsidRDefault="008906C1">
            <w:pPr>
              <w:rPr>
                <w:rFonts w:ascii="Tinos" w:eastAsia="Tinos" w:hAnsi="Tinos" w:cs="Times New Roman"/>
                <w:b/>
                <w:color w:val="000000"/>
                <w:kern w:val="0"/>
                <w:sz w:val="20"/>
                <w:szCs w:val="20"/>
                <w:shd w:val="clear" w:color="auto" w:fill="FFFFFF"/>
                <w:lang w:bidi="ar-SA"/>
              </w:rPr>
            </w:pPr>
            <w:r w:rsidRPr="008906C1">
              <w:rPr>
                <w:rFonts w:ascii="Tinos" w:eastAsia="Tinos" w:hAnsi="Tinos" w:cs="Times New Roman"/>
                <w:b/>
                <w:color w:val="000000"/>
                <w:kern w:val="0"/>
                <w:sz w:val="20"/>
                <w:szCs w:val="20"/>
                <w:shd w:val="clear" w:color="auto" w:fill="FFFFFF"/>
                <w:lang w:bidi="ar-SA"/>
              </w:rPr>
              <w:t>2021 факт</w:t>
            </w:r>
          </w:p>
        </w:tc>
        <w:tc>
          <w:tcPr>
            <w:tcW w:w="852" w:type="dxa"/>
            <w:tcBorders>
              <w:top w:val="single" w:sz="6" w:space="0" w:color="000000"/>
              <w:left w:val="single" w:sz="6" w:space="0" w:color="000000"/>
              <w:bottom w:val="single" w:sz="6" w:space="0" w:color="000000"/>
            </w:tcBorders>
            <w:vAlign w:val="center"/>
          </w:tcPr>
          <w:p w14:paraId="051FB74B" w14:textId="77777777" w:rsidR="008906C1" w:rsidRPr="008906C1" w:rsidRDefault="008906C1">
            <w:pPr>
              <w:rPr>
                <w:rFonts w:ascii="Tinos" w:eastAsia="Tinos" w:hAnsi="Tinos" w:cs="Times New Roman"/>
                <w:b/>
                <w:color w:val="000000"/>
                <w:kern w:val="0"/>
                <w:sz w:val="20"/>
                <w:szCs w:val="20"/>
                <w:shd w:val="clear" w:color="auto" w:fill="FFFFFF"/>
                <w:lang w:bidi="ar-SA"/>
              </w:rPr>
            </w:pPr>
            <w:r w:rsidRPr="008906C1">
              <w:rPr>
                <w:rFonts w:ascii="Tinos" w:eastAsia="Tinos" w:hAnsi="Tinos" w:cs="Times New Roman"/>
                <w:b/>
                <w:color w:val="000000"/>
                <w:kern w:val="0"/>
                <w:sz w:val="20"/>
                <w:szCs w:val="20"/>
                <w:shd w:val="clear" w:color="auto" w:fill="FFFFFF"/>
                <w:lang w:bidi="ar-SA"/>
              </w:rPr>
              <w:t>2022 факт</w:t>
            </w:r>
          </w:p>
        </w:tc>
        <w:tc>
          <w:tcPr>
            <w:tcW w:w="871" w:type="dxa"/>
            <w:tcBorders>
              <w:top w:val="single" w:sz="6" w:space="0" w:color="000000"/>
              <w:left w:val="single" w:sz="6" w:space="0" w:color="000000"/>
              <w:bottom w:val="single" w:sz="6" w:space="0" w:color="000000"/>
            </w:tcBorders>
            <w:vAlign w:val="center"/>
          </w:tcPr>
          <w:p w14:paraId="2CC7638E" w14:textId="77777777" w:rsidR="008906C1" w:rsidRPr="008906C1" w:rsidRDefault="008906C1">
            <w:pPr>
              <w:rPr>
                <w:rFonts w:ascii="Tinos" w:eastAsia="Tinos" w:hAnsi="Tinos" w:cs="Times New Roman"/>
                <w:b/>
                <w:color w:val="000000"/>
                <w:kern w:val="0"/>
                <w:sz w:val="20"/>
                <w:szCs w:val="20"/>
                <w:shd w:val="clear" w:color="auto" w:fill="FFFFFF"/>
                <w:lang w:bidi="ar-SA"/>
              </w:rPr>
            </w:pPr>
            <w:r w:rsidRPr="008906C1">
              <w:rPr>
                <w:rFonts w:ascii="Tinos" w:eastAsia="Tinos" w:hAnsi="Tinos" w:cs="Times New Roman"/>
                <w:b/>
                <w:color w:val="000000"/>
                <w:kern w:val="0"/>
                <w:sz w:val="20"/>
                <w:szCs w:val="20"/>
                <w:shd w:val="clear" w:color="auto" w:fill="FFFFFF"/>
                <w:lang w:bidi="ar-SA"/>
              </w:rPr>
              <w:t>2023 факт</w:t>
            </w:r>
          </w:p>
        </w:tc>
        <w:tc>
          <w:tcPr>
            <w:tcW w:w="844" w:type="dxa"/>
            <w:tcBorders>
              <w:top w:val="single" w:sz="6" w:space="0" w:color="000000"/>
              <w:left w:val="single" w:sz="6" w:space="0" w:color="000000"/>
              <w:bottom w:val="single" w:sz="6" w:space="0" w:color="000000"/>
            </w:tcBorders>
            <w:vAlign w:val="center"/>
          </w:tcPr>
          <w:p w14:paraId="784317F9" w14:textId="77777777" w:rsidR="008906C1" w:rsidRPr="008906C1" w:rsidRDefault="008906C1">
            <w:pPr>
              <w:rPr>
                <w:color w:val="000000"/>
                <w:sz w:val="20"/>
                <w:szCs w:val="20"/>
                <w:shd w:val="clear" w:color="auto" w:fill="FFFFFF"/>
              </w:rPr>
            </w:pPr>
            <w:r w:rsidRPr="008906C1">
              <w:rPr>
                <w:rFonts w:ascii="Tinos" w:eastAsia="Tinos" w:hAnsi="Tinos" w:cs="Times New Roman"/>
                <w:b/>
                <w:color w:val="000000"/>
                <w:kern w:val="0"/>
                <w:sz w:val="20"/>
                <w:szCs w:val="20"/>
                <w:shd w:val="clear" w:color="auto" w:fill="FFFFFF"/>
                <w:lang w:bidi="ar-SA"/>
              </w:rPr>
              <w:t>2024 оценка</w:t>
            </w:r>
          </w:p>
        </w:tc>
        <w:tc>
          <w:tcPr>
            <w:tcW w:w="1392" w:type="dxa"/>
            <w:tcBorders>
              <w:top w:val="single" w:sz="6" w:space="0" w:color="000000"/>
              <w:left w:val="single" w:sz="6" w:space="0" w:color="000000"/>
              <w:bottom w:val="single" w:sz="6" w:space="0" w:color="000000"/>
              <w:right w:val="single" w:sz="6" w:space="0" w:color="000000"/>
            </w:tcBorders>
            <w:vAlign w:val="center"/>
          </w:tcPr>
          <w:p w14:paraId="40FBA00C" w14:textId="77777777" w:rsidR="008906C1" w:rsidRPr="008906C1" w:rsidRDefault="008906C1">
            <w:pPr>
              <w:pStyle w:val="afffb"/>
              <w:rPr>
                <w:b/>
                <w:bCs/>
                <w:sz w:val="20"/>
                <w:szCs w:val="20"/>
              </w:rPr>
            </w:pPr>
            <w:r w:rsidRPr="008906C1">
              <w:rPr>
                <w:b/>
                <w:bCs/>
                <w:sz w:val="20"/>
                <w:szCs w:val="20"/>
              </w:rPr>
              <w:t>Темп роста 2024 г.</w:t>
            </w:r>
          </w:p>
          <w:p w14:paraId="1037B81D" w14:textId="77777777" w:rsidR="008906C1" w:rsidRPr="008906C1" w:rsidRDefault="008906C1">
            <w:pPr>
              <w:pStyle w:val="afffb"/>
              <w:rPr>
                <w:b/>
                <w:bCs/>
                <w:sz w:val="20"/>
                <w:szCs w:val="20"/>
              </w:rPr>
            </w:pPr>
            <w:r w:rsidRPr="008906C1">
              <w:rPr>
                <w:b/>
                <w:bCs/>
                <w:sz w:val="20"/>
                <w:szCs w:val="20"/>
              </w:rPr>
              <w:t>к 2020 г., %</w:t>
            </w:r>
          </w:p>
        </w:tc>
      </w:tr>
      <w:tr w:rsidR="008906C1" w:rsidRPr="008906C1" w14:paraId="670F3A33" w14:textId="77777777" w:rsidTr="008906C1">
        <w:trPr>
          <w:trHeight w:val="825"/>
        </w:trPr>
        <w:tc>
          <w:tcPr>
            <w:tcW w:w="3978" w:type="dxa"/>
            <w:tcBorders>
              <w:left w:val="single" w:sz="6" w:space="0" w:color="000000"/>
              <w:bottom w:val="single" w:sz="6" w:space="0" w:color="000000"/>
            </w:tcBorders>
            <w:vAlign w:val="center"/>
          </w:tcPr>
          <w:p w14:paraId="224A0E79" w14:textId="77777777" w:rsidR="008906C1" w:rsidRPr="008906C1" w:rsidRDefault="008906C1" w:rsidP="008906C1">
            <w:pPr>
              <w:jc w:val="left"/>
              <w:rPr>
                <w:sz w:val="20"/>
                <w:szCs w:val="20"/>
              </w:rPr>
            </w:pPr>
            <w:r w:rsidRPr="008906C1">
              <w:rPr>
                <w:rFonts w:ascii="Tinos" w:eastAsia="Times New Roman" w:hAnsi="Tinos" w:cs="Times New Roman"/>
                <w:color w:val="000000"/>
                <w:kern w:val="0"/>
                <w:sz w:val="20"/>
                <w:szCs w:val="20"/>
                <w:shd w:val="clear" w:color="auto" w:fill="FFFFFF"/>
                <w:lang w:bidi="ar-SA"/>
              </w:rPr>
              <w:t>Доля населения Белгородского района, систематически занимающегося физической культурой и массовым спортом, в общей численности населения Белгородского района, %</w:t>
            </w:r>
          </w:p>
        </w:tc>
        <w:tc>
          <w:tcPr>
            <w:tcW w:w="855" w:type="dxa"/>
            <w:tcBorders>
              <w:left w:val="single" w:sz="6" w:space="0" w:color="000000"/>
              <w:bottom w:val="single" w:sz="6" w:space="0" w:color="000000"/>
            </w:tcBorders>
            <w:shd w:val="clear" w:color="auto" w:fill="FFFFFF"/>
            <w:vAlign w:val="center"/>
          </w:tcPr>
          <w:p w14:paraId="0E1A0C7B"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42,9</w:t>
            </w:r>
          </w:p>
        </w:tc>
        <w:tc>
          <w:tcPr>
            <w:tcW w:w="845" w:type="dxa"/>
            <w:tcBorders>
              <w:left w:val="single" w:sz="6" w:space="0" w:color="000000"/>
              <w:bottom w:val="single" w:sz="6" w:space="0" w:color="000000"/>
            </w:tcBorders>
            <w:vAlign w:val="center"/>
          </w:tcPr>
          <w:p w14:paraId="185D79F7"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45,1</w:t>
            </w:r>
          </w:p>
        </w:tc>
        <w:tc>
          <w:tcPr>
            <w:tcW w:w="852" w:type="dxa"/>
            <w:tcBorders>
              <w:left w:val="single" w:sz="6" w:space="0" w:color="000000"/>
              <w:bottom w:val="single" w:sz="6" w:space="0" w:color="000000"/>
            </w:tcBorders>
            <w:vAlign w:val="center"/>
          </w:tcPr>
          <w:p w14:paraId="551CC3CF"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56</w:t>
            </w:r>
          </w:p>
        </w:tc>
        <w:tc>
          <w:tcPr>
            <w:tcW w:w="871" w:type="dxa"/>
            <w:tcBorders>
              <w:left w:val="single" w:sz="6" w:space="0" w:color="000000"/>
              <w:bottom w:val="single" w:sz="6" w:space="0" w:color="000000"/>
            </w:tcBorders>
            <w:vAlign w:val="center"/>
          </w:tcPr>
          <w:p w14:paraId="4B90B630"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58</w:t>
            </w:r>
          </w:p>
        </w:tc>
        <w:tc>
          <w:tcPr>
            <w:tcW w:w="844" w:type="dxa"/>
            <w:tcBorders>
              <w:left w:val="single" w:sz="6" w:space="0" w:color="000000"/>
              <w:bottom w:val="single" w:sz="6" w:space="0" w:color="000000"/>
            </w:tcBorders>
            <w:vAlign w:val="center"/>
          </w:tcPr>
          <w:p w14:paraId="09AA2F0D"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59,5</w:t>
            </w:r>
          </w:p>
        </w:tc>
        <w:tc>
          <w:tcPr>
            <w:tcW w:w="1392" w:type="dxa"/>
            <w:tcBorders>
              <w:left w:val="single" w:sz="6" w:space="0" w:color="000000"/>
              <w:bottom w:val="single" w:sz="6" w:space="0" w:color="000000"/>
              <w:right w:val="single" w:sz="6" w:space="0" w:color="000000"/>
            </w:tcBorders>
            <w:vAlign w:val="center"/>
          </w:tcPr>
          <w:p w14:paraId="60DBB081"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138,7</w:t>
            </w:r>
          </w:p>
        </w:tc>
      </w:tr>
      <w:tr w:rsidR="008906C1" w:rsidRPr="008906C1" w14:paraId="17F797F4" w14:textId="77777777" w:rsidTr="008906C1">
        <w:trPr>
          <w:trHeight w:val="825"/>
        </w:trPr>
        <w:tc>
          <w:tcPr>
            <w:tcW w:w="3978" w:type="dxa"/>
            <w:tcBorders>
              <w:left w:val="single" w:sz="6" w:space="0" w:color="000000"/>
              <w:bottom w:val="single" w:sz="6" w:space="0" w:color="000000"/>
            </w:tcBorders>
            <w:vAlign w:val="center"/>
          </w:tcPr>
          <w:p w14:paraId="4E38A199" w14:textId="77777777" w:rsidR="008906C1" w:rsidRPr="008906C1" w:rsidRDefault="008906C1" w:rsidP="008906C1">
            <w:pPr>
              <w:jc w:val="left"/>
              <w:rPr>
                <w:sz w:val="20"/>
                <w:szCs w:val="20"/>
              </w:rPr>
            </w:pPr>
            <w:r w:rsidRPr="008906C1">
              <w:rPr>
                <w:rFonts w:ascii="Tinos" w:eastAsia="Times New Roman" w:hAnsi="Tinos" w:cs="Times New Roman"/>
                <w:color w:val="000000"/>
                <w:kern w:val="0"/>
                <w:sz w:val="20"/>
                <w:szCs w:val="20"/>
                <w:shd w:val="clear" w:color="auto" w:fill="FFFFFF"/>
                <w:lang w:bidi="ar-SA"/>
              </w:rPr>
              <w:t xml:space="preserve">Уровень обеспеченности граждан спортивными сооружениями исходя </w:t>
            </w:r>
          </w:p>
          <w:p w14:paraId="6D9C5A13" w14:textId="77777777" w:rsidR="008906C1" w:rsidRPr="008906C1" w:rsidRDefault="008906C1" w:rsidP="008906C1">
            <w:pPr>
              <w:jc w:val="left"/>
              <w:rPr>
                <w:sz w:val="20"/>
                <w:szCs w:val="20"/>
              </w:rPr>
            </w:pPr>
            <w:r w:rsidRPr="008906C1">
              <w:rPr>
                <w:rFonts w:ascii="Tinos" w:eastAsia="Times New Roman" w:hAnsi="Tinos" w:cs="Times New Roman"/>
                <w:color w:val="000000"/>
                <w:kern w:val="0"/>
                <w:sz w:val="20"/>
                <w:szCs w:val="20"/>
                <w:shd w:val="clear" w:color="auto" w:fill="FFFFFF"/>
                <w:lang w:bidi="ar-SA"/>
              </w:rPr>
              <w:t>из единовременной пропускной способности объектов спорта, %</w:t>
            </w:r>
          </w:p>
        </w:tc>
        <w:tc>
          <w:tcPr>
            <w:tcW w:w="855" w:type="dxa"/>
            <w:tcBorders>
              <w:left w:val="single" w:sz="6" w:space="0" w:color="000000"/>
              <w:bottom w:val="single" w:sz="6" w:space="0" w:color="000000"/>
            </w:tcBorders>
            <w:shd w:val="clear" w:color="auto" w:fill="FFFFFF"/>
            <w:vAlign w:val="center"/>
          </w:tcPr>
          <w:p w14:paraId="22386F88"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91,7</w:t>
            </w:r>
          </w:p>
        </w:tc>
        <w:tc>
          <w:tcPr>
            <w:tcW w:w="845" w:type="dxa"/>
            <w:tcBorders>
              <w:left w:val="single" w:sz="6" w:space="0" w:color="000000"/>
              <w:bottom w:val="single" w:sz="6" w:space="0" w:color="000000"/>
            </w:tcBorders>
            <w:vAlign w:val="center"/>
          </w:tcPr>
          <w:p w14:paraId="6A1B8C25"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91,9</w:t>
            </w:r>
          </w:p>
        </w:tc>
        <w:tc>
          <w:tcPr>
            <w:tcW w:w="852" w:type="dxa"/>
            <w:tcBorders>
              <w:left w:val="single" w:sz="6" w:space="0" w:color="000000"/>
              <w:bottom w:val="single" w:sz="6" w:space="0" w:color="000000"/>
            </w:tcBorders>
            <w:vAlign w:val="center"/>
          </w:tcPr>
          <w:p w14:paraId="3DDC5C2E"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56</w:t>
            </w:r>
          </w:p>
        </w:tc>
        <w:tc>
          <w:tcPr>
            <w:tcW w:w="871" w:type="dxa"/>
            <w:tcBorders>
              <w:left w:val="single" w:sz="6" w:space="0" w:color="000000"/>
              <w:bottom w:val="single" w:sz="6" w:space="0" w:color="000000"/>
            </w:tcBorders>
            <w:vAlign w:val="center"/>
          </w:tcPr>
          <w:p w14:paraId="49C92A66"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57</w:t>
            </w:r>
          </w:p>
        </w:tc>
        <w:tc>
          <w:tcPr>
            <w:tcW w:w="844" w:type="dxa"/>
            <w:tcBorders>
              <w:left w:val="single" w:sz="6" w:space="0" w:color="000000"/>
              <w:bottom w:val="single" w:sz="6" w:space="0" w:color="000000"/>
            </w:tcBorders>
            <w:vAlign w:val="center"/>
          </w:tcPr>
          <w:p w14:paraId="456C7527"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58</w:t>
            </w:r>
          </w:p>
        </w:tc>
        <w:tc>
          <w:tcPr>
            <w:tcW w:w="1392" w:type="dxa"/>
            <w:tcBorders>
              <w:left w:val="single" w:sz="6" w:space="0" w:color="000000"/>
              <w:bottom w:val="single" w:sz="6" w:space="0" w:color="000000"/>
              <w:right w:val="single" w:sz="6" w:space="0" w:color="000000"/>
            </w:tcBorders>
            <w:vAlign w:val="center"/>
          </w:tcPr>
          <w:p w14:paraId="6CD73ACC"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63,2</w:t>
            </w:r>
          </w:p>
        </w:tc>
      </w:tr>
      <w:tr w:rsidR="008906C1" w:rsidRPr="008906C1" w14:paraId="257BD7F1" w14:textId="77777777" w:rsidTr="008906C1">
        <w:trPr>
          <w:trHeight w:val="825"/>
        </w:trPr>
        <w:tc>
          <w:tcPr>
            <w:tcW w:w="3978" w:type="dxa"/>
            <w:tcBorders>
              <w:left w:val="single" w:sz="6" w:space="0" w:color="000000"/>
              <w:bottom w:val="single" w:sz="6" w:space="0" w:color="000000"/>
            </w:tcBorders>
            <w:vAlign w:val="center"/>
          </w:tcPr>
          <w:p w14:paraId="108D183A" w14:textId="77777777" w:rsidR="008906C1" w:rsidRPr="008906C1" w:rsidRDefault="008906C1" w:rsidP="008906C1">
            <w:pPr>
              <w:jc w:val="left"/>
              <w:rPr>
                <w:sz w:val="20"/>
                <w:szCs w:val="20"/>
              </w:rPr>
            </w:pPr>
            <w:r w:rsidRPr="008906C1">
              <w:rPr>
                <w:rFonts w:ascii="Tinos" w:eastAsia="Times New Roman" w:hAnsi="Tinos" w:cs="Times New Roman"/>
                <w:color w:val="000000"/>
                <w:kern w:val="0"/>
                <w:sz w:val="20"/>
                <w:szCs w:val="20"/>
                <w:shd w:val="clear" w:color="auto" w:fill="FFFFFF"/>
                <w:lang w:bidi="ar-SA"/>
              </w:rPr>
              <w:t>Численность занимающихся по программам спортивной подготовки в организациях ведомственной принадлежности физической культуры и спорта в общем количестве, чел.</w:t>
            </w:r>
          </w:p>
        </w:tc>
        <w:tc>
          <w:tcPr>
            <w:tcW w:w="855" w:type="dxa"/>
            <w:tcBorders>
              <w:left w:val="single" w:sz="6" w:space="0" w:color="000000"/>
              <w:bottom w:val="single" w:sz="6" w:space="0" w:color="000000"/>
            </w:tcBorders>
            <w:shd w:val="clear" w:color="auto" w:fill="FFFFFF"/>
            <w:vAlign w:val="center"/>
          </w:tcPr>
          <w:p w14:paraId="0FE71F79"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480</w:t>
            </w:r>
          </w:p>
        </w:tc>
        <w:tc>
          <w:tcPr>
            <w:tcW w:w="845" w:type="dxa"/>
            <w:tcBorders>
              <w:left w:val="single" w:sz="6" w:space="0" w:color="000000"/>
              <w:bottom w:val="single" w:sz="6" w:space="0" w:color="000000"/>
            </w:tcBorders>
            <w:vAlign w:val="center"/>
          </w:tcPr>
          <w:p w14:paraId="30AF137D"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560</w:t>
            </w:r>
          </w:p>
        </w:tc>
        <w:tc>
          <w:tcPr>
            <w:tcW w:w="852" w:type="dxa"/>
            <w:tcBorders>
              <w:left w:val="single" w:sz="6" w:space="0" w:color="000000"/>
              <w:bottom w:val="single" w:sz="6" w:space="0" w:color="000000"/>
            </w:tcBorders>
            <w:vAlign w:val="center"/>
          </w:tcPr>
          <w:p w14:paraId="478B7488"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718</w:t>
            </w:r>
          </w:p>
        </w:tc>
        <w:tc>
          <w:tcPr>
            <w:tcW w:w="871" w:type="dxa"/>
            <w:tcBorders>
              <w:left w:val="single" w:sz="6" w:space="0" w:color="000000"/>
              <w:bottom w:val="single" w:sz="6" w:space="0" w:color="000000"/>
            </w:tcBorders>
            <w:vAlign w:val="center"/>
          </w:tcPr>
          <w:p w14:paraId="4C02623E"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847</w:t>
            </w:r>
          </w:p>
        </w:tc>
        <w:tc>
          <w:tcPr>
            <w:tcW w:w="844" w:type="dxa"/>
            <w:tcBorders>
              <w:left w:val="single" w:sz="6" w:space="0" w:color="000000"/>
              <w:bottom w:val="single" w:sz="6" w:space="0" w:color="000000"/>
            </w:tcBorders>
            <w:vAlign w:val="center"/>
          </w:tcPr>
          <w:p w14:paraId="127FC063"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901</w:t>
            </w:r>
          </w:p>
        </w:tc>
        <w:tc>
          <w:tcPr>
            <w:tcW w:w="1392" w:type="dxa"/>
            <w:tcBorders>
              <w:left w:val="single" w:sz="6" w:space="0" w:color="000000"/>
              <w:bottom w:val="single" w:sz="6" w:space="0" w:color="000000"/>
              <w:right w:val="single" w:sz="6" w:space="0" w:color="000000"/>
            </w:tcBorders>
            <w:vAlign w:val="center"/>
          </w:tcPr>
          <w:p w14:paraId="4A0463F7" w14:textId="77777777" w:rsidR="008906C1" w:rsidRPr="008906C1" w:rsidRDefault="008906C1">
            <w:pPr>
              <w:rPr>
                <w:rFonts w:ascii="Tinos" w:eastAsia="Times New Roman" w:hAnsi="Tinos" w:cs="Times New Roman"/>
                <w:color w:val="000000"/>
                <w:kern w:val="0"/>
                <w:sz w:val="20"/>
                <w:szCs w:val="20"/>
                <w:shd w:val="clear" w:color="auto" w:fill="FFFFFF"/>
                <w:lang w:val="en-US" w:bidi="ar-SA"/>
              </w:rPr>
            </w:pPr>
            <w:r w:rsidRPr="008906C1">
              <w:rPr>
                <w:rFonts w:ascii="Tinos" w:eastAsia="Times New Roman" w:hAnsi="Tinos" w:cs="Times New Roman"/>
                <w:color w:val="000000"/>
                <w:kern w:val="0"/>
                <w:sz w:val="20"/>
                <w:szCs w:val="20"/>
                <w:shd w:val="clear" w:color="auto" w:fill="FFFFFF"/>
                <w:lang w:val="en-US" w:bidi="ar-SA"/>
              </w:rPr>
              <w:t>187,7</w:t>
            </w:r>
          </w:p>
        </w:tc>
      </w:tr>
      <w:tr w:rsidR="008906C1" w:rsidRPr="008906C1" w14:paraId="6134C15C" w14:textId="77777777" w:rsidTr="008906C1">
        <w:trPr>
          <w:trHeight w:val="400"/>
        </w:trPr>
        <w:tc>
          <w:tcPr>
            <w:tcW w:w="3978" w:type="dxa"/>
            <w:tcBorders>
              <w:left w:val="single" w:sz="6" w:space="0" w:color="000000"/>
              <w:bottom w:val="single" w:sz="6" w:space="0" w:color="000000"/>
            </w:tcBorders>
            <w:vAlign w:val="center"/>
          </w:tcPr>
          <w:p w14:paraId="1B1810E5" w14:textId="77777777" w:rsidR="008906C1" w:rsidRPr="008906C1" w:rsidRDefault="008906C1" w:rsidP="008906C1">
            <w:pPr>
              <w:jc w:val="left"/>
              <w:rPr>
                <w:sz w:val="20"/>
                <w:szCs w:val="20"/>
              </w:rPr>
            </w:pPr>
            <w:r w:rsidRPr="008906C1">
              <w:rPr>
                <w:rFonts w:ascii="Tinos" w:eastAsia="Times New Roman" w:hAnsi="Tinos" w:cs="Times New Roman"/>
                <w:color w:val="000000"/>
                <w:kern w:val="0"/>
                <w:sz w:val="20"/>
                <w:szCs w:val="20"/>
                <w:shd w:val="clear" w:color="auto" w:fill="FFFFFF"/>
                <w:lang w:bidi="ar-SA"/>
              </w:rPr>
              <w:t>Количество человекопосещений</w:t>
            </w:r>
          </w:p>
          <w:p w14:paraId="054CDA97" w14:textId="77777777" w:rsidR="008906C1" w:rsidRPr="008906C1" w:rsidRDefault="008906C1" w:rsidP="008906C1">
            <w:pPr>
              <w:jc w:val="left"/>
              <w:rPr>
                <w:sz w:val="20"/>
                <w:szCs w:val="20"/>
              </w:rPr>
            </w:pPr>
            <w:r w:rsidRPr="008906C1">
              <w:rPr>
                <w:rFonts w:ascii="Tinos" w:eastAsia="Times New Roman" w:hAnsi="Tinos" w:cs="Times New Roman"/>
                <w:color w:val="000000"/>
                <w:kern w:val="0"/>
                <w:sz w:val="20"/>
                <w:szCs w:val="20"/>
                <w:shd w:val="clear" w:color="auto" w:fill="FFFFFF"/>
                <w:lang w:bidi="ar-SA"/>
              </w:rPr>
              <w:t>в муниципальных объектах спорта</w:t>
            </w:r>
          </w:p>
        </w:tc>
        <w:tc>
          <w:tcPr>
            <w:tcW w:w="855" w:type="dxa"/>
            <w:tcBorders>
              <w:left w:val="single" w:sz="6" w:space="0" w:color="000000"/>
              <w:bottom w:val="single" w:sz="6" w:space="0" w:color="000000"/>
            </w:tcBorders>
            <w:shd w:val="clear" w:color="auto" w:fill="FFFFFF"/>
            <w:vAlign w:val="center"/>
          </w:tcPr>
          <w:p w14:paraId="706A8B93"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176</w:t>
            </w:r>
            <w:r w:rsidR="000E7F95">
              <w:rPr>
                <w:rFonts w:ascii="Tinos" w:eastAsia="Times New Roman" w:hAnsi="Tinos" w:cs="Times New Roman"/>
                <w:color w:val="000000"/>
                <w:kern w:val="0"/>
                <w:sz w:val="20"/>
                <w:szCs w:val="20"/>
                <w:shd w:val="clear" w:color="auto" w:fill="FFFFFF"/>
                <w:lang w:bidi="ar-SA"/>
              </w:rPr>
              <w:t xml:space="preserve"> </w:t>
            </w:r>
            <w:r w:rsidRPr="008906C1">
              <w:rPr>
                <w:rFonts w:ascii="Tinos" w:eastAsia="Times New Roman" w:hAnsi="Tinos" w:cs="Times New Roman"/>
                <w:color w:val="000000"/>
                <w:kern w:val="0"/>
                <w:sz w:val="20"/>
                <w:szCs w:val="20"/>
                <w:shd w:val="clear" w:color="auto" w:fill="FFFFFF"/>
                <w:lang w:bidi="ar-SA"/>
              </w:rPr>
              <w:t>114</w:t>
            </w:r>
          </w:p>
        </w:tc>
        <w:tc>
          <w:tcPr>
            <w:tcW w:w="845" w:type="dxa"/>
            <w:tcBorders>
              <w:left w:val="single" w:sz="6" w:space="0" w:color="000000"/>
              <w:bottom w:val="single" w:sz="6" w:space="0" w:color="000000"/>
            </w:tcBorders>
            <w:vAlign w:val="center"/>
          </w:tcPr>
          <w:p w14:paraId="42797380"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176</w:t>
            </w:r>
            <w:r w:rsidR="000E7F95">
              <w:rPr>
                <w:rFonts w:ascii="Tinos" w:eastAsia="Times New Roman" w:hAnsi="Tinos" w:cs="Times New Roman"/>
                <w:color w:val="000000"/>
                <w:kern w:val="0"/>
                <w:sz w:val="20"/>
                <w:szCs w:val="20"/>
                <w:shd w:val="clear" w:color="auto" w:fill="FFFFFF"/>
                <w:lang w:bidi="ar-SA"/>
              </w:rPr>
              <w:t xml:space="preserve"> </w:t>
            </w:r>
            <w:r w:rsidRPr="008906C1">
              <w:rPr>
                <w:rFonts w:ascii="Tinos" w:eastAsia="Times New Roman" w:hAnsi="Tinos" w:cs="Times New Roman"/>
                <w:color w:val="000000"/>
                <w:kern w:val="0"/>
                <w:sz w:val="20"/>
                <w:szCs w:val="20"/>
                <w:shd w:val="clear" w:color="auto" w:fill="FFFFFF"/>
                <w:lang w:bidi="ar-SA"/>
              </w:rPr>
              <w:t>156</w:t>
            </w:r>
          </w:p>
        </w:tc>
        <w:tc>
          <w:tcPr>
            <w:tcW w:w="852" w:type="dxa"/>
            <w:tcBorders>
              <w:left w:val="single" w:sz="6" w:space="0" w:color="000000"/>
              <w:bottom w:val="single" w:sz="6" w:space="0" w:color="000000"/>
            </w:tcBorders>
            <w:vAlign w:val="center"/>
          </w:tcPr>
          <w:p w14:paraId="4850BAF5"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157</w:t>
            </w:r>
            <w:r w:rsidR="000E7F95">
              <w:rPr>
                <w:rFonts w:ascii="Tinos" w:eastAsia="Times New Roman" w:hAnsi="Tinos" w:cs="Times New Roman"/>
                <w:color w:val="000000"/>
                <w:kern w:val="0"/>
                <w:sz w:val="20"/>
                <w:szCs w:val="20"/>
                <w:shd w:val="clear" w:color="auto" w:fill="FFFFFF"/>
                <w:lang w:bidi="ar-SA"/>
              </w:rPr>
              <w:t xml:space="preserve"> </w:t>
            </w:r>
            <w:r w:rsidRPr="008906C1">
              <w:rPr>
                <w:rFonts w:ascii="Tinos" w:eastAsia="Times New Roman" w:hAnsi="Tinos" w:cs="Times New Roman"/>
                <w:color w:val="000000"/>
                <w:kern w:val="0"/>
                <w:sz w:val="20"/>
                <w:szCs w:val="20"/>
                <w:shd w:val="clear" w:color="auto" w:fill="FFFFFF"/>
                <w:lang w:bidi="ar-SA"/>
              </w:rPr>
              <w:t>518</w:t>
            </w:r>
          </w:p>
        </w:tc>
        <w:tc>
          <w:tcPr>
            <w:tcW w:w="871" w:type="dxa"/>
            <w:tcBorders>
              <w:left w:val="single" w:sz="6" w:space="0" w:color="000000"/>
              <w:bottom w:val="single" w:sz="6" w:space="0" w:color="000000"/>
            </w:tcBorders>
            <w:vAlign w:val="center"/>
          </w:tcPr>
          <w:p w14:paraId="5C213174"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271</w:t>
            </w:r>
            <w:r w:rsidR="000E7F95">
              <w:rPr>
                <w:rFonts w:ascii="Tinos" w:eastAsia="Times New Roman" w:hAnsi="Tinos" w:cs="Times New Roman"/>
                <w:color w:val="000000"/>
                <w:kern w:val="0"/>
                <w:sz w:val="20"/>
                <w:szCs w:val="20"/>
                <w:shd w:val="clear" w:color="auto" w:fill="FFFFFF"/>
                <w:lang w:bidi="ar-SA"/>
              </w:rPr>
              <w:t xml:space="preserve"> </w:t>
            </w:r>
            <w:r w:rsidRPr="008906C1">
              <w:rPr>
                <w:rFonts w:ascii="Tinos" w:eastAsia="Times New Roman" w:hAnsi="Tinos" w:cs="Times New Roman"/>
                <w:color w:val="000000"/>
                <w:kern w:val="0"/>
                <w:sz w:val="20"/>
                <w:szCs w:val="20"/>
                <w:shd w:val="clear" w:color="auto" w:fill="FFFFFF"/>
                <w:lang w:bidi="ar-SA"/>
              </w:rPr>
              <w:t>594</w:t>
            </w:r>
          </w:p>
        </w:tc>
        <w:tc>
          <w:tcPr>
            <w:tcW w:w="844" w:type="dxa"/>
            <w:tcBorders>
              <w:left w:val="single" w:sz="6" w:space="0" w:color="000000"/>
              <w:bottom w:val="single" w:sz="6" w:space="0" w:color="000000"/>
            </w:tcBorders>
            <w:vAlign w:val="center"/>
          </w:tcPr>
          <w:p w14:paraId="007310ED"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215</w:t>
            </w:r>
            <w:r w:rsidR="000E7F95">
              <w:rPr>
                <w:rFonts w:ascii="Tinos" w:eastAsia="Times New Roman" w:hAnsi="Tinos" w:cs="Times New Roman"/>
                <w:color w:val="000000"/>
                <w:kern w:val="0"/>
                <w:sz w:val="20"/>
                <w:szCs w:val="20"/>
                <w:shd w:val="clear" w:color="auto" w:fill="FFFFFF"/>
                <w:lang w:bidi="ar-SA"/>
              </w:rPr>
              <w:t xml:space="preserve"> </w:t>
            </w:r>
            <w:r w:rsidRPr="008906C1">
              <w:rPr>
                <w:rFonts w:ascii="Tinos" w:eastAsia="Times New Roman" w:hAnsi="Tinos" w:cs="Times New Roman"/>
                <w:color w:val="000000"/>
                <w:kern w:val="0"/>
                <w:sz w:val="20"/>
                <w:szCs w:val="20"/>
                <w:shd w:val="clear" w:color="auto" w:fill="FFFFFF"/>
                <w:lang w:bidi="ar-SA"/>
              </w:rPr>
              <w:t>905</w:t>
            </w:r>
          </w:p>
        </w:tc>
        <w:tc>
          <w:tcPr>
            <w:tcW w:w="1392" w:type="dxa"/>
            <w:tcBorders>
              <w:left w:val="single" w:sz="6" w:space="0" w:color="000000"/>
              <w:bottom w:val="single" w:sz="6" w:space="0" w:color="000000"/>
              <w:right w:val="single" w:sz="6" w:space="0" w:color="000000"/>
            </w:tcBorders>
            <w:vAlign w:val="center"/>
          </w:tcPr>
          <w:p w14:paraId="595D0925" w14:textId="77777777" w:rsidR="008906C1" w:rsidRPr="008906C1" w:rsidRDefault="008906C1">
            <w:pPr>
              <w:rPr>
                <w:rFonts w:ascii="Tinos" w:eastAsia="Times New Roman" w:hAnsi="Tinos" w:cs="Times New Roman"/>
                <w:color w:val="000000"/>
                <w:kern w:val="0"/>
                <w:sz w:val="20"/>
                <w:szCs w:val="20"/>
                <w:shd w:val="clear" w:color="auto" w:fill="FFFFFF"/>
                <w:lang w:bidi="ar-SA"/>
              </w:rPr>
            </w:pPr>
            <w:r w:rsidRPr="008906C1">
              <w:rPr>
                <w:rFonts w:ascii="Tinos" w:eastAsia="Times New Roman" w:hAnsi="Tinos" w:cs="Times New Roman"/>
                <w:color w:val="000000"/>
                <w:kern w:val="0"/>
                <w:sz w:val="20"/>
                <w:szCs w:val="20"/>
                <w:shd w:val="clear" w:color="auto" w:fill="FFFFFF"/>
                <w:lang w:bidi="ar-SA"/>
              </w:rPr>
              <w:t>122,6</w:t>
            </w:r>
          </w:p>
        </w:tc>
      </w:tr>
    </w:tbl>
    <w:p w14:paraId="3FEAC176" w14:textId="77777777" w:rsidR="005E7CE0" w:rsidRDefault="005E7CE0">
      <w:pPr>
        <w:widowControl/>
        <w:rPr>
          <w:rFonts w:ascii="Tinos" w:hAnsi="Tinos"/>
          <w:color w:val="000000"/>
          <w:szCs w:val="28"/>
          <w:shd w:val="clear" w:color="auto" w:fill="FFFFFF"/>
        </w:rPr>
      </w:pPr>
    </w:p>
    <w:tbl>
      <w:tblPr>
        <w:tblW w:w="9637" w:type="dxa"/>
        <w:tblInd w:w="-6" w:type="dxa"/>
        <w:tblLayout w:type="fixed"/>
        <w:tblCellMar>
          <w:top w:w="55" w:type="dxa"/>
          <w:left w:w="55" w:type="dxa"/>
          <w:bottom w:w="55" w:type="dxa"/>
          <w:right w:w="55" w:type="dxa"/>
        </w:tblCellMar>
        <w:tblLook w:val="0000" w:firstRow="0" w:lastRow="0" w:firstColumn="0" w:lastColumn="0" w:noHBand="0" w:noVBand="0"/>
      </w:tblPr>
      <w:tblGrid>
        <w:gridCol w:w="3542"/>
        <w:gridCol w:w="851"/>
        <w:gridCol w:w="850"/>
        <w:gridCol w:w="851"/>
        <w:gridCol w:w="850"/>
        <w:gridCol w:w="851"/>
        <w:gridCol w:w="850"/>
        <w:gridCol w:w="992"/>
      </w:tblGrid>
      <w:tr w:rsidR="000E7F95" w:rsidRPr="000E7F95" w14:paraId="25CF5589" w14:textId="77777777" w:rsidTr="000E7F95">
        <w:trPr>
          <w:trHeight w:val="510"/>
        </w:trPr>
        <w:tc>
          <w:tcPr>
            <w:tcW w:w="3542" w:type="dxa"/>
            <w:vMerge w:val="restart"/>
            <w:tcBorders>
              <w:top w:val="single" w:sz="6" w:space="0" w:color="000000"/>
              <w:left w:val="single" w:sz="6" w:space="0" w:color="000000"/>
              <w:bottom w:val="single" w:sz="6" w:space="0" w:color="000000"/>
            </w:tcBorders>
            <w:vAlign w:val="center"/>
          </w:tcPr>
          <w:p w14:paraId="2C0C99F2"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Наименование показателя, единица измерения</w:t>
            </w:r>
          </w:p>
        </w:tc>
        <w:tc>
          <w:tcPr>
            <w:tcW w:w="5103" w:type="dxa"/>
            <w:gridSpan w:val="6"/>
            <w:tcBorders>
              <w:top w:val="single" w:sz="6" w:space="0" w:color="000000"/>
              <w:left w:val="single" w:sz="6" w:space="0" w:color="000000"/>
              <w:bottom w:val="single" w:sz="6" w:space="0" w:color="000000"/>
            </w:tcBorders>
            <w:vAlign w:val="center"/>
          </w:tcPr>
          <w:p w14:paraId="7A7A96BA" w14:textId="77777777" w:rsidR="000E7F95" w:rsidRPr="000E7F95" w:rsidRDefault="000E7F95">
            <w:pPr>
              <w:rPr>
                <w:b/>
                <w:bCs/>
                <w:sz w:val="20"/>
                <w:szCs w:val="20"/>
              </w:rPr>
            </w:pPr>
            <w:r w:rsidRPr="000E7F95">
              <w:rPr>
                <w:b/>
                <w:bCs/>
                <w:sz w:val="20"/>
                <w:szCs w:val="20"/>
              </w:rPr>
              <w:t>Прогноз</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14:paraId="4BF55827" w14:textId="77777777" w:rsidR="000E7F95" w:rsidRPr="000E7F95" w:rsidRDefault="000E7F95">
            <w:pPr>
              <w:pStyle w:val="afffb"/>
              <w:rPr>
                <w:b/>
                <w:bCs/>
                <w:sz w:val="20"/>
                <w:szCs w:val="20"/>
              </w:rPr>
            </w:pPr>
            <w:r w:rsidRPr="000E7F95">
              <w:rPr>
                <w:b/>
                <w:bCs/>
                <w:sz w:val="20"/>
                <w:szCs w:val="20"/>
              </w:rPr>
              <w:t xml:space="preserve">Темп роста 2030 г. </w:t>
            </w:r>
          </w:p>
          <w:p w14:paraId="1E43B04E" w14:textId="77777777" w:rsidR="000E7F95" w:rsidRPr="000E7F95" w:rsidRDefault="000E7F95">
            <w:pPr>
              <w:pStyle w:val="afffb"/>
              <w:rPr>
                <w:b/>
                <w:bCs/>
                <w:sz w:val="20"/>
                <w:szCs w:val="20"/>
              </w:rPr>
            </w:pPr>
            <w:r w:rsidRPr="000E7F95">
              <w:rPr>
                <w:b/>
                <w:bCs/>
                <w:sz w:val="20"/>
                <w:szCs w:val="20"/>
              </w:rPr>
              <w:t xml:space="preserve"> 2025 г., %</w:t>
            </w:r>
          </w:p>
        </w:tc>
      </w:tr>
      <w:tr w:rsidR="000E7F95" w:rsidRPr="000E7F95" w14:paraId="3CCD202C" w14:textId="77777777" w:rsidTr="000E7F95">
        <w:trPr>
          <w:trHeight w:val="795"/>
        </w:trPr>
        <w:tc>
          <w:tcPr>
            <w:tcW w:w="3542" w:type="dxa"/>
            <w:vMerge/>
            <w:tcBorders>
              <w:top w:val="single" w:sz="6" w:space="0" w:color="000000"/>
              <w:left w:val="single" w:sz="6" w:space="0" w:color="000000"/>
              <w:bottom w:val="single" w:sz="6" w:space="0" w:color="000000"/>
            </w:tcBorders>
            <w:vAlign w:val="center"/>
          </w:tcPr>
          <w:p w14:paraId="1E114143" w14:textId="77777777" w:rsidR="000E7F95" w:rsidRPr="000E7F95" w:rsidRDefault="000E7F95">
            <w:pPr>
              <w:rPr>
                <w:sz w:val="20"/>
                <w:szCs w:val="20"/>
              </w:rPr>
            </w:pPr>
          </w:p>
        </w:tc>
        <w:tc>
          <w:tcPr>
            <w:tcW w:w="851" w:type="dxa"/>
            <w:tcBorders>
              <w:left w:val="single" w:sz="6" w:space="0" w:color="000000"/>
              <w:bottom w:val="single" w:sz="6" w:space="0" w:color="000000"/>
            </w:tcBorders>
            <w:vAlign w:val="center"/>
          </w:tcPr>
          <w:p w14:paraId="17016EAD"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 xml:space="preserve">2025 </w:t>
            </w:r>
          </w:p>
        </w:tc>
        <w:tc>
          <w:tcPr>
            <w:tcW w:w="850" w:type="dxa"/>
            <w:tcBorders>
              <w:left w:val="single" w:sz="6" w:space="0" w:color="000000"/>
              <w:bottom w:val="single" w:sz="6" w:space="0" w:color="000000"/>
            </w:tcBorders>
            <w:vAlign w:val="center"/>
          </w:tcPr>
          <w:p w14:paraId="2CFF9354"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2026</w:t>
            </w:r>
          </w:p>
        </w:tc>
        <w:tc>
          <w:tcPr>
            <w:tcW w:w="851" w:type="dxa"/>
            <w:tcBorders>
              <w:left w:val="single" w:sz="6" w:space="0" w:color="000000"/>
              <w:bottom w:val="single" w:sz="6" w:space="0" w:color="000000"/>
            </w:tcBorders>
            <w:vAlign w:val="center"/>
          </w:tcPr>
          <w:p w14:paraId="63C3C4FF"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2027</w:t>
            </w:r>
          </w:p>
        </w:tc>
        <w:tc>
          <w:tcPr>
            <w:tcW w:w="850" w:type="dxa"/>
            <w:tcBorders>
              <w:left w:val="single" w:sz="6" w:space="0" w:color="000000"/>
              <w:bottom w:val="single" w:sz="6" w:space="0" w:color="000000"/>
            </w:tcBorders>
            <w:vAlign w:val="center"/>
          </w:tcPr>
          <w:p w14:paraId="68694F6A"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2028</w:t>
            </w:r>
          </w:p>
        </w:tc>
        <w:tc>
          <w:tcPr>
            <w:tcW w:w="851" w:type="dxa"/>
            <w:tcBorders>
              <w:left w:val="single" w:sz="6" w:space="0" w:color="000000"/>
              <w:bottom w:val="single" w:sz="6" w:space="0" w:color="000000"/>
            </w:tcBorders>
            <w:vAlign w:val="center"/>
          </w:tcPr>
          <w:p w14:paraId="2B187B1D"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2029</w:t>
            </w:r>
          </w:p>
        </w:tc>
        <w:tc>
          <w:tcPr>
            <w:tcW w:w="850" w:type="dxa"/>
            <w:tcBorders>
              <w:left w:val="single" w:sz="6" w:space="0" w:color="000000"/>
              <w:bottom w:val="single" w:sz="6" w:space="0" w:color="000000"/>
            </w:tcBorders>
            <w:vAlign w:val="center"/>
          </w:tcPr>
          <w:p w14:paraId="6537C6B3" w14:textId="77777777" w:rsidR="000E7F95" w:rsidRPr="000E7F95" w:rsidRDefault="000E7F95">
            <w:pPr>
              <w:rPr>
                <w:sz w:val="20"/>
                <w:szCs w:val="20"/>
              </w:rPr>
            </w:pPr>
            <w:r w:rsidRPr="000E7F95">
              <w:rPr>
                <w:rFonts w:ascii="Tinos" w:eastAsia="Tinos" w:hAnsi="Tinos" w:cs="Times New Roman"/>
                <w:b/>
                <w:color w:val="000000"/>
                <w:kern w:val="0"/>
                <w:sz w:val="20"/>
                <w:szCs w:val="20"/>
                <w:shd w:val="clear" w:color="auto" w:fill="FFFFFF"/>
                <w:lang w:bidi="ar-SA"/>
              </w:rPr>
              <w:t>2030</w:t>
            </w: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27CE9F97" w14:textId="77777777" w:rsidR="000E7F95" w:rsidRPr="000E7F95" w:rsidRDefault="000E7F95">
            <w:pPr>
              <w:pStyle w:val="afffb"/>
              <w:rPr>
                <w:b/>
                <w:bCs/>
                <w:sz w:val="20"/>
                <w:szCs w:val="20"/>
              </w:rPr>
            </w:pPr>
          </w:p>
        </w:tc>
      </w:tr>
      <w:tr w:rsidR="000E7F95" w:rsidRPr="000E7F95" w14:paraId="1F7548CD" w14:textId="77777777" w:rsidTr="000E7F95">
        <w:trPr>
          <w:trHeight w:val="825"/>
        </w:trPr>
        <w:tc>
          <w:tcPr>
            <w:tcW w:w="3542" w:type="dxa"/>
            <w:tcBorders>
              <w:left w:val="single" w:sz="6" w:space="0" w:color="000000"/>
              <w:bottom w:val="single" w:sz="6" w:space="0" w:color="000000"/>
            </w:tcBorders>
            <w:vAlign w:val="center"/>
          </w:tcPr>
          <w:p w14:paraId="24581A4B" w14:textId="77777777" w:rsidR="000E7F95" w:rsidRPr="000E7F95" w:rsidRDefault="000E7F95" w:rsidP="000E7F95">
            <w:pPr>
              <w:jc w:val="left"/>
              <w:rPr>
                <w:sz w:val="20"/>
                <w:szCs w:val="20"/>
              </w:rPr>
            </w:pPr>
            <w:r w:rsidRPr="000E7F95">
              <w:rPr>
                <w:rFonts w:ascii="Tinos" w:eastAsia="Times New Roman" w:hAnsi="Tinos" w:cs="Times New Roman"/>
                <w:color w:val="000000"/>
                <w:kern w:val="0"/>
                <w:sz w:val="20"/>
                <w:szCs w:val="20"/>
                <w:shd w:val="clear" w:color="auto" w:fill="FFFFFF"/>
                <w:lang w:bidi="ar-SA"/>
              </w:rPr>
              <w:t>Доля населения Белгородского района, систематически занимающегося физической культурой и массовым спортом, в общей численности населения Белгородского района, %</w:t>
            </w:r>
          </w:p>
        </w:tc>
        <w:tc>
          <w:tcPr>
            <w:tcW w:w="851" w:type="dxa"/>
            <w:tcBorders>
              <w:left w:val="single" w:sz="6" w:space="0" w:color="000000"/>
              <w:bottom w:val="single" w:sz="6" w:space="0" w:color="000000"/>
            </w:tcBorders>
            <w:shd w:val="clear" w:color="auto" w:fill="FFFFFF"/>
            <w:vAlign w:val="center"/>
          </w:tcPr>
          <w:p w14:paraId="62F56EB5" w14:textId="77777777" w:rsidR="000E7F95" w:rsidRPr="000E7F95" w:rsidRDefault="000E7F95">
            <w:pPr>
              <w:rPr>
                <w:rFonts w:ascii="Tinos" w:eastAsia="Times New Roman" w:hAnsi="Tinos" w:cs="Times New Roman"/>
                <w:color w:val="000000"/>
                <w:kern w:val="0"/>
                <w:sz w:val="20"/>
                <w:szCs w:val="20"/>
                <w:shd w:val="clear" w:color="auto" w:fill="FFFFFF"/>
                <w:lang w:val="en-US" w:bidi="ar-SA"/>
              </w:rPr>
            </w:pPr>
            <w:r w:rsidRPr="000E7F95">
              <w:rPr>
                <w:rFonts w:ascii="Tinos" w:eastAsia="Times New Roman" w:hAnsi="Tinos" w:cs="Times New Roman"/>
                <w:color w:val="000000"/>
                <w:kern w:val="0"/>
                <w:sz w:val="20"/>
                <w:szCs w:val="20"/>
                <w:shd w:val="clear" w:color="auto" w:fill="FFFFFF"/>
                <w:lang w:val="en-US" w:bidi="ar-SA"/>
              </w:rPr>
              <w:t>60</w:t>
            </w:r>
          </w:p>
        </w:tc>
        <w:tc>
          <w:tcPr>
            <w:tcW w:w="850" w:type="dxa"/>
            <w:tcBorders>
              <w:left w:val="single" w:sz="6" w:space="0" w:color="000000"/>
              <w:bottom w:val="single" w:sz="6" w:space="0" w:color="000000"/>
            </w:tcBorders>
            <w:shd w:val="clear" w:color="auto" w:fill="FFFFFF"/>
            <w:vAlign w:val="center"/>
          </w:tcPr>
          <w:p w14:paraId="7CA5102F"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61,5</w:t>
            </w:r>
          </w:p>
        </w:tc>
        <w:tc>
          <w:tcPr>
            <w:tcW w:w="851" w:type="dxa"/>
            <w:tcBorders>
              <w:left w:val="single" w:sz="6" w:space="0" w:color="000000"/>
              <w:bottom w:val="single" w:sz="6" w:space="0" w:color="000000"/>
            </w:tcBorders>
            <w:vAlign w:val="center"/>
          </w:tcPr>
          <w:p w14:paraId="636AD3A2"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62</w:t>
            </w:r>
          </w:p>
        </w:tc>
        <w:tc>
          <w:tcPr>
            <w:tcW w:w="850" w:type="dxa"/>
            <w:tcBorders>
              <w:left w:val="single" w:sz="6" w:space="0" w:color="000000"/>
              <w:bottom w:val="single" w:sz="6" w:space="0" w:color="000000"/>
            </w:tcBorders>
            <w:vAlign w:val="center"/>
          </w:tcPr>
          <w:p w14:paraId="1445D1BC"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63,5</w:t>
            </w:r>
          </w:p>
        </w:tc>
        <w:tc>
          <w:tcPr>
            <w:tcW w:w="851" w:type="dxa"/>
            <w:tcBorders>
              <w:left w:val="single" w:sz="6" w:space="0" w:color="000000"/>
              <w:bottom w:val="single" w:sz="6" w:space="0" w:color="000000"/>
            </w:tcBorders>
            <w:vAlign w:val="center"/>
          </w:tcPr>
          <w:p w14:paraId="558BD1A4"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64</w:t>
            </w:r>
          </w:p>
        </w:tc>
        <w:tc>
          <w:tcPr>
            <w:tcW w:w="850" w:type="dxa"/>
            <w:tcBorders>
              <w:left w:val="single" w:sz="6" w:space="0" w:color="000000"/>
              <w:bottom w:val="single" w:sz="6" w:space="0" w:color="000000"/>
            </w:tcBorders>
            <w:vAlign w:val="center"/>
          </w:tcPr>
          <w:p w14:paraId="6FF67131"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64,5</w:t>
            </w:r>
          </w:p>
        </w:tc>
        <w:tc>
          <w:tcPr>
            <w:tcW w:w="992" w:type="dxa"/>
            <w:tcBorders>
              <w:left w:val="single" w:sz="6" w:space="0" w:color="000000"/>
              <w:bottom w:val="single" w:sz="6" w:space="0" w:color="000000"/>
              <w:right w:val="single" w:sz="6" w:space="0" w:color="000000"/>
            </w:tcBorders>
            <w:vAlign w:val="center"/>
          </w:tcPr>
          <w:p w14:paraId="5C61653A"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107,5</w:t>
            </w:r>
          </w:p>
        </w:tc>
      </w:tr>
      <w:tr w:rsidR="000E7F95" w:rsidRPr="000E7F95" w14:paraId="26201652" w14:textId="77777777" w:rsidTr="00C663B7">
        <w:trPr>
          <w:trHeight w:val="825"/>
        </w:trPr>
        <w:tc>
          <w:tcPr>
            <w:tcW w:w="3542" w:type="dxa"/>
            <w:tcBorders>
              <w:top w:val="single" w:sz="4" w:space="0" w:color="auto"/>
              <w:left w:val="single" w:sz="6" w:space="0" w:color="000000"/>
              <w:bottom w:val="single" w:sz="6" w:space="0" w:color="000000"/>
            </w:tcBorders>
            <w:vAlign w:val="center"/>
          </w:tcPr>
          <w:p w14:paraId="71769512" w14:textId="77777777" w:rsidR="000E7F95" w:rsidRPr="000E7F95" w:rsidRDefault="000E7F95" w:rsidP="000E7F95">
            <w:pPr>
              <w:jc w:val="left"/>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lastRenderedPageBreak/>
              <w:t>Уровень обеспеченности граждан спортивными сооружениями исходя</w:t>
            </w:r>
          </w:p>
          <w:p w14:paraId="6D41C102" w14:textId="77777777" w:rsidR="000E7F95" w:rsidRPr="000E7F95" w:rsidRDefault="000E7F95" w:rsidP="000E7F95">
            <w:pPr>
              <w:jc w:val="left"/>
              <w:rPr>
                <w:sz w:val="20"/>
                <w:szCs w:val="20"/>
              </w:rPr>
            </w:pPr>
            <w:r w:rsidRPr="000E7F95">
              <w:rPr>
                <w:rFonts w:ascii="Tinos" w:eastAsia="Times New Roman" w:hAnsi="Tinos" w:cs="Times New Roman"/>
                <w:color w:val="000000"/>
                <w:kern w:val="0"/>
                <w:sz w:val="20"/>
                <w:szCs w:val="20"/>
                <w:shd w:val="clear" w:color="auto" w:fill="FFFFFF"/>
                <w:lang w:bidi="ar-SA"/>
              </w:rPr>
              <w:t>из единовременной пропускной способности объектов спорта, %</w:t>
            </w:r>
          </w:p>
        </w:tc>
        <w:tc>
          <w:tcPr>
            <w:tcW w:w="851" w:type="dxa"/>
            <w:tcBorders>
              <w:top w:val="single" w:sz="4" w:space="0" w:color="auto"/>
              <w:left w:val="single" w:sz="6" w:space="0" w:color="000000"/>
              <w:bottom w:val="single" w:sz="6" w:space="0" w:color="000000"/>
            </w:tcBorders>
            <w:shd w:val="clear" w:color="auto" w:fill="FFFFFF"/>
            <w:vAlign w:val="center"/>
          </w:tcPr>
          <w:p w14:paraId="0E96521B" w14:textId="77777777" w:rsidR="000E7F95" w:rsidRPr="000E7F95" w:rsidRDefault="000E7F95">
            <w:pPr>
              <w:rPr>
                <w:rFonts w:ascii="Tinos" w:eastAsia="Times New Roman" w:hAnsi="Tinos" w:cs="Times New Roman"/>
                <w:color w:val="000000"/>
                <w:kern w:val="0"/>
                <w:sz w:val="20"/>
                <w:szCs w:val="20"/>
                <w:shd w:val="clear" w:color="auto" w:fill="FFFFFF"/>
                <w:lang w:val="en-US" w:bidi="ar-SA"/>
              </w:rPr>
            </w:pPr>
            <w:r w:rsidRPr="000E7F95">
              <w:rPr>
                <w:rFonts w:ascii="Tinos" w:eastAsia="Times New Roman" w:hAnsi="Tinos" w:cs="Times New Roman"/>
                <w:color w:val="000000"/>
                <w:kern w:val="0"/>
                <w:sz w:val="20"/>
                <w:szCs w:val="20"/>
                <w:shd w:val="clear" w:color="auto" w:fill="FFFFFF"/>
                <w:lang w:val="en-US" w:bidi="ar-SA"/>
              </w:rPr>
              <w:t>60</w:t>
            </w:r>
          </w:p>
        </w:tc>
        <w:tc>
          <w:tcPr>
            <w:tcW w:w="850" w:type="dxa"/>
            <w:tcBorders>
              <w:top w:val="single" w:sz="4" w:space="0" w:color="auto"/>
              <w:left w:val="single" w:sz="6" w:space="0" w:color="000000"/>
              <w:bottom w:val="single" w:sz="6" w:space="0" w:color="000000"/>
            </w:tcBorders>
            <w:shd w:val="clear" w:color="auto" w:fill="FFFFFF"/>
            <w:vAlign w:val="center"/>
          </w:tcPr>
          <w:p w14:paraId="37D88A56"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61</w:t>
            </w:r>
          </w:p>
        </w:tc>
        <w:tc>
          <w:tcPr>
            <w:tcW w:w="851" w:type="dxa"/>
            <w:tcBorders>
              <w:top w:val="single" w:sz="4" w:space="0" w:color="auto"/>
              <w:left w:val="single" w:sz="6" w:space="0" w:color="000000"/>
              <w:bottom w:val="single" w:sz="6" w:space="0" w:color="000000"/>
            </w:tcBorders>
            <w:vAlign w:val="center"/>
          </w:tcPr>
          <w:p w14:paraId="093FC562"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62</w:t>
            </w:r>
          </w:p>
        </w:tc>
        <w:tc>
          <w:tcPr>
            <w:tcW w:w="850" w:type="dxa"/>
            <w:tcBorders>
              <w:top w:val="single" w:sz="4" w:space="0" w:color="auto"/>
              <w:left w:val="single" w:sz="6" w:space="0" w:color="000000"/>
              <w:bottom w:val="single" w:sz="6" w:space="0" w:color="000000"/>
            </w:tcBorders>
            <w:vAlign w:val="center"/>
          </w:tcPr>
          <w:p w14:paraId="6E8406A8"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63</w:t>
            </w:r>
          </w:p>
        </w:tc>
        <w:tc>
          <w:tcPr>
            <w:tcW w:w="851" w:type="dxa"/>
            <w:tcBorders>
              <w:top w:val="single" w:sz="4" w:space="0" w:color="auto"/>
              <w:left w:val="single" w:sz="6" w:space="0" w:color="000000"/>
              <w:bottom w:val="single" w:sz="6" w:space="0" w:color="000000"/>
            </w:tcBorders>
            <w:vAlign w:val="center"/>
          </w:tcPr>
          <w:p w14:paraId="5A0054DD"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64</w:t>
            </w:r>
          </w:p>
        </w:tc>
        <w:tc>
          <w:tcPr>
            <w:tcW w:w="850" w:type="dxa"/>
            <w:tcBorders>
              <w:top w:val="single" w:sz="4" w:space="0" w:color="auto"/>
              <w:left w:val="single" w:sz="6" w:space="0" w:color="000000"/>
              <w:bottom w:val="single" w:sz="6" w:space="0" w:color="000000"/>
            </w:tcBorders>
            <w:vAlign w:val="center"/>
          </w:tcPr>
          <w:p w14:paraId="59C4899C"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65</w:t>
            </w:r>
          </w:p>
        </w:tc>
        <w:tc>
          <w:tcPr>
            <w:tcW w:w="992" w:type="dxa"/>
            <w:tcBorders>
              <w:top w:val="single" w:sz="4" w:space="0" w:color="auto"/>
              <w:left w:val="single" w:sz="6" w:space="0" w:color="000000"/>
              <w:bottom w:val="single" w:sz="6" w:space="0" w:color="000000"/>
              <w:right w:val="single" w:sz="6" w:space="0" w:color="000000"/>
            </w:tcBorders>
            <w:vAlign w:val="center"/>
          </w:tcPr>
          <w:p w14:paraId="63E01204"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108,3</w:t>
            </w:r>
          </w:p>
        </w:tc>
      </w:tr>
      <w:tr w:rsidR="000E7F95" w:rsidRPr="000E7F95" w14:paraId="7992520C" w14:textId="77777777" w:rsidTr="000E7F95">
        <w:trPr>
          <w:trHeight w:val="825"/>
        </w:trPr>
        <w:tc>
          <w:tcPr>
            <w:tcW w:w="3542" w:type="dxa"/>
            <w:tcBorders>
              <w:left w:val="single" w:sz="6" w:space="0" w:color="000000"/>
              <w:bottom w:val="single" w:sz="6" w:space="0" w:color="000000"/>
            </w:tcBorders>
            <w:vAlign w:val="center"/>
          </w:tcPr>
          <w:p w14:paraId="38050CB9" w14:textId="77777777" w:rsidR="000E7F95" w:rsidRPr="000E7F95" w:rsidRDefault="000E7F95" w:rsidP="000E7F95">
            <w:pPr>
              <w:jc w:val="left"/>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Численность занимающихся</w:t>
            </w:r>
          </w:p>
          <w:p w14:paraId="34C5F33E" w14:textId="77777777" w:rsidR="000E7F95" w:rsidRPr="000E7F95" w:rsidRDefault="000E7F95" w:rsidP="000E7F95">
            <w:pPr>
              <w:jc w:val="left"/>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по программам спортивной подготовки в организациях ведомственной принадлежности физической культуры</w:t>
            </w:r>
          </w:p>
          <w:p w14:paraId="291169CA" w14:textId="77777777" w:rsidR="000E7F95" w:rsidRPr="000E7F95" w:rsidRDefault="000E7F95" w:rsidP="000E7F95">
            <w:pPr>
              <w:jc w:val="left"/>
              <w:rPr>
                <w:sz w:val="20"/>
                <w:szCs w:val="20"/>
              </w:rPr>
            </w:pPr>
            <w:r w:rsidRPr="000E7F95">
              <w:rPr>
                <w:rFonts w:ascii="Tinos" w:eastAsia="Times New Roman" w:hAnsi="Tinos" w:cs="Times New Roman"/>
                <w:color w:val="000000"/>
                <w:kern w:val="0"/>
                <w:sz w:val="20"/>
                <w:szCs w:val="20"/>
                <w:shd w:val="clear" w:color="auto" w:fill="FFFFFF"/>
                <w:lang w:bidi="ar-SA"/>
              </w:rPr>
              <w:t>и спорта в общем количестве, чел.</w:t>
            </w:r>
          </w:p>
        </w:tc>
        <w:tc>
          <w:tcPr>
            <w:tcW w:w="851" w:type="dxa"/>
            <w:tcBorders>
              <w:left w:val="single" w:sz="6" w:space="0" w:color="000000"/>
              <w:bottom w:val="single" w:sz="6" w:space="0" w:color="000000"/>
            </w:tcBorders>
            <w:shd w:val="clear" w:color="auto" w:fill="FFFFFF"/>
            <w:vAlign w:val="center"/>
          </w:tcPr>
          <w:p w14:paraId="1C14432D" w14:textId="77777777" w:rsidR="000E7F95" w:rsidRPr="000E7F95" w:rsidRDefault="000E7F95">
            <w:pPr>
              <w:rPr>
                <w:rFonts w:ascii="Tinos" w:eastAsia="Times New Roman" w:hAnsi="Tinos" w:cs="Times New Roman"/>
                <w:color w:val="000000"/>
                <w:kern w:val="0"/>
                <w:sz w:val="20"/>
                <w:szCs w:val="20"/>
                <w:shd w:val="clear" w:color="auto" w:fill="FFFFFF"/>
                <w:lang w:val="en-US" w:bidi="ar-SA"/>
              </w:rPr>
            </w:pPr>
            <w:r w:rsidRPr="000E7F95">
              <w:rPr>
                <w:rFonts w:ascii="Tinos" w:eastAsia="Times New Roman" w:hAnsi="Tinos" w:cs="Times New Roman"/>
                <w:color w:val="000000"/>
                <w:kern w:val="0"/>
                <w:sz w:val="20"/>
                <w:szCs w:val="20"/>
                <w:shd w:val="clear" w:color="auto" w:fill="FFFFFF"/>
                <w:lang w:val="en-US" w:bidi="ar-SA"/>
              </w:rPr>
              <w:t>901</w:t>
            </w:r>
          </w:p>
        </w:tc>
        <w:tc>
          <w:tcPr>
            <w:tcW w:w="850" w:type="dxa"/>
            <w:tcBorders>
              <w:left w:val="single" w:sz="6" w:space="0" w:color="000000"/>
              <w:bottom w:val="single" w:sz="6" w:space="0" w:color="000000"/>
            </w:tcBorders>
            <w:shd w:val="clear" w:color="auto" w:fill="FFFFFF"/>
            <w:vAlign w:val="center"/>
          </w:tcPr>
          <w:p w14:paraId="5061D230"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950</w:t>
            </w:r>
          </w:p>
        </w:tc>
        <w:tc>
          <w:tcPr>
            <w:tcW w:w="851" w:type="dxa"/>
            <w:tcBorders>
              <w:left w:val="single" w:sz="6" w:space="0" w:color="000000"/>
              <w:bottom w:val="single" w:sz="6" w:space="0" w:color="000000"/>
            </w:tcBorders>
            <w:vAlign w:val="center"/>
          </w:tcPr>
          <w:p w14:paraId="53C96828"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950</w:t>
            </w:r>
          </w:p>
        </w:tc>
        <w:tc>
          <w:tcPr>
            <w:tcW w:w="850" w:type="dxa"/>
            <w:tcBorders>
              <w:left w:val="single" w:sz="6" w:space="0" w:color="000000"/>
              <w:bottom w:val="single" w:sz="6" w:space="0" w:color="000000"/>
            </w:tcBorders>
            <w:vAlign w:val="center"/>
          </w:tcPr>
          <w:p w14:paraId="70ADB5DF"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950</w:t>
            </w:r>
          </w:p>
        </w:tc>
        <w:tc>
          <w:tcPr>
            <w:tcW w:w="851" w:type="dxa"/>
            <w:tcBorders>
              <w:left w:val="single" w:sz="6" w:space="0" w:color="000000"/>
              <w:bottom w:val="single" w:sz="6" w:space="0" w:color="000000"/>
            </w:tcBorders>
            <w:vAlign w:val="center"/>
          </w:tcPr>
          <w:p w14:paraId="53272911"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950</w:t>
            </w:r>
          </w:p>
        </w:tc>
        <w:tc>
          <w:tcPr>
            <w:tcW w:w="850" w:type="dxa"/>
            <w:tcBorders>
              <w:left w:val="single" w:sz="6" w:space="0" w:color="000000"/>
              <w:bottom w:val="single" w:sz="6" w:space="0" w:color="000000"/>
            </w:tcBorders>
            <w:vAlign w:val="center"/>
          </w:tcPr>
          <w:p w14:paraId="205F5129"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950</w:t>
            </w:r>
          </w:p>
        </w:tc>
        <w:tc>
          <w:tcPr>
            <w:tcW w:w="992" w:type="dxa"/>
            <w:tcBorders>
              <w:left w:val="single" w:sz="6" w:space="0" w:color="000000"/>
              <w:bottom w:val="single" w:sz="6" w:space="0" w:color="000000"/>
              <w:right w:val="single" w:sz="6" w:space="0" w:color="000000"/>
            </w:tcBorders>
            <w:vAlign w:val="center"/>
          </w:tcPr>
          <w:p w14:paraId="03B95F86"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105,4</w:t>
            </w:r>
          </w:p>
        </w:tc>
      </w:tr>
      <w:tr w:rsidR="000E7F95" w:rsidRPr="000E7F95" w14:paraId="53DAD19B" w14:textId="77777777" w:rsidTr="000E7F95">
        <w:trPr>
          <w:trHeight w:val="432"/>
        </w:trPr>
        <w:tc>
          <w:tcPr>
            <w:tcW w:w="3542" w:type="dxa"/>
            <w:tcBorders>
              <w:left w:val="single" w:sz="6" w:space="0" w:color="000000"/>
              <w:bottom w:val="single" w:sz="6" w:space="0" w:color="000000"/>
            </w:tcBorders>
            <w:vAlign w:val="center"/>
          </w:tcPr>
          <w:p w14:paraId="7D62834D" w14:textId="77777777" w:rsidR="000E7F95" w:rsidRPr="000E7F95" w:rsidRDefault="000E7F95" w:rsidP="000E7F95">
            <w:pPr>
              <w:jc w:val="left"/>
              <w:rPr>
                <w:sz w:val="20"/>
                <w:szCs w:val="20"/>
              </w:rPr>
            </w:pPr>
            <w:r w:rsidRPr="000E7F95">
              <w:rPr>
                <w:rFonts w:ascii="Tinos" w:eastAsia="Times New Roman" w:hAnsi="Tinos" w:cs="Times New Roman"/>
                <w:color w:val="000000"/>
                <w:kern w:val="0"/>
                <w:sz w:val="20"/>
                <w:szCs w:val="20"/>
                <w:shd w:val="clear" w:color="auto" w:fill="FFFFFF"/>
                <w:lang w:bidi="ar-SA"/>
              </w:rPr>
              <w:t>Количество человекопосещений</w:t>
            </w:r>
          </w:p>
          <w:p w14:paraId="4754255F" w14:textId="77777777" w:rsidR="000E7F95" w:rsidRPr="000E7F95" w:rsidRDefault="000E7F95" w:rsidP="000E7F95">
            <w:pPr>
              <w:jc w:val="left"/>
              <w:rPr>
                <w:sz w:val="20"/>
                <w:szCs w:val="20"/>
              </w:rPr>
            </w:pPr>
            <w:r w:rsidRPr="000E7F95">
              <w:rPr>
                <w:rFonts w:ascii="Tinos" w:eastAsia="Times New Roman" w:hAnsi="Tinos" w:cs="Times New Roman"/>
                <w:color w:val="000000"/>
                <w:kern w:val="0"/>
                <w:sz w:val="20"/>
                <w:szCs w:val="20"/>
                <w:shd w:val="clear" w:color="auto" w:fill="FFFFFF"/>
                <w:lang w:bidi="ar-SA"/>
              </w:rPr>
              <w:t>в муниципальных объектах спорта</w:t>
            </w:r>
          </w:p>
        </w:tc>
        <w:tc>
          <w:tcPr>
            <w:tcW w:w="851" w:type="dxa"/>
            <w:tcBorders>
              <w:left w:val="single" w:sz="6" w:space="0" w:color="000000"/>
              <w:bottom w:val="single" w:sz="6" w:space="0" w:color="000000"/>
            </w:tcBorders>
            <w:shd w:val="clear" w:color="auto" w:fill="FFFFFF"/>
            <w:vAlign w:val="center"/>
          </w:tcPr>
          <w:p w14:paraId="022A85DB" w14:textId="77777777" w:rsidR="000E7F95" w:rsidRPr="000E7F95" w:rsidRDefault="000E7F95">
            <w:pPr>
              <w:rPr>
                <w:sz w:val="20"/>
                <w:szCs w:val="20"/>
              </w:rPr>
            </w:pPr>
            <w:r w:rsidRPr="000E7F95">
              <w:rPr>
                <w:rFonts w:ascii="Tinos" w:eastAsia="Times New Roman" w:hAnsi="Tinos" w:cs="Times New Roman"/>
                <w:color w:val="000000"/>
                <w:kern w:val="0"/>
                <w:sz w:val="20"/>
                <w:szCs w:val="20"/>
                <w:shd w:val="clear" w:color="auto" w:fill="FFFFFF"/>
                <w:lang w:bidi="ar-SA"/>
              </w:rPr>
              <w:t>216 005</w:t>
            </w:r>
          </w:p>
        </w:tc>
        <w:tc>
          <w:tcPr>
            <w:tcW w:w="850" w:type="dxa"/>
            <w:tcBorders>
              <w:left w:val="single" w:sz="6" w:space="0" w:color="000000"/>
              <w:bottom w:val="single" w:sz="6" w:space="0" w:color="000000"/>
            </w:tcBorders>
            <w:shd w:val="clear" w:color="auto" w:fill="FFFFFF"/>
            <w:vAlign w:val="center"/>
          </w:tcPr>
          <w:p w14:paraId="345DDBF4" w14:textId="77777777" w:rsidR="000E7F95" w:rsidRPr="000E7F95" w:rsidRDefault="000E7F95">
            <w:pPr>
              <w:rPr>
                <w:sz w:val="20"/>
                <w:szCs w:val="20"/>
              </w:rPr>
            </w:pPr>
            <w:r w:rsidRPr="000E7F95">
              <w:rPr>
                <w:rFonts w:ascii="Tinos" w:eastAsia="Times New Roman" w:hAnsi="Tinos" w:cs="Times New Roman"/>
                <w:color w:val="000000"/>
                <w:kern w:val="0"/>
                <w:sz w:val="20"/>
                <w:szCs w:val="20"/>
                <w:shd w:val="clear" w:color="auto" w:fill="FFFFFF"/>
                <w:lang w:bidi="ar-SA"/>
              </w:rPr>
              <w:t>217 000</w:t>
            </w:r>
          </w:p>
        </w:tc>
        <w:tc>
          <w:tcPr>
            <w:tcW w:w="851" w:type="dxa"/>
            <w:tcBorders>
              <w:left w:val="single" w:sz="6" w:space="0" w:color="000000"/>
              <w:bottom w:val="single" w:sz="6" w:space="0" w:color="000000"/>
            </w:tcBorders>
            <w:vAlign w:val="center"/>
          </w:tcPr>
          <w:p w14:paraId="0FCBFEBB" w14:textId="77777777" w:rsidR="000E7F95" w:rsidRPr="000E7F95" w:rsidRDefault="000E7F95">
            <w:pPr>
              <w:rPr>
                <w:sz w:val="20"/>
                <w:szCs w:val="20"/>
              </w:rPr>
            </w:pPr>
            <w:r w:rsidRPr="000E7F95">
              <w:rPr>
                <w:rFonts w:ascii="Tinos" w:eastAsia="Times New Roman" w:hAnsi="Tinos" w:cs="Times New Roman"/>
                <w:color w:val="000000"/>
                <w:kern w:val="0"/>
                <w:sz w:val="20"/>
                <w:szCs w:val="20"/>
                <w:shd w:val="clear" w:color="auto" w:fill="FFFFFF"/>
                <w:lang w:bidi="ar-SA"/>
              </w:rPr>
              <w:t>218 000</w:t>
            </w:r>
          </w:p>
        </w:tc>
        <w:tc>
          <w:tcPr>
            <w:tcW w:w="850" w:type="dxa"/>
            <w:tcBorders>
              <w:left w:val="single" w:sz="6" w:space="0" w:color="000000"/>
              <w:bottom w:val="single" w:sz="6" w:space="0" w:color="000000"/>
            </w:tcBorders>
            <w:vAlign w:val="center"/>
          </w:tcPr>
          <w:p w14:paraId="1FF8034F" w14:textId="77777777" w:rsidR="000E7F95" w:rsidRPr="000E7F95" w:rsidRDefault="000E7F95">
            <w:pPr>
              <w:rPr>
                <w:sz w:val="20"/>
                <w:szCs w:val="20"/>
              </w:rPr>
            </w:pPr>
            <w:r w:rsidRPr="000E7F95">
              <w:rPr>
                <w:rFonts w:ascii="Tinos" w:eastAsia="Times New Roman" w:hAnsi="Tinos" w:cs="Times New Roman"/>
                <w:color w:val="000000"/>
                <w:kern w:val="0"/>
                <w:sz w:val="20"/>
                <w:szCs w:val="20"/>
                <w:shd w:val="clear" w:color="auto" w:fill="FFFFFF"/>
                <w:lang w:bidi="ar-SA"/>
              </w:rPr>
              <w:t>219 000</w:t>
            </w:r>
          </w:p>
        </w:tc>
        <w:tc>
          <w:tcPr>
            <w:tcW w:w="851" w:type="dxa"/>
            <w:tcBorders>
              <w:left w:val="single" w:sz="6" w:space="0" w:color="000000"/>
              <w:bottom w:val="single" w:sz="6" w:space="0" w:color="000000"/>
            </w:tcBorders>
            <w:vAlign w:val="center"/>
          </w:tcPr>
          <w:p w14:paraId="08A3AA18" w14:textId="77777777" w:rsidR="000E7F95" w:rsidRPr="000E7F95" w:rsidRDefault="000E7F95">
            <w:pPr>
              <w:rPr>
                <w:sz w:val="20"/>
                <w:szCs w:val="20"/>
              </w:rPr>
            </w:pPr>
            <w:r w:rsidRPr="000E7F95">
              <w:rPr>
                <w:rFonts w:ascii="Tinos" w:eastAsia="Times New Roman" w:hAnsi="Tinos" w:cs="Times New Roman"/>
                <w:color w:val="000000"/>
                <w:kern w:val="0"/>
                <w:sz w:val="20"/>
                <w:szCs w:val="20"/>
                <w:shd w:val="clear" w:color="auto" w:fill="FFFFFF"/>
                <w:lang w:bidi="ar-SA"/>
              </w:rPr>
              <w:t>220 000</w:t>
            </w:r>
          </w:p>
        </w:tc>
        <w:tc>
          <w:tcPr>
            <w:tcW w:w="850" w:type="dxa"/>
            <w:tcBorders>
              <w:left w:val="single" w:sz="6" w:space="0" w:color="000000"/>
              <w:bottom w:val="single" w:sz="6" w:space="0" w:color="000000"/>
            </w:tcBorders>
            <w:vAlign w:val="center"/>
          </w:tcPr>
          <w:p w14:paraId="09C11DA2" w14:textId="77777777" w:rsidR="000E7F95" w:rsidRPr="000E7F95" w:rsidRDefault="000E7F95">
            <w:pPr>
              <w:rPr>
                <w:sz w:val="20"/>
                <w:szCs w:val="20"/>
              </w:rPr>
            </w:pPr>
            <w:r w:rsidRPr="000E7F95">
              <w:rPr>
                <w:rFonts w:ascii="Tinos" w:eastAsia="Times New Roman" w:hAnsi="Tinos" w:cs="Times New Roman"/>
                <w:color w:val="000000"/>
                <w:kern w:val="0"/>
                <w:sz w:val="20"/>
                <w:szCs w:val="20"/>
                <w:shd w:val="clear" w:color="auto" w:fill="FFFFFF"/>
                <w:lang w:bidi="ar-SA"/>
              </w:rPr>
              <w:t>221</w:t>
            </w:r>
            <w:r>
              <w:rPr>
                <w:rFonts w:ascii="Tinos" w:eastAsia="Times New Roman" w:hAnsi="Tinos" w:cs="Times New Roman"/>
                <w:color w:val="000000"/>
                <w:kern w:val="0"/>
                <w:sz w:val="20"/>
                <w:szCs w:val="20"/>
                <w:shd w:val="clear" w:color="auto" w:fill="FFFFFF"/>
                <w:lang w:bidi="ar-SA"/>
              </w:rPr>
              <w:t xml:space="preserve"> </w:t>
            </w:r>
            <w:r w:rsidRPr="000E7F95">
              <w:rPr>
                <w:rFonts w:ascii="Tinos" w:eastAsia="Times New Roman" w:hAnsi="Tinos" w:cs="Times New Roman"/>
                <w:color w:val="000000"/>
                <w:kern w:val="0"/>
                <w:sz w:val="20"/>
                <w:szCs w:val="20"/>
                <w:shd w:val="clear" w:color="auto" w:fill="FFFFFF"/>
                <w:lang w:bidi="ar-SA"/>
              </w:rPr>
              <w:t>000</w:t>
            </w:r>
          </w:p>
        </w:tc>
        <w:tc>
          <w:tcPr>
            <w:tcW w:w="992" w:type="dxa"/>
            <w:tcBorders>
              <w:left w:val="single" w:sz="6" w:space="0" w:color="000000"/>
              <w:bottom w:val="single" w:sz="6" w:space="0" w:color="000000"/>
              <w:right w:val="single" w:sz="6" w:space="0" w:color="000000"/>
            </w:tcBorders>
            <w:vAlign w:val="center"/>
          </w:tcPr>
          <w:p w14:paraId="509A8B32" w14:textId="77777777" w:rsidR="000E7F95" w:rsidRPr="000E7F95" w:rsidRDefault="000E7F95">
            <w:pPr>
              <w:rPr>
                <w:rFonts w:ascii="Tinos" w:eastAsia="Times New Roman" w:hAnsi="Tinos" w:cs="Times New Roman"/>
                <w:color w:val="000000"/>
                <w:kern w:val="0"/>
                <w:sz w:val="20"/>
                <w:szCs w:val="20"/>
                <w:shd w:val="clear" w:color="auto" w:fill="FFFFFF"/>
                <w:lang w:bidi="ar-SA"/>
              </w:rPr>
            </w:pPr>
            <w:r w:rsidRPr="000E7F95">
              <w:rPr>
                <w:rFonts w:ascii="Tinos" w:eastAsia="Times New Roman" w:hAnsi="Tinos" w:cs="Times New Roman"/>
                <w:color w:val="000000"/>
                <w:kern w:val="0"/>
                <w:sz w:val="20"/>
                <w:szCs w:val="20"/>
                <w:shd w:val="clear" w:color="auto" w:fill="FFFFFF"/>
                <w:lang w:bidi="ar-SA"/>
              </w:rPr>
              <w:t>102,3</w:t>
            </w:r>
          </w:p>
        </w:tc>
      </w:tr>
    </w:tbl>
    <w:p w14:paraId="0CA81C5A" w14:textId="77777777" w:rsidR="005E7CE0" w:rsidRDefault="005E7CE0">
      <w:pPr>
        <w:pStyle w:val="affffd"/>
        <w:ind w:right="-2" w:firstLine="709"/>
        <w:rPr>
          <w:rFonts w:ascii="Tinos" w:hAnsi="Tinos"/>
          <w:color w:val="000000"/>
          <w:szCs w:val="28"/>
          <w:shd w:val="clear" w:color="auto" w:fill="FFFFFF"/>
        </w:rPr>
      </w:pPr>
    </w:p>
    <w:p w14:paraId="28545188" w14:textId="77777777" w:rsidR="005E7CE0" w:rsidRDefault="00AA5FE3">
      <w:pPr>
        <w:ind w:firstLine="709"/>
        <w:rPr>
          <w:rFonts w:ascii="Times New Roman" w:hAnsi="Times New Roman" w:cs="Times New Roman"/>
          <w:b/>
          <w:bCs/>
          <w:i/>
          <w:iCs/>
          <w:color w:val="000000"/>
          <w:szCs w:val="28"/>
          <w:shd w:val="clear" w:color="auto" w:fill="FFFFFF"/>
        </w:rPr>
      </w:pPr>
      <w:r>
        <w:rPr>
          <w:rFonts w:ascii="Times New Roman" w:hAnsi="Times New Roman" w:cs="Times New Roman"/>
          <w:b/>
          <w:bCs/>
          <w:i/>
          <w:iCs/>
          <w:color w:val="000000"/>
          <w:szCs w:val="28"/>
          <w:shd w:val="clear" w:color="auto" w:fill="FFFFFF"/>
        </w:rPr>
        <w:t>1.2.11. Информационные ресурсы</w:t>
      </w:r>
    </w:p>
    <w:p w14:paraId="45C8A805" w14:textId="77777777" w:rsidR="005E7CE0" w:rsidRDefault="005E7CE0">
      <w:pPr>
        <w:ind w:firstLine="709"/>
        <w:jc w:val="both"/>
        <w:rPr>
          <w:color w:val="000000"/>
          <w:shd w:val="clear" w:color="auto" w:fill="FFFFFF"/>
        </w:rPr>
      </w:pPr>
    </w:p>
    <w:p w14:paraId="3DE2AAF2"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Телекоммуникационное пространство </w:t>
      </w:r>
      <w:r w:rsidR="00B65E63">
        <w:rPr>
          <w:rFonts w:ascii="Times New Roman" w:hAnsi="Times New Roman" w:cs="Times New Roman"/>
          <w:color w:val="000000"/>
          <w:szCs w:val="28"/>
          <w:shd w:val="clear" w:color="auto" w:fill="FFFFFF"/>
        </w:rPr>
        <w:t xml:space="preserve">муниципального </w:t>
      </w:r>
      <w:r>
        <w:rPr>
          <w:rFonts w:ascii="Times New Roman" w:hAnsi="Times New Roman" w:cs="Times New Roman"/>
          <w:color w:val="000000"/>
          <w:szCs w:val="28"/>
          <w:shd w:val="clear" w:color="auto" w:fill="FFFFFF"/>
        </w:rPr>
        <w:t xml:space="preserve">района преимущественно обеспечивается ПАО «Ростелеком», 247 учреждений, включая администрации городских и сельских поселений Белгородского района, учреждения социальной сферы района подключены к сети Интернет </w:t>
      </w:r>
      <w:r w:rsidR="00B65E6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по оптоволоконным каналам связи данного оператора. </w:t>
      </w:r>
    </w:p>
    <w:p w14:paraId="3BC4EBA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рамках реализации программы по устранению цифрового неравенства ежегодно жители не менее 5 населенных пунктов получают доступ</w:t>
      </w:r>
      <w:r>
        <w:rPr>
          <w:rFonts w:ascii="Times New Roman" w:hAnsi="Times New Roman" w:cs="Times New Roman"/>
          <w:color w:val="000000"/>
          <w:szCs w:val="28"/>
          <w:shd w:val="clear" w:color="auto" w:fill="FFFFFF"/>
        </w:rPr>
        <w:br/>
        <w:t>к скоростному и качественному Интернету. За период с 2021 года по 2023 год</w:t>
      </w:r>
      <w:r>
        <w:rPr>
          <w:rFonts w:ascii="Times New Roman" w:hAnsi="Times New Roman" w:cs="Times New Roman"/>
          <w:color w:val="000000"/>
          <w:szCs w:val="28"/>
          <w:shd w:val="clear" w:color="auto" w:fill="FFFFFF"/>
        </w:rPr>
        <w:br/>
        <w:t>в «малых» населенных пунктах Белгородского района установлены 8 вышек сотовой связи.</w:t>
      </w:r>
    </w:p>
    <w:p w14:paraId="0C91CC3A"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Почтовые услуги на территории района обеспечиваются почтамтом УФПС Белгородской области «Почта России». По состоянию на 1.08.2024 года </w:t>
      </w:r>
      <w:r w:rsidR="00B65E6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на территории района функционирует 26 почтовых отделений. </w:t>
      </w:r>
    </w:p>
    <w:p w14:paraId="50547D0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рамках импортозамещения в органах местного самоуправления Белгородского района ведется работа по переходу на использование отечественного программного обеспечения. В повседневной деятельности сотрудники используют федеральные, региональные и муниципальные информационные ресурсы. К муниципальным информационным системам относятся: системы электр</w:t>
      </w:r>
      <w:r>
        <w:rPr>
          <w:rFonts w:ascii="Tinos" w:hAnsi="Tinos" w:cs="Tinos"/>
          <w:color w:val="000000"/>
          <w:szCs w:val="28"/>
          <w:shd w:val="clear" w:color="auto" w:fill="FFFFFF"/>
        </w:rPr>
        <w:t>онного документооборота «Мотив», «Директум» система контроля и учета муниципального имущества «Сауми».</w:t>
      </w:r>
    </w:p>
    <w:p w14:paraId="544D329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Для организации защищенного доступа к сети Интернет в 2024 году завершено внедрение отечественного сертифицированного Интернет</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шлюза «Идеко», для работы с защищенными региональными Интернет-порталами</w:t>
      </w:r>
      <w:r>
        <w:rPr>
          <w:rFonts w:ascii="Times New Roman" w:hAnsi="Times New Roman" w:cs="Times New Roman"/>
          <w:color w:val="000000"/>
          <w:szCs w:val="28"/>
          <w:shd w:val="clear" w:color="auto" w:fill="FFFFFF"/>
        </w:rPr>
        <w:br/>
        <w:t>в 2023 году внедрен и используется в работе VipNet</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координатор. </w:t>
      </w:r>
    </w:p>
    <w:p w14:paraId="309B65F0"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Информирование о деятельности органов местного самоуправления</w:t>
      </w:r>
      <w:r>
        <w:rPr>
          <w:rFonts w:ascii="Times New Roman" w:hAnsi="Times New Roman" w:cs="Times New Roman"/>
          <w:color w:val="000000"/>
          <w:szCs w:val="28"/>
          <w:shd w:val="clear" w:color="auto" w:fill="FFFFFF"/>
        </w:rPr>
        <w:br/>
        <w:t>в сети Интернет осуществляется посредством официального сайта органов местного самоуправление муниципального района «Белгородский район» Белгородской области, а также 24 официальных сайтов администраций городских и сельских поселений Белгородского района. Кроме того,</w:t>
      </w:r>
      <w:r>
        <w:rPr>
          <w:rFonts w:ascii="Times New Roman" w:hAnsi="Times New Roman" w:cs="Times New Roman"/>
          <w:color w:val="000000"/>
          <w:szCs w:val="28"/>
          <w:shd w:val="clear" w:color="auto" w:fill="FFFFFF"/>
        </w:rPr>
        <w:br/>
        <w:t>для размещения информации используются официальные площадки администрации Белгородского района в социальных сетях. С 2023 года</w:t>
      </w:r>
      <w:r>
        <w:rPr>
          <w:rFonts w:ascii="Times New Roman" w:hAnsi="Times New Roman" w:cs="Times New Roman"/>
          <w:color w:val="000000"/>
          <w:szCs w:val="28"/>
          <w:shd w:val="clear" w:color="auto" w:fill="FFFFFF"/>
        </w:rPr>
        <w:br/>
        <w:t>в работе активно используется Платформа обратной связи, в частности</w:t>
      </w:r>
      <w:r>
        <w:rPr>
          <w:rFonts w:ascii="Times New Roman" w:hAnsi="Times New Roman" w:cs="Times New Roman"/>
          <w:color w:val="000000"/>
          <w:szCs w:val="28"/>
          <w:shd w:val="clear" w:color="auto" w:fill="FFFFFF"/>
        </w:rPr>
        <w:br/>
        <w:t>для проведения публичных слушаний и общественных обсуждений, опросов</w:t>
      </w:r>
      <w:r>
        <w:rPr>
          <w:rFonts w:ascii="Times New Roman" w:hAnsi="Times New Roman" w:cs="Times New Roman"/>
          <w:color w:val="000000"/>
          <w:szCs w:val="28"/>
          <w:shd w:val="clear" w:color="auto" w:fill="FFFFFF"/>
        </w:rPr>
        <w:br/>
      </w:r>
      <w:r>
        <w:rPr>
          <w:rFonts w:ascii="Times New Roman" w:hAnsi="Times New Roman" w:cs="Times New Roman"/>
          <w:color w:val="000000"/>
          <w:szCs w:val="28"/>
          <w:shd w:val="clear" w:color="auto" w:fill="FFFFFF"/>
        </w:rPr>
        <w:lastRenderedPageBreak/>
        <w:t>и сопровождения прямых эфиров.</w:t>
      </w:r>
    </w:p>
    <w:p w14:paraId="54A264CE"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Средства массовой информации в муниципальном районе «Белгородский район» представлены районной газетой «Знамя». </w:t>
      </w:r>
    </w:p>
    <w:p w14:paraId="75020AA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Структурные подразделения администрации Белгородского района оказывают жителям 61 муниципальную услугу в электронном виде. Более</w:t>
      </w:r>
      <w:r>
        <w:rPr>
          <w:rFonts w:ascii="Times New Roman" w:hAnsi="Times New Roman" w:cs="Times New Roman"/>
          <w:color w:val="000000"/>
          <w:szCs w:val="28"/>
          <w:shd w:val="clear" w:color="auto" w:fill="FFFFFF"/>
        </w:rPr>
        <w:br/>
        <w:t>40 рабочих мест сотрудников подключены к СМЭВ. Операторы СМЭВ отправляют электронные межведомственные запросы в федеральные</w:t>
      </w:r>
      <w:r>
        <w:rPr>
          <w:rFonts w:ascii="Times New Roman" w:hAnsi="Times New Roman" w:cs="Times New Roman"/>
          <w:color w:val="000000"/>
          <w:szCs w:val="28"/>
          <w:shd w:val="clear" w:color="auto" w:fill="FFFFFF"/>
        </w:rPr>
        <w:br/>
        <w:t xml:space="preserve">и региональные органы власти, а также предоставляют услуги в электронном виде. </w:t>
      </w:r>
    </w:p>
    <w:p w14:paraId="6A5F7E02"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xml:space="preserve">В Белгородском районе функционирует сеть офисов МАУ «МФЦ Белгородского района». Офисы размещены во всех городских и сельских поселениях Белгородского района. </w:t>
      </w:r>
    </w:p>
    <w:p w14:paraId="6C720EBB"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Количество обращений за муниципальными услугами ежегодно составляет более сорока двух тысяч. На сегодняшний день сеть МФЦ Белгородского района самая крупная в Белгородской области, предоставляет</w:t>
      </w:r>
      <w:r w:rsidR="00B65E6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 все обязательные государственные, муниципальные и другие услуги.</w:t>
      </w:r>
    </w:p>
    <w:p w14:paraId="6EAC0D5F" w14:textId="77777777" w:rsidR="005E7CE0" w:rsidRDefault="005E7CE0">
      <w:pPr>
        <w:jc w:val="right"/>
        <w:rPr>
          <w:rFonts w:ascii="Tinos" w:hAnsi="Tinos" w:cs="Times New Roman"/>
          <w:i/>
          <w:iCs/>
          <w:color w:val="000000"/>
          <w:sz w:val="24"/>
          <w:shd w:val="clear" w:color="auto" w:fill="FFFFFF"/>
        </w:rPr>
      </w:pPr>
    </w:p>
    <w:p w14:paraId="5989F603" w14:textId="77777777" w:rsidR="005E7CE0" w:rsidRDefault="00AA5FE3">
      <w:pPr>
        <w:ind w:firstLine="708"/>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Предоставление муниципальных услуг сетью </w:t>
      </w:r>
    </w:p>
    <w:p w14:paraId="1CAFBEB6" w14:textId="77777777" w:rsidR="005E7CE0" w:rsidRDefault="00AA5FE3">
      <w:pPr>
        <w:ind w:firstLine="708"/>
        <w:rPr>
          <w:color w:val="000000"/>
          <w:shd w:val="clear" w:color="auto" w:fill="FFFFFF"/>
        </w:rPr>
      </w:pPr>
      <w:r>
        <w:rPr>
          <w:rFonts w:ascii="Times New Roman" w:hAnsi="Times New Roman" w:cs="Times New Roman"/>
          <w:b/>
          <w:color w:val="000000"/>
          <w:szCs w:val="28"/>
          <w:shd w:val="clear" w:color="auto" w:fill="FFFFFF"/>
        </w:rPr>
        <w:t>МФЦ Белгородского района</w:t>
      </w:r>
    </w:p>
    <w:p w14:paraId="1D341BFE" w14:textId="77777777" w:rsidR="00B65E63" w:rsidRPr="00B65E63" w:rsidRDefault="00B65E63">
      <w:pPr>
        <w:jc w:val="right"/>
        <w:rPr>
          <w:rFonts w:ascii="Tinos" w:hAnsi="Tinos" w:cs="Times New Roman"/>
          <w:i/>
          <w:iCs/>
          <w:color w:val="000000"/>
          <w:sz w:val="20"/>
          <w:szCs w:val="20"/>
          <w:shd w:val="clear" w:color="auto" w:fill="FFFFFF"/>
        </w:rPr>
      </w:pPr>
    </w:p>
    <w:p w14:paraId="7322AAE0"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25</w:t>
      </w:r>
    </w:p>
    <w:p w14:paraId="140237C8" w14:textId="77777777" w:rsidR="005E7CE0" w:rsidRPr="00B65E63" w:rsidRDefault="005E7CE0">
      <w:pPr>
        <w:jc w:val="right"/>
        <w:rPr>
          <w:rFonts w:ascii="Tinos" w:hAnsi="Tinos" w:cs="Times New Roman"/>
          <w:i/>
          <w:iCs/>
          <w:color w:val="000000"/>
          <w:sz w:val="20"/>
          <w:szCs w:val="20"/>
          <w:shd w:val="clear" w:color="auto" w:fill="FFFFFF"/>
        </w:rPr>
      </w:pPr>
    </w:p>
    <w:tbl>
      <w:tblPr>
        <w:tblW w:w="9698" w:type="dxa"/>
        <w:jc w:val="center"/>
        <w:tblLayout w:type="fixed"/>
        <w:tblCellMar>
          <w:top w:w="55" w:type="dxa"/>
          <w:bottom w:w="55" w:type="dxa"/>
        </w:tblCellMar>
        <w:tblLook w:val="0000" w:firstRow="0" w:lastRow="0" w:firstColumn="0" w:lastColumn="0" w:noHBand="0" w:noVBand="0"/>
      </w:tblPr>
      <w:tblGrid>
        <w:gridCol w:w="5382"/>
        <w:gridCol w:w="1417"/>
        <w:gridCol w:w="1418"/>
        <w:gridCol w:w="1481"/>
      </w:tblGrid>
      <w:tr w:rsidR="005E7CE0" w14:paraId="0F490EBC" w14:textId="77777777" w:rsidTr="00B65E63">
        <w:trPr>
          <w:trHeight w:val="162"/>
          <w:jc w:val="center"/>
        </w:trPr>
        <w:tc>
          <w:tcPr>
            <w:tcW w:w="5382" w:type="dxa"/>
            <w:vMerge w:val="restart"/>
            <w:tcBorders>
              <w:top w:val="single" w:sz="4" w:space="0" w:color="000000"/>
              <w:left w:val="single" w:sz="4" w:space="0" w:color="000000"/>
              <w:bottom w:val="single" w:sz="4" w:space="0" w:color="000000"/>
            </w:tcBorders>
            <w:vAlign w:val="center"/>
          </w:tcPr>
          <w:p w14:paraId="3422B66B" w14:textId="77777777" w:rsidR="005E7CE0" w:rsidRDefault="00AA5FE3">
            <w:pPr>
              <w:rPr>
                <w:rFonts w:ascii="Times New Roman" w:eastAsia="Arial" w:hAnsi="Times New Roman" w:cs="Times New Roman"/>
                <w:b/>
                <w:color w:val="000000"/>
                <w:kern w:val="0"/>
                <w:sz w:val="24"/>
                <w:shd w:val="clear" w:color="auto" w:fill="FFFFFF"/>
                <w:lang w:bidi="ar-SA"/>
              </w:rPr>
            </w:pPr>
            <w:commentRangeStart w:id="15"/>
            <w:r>
              <w:rPr>
                <w:rFonts w:ascii="Times New Roman" w:eastAsia="Arial" w:hAnsi="Times New Roman" w:cs="Times New Roman"/>
                <w:b/>
                <w:color w:val="000000"/>
                <w:kern w:val="0"/>
                <w:sz w:val="24"/>
                <w:shd w:val="clear" w:color="auto" w:fill="FFFFFF"/>
                <w:lang w:bidi="ar-SA"/>
              </w:rPr>
              <w:t>Количество предоставленных услуг, ед.</w:t>
            </w:r>
            <w:commentRangeEnd w:id="15"/>
            <w:r w:rsidR="00B65E63">
              <w:rPr>
                <w:rStyle w:val="afffff9"/>
              </w:rPr>
              <w:commentReference w:id="15"/>
            </w:r>
          </w:p>
        </w:tc>
        <w:tc>
          <w:tcPr>
            <w:tcW w:w="1417" w:type="dxa"/>
            <w:tcBorders>
              <w:top w:val="single" w:sz="4" w:space="0" w:color="000000"/>
              <w:left w:val="single" w:sz="4" w:space="0" w:color="000000"/>
              <w:bottom w:val="single" w:sz="4" w:space="0" w:color="000000"/>
            </w:tcBorders>
            <w:vAlign w:val="center"/>
          </w:tcPr>
          <w:p w14:paraId="32BCFAA4"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2021 факт</w:t>
            </w:r>
          </w:p>
        </w:tc>
        <w:tc>
          <w:tcPr>
            <w:tcW w:w="1418" w:type="dxa"/>
            <w:tcBorders>
              <w:top w:val="single" w:sz="4" w:space="0" w:color="000000"/>
              <w:left w:val="single" w:sz="4" w:space="0" w:color="000000"/>
              <w:bottom w:val="single" w:sz="4" w:space="0" w:color="000000"/>
            </w:tcBorders>
            <w:vAlign w:val="center"/>
          </w:tcPr>
          <w:p w14:paraId="16E84244"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2022 факт</w:t>
            </w:r>
          </w:p>
        </w:tc>
        <w:tc>
          <w:tcPr>
            <w:tcW w:w="1481" w:type="dxa"/>
            <w:tcBorders>
              <w:top w:val="single" w:sz="4" w:space="0" w:color="000000"/>
              <w:left w:val="single" w:sz="4" w:space="0" w:color="000000"/>
              <w:bottom w:val="single" w:sz="4" w:space="0" w:color="000000"/>
              <w:right w:val="single" w:sz="4" w:space="0" w:color="000000"/>
            </w:tcBorders>
            <w:vAlign w:val="center"/>
          </w:tcPr>
          <w:p w14:paraId="6742F8A0"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2023 факт</w:t>
            </w:r>
          </w:p>
        </w:tc>
      </w:tr>
      <w:tr w:rsidR="005E7CE0" w14:paraId="651DBD58" w14:textId="77777777" w:rsidTr="00B65E63">
        <w:trPr>
          <w:jc w:val="center"/>
        </w:trPr>
        <w:tc>
          <w:tcPr>
            <w:tcW w:w="5382" w:type="dxa"/>
            <w:vMerge/>
            <w:tcBorders>
              <w:left w:val="single" w:sz="4" w:space="0" w:color="000000"/>
              <w:bottom w:val="single" w:sz="4" w:space="0" w:color="000000"/>
            </w:tcBorders>
            <w:vAlign w:val="center"/>
          </w:tcPr>
          <w:p w14:paraId="00C6F866" w14:textId="77777777" w:rsidR="005E7CE0" w:rsidRDefault="005E7CE0"/>
        </w:tc>
        <w:tc>
          <w:tcPr>
            <w:tcW w:w="1417" w:type="dxa"/>
            <w:tcBorders>
              <w:left w:val="single" w:sz="4" w:space="0" w:color="000000"/>
              <w:bottom w:val="single" w:sz="4" w:space="0" w:color="000000"/>
            </w:tcBorders>
            <w:vAlign w:val="center"/>
          </w:tcPr>
          <w:p w14:paraId="6C341A13"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1772</w:t>
            </w:r>
          </w:p>
        </w:tc>
        <w:tc>
          <w:tcPr>
            <w:tcW w:w="1418" w:type="dxa"/>
            <w:tcBorders>
              <w:left w:val="single" w:sz="4" w:space="0" w:color="000000"/>
              <w:bottom w:val="single" w:sz="4" w:space="0" w:color="000000"/>
            </w:tcBorders>
            <w:vAlign w:val="center"/>
          </w:tcPr>
          <w:p w14:paraId="25D92D83"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2054</w:t>
            </w:r>
          </w:p>
        </w:tc>
        <w:tc>
          <w:tcPr>
            <w:tcW w:w="1481" w:type="dxa"/>
            <w:tcBorders>
              <w:left w:val="single" w:sz="4" w:space="0" w:color="000000"/>
              <w:bottom w:val="single" w:sz="4" w:space="0" w:color="000000"/>
              <w:right w:val="single" w:sz="4" w:space="0" w:color="000000"/>
            </w:tcBorders>
            <w:vAlign w:val="center"/>
          </w:tcPr>
          <w:p w14:paraId="17B3BB1B"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2420</w:t>
            </w:r>
          </w:p>
        </w:tc>
      </w:tr>
    </w:tbl>
    <w:p w14:paraId="40F5BE32" w14:textId="77777777" w:rsidR="005E7CE0" w:rsidRDefault="005E7CE0">
      <w:pPr>
        <w:ind w:firstLine="708"/>
        <w:jc w:val="both"/>
        <w:rPr>
          <w:color w:val="000000"/>
          <w:shd w:val="clear" w:color="auto" w:fill="FFFFFF"/>
        </w:rPr>
      </w:pPr>
    </w:p>
    <w:p w14:paraId="2E8E6D37"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На сегодняшний день МФЦ Белгородского района позволяет упростить процедуру получения услуг населению, одновременно обеспечивая комфорт </w:t>
      </w:r>
      <w:r w:rsidR="00B65E6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для посетителей. Жители Белгородского района могут получить услуги</w:t>
      </w:r>
      <w:r>
        <w:rPr>
          <w:rFonts w:ascii="Times New Roman" w:hAnsi="Times New Roman" w:cs="Times New Roman"/>
          <w:color w:val="000000"/>
          <w:szCs w:val="28"/>
          <w:shd w:val="clear" w:color="auto" w:fill="FFFFFF"/>
        </w:rPr>
        <w:br/>
        <w:t>по месту жительства, что в свою очередь поможет снизить временные</w:t>
      </w:r>
      <w:r>
        <w:rPr>
          <w:rFonts w:ascii="Times New Roman" w:hAnsi="Times New Roman" w:cs="Times New Roman"/>
          <w:color w:val="000000"/>
          <w:szCs w:val="28"/>
          <w:shd w:val="clear" w:color="auto" w:fill="FFFFFF"/>
        </w:rPr>
        <w:br/>
        <w:t>и финансовые затраты заявителей при получении различных услуг.</w:t>
      </w:r>
    </w:p>
    <w:p w14:paraId="2900A3C9" w14:textId="77777777" w:rsidR="005E7CE0" w:rsidRDefault="005E7CE0">
      <w:pPr>
        <w:ind w:firstLine="709"/>
        <w:rPr>
          <w:rFonts w:ascii="Times New Roman" w:hAnsi="Times New Roman"/>
          <w:b/>
          <w:bCs/>
          <w:i/>
          <w:iCs/>
          <w:color w:val="000000"/>
          <w:szCs w:val="28"/>
          <w:shd w:val="clear" w:color="auto" w:fill="FFFFFF"/>
        </w:rPr>
      </w:pPr>
    </w:p>
    <w:p w14:paraId="18981077" w14:textId="77777777" w:rsidR="005E7CE0" w:rsidRDefault="00AA5FE3">
      <w:pPr>
        <w:ind w:firstLine="709"/>
        <w:rPr>
          <w:rFonts w:ascii="Times New Roman" w:hAnsi="Times New Roman"/>
          <w:b/>
          <w:bCs/>
          <w:i/>
          <w:iCs/>
          <w:color w:val="000000"/>
          <w:szCs w:val="28"/>
          <w:shd w:val="clear" w:color="auto" w:fill="FFFFFF"/>
        </w:rPr>
      </w:pPr>
      <w:r>
        <w:rPr>
          <w:rFonts w:ascii="Times New Roman" w:hAnsi="Times New Roman"/>
          <w:b/>
          <w:bCs/>
          <w:i/>
          <w:iCs/>
          <w:color w:val="000000"/>
          <w:szCs w:val="28"/>
          <w:shd w:val="clear" w:color="auto" w:fill="FFFFFF"/>
        </w:rPr>
        <w:t>1.2.12. Развитие потребительского рынка</w:t>
      </w:r>
    </w:p>
    <w:p w14:paraId="1CBC72C9" w14:textId="77777777" w:rsidR="005E7CE0" w:rsidRDefault="005E7CE0">
      <w:pPr>
        <w:ind w:firstLine="709"/>
        <w:rPr>
          <w:rFonts w:ascii="Times New Roman" w:hAnsi="Times New Roman"/>
          <w:b/>
          <w:bCs/>
          <w:i/>
          <w:iCs/>
          <w:color w:val="000000"/>
          <w:szCs w:val="28"/>
          <w:shd w:val="clear" w:color="auto" w:fill="FFFFFF"/>
        </w:rPr>
      </w:pPr>
    </w:p>
    <w:p w14:paraId="048C3C6D" w14:textId="77777777" w:rsidR="005E7CE0" w:rsidRDefault="00AA5FE3">
      <w:pPr>
        <w:pStyle w:val="1f"/>
        <w:spacing w:before="0" w:after="0"/>
        <w:ind w:firstLine="708"/>
        <w:jc w:val="both"/>
        <w:rPr>
          <w:color w:val="000000"/>
          <w:sz w:val="28"/>
          <w:szCs w:val="28"/>
          <w:shd w:val="clear" w:color="auto" w:fill="FFFFFF"/>
        </w:rPr>
      </w:pPr>
      <w:r>
        <w:rPr>
          <w:color w:val="000000"/>
          <w:sz w:val="28"/>
          <w:szCs w:val="28"/>
          <w:shd w:val="clear" w:color="auto" w:fill="FFFFFF"/>
        </w:rPr>
        <w:t>Потребительский рынок является одним из значимых сегментов жизнеобеспечения жителей Белгородского района услугами торговли, общественного питания и бытового обслуживания. Потребительский рынок                          в первую очередь направлен на увеличение экономического роста, занятости населения, развитие малого и среднего бизнеса, что положительно влияет                                на бюджет Белгородского района и Белгородской области.</w:t>
      </w:r>
    </w:p>
    <w:p w14:paraId="12F6C5F1" w14:textId="77777777" w:rsidR="005E7CE0" w:rsidRDefault="00AA5FE3">
      <w:pPr>
        <w:pStyle w:val="1f"/>
        <w:spacing w:before="0" w:after="0"/>
        <w:ind w:firstLine="708"/>
        <w:jc w:val="both"/>
        <w:rPr>
          <w:color w:val="000000"/>
          <w:sz w:val="28"/>
          <w:szCs w:val="28"/>
          <w:shd w:val="clear" w:color="auto" w:fill="FFFFFF"/>
        </w:rPr>
      </w:pPr>
      <w:r>
        <w:rPr>
          <w:color w:val="000000"/>
          <w:sz w:val="28"/>
          <w:szCs w:val="28"/>
          <w:shd w:val="clear" w:color="auto" w:fill="FFFFFF"/>
        </w:rPr>
        <w:t>В Белгородском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w:t>
      </w:r>
    </w:p>
    <w:p w14:paraId="201465B3" w14:textId="77777777" w:rsidR="005E7CE0" w:rsidRDefault="00AA5FE3">
      <w:pPr>
        <w:ind w:firstLine="708"/>
        <w:jc w:val="both"/>
        <w:rPr>
          <w:color w:val="000000"/>
          <w:shd w:val="clear" w:color="auto" w:fill="FFFFFF"/>
        </w:rPr>
      </w:pPr>
      <w:r>
        <w:rPr>
          <w:rFonts w:ascii="Times New Roman" w:hAnsi="Times New Roman"/>
          <w:color w:val="000000"/>
          <w:szCs w:val="28"/>
          <w:shd w:val="clear" w:color="auto" w:fill="FFFFFF"/>
        </w:rPr>
        <w:t xml:space="preserve">С целью повышения социально-экономической эффективности </w:t>
      </w:r>
      <w:r>
        <w:rPr>
          <w:rFonts w:ascii="Times New Roman" w:hAnsi="Times New Roman"/>
          <w:color w:val="000000"/>
          <w:szCs w:val="28"/>
          <w:shd w:val="clear" w:color="auto" w:fill="FFFFFF"/>
        </w:rPr>
        <w:lastRenderedPageBreak/>
        <w:t>потребительского рынка, создания условий для наиболее полного удовлетворения спроса населения на качественные товары и услуги постановлением администрации Белгородского района от 13</w:t>
      </w:r>
      <w:r w:rsidR="00B65E63">
        <w:rPr>
          <w:rFonts w:ascii="Times New Roman" w:hAnsi="Times New Roman"/>
          <w:color w:val="000000"/>
          <w:szCs w:val="28"/>
          <w:shd w:val="clear" w:color="auto" w:fill="FFFFFF"/>
        </w:rPr>
        <w:t xml:space="preserve"> мая </w:t>
      </w:r>
      <w:r>
        <w:rPr>
          <w:rFonts w:ascii="Times New Roman" w:hAnsi="Times New Roman"/>
          <w:color w:val="000000"/>
          <w:szCs w:val="28"/>
          <w:shd w:val="clear" w:color="auto" w:fill="FFFFFF"/>
        </w:rPr>
        <w:t>2022</w:t>
      </w:r>
      <w:r w:rsidR="00B65E63">
        <w:rPr>
          <w:rFonts w:ascii="Times New Roman" w:hAnsi="Times New Roman"/>
          <w:color w:val="000000"/>
          <w:szCs w:val="28"/>
          <w:shd w:val="clear" w:color="auto" w:fill="FFFFFF"/>
        </w:rPr>
        <w:t xml:space="preserve"> года</w:t>
      </w:r>
      <w:r>
        <w:rPr>
          <w:rFonts w:ascii="Times New Roman" w:hAnsi="Times New Roman"/>
          <w:color w:val="000000"/>
          <w:szCs w:val="28"/>
          <w:shd w:val="clear" w:color="auto" w:fill="FFFFFF"/>
        </w:rPr>
        <w:t xml:space="preserve"> № 41 утверждена Программа «Развитие потребительского рынка Белгородского района до 2030 года».</w:t>
      </w:r>
    </w:p>
    <w:p w14:paraId="498E51E1"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По состоянию на 1 января 2024 года на территории </w:t>
      </w:r>
      <w:r w:rsidR="00B65E63">
        <w:rPr>
          <w:rFonts w:ascii="Tinos" w:hAnsi="Tinos" w:cs="Tinos"/>
          <w:color w:val="000000"/>
          <w:szCs w:val="28"/>
          <w:shd w:val="clear" w:color="auto" w:fill="FFFFFF"/>
        </w:rPr>
        <w:t xml:space="preserve">Белгородского </w:t>
      </w:r>
      <w:r>
        <w:rPr>
          <w:rFonts w:ascii="Tinos" w:hAnsi="Tinos" w:cs="Tinos"/>
          <w:color w:val="000000"/>
          <w:szCs w:val="28"/>
          <w:shd w:val="clear" w:color="auto" w:fill="FFFFFF"/>
        </w:rPr>
        <w:t>района осуществляют деятельность:</w:t>
      </w:r>
      <w:r>
        <w:rPr>
          <w:rFonts w:ascii="Tinos" w:eastAsia="Arial" w:hAnsi="Tinos" w:cs="Tinos"/>
          <w:color w:val="000000"/>
          <w:szCs w:val="28"/>
          <w:shd w:val="clear" w:color="auto" w:fill="FFFFFF"/>
        </w:rPr>
        <w:t xml:space="preserve"> торговые предприятия</w:t>
      </w:r>
      <w:r>
        <w:rPr>
          <w:rFonts w:ascii="Times New Roman" w:eastAsia="Times New Roman" w:hAnsi="Times New Roman" w:cs="Times New Roman"/>
          <w:color w:val="000000"/>
          <w:szCs w:val="28"/>
          <w:shd w:val="clear" w:color="auto" w:fill="FFFFFF"/>
        </w:rPr>
        <w:t xml:space="preserve"> – </w:t>
      </w:r>
      <w:r>
        <w:rPr>
          <w:rFonts w:ascii="Tinos" w:eastAsia="Arial" w:hAnsi="Tinos" w:cs="Tinos"/>
          <w:color w:val="000000"/>
          <w:szCs w:val="28"/>
          <w:shd w:val="clear" w:color="auto" w:fill="FFFFFF"/>
        </w:rPr>
        <w:t xml:space="preserve">1 074, включая нестационарные объекты торговли; предприятия общественного питания </w:t>
      </w:r>
      <w:r>
        <w:rPr>
          <w:rFonts w:ascii="Times New Roman" w:eastAsia="Times New Roman" w:hAnsi="Times New Roman" w:cs="Times New Roman"/>
          <w:color w:val="000000"/>
          <w:szCs w:val="28"/>
          <w:shd w:val="clear" w:color="auto" w:fill="FFFFFF"/>
        </w:rPr>
        <w:t xml:space="preserve">– </w:t>
      </w:r>
      <w:r>
        <w:rPr>
          <w:rFonts w:ascii="Tinos" w:eastAsia="Arial" w:hAnsi="Tinos" w:cs="Tinos"/>
          <w:color w:val="000000"/>
          <w:szCs w:val="28"/>
          <w:shd w:val="clear" w:color="auto" w:fill="FFFFFF"/>
        </w:rPr>
        <w:t>219, в том числе 56 закрытого типа; бытового обслуживания</w:t>
      </w:r>
      <w:r>
        <w:rPr>
          <w:rFonts w:ascii="Times New Roman" w:eastAsia="Times New Roman" w:hAnsi="Times New Roman" w:cs="Times New Roman"/>
          <w:color w:val="000000"/>
          <w:szCs w:val="28"/>
          <w:shd w:val="clear" w:color="auto" w:fill="FFFFFF"/>
        </w:rPr>
        <w:t xml:space="preserve"> – </w:t>
      </w:r>
      <w:r>
        <w:rPr>
          <w:rFonts w:ascii="Tinos" w:eastAsia="Arial" w:hAnsi="Tinos" w:cs="Tinos"/>
          <w:color w:val="000000"/>
          <w:szCs w:val="28"/>
          <w:shd w:val="clear" w:color="auto" w:fill="FFFFFF"/>
        </w:rPr>
        <w:t>263 предприятия.</w:t>
      </w:r>
    </w:p>
    <w:p w14:paraId="73E7F402" w14:textId="77777777" w:rsidR="005E7CE0" w:rsidRDefault="00AA5FE3">
      <w:pPr>
        <w:ind w:firstLine="54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 xml:space="preserve">Торговля является одной из динамично развивающихся отраслей экономики Белгородского района, состояние и эффективность функционирования которой, непосредственно влияют на развитие производства потребительских товаров </w:t>
      </w:r>
      <w:r w:rsidR="00B65E63">
        <w:rPr>
          <w:rFonts w:ascii="Times New Roman" w:hAnsi="Times New Roman"/>
          <w:bCs/>
          <w:color w:val="000000"/>
          <w:szCs w:val="28"/>
          <w:shd w:val="clear" w:color="auto" w:fill="FFFFFF"/>
        </w:rPr>
        <w:t xml:space="preserve">              </w:t>
      </w:r>
      <w:r>
        <w:rPr>
          <w:rFonts w:ascii="Times New Roman" w:hAnsi="Times New Roman"/>
          <w:bCs/>
          <w:color w:val="000000"/>
          <w:szCs w:val="28"/>
          <w:shd w:val="clear" w:color="auto" w:fill="FFFFFF"/>
        </w:rPr>
        <w:t xml:space="preserve">и уровень жизни населения. </w:t>
      </w:r>
    </w:p>
    <w:p w14:paraId="2488F7AD" w14:textId="77777777" w:rsidR="005E7CE0" w:rsidRDefault="00AA5FE3">
      <w:pPr>
        <w:ind w:firstLine="54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Наличие достаточного количества торговых площадей обеспечивает шаговую доступность товаров для населения, т.е. возможность приобрести товар, затратив разумное время и другие ресурсы на получение доступа                          к нему.</w:t>
      </w:r>
    </w:p>
    <w:p w14:paraId="35926092" w14:textId="77777777" w:rsidR="005E7CE0" w:rsidRDefault="00AA5FE3">
      <w:pPr>
        <w:ind w:firstLine="540"/>
        <w:jc w:val="both"/>
        <w:rPr>
          <w:color w:val="000000"/>
          <w:shd w:val="clear" w:color="auto" w:fill="FFFFFF"/>
        </w:rPr>
      </w:pPr>
      <w:r>
        <w:rPr>
          <w:rFonts w:ascii="Times New Roman" w:hAnsi="Times New Roman"/>
          <w:bCs/>
          <w:color w:val="000000"/>
          <w:szCs w:val="28"/>
          <w:shd w:val="clear" w:color="auto" w:fill="FFFFFF"/>
        </w:rPr>
        <w:t xml:space="preserve">Уровень обеспеченности населения торговыми площадями сегодня входит </w:t>
      </w:r>
      <w:r w:rsidR="00B65E63">
        <w:rPr>
          <w:rFonts w:ascii="Times New Roman" w:hAnsi="Times New Roman"/>
          <w:bCs/>
          <w:color w:val="000000"/>
          <w:szCs w:val="28"/>
          <w:shd w:val="clear" w:color="auto" w:fill="FFFFFF"/>
        </w:rPr>
        <w:t xml:space="preserve"> </w:t>
      </w:r>
      <w:r>
        <w:rPr>
          <w:rFonts w:ascii="Times New Roman" w:hAnsi="Times New Roman"/>
          <w:bCs/>
          <w:color w:val="000000"/>
          <w:szCs w:val="28"/>
          <w:shd w:val="clear" w:color="auto" w:fill="FFFFFF"/>
        </w:rPr>
        <w:t>в число индикаторов, отражающих качество жизни населения. Развитая</w:t>
      </w:r>
      <w:r>
        <w:rPr>
          <w:rFonts w:ascii="Times New Roman" w:hAnsi="Times New Roman"/>
          <w:bCs/>
          <w:color w:val="000000"/>
          <w:szCs w:val="28"/>
          <w:shd w:val="clear" w:color="auto" w:fill="FFFFFF"/>
        </w:rPr>
        <w:br/>
        <w:t>и высоко эффективная торговля, диктуя высокие стандарты качества поставщикам и производителям, фактически выступает участником сферы контроля за качеством продукции, предназначенной для потребителей, и таким образом способствующим повышению безопасности здоровья и жизни населения. Разнообразие каналов торговли позволяет обеспечить необходимое увеличение ассортиментных позиций, предлагаемых потребителю.</w:t>
      </w:r>
    </w:p>
    <w:p w14:paraId="4B8F87C5" w14:textId="77777777" w:rsidR="005E7CE0" w:rsidRDefault="00AA5FE3">
      <w:pPr>
        <w:ind w:firstLine="708"/>
        <w:jc w:val="both"/>
        <w:rPr>
          <w:rFonts w:ascii="Times New Roman" w:eastAsia="Times New Roman" w:hAnsi="Times New Roman"/>
          <w:color w:val="000000"/>
          <w:szCs w:val="28"/>
          <w:shd w:val="clear" w:color="auto" w:fill="FFFFFF"/>
        </w:rPr>
      </w:pPr>
      <w:r>
        <w:rPr>
          <w:rFonts w:ascii="Times New Roman" w:eastAsia="Times New Roman" w:hAnsi="Times New Roman"/>
          <w:color w:val="000000"/>
          <w:szCs w:val="28"/>
          <w:shd w:val="clear" w:color="auto" w:fill="FFFFFF"/>
        </w:rPr>
        <w:t>Высокими темпами развиваются розничные торговые сети. Тенденция роста сетевой торговли создает дополнительные возможности расширения потребительского рынка и дает положительный эффект, а именно повышается прозрачность торговых операций, внедряются современные технологии.</w:t>
      </w:r>
    </w:p>
    <w:p w14:paraId="5C587C63" w14:textId="77777777" w:rsidR="005E7CE0" w:rsidRDefault="00AA5FE3">
      <w:pPr>
        <w:ind w:firstLine="708"/>
        <w:jc w:val="both"/>
        <w:rPr>
          <w:rFonts w:ascii="Times New Roman" w:eastAsia="Times New Roman" w:hAnsi="Times New Roman"/>
          <w:color w:val="000000"/>
          <w:szCs w:val="28"/>
          <w:shd w:val="clear" w:color="auto" w:fill="FFFFFF"/>
        </w:rPr>
      </w:pPr>
      <w:r>
        <w:rPr>
          <w:rFonts w:ascii="Times New Roman" w:eastAsia="Times New Roman" w:hAnsi="Times New Roman"/>
          <w:color w:val="000000"/>
          <w:szCs w:val="28"/>
          <w:shd w:val="clear" w:color="auto" w:fill="FFFFFF"/>
        </w:rPr>
        <w:t>Крупными ритейлерами на рынке продовольственных товаров стали компании: «Магнит», «Пятерочка», «Метро», «Светофор», «Доброцен».</w:t>
      </w:r>
    </w:p>
    <w:p w14:paraId="49A8CA6A" w14:textId="77777777" w:rsidR="005E7CE0" w:rsidRDefault="00AA5FE3">
      <w:pPr>
        <w:ind w:firstLine="708"/>
        <w:jc w:val="both"/>
        <w:rPr>
          <w:rFonts w:ascii="Times New Roman" w:eastAsia="Times New Roman" w:hAnsi="Times New Roman"/>
          <w:color w:val="000000"/>
          <w:szCs w:val="28"/>
          <w:shd w:val="clear" w:color="auto" w:fill="FFFFFF"/>
        </w:rPr>
      </w:pPr>
      <w:r>
        <w:rPr>
          <w:rFonts w:ascii="Times New Roman" w:eastAsia="Times New Roman" w:hAnsi="Times New Roman"/>
          <w:color w:val="000000"/>
          <w:szCs w:val="28"/>
          <w:shd w:val="clear" w:color="auto" w:fill="FFFFFF"/>
        </w:rPr>
        <w:t>В сегменте непродовольственных товаров крупными сетевыми компаниями являются: «М. Видео», «Спортмастер», «ДНС», «Порядок», «Стройландия», «Дом цветов».</w:t>
      </w:r>
    </w:p>
    <w:p w14:paraId="6B6A2649" w14:textId="77777777" w:rsidR="005E7CE0" w:rsidRDefault="00AA5FE3">
      <w:pPr>
        <w:ind w:firstLine="708"/>
        <w:jc w:val="both"/>
        <w:rPr>
          <w:rFonts w:ascii="Times New Roman" w:eastAsia="Times New Roman" w:hAnsi="Times New Roman"/>
          <w:color w:val="000000"/>
          <w:szCs w:val="28"/>
          <w:shd w:val="clear" w:color="auto" w:fill="FFFFFF"/>
        </w:rPr>
      </w:pPr>
      <w:r>
        <w:rPr>
          <w:rFonts w:ascii="Times New Roman" w:eastAsia="Times New Roman" w:hAnsi="Times New Roman"/>
          <w:color w:val="000000"/>
          <w:szCs w:val="28"/>
          <w:shd w:val="clear" w:color="auto" w:fill="FFFFFF"/>
        </w:rPr>
        <w:t>Наряду со строительством крупноформатных объектов торговли сохраняется развитие универсальных магазинов «шаговой доступности» («Магнит», «Пятерочка», «Леон», «Смак», «Каскад», «Класс», «Фермер», «Красное&amp;Белое», «Люкс»).</w:t>
      </w:r>
    </w:p>
    <w:p w14:paraId="624BC04B" w14:textId="77777777" w:rsidR="005E7CE0" w:rsidRDefault="00AA5FE3">
      <w:pPr>
        <w:ind w:firstLine="708"/>
        <w:jc w:val="both"/>
        <w:rPr>
          <w:rFonts w:ascii="Times New Roman" w:eastAsia="Times New Roman" w:hAnsi="Times New Roman"/>
          <w:color w:val="000000"/>
          <w:szCs w:val="28"/>
          <w:shd w:val="clear" w:color="auto" w:fill="FFFFFF"/>
        </w:rPr>
      </w:pPr>
      <w:r>
        <w:rPr>
          <w:rFonts w:ascii="Times New Roman" w:eastAsia="Times New Roman" w:hAnsi="Times New Roman"/>
          <w:color w:val="000000"/>
          <w:szCs w:val="28"/>
          <w:shd w:val="clear" w:color="auto" w:fill="FFFFFF"/>
        </w:rPr>
        <w:t>Тенденция роста доли сетевой розничной торговли является общероссийской и мировой тенденцией. Сетевая розничная торговля оказывает положительное влияние на развитие экономики в целом. Торговые сети создают новые рабочие места, предлагают покупателям широкий ассортимент товаров</w:t>
      </w:r>
      <w:r>
        <w:rPr>
          <w:rFonts w:ascii="Times New Roman" w:eastAsia="Times New Roman" w:hAnsi="Times New Roman"/>
          <w:color w:val="000000"/>
          <w:szCs w:val="28"/>
          <w:shd w:val="clear" w:color="auto" w:fill="FFFFFF"/>
        </w:rPr>
        <w:br/>
        <w:t xml:space="preserve">и повышают уровень предоставляемых услуг, повышается прозрачность торговых операций, внедряются современные технологии, появляются возможности увеличения объемов реализации для отечественных </w:t>
      </w:r>
      <w:r>
        <w:rPr>
          <w:rFonts w:ascii="Times New Roman" w:eastAsia="Times New Roman" w:hAnsi="Times New Roman"/>
          <w:color w:val="000000"/>
          <w:szCs w:val="28"/>
          <w:shd w:val="clear" w:color="auto" w:fill="FFFFFF"/>
        </w:rPr>
        <w:lastRenderedPageBreak/>
        <w:t>производителей. Предприятия сетевых структур стремятся к наиболее низкому ценовому позиционированию продукции.</w:t>
      </w:r>
    </w:p>
    <w:p w14:paraId="0F1CEE2B" w14:textId="77777777" w:rsidR="005E7CE0" w:rsidRDefault="00AA5FE3">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В настоящее время торговые сети расширяют свое географическое присутствие и открывают предприятия не только в крупных городских поселениях, но и в сельских населенных пунктах Белгородского района                         с небольшой численностью населения (Бессоновское, Беловское, Веселолопанское, Никольское сельские поселения).</w:t>
      </w:r>
    </w:p>
    <w:p w14:paraId="63E990D4" w14:textId="77777777" w:rsidR="005E7CE0" w:rsidRDefault="00AA5FE3">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В настоящее время наблюдается рост интереса к натуральным продуктам, в производстве которых участие химических, генных и иных технологий, влияющих на урожайность и сохранность продукта, либо вообще отсутствуют, либо минимально.</w:t>
      </w:r>
    </w:p>
    <w:p w14:paraId="1266117A" w14:textId="77777777" w:rsidR="005E7CE0" w:rsidRDefault="00AA5FE3">
      <w:pPr>
        <w:ind w:firstLine="54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Существенным дополнительным источником снабжения населения,</w:t>
      </w:r>
      <w:r>
        <w:rPr>
          <w:rFonts w:ascii="Times New Roman" w:hAnsi="Times New Roman"/>
          <w:bCs/>
          <w:color w:val="000000"/>
          <w:szCs w:val="28"/>
          <w:shd w:val="clear" w:color="auto" w:fill="FFFFFF"/>
        </w:rPr>
        <w:br/>
        <w:t>в том числе продовольственными товарами, является организация торговли</w:t>
      </w:r>
      <w:r>
        <w:rPr>
          <w:rFonts w:ascii="Times New Roman" w:hAnsi="Times New Roman"/>
          <w:bCs/>
          <w:color w:val="000000"/>
          <w:szCs w:val="28"/>
          <w:shd w:val="clear" w:color="auto" w:fill="FFFFFF"/>
        </w:rPr>
        <w:br/>
        <w:t>на ярмарках. Ярмарочная торговля позволяет стабилизировать процессы ценообразования на продукты питания первой необходимости                                              и сельскохозяйственную продукцию.</w:t>
      </w:r>
    </w:p>
    <w:p w14:paraId="70B91D7B" w14:textId="77777777" w:rsidR="005E7CE0" w:rsidRDefault="00AA5FE3">
      <w:pPr>
        <w:ind w:firstLine="54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По состоянию на 1 января 2024 года на территории Белгородского района осуществляют деятельность 4 ярмарки, проводимые на постоянной основе,</w:t>
      </w:r>
      <w:r>
        <w:rPr>
          <w:rFonts w:ascii="Times New Roman" w:hAnsi="Times New Roman"/>
          <w:bCs/>
          <w:color w:val="000000"/>
          <w:szCs w:val="28"/>
          <w:shd w:val="clear" w:color="auto" w:fill="FFFFFF"/>
        </w:rPr>
        <w:br/>
        <w:t>на которых организовано 112 основных и 35 дополнительных торговых мест.</w:t>
      </w:r>
    </w:p>
    <w:p w14:paraId="08ACDF50" w14:textId="77777777" w:rsidR="005E7CE0" w:rsidRDefault="00AA5FE3">
      <w:pPr>
        <w:ind w:firstLine="54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 xml:space="preserve">Нестационарная мелкорозничная торговля в структуре торговли </w:t>
      </w:r>
      <w:r w:rsidR="000474D9">
        <w:rPr>
          <w:rFonts w:ascii="Times New Roman" w:hAnsi="Times New Roman"/>
          <w:bCs/>
          <w:color w:val="000000"/>
          <w:szCs w:val="28"/>
          <w:shd w:val="clear" w:color="auto" w:fill="FFFFFF"/>
        </w:rPr>
        <w:t xml:space="preserve">Белгородского </w:t>
      </w:r>
      <w:r>
        <w:rPr>
          <w:rFonts w:ascii="Times New Roman" w:hAnsi="Times New Roman"/>
          <w:bCs/>
          <w:color w:val="000000"/>
          <w:szCs w:val="28"/>
          <w:shd w:val="clear" w:color="auto" w:fill="FFFFFF"/>
        </w:rPr>
        <w:t xml:space="preserve">района также играет немаловажную роль. </w:t>
      </w:r>
    </w:p>
    <w:p w14:paraId="6AFFBBA1" w14:textId="77777777" w:rsidR="005E7CE0" w:rsidRDefault="00AA5FE3">
      <w:pPr>
        <w:ind w:firstLine="540"/>
        <w:jc w:val="both"/>
        <w:rPr>
          <w:color w:val="000000"/>
          <w:shd w:val="clear" w:color="auto" w:fill="FFFFFF"/>
        </w:rPr>
      </w:pPr>
      <w:r>
        <w:rPr>
          <w:rFonts w:ascii="Times New Roman" w:hAnsi="Times New Roman"/>
          <w:bCs/>
          <w:color w:val="000000"/>
          <w:szCs w:val="28"/>
          <w:shd w:val="clear" w:color="auto" w:fill="FFFFFF"/>
        </w:rPr>
        <w:t xml:space="preserve">С целью упорядочения размещения нестационарных объектов торговли администрацией </w:t>
      </w:r>
      <w:r w:rsidR="000474D9">
        <w:rPr>
          <w:rFonts w:ascii="Times New Roman" w:hAnsi="Times New Roman"/>
          <w:bCs/>
          <w:color w:val="000000"/>
          <w:szCs w:val="28"/>
          <w:shd w:val="clear" w:color="auto" w:fill="FFFFFF"/>
        </w:rPr>
        <w:t xml:space="preserve">Белгородского </w:t>
      </w:r>
      <w:r>
        <w:rPr>
          <w:rFonts w:ascii="Times New Roman" w:hAnsi="Times New Roman"/>
          <w:bCs/>
          <w:color w:val="000000"/>
          <w:szCs w:val="28"/>
          <w:shd w:val="clear" w:color="auto" w:fill="FFFFFF"/>
        </w:rPr>
        <w:t xml:space="preserve">района разработана и утверждена Схема размещения нестационарных торговых объектов на территории </w:t>
      </w:r>
      <w:r w:rsidR="000474D9">
        <w:rPr>
          <w:rFonts w:ascii="Times New Roman" w:hAnsi="Times New Roman"/>
          <w:bCs/>
          <w:color w:val="000000"/>
          <w:szCs w:val="28"/>
          <w:shd w:val="clear" w:color="auto" w:fill="FFFFFF"/>
        </w:rPr>
        <w:t xml:space="preserve">муниципального </w:t>
      </w:r>
      <w:r>
        <w:rPr>
          <w:rFonts w:ascii="Times New Roman" w:hAnsi="Times New Roman"/>
          <w:bCs/>
          <w:color w:val="000000"/>
          <w:szCs w:val="28"/>
          <w:shd w:val="clear" w:color="auto" w:fill="FFFFFF"/>
        </w:rPr>
        <w:t xml:space="preserve">района. Количество нестационарных торговых объектов, включенных в Схему 167 единиц. </w:t>
      </w:r>
    </w:p>
    <w:p w14:paraId="6FCDF8D6" w14:textId="77777777" w:rsidR="005E7CE0" w:rsidRDefault="00AA5FE3">
      <w:pPr>
        <w:ind w:firstLine="54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Размещение нестационарных торговых объектов, расположенных</w:t>
      </w:r>
      <w:r>
        <w:rPr>
          <w:rFonts w:ascii="Times New Roman" w:hAnsi="Times New Roman"/>
          <w:bCs/>
          <w:color w:val="000000"/>
          <w:szCs w:val="28"/>
          <w:shd w:val="clear" w:color="auto" w:fill="FFFFFF"/>
        </w:rPr>
        <w:br/>
        <w:t>на земельных участках, государственная собственность на которые</w:t>
      </w:r>
      <w:r>
        <w:rPr>
          <w:rFonts w:ascii="Times New Roman" w:hAnsi="Times New Roman"/>
          <w:bCs/>
          <w:color w:val="000000"/>
          <w:szCs w:val="28"/>
          <w:shd w:val="clear" w:color="auto" w:fill="FFFFFF"/>
        </w:rPr>
        <w:br/>
        <w:t>не разграничена, осуществляется по итогам проведения аукциона на право размещения нестационарных торговых объектов в местах, определенных схемой размещения нестационарных объектов.</w:t>
      </w:r>
    </w:p>
    <w:p w14:paraId="4BD01291" w14:textId="77777777" w:rsidR="005E7CE0" w:rsidRDefault="00AA5FE3">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В целях создания условий для обеспечения услугами торговли жителей отдаленных, малочисленных населенных пунктов, микрорайонов ИЖС</w:t>
      </w:r>
      <w:r>
        <w:rPr>
          <w:rFonts w:ascii="Times New Roman" w:eastAsia="Times New Roman" w:hAnsi="Times New Roman"/>
          <w:iCs/>
          <w:color w:val="000000"/>
          <w:szCs w:val="28"/>
          <w:shd w:val="clear" w:color="auto" w:fill="FFFFFF"/>
        </w:rPr>
        <w:br/>
        <w:t>не имеющих стационарных торговых объектов проводятся следующие мероприятия:</w:t>
      </w:r>
    </w:p>
    <w:p w14:paraId="08652304" w14:textId="77777777" w:rsidR="005E7CE0" w:rsidRDefault="00B65E63">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1)</w:t>
      </w:r>
      <w:r w:rsidR="00AA5FE3">
        <w:rPr>
          <w:rFonts w:ascii="Times New Roman" w:eastAsia="Times New Roman" w:hAnsi="Times New Roman"/>
          <w:iCs/>
          <w:color w:val="000000"/>
          <w:szCs w:val="28"/>
          <w:shd w:val="clear" w:color="auto" w:fill="FFFFFF"/>
        </w:rPr>
        <w:t xml:space="preserve"> осуществляется анализ охвата отдаленных, малочисленных населенных пунктов, микрорайонов ИЖС и численности населения услугами выездной торговли;</w:t>
      </w:r>
    </w:p>
    <w:p w14:paraId="2AFCF7DE" w14:textId="77777777" w:rsidR="005E7CE0" w:rsidRDefault="00DF0E55">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 xml:space="preserve">2) </w:t>
      </w:r>
      <w:r w:rsidR="00AA5FE3">
        <w:rPr>
          <w:rFonts w:ascii="Times New Roman" w:eastAsia="Times New Roman" w:hAnsi="Times New Roman"/>
          <w:iCs/>
          <w:color w:val="000000"/>
          <w:szCs w:val="28"/>
          <w:shd w:val="clear" w:color="auto" w:fill="FFFFFF"/>
        </w:rPr>
        <w:t>разрабатываются и согласовываются графики выездной торговли</w:t>
      </w:r>
      <w:r w:rsidR="00AA5FE3">
        <w:rPr>
          <w:rFonts w:ascii="Times New Roman" w:eastAsia="Times New Roman" w:hAnsi="Times New Roman"/>
          <w:iCs/>
          <w:color w:val="000000"/>
          <w:szCs w:val="28"/>
          <w:shd w:val="clear" w:color="auto" w:fill="FFFFFF"/>
        </w:rPr>
        <w:br/>
        <w:t>с учетом интересов населения;</w:t>
      </w:r>
    </w:p>
    <w:p w14:paraId="45BDC7F4" w14:textId="77777777" w:rsidR="005E7CE0" w:rsidRDefault="00DF0E55">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3)</w:t>
      </w:r>
      <w:r w:rsidR="00AA5FE3">
        <w:rPr>
          <w:rFonts w:ascii="Times New Roman" w:eastAsia="Times New Roman" w:hAnsi="Times New Roman"/>
          <w:iCs/>
          <w:color w:val="000000"/>
          <w:szCs w:val="28"/>
          <w:shd w:val="clear" w:color="auto" w:fill="FFFFFF"/>
        </w:rPr>
        <w:t xml:space="preserve"> организуются личные встречи с населением по вопросу обеспечения товарами первой необходимости;</w:t>
      </w:r>
    </w:p>
    <w:p w14:paraId="1CACC059" w14:textId="77777777" w:rsidR="005E7CE0" w:rsidRDefault="000474D9">
      <w:pPr>
        <w:shd w:val="clear" w:color="auto" w:fill="FFFFFF"/>
        <w:ind w:firstLine="708"/>
        <w:jc w:val="both"/>
        <w:rPr>
          <w:rFonts w:ascii="Times New Roman" w:eastAsia="Times New Roman" w:hAnsi="Times New Roman"/>
          <w:iCs/>
          <w:color w:val="000000"/>
          <w:szCs w:val="28"/>
          <w:shd w:val="clear" w:color="auto" w:fill="FFFFFF"/>
        </w:rPr>
      </w:pPr>
      <w:r>
        <w:rPr>
          <w:rFonts w:ascii="Times New Roman" w:eastAsia="Times New Roman" w:hAnsi="Times New Roman"/>
          <w:iCs/>
          <w:color w:val="000000"/>
          <w:szCs w:val="28"/>
          <w:shd w:val="clear" w:color="auto" w:fill="FFFFFF"/>
        </w:rPr>
        <w:t xml:space="preserve">4) </w:t>
      </w:r>
      <w:r w:rsidR="00AA5FE3">
        <w:rPr>
          <w:rFonts w:ascii="Times New Roman" w:eastAsia="Times New Roman" w:hAnsi="Times New Roman"/>
          <w:iCs/>
          <w:color w:val="000000"/>
          <w:szCs w:val="28"/>
          <w:shd w:val="clear" w:color="auto" w:fill="FFFFFF"/>
        </w:rPr>
        <w:t xml:space="preserve">осуществляется работа телефона «горячая линия» для приема обращений от жителей малочисленных, отдаленных населенных пунктов, микрорайонов ИЖС в случае нарушений графиков доставки товаров первой </w:t>
      </w:r>
      <w:r w:rsidR="00AA5FE3">
        <w:rPr>
          <w:rFonts w:ascii="Times New Roman" w:eastAsia="Times New Roman" w:hAnsi="Times New Roman"/>
          <w:iCs/>
          <w:color w:val="000000"/>
          <w:szCs w:val="28"/>
          <w:shd w:val="clear" w:color="auto" w:fill="FFFFFF"/>
        </w:rPr>
        <w:lastRenderedPageBreak/>
        <w:t>необходимости.</w:t>
      </w:r>
    </w:p>
    <w:p w14:paraId="2A5BCE9B" w14:textId="77777777" w:rsidR="005E7CE0" w:rsidRDefault="00AA5FE3">
      <w:pPr>
        <w:shd w:val="clear" w:color="auto" w:fill="FFFFFF"/>
        <w:ind w:firstLine="708"/>
        <w:jc w:val="both"/>
        <w:rPr>
          <w:color w:val="000000"/>
          <w:shd w:val="clear" w:color="auto" w:fill="FFFFFF"/>
        </w:rPr>
      </w:pPr>
      <w:r>
        <w:rPr>
          <w:rFonts w:ascii="Times New Roman" w:eastAsia="Times New Roman" w:hAnsi="Times New Roman"/>
          <w:iCs/>
          <w:color w:val="000000"/>
          <w:szCs w:val="28"/>
          <w:shd w:val="clear" w:color="auto" w:fill="FFFFFF"/>
        </w:rPr>
        <w:t>В настоящее время в целях обеспечения услугами торговли жителей отдаленных, малочисленных населенных пунктов, микрорайонов ИЖС Белгородского района организована выездная торговля в 22 населенных пунктах. Обеспечение продуктами первой необходимости осуществляется 3</w:t>
      </w:r>
      <w:r w:rsidR="000474D9">
        <w:rPr>
          <w:rFonts w:ascii="Times New Roman" w:eastAsia="Times New Roman" w:hAnsi="Times New Roman"/>
          <w:iCs/>
          <w:color w:val="000000"/>
          <w:szCs w:val="28"/>
          <w:shd w:val="clear" w:color="auto" w:fill="FFFFFF"/>
        </w:rPr>
        <w:t>-</w:t>
      </w:r>
      <w:r>
        <w:rPr>
          <w:rFonts w:ascii="Times New Roman" w:eastAsia="Times New Roman" w:hAnsi="Times New Roman"/>
          <w:iCs/>
          <w:color w:val="000000"/>
          <w:szCs w:val="28"/>
          <w:shd w:val="clear" w:color="auto" w:fill="FFFFFF"/>
        </w:rPr>
        <w:t>мя индивидуальными предпринимателями из специализированных автолавок.</w:t>
      </w:r>
    </w:p>
    <w:p w14:paraId="1F11D399" w14:textId="77777777" w:rsidR="005E7CE0" w:rsidRDefault="00AA5FE3">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Рынок общественного питания является составной частью потребительского рынка Белгородского района. Развитие данного рынка напрямую зависит от потребителей, их покупательной способности                                     и предпочтений. В свою очередь, субъекты рынка общественного питания призваны обеспечивать условия для полного и своевременного удовлетворения спроса населения Белгородского района на услуги питания, качество</w:t>
      </w:r>
      <w:r>
        <w:rPr>
          <w:rFonts w:ascii="Times New Roman" w:hAnsi="Times New Roman"/>
          <w:color w:val="000000"/>
          <w:szCs w:val="28"/>
          <w:shd w:val="clear" w:color="auto" w:fill="FFFFFF"/>
        </w:rPr>
        <w:br/>
        <w:t xml:space="preserve">и безопасность их предоставления, доступность на всей территории Белгородского района. </w:t>
      </w:r>
    </w:p>
    <w:p w14:paraId="09EF4C68" w14:textId="77777777" w:rsidR="005E7CE0" w:rsidRDefault="00AA5FE3">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В Белгородском районе наблюдается положительная динамика в сфере оборота общественного питания. </w:t>
      </w:r>
    </w:p>
    <w:p w14:paraId="3C52F19F" w14:textId="77777777" w:rsidR="005E7CE0" w:rsidRDefault="00AA5FE3">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Развитие отрасли общественного питания предполагает увеличение числа и разнообразия (по форматам, специализации, размеру и т.п.) предприятий</w:t>
      </w:r>
      <w:r>
        <w:rPr>
          <w:rFonts w:ascii="Times New Roman" w:hAnsi="Times New Roman"/>
          <w:color w:val="000000"/>
          <w:szCs w:val="28"/>
          <w:shd w:val="clear" w:color="auto" w:fill="FFFFFF"/>
        </w:rPr>
        <w:br/>
        <w:t xml:space="preserve">и объектов отрасли путем стимулирования предпринимательской активности через снятие административных барьеров и формирование стабильных условий ведения бизнеса. </w:t>
      </w:r>
    </w:p>
    <w:p w14:paraId="550C314F" w14:textId="77777777" w:rsidR="005E7CE0" w:rsidRDefault="00AA5FE3">
      <w:pPr>
        <w:shd w:val="clear" w:color="auto" w:fill="FFFFFF"/>
        <w:ind w:firstLine="709"/>
        <w:jc w:val="both"/>
        <w:rPr>
          <w:color w:val="000000"/>
          <w:shd w:val="clear" w:color="auto" w:fill="FFFFFF"/>
        </w:rPr>
      </w:pPr>
      <w:r>
        <w:rPr>
          <w:rFonts w:ascii="Times New Roman" w:hAnsi="Times New Roman"/>
          <w:color w:val="000000"/>
          <w:szCs w:val="28"/>
          <w:shd w:val="clear" w:color="auto" w:fill="FFFFFF"/>
        </w:rPr>
        <w:t>В настоящее время сфера общественного питания Белгородского района демонстрирует многообразие представленных форматов. Наибольшую долю объектов данной сферы составляют предприятия общедоступной сети. Наиболее востребованными форматами в Белгородском районе являются кафе, рестораны, пиццерии.</w:t>
      </w:r>
      <w:r>
        <w:rPr>
          <w:rFonts w:ascii="Times New Roman" w:eastAsia="Times New Roman" w:hAnsi="Times New Roman"/>
          <w:color w:val="000000"/>
          <w:spacing w:val="2"/>
          <w:szCs w:val="28"/>
          <w:shd w:val="clear" w:color="auto" w:fill="FFFFFF"/>
        </w:rPr>
        <w:t xml:space="preserve"> </w:t>
      </w:r>
    </w:p>
    <w:p w14:paraId="4FCC87A7" w14:textId="77777777" w:rsidR="005E7CE0" w:rsidRDefault="00AA5FE3">
      <w:pPr>
        <w:shd w:val="clear" w:color="auto" w:fill="FFFFFF"/>
        <w:ind w:firstLine="709"/>
        <w:jc w:val="both"/>
        <w:rPr>
          <w:color w:val="000000"/>
          <w:shd w:val="clear" w:color="auto" w:fill="FFFFFF"/>
        </w:rPr>
      </w:pPr>
      <w:r>
        <w:rPr>
          <w:rFonts w:ascii="Times New Roman" w:eastAsia="Times New Roman" w:hAnsi="Times New Roman"/>
          <w:color w:val="000000"/>
          <w:spacing w:val="2"/>
          <w:szCs w:val="28"/>
          <w:shd w:val="clear" w:color="auto" w:fill="FFFFFF"/>
        </w:rPr>
        <w:t>Вместе с тем, активно развивается другой сегмент рынка общепита</w:t>
      </w:r>
      <w:r>
        <w:rPr>
          <w:rFonts w:ascii="Times New Roman" w:eastAsia="Times New Roman" w:hAnsi="Times New Roman" w:cs="Times New Roman"/>
          <w:color w:val="000000"/>
          <w:spacing w:val="2"/>
          <w:szCs w:val="28"/>
          <w:shd w:val="clear" w:color="auto" w:fill="FFFFFF"/>
        </w:rPr>
        <w:t xml:space="preserve"> –</w:t>
      </w:r>
      <w:r>
        <w:rPr>
          <w:rFonts w:ascii="Times New Roman" w:eastAsia="Times New Roman" w:hAnsi="Times New Roman"/>
          <w:color w:val="000000"/>
          <w:spacing w:val="2"/>
          <w:szCs w:val="28"/>
          <w:shd w:val="clear" w:color="auto" w:fill="FFFFFF"/>
        </w:rPr>
        <w:t xml:space="preserve"> фаст</w:t>
      </w:r>
      <w:r w:rsidR="000474D9">
        <w:rPr>
          <w:rFonts w:ascii="Times New Roman" w:eastAsia="Times New Roman" w:hAnsi="Times New Roman"/>
          <w:color w:val="000000"/>
          <w:spacing w:val="2"/>
          <w:szCs w:val="28"/>
          <w:shd w:val="clear" w:color="auto" w:fill="FFFFFF"/>
        </w:rPr>
        <w:t>-</w:t>
      </w:r>
      <w:r>
        <w:rPr>
          <w:rFonts w:ascii="Times New Roman" w:eastAsia="Times New Roman" w:hAnsi="Times New Roman"/>
          <w:color w:val="000000"/>
          <w:spacing w:val="2"/>
          <w:szCs w:val="28"/>
          <w:shd w:val="clear" w:color="auto" w:fill="FFFFFF"/>
        </w:rPr>
        <w:t>фуд (сеть кафе и киосков быстрого питания «Оранжевый остров», «Восточный смак», «Мистер Бургер») и другие предприятия быстрого питания, что свидетельствует об ориентации населения на демократические форматы общественного питания. Востребованность данного сегмента</w:t>
      </w:r>
      <w:r>
        <w:rPr>
          <w:rFonts w:ascii="Times New Roman" w:eastAsia="Times New Roman" w:hAnsi="Times New Roman"/>
          <w:color w:val="000000"/>
          <w:spacing w:val="2"/>
          <w:szCs w:val="28"/>
          <w:shd w:val="clear" w:color="auto" w:fill="FFFFFF"/>
        </w:rPr>
        <w:br/>
        <w:t>по-прежнему растет.</w:t>
      </w:r>
    </w:p>
    <w:p w14:paraId="747CF758" w14:textId="77777777" w:rsidR="005E7CE0" w:rsidRDefault="00AA5FE3">
      <w:pPr>
        <w:shd w:val="clear" w:color="auto" w:fill="FFFFFF"/>
        <w:ind w:firstLine="709"/>
        <w:jc w:val="both"/>
        <w:rPr>
          <w:rFonts w:ascii="Times New Roman" w:eastAsia="Times New Roman" w:hAnsi="Times New Roman"/>
          <w:color w:val="000000"/>
          <w:spacing w:val="2"/>
          <w:szCs w:val="28"/>
          <w:shd w:val="clear" w:color="auto" w:fill="FFFFFF"/>
        </w:rPr>
      </w:pPr>
      <w:r>
        <w:rPr>
          <w:rFonts w:ascii="Times New Roman" w:eastAsia="Times New Roman" w:hAnsi="Times New Roman"/>
          <w:color w:val="000000"/>
          <w:spacing w:val="2"/>
          <w:szCs w:val="28"/>
          <w:shd w:val="clear" w:color="auto" w:fill="FFFFFF"/>
        </w:rPr>
        <w:t>Сфера питания вне дома относится к такого рода рынкам,</w:t>
      </w:r>
      <w:r>
        <w:rPr>
          <w:rFonts w:ascii="Times New Roman" w:eastAsia="Times New Roman" w:hAnsi="Times New Roman"/>
          <w:color w:val="000000"/>
          <w:spacing w:val="2"/>
          <w:szCs w:val="28"/>
          <w:shd w:val="clear" w:color="auto" w:fill="FFFFFF"/>
        </w:rPr>
        <w:br/>
        <w:t xml:space="preserve">где предложение рождает спрос. Недостаточное количество объектов питания вне дома нельзя объяснять отсутствием спроса. Желание современного человека позавтракать, пообедать, поужинать или просто «перекусить» вне собственного жилья естественно, соответствует современному темпу                         и образу жизни и практически не зависит от уровня его дохода. Такое желание должно удовлетворяться предоставлением разных ценовых возможностей питания вне дома. </w:t>
      </w:r>
    </w:p>
    <w:p w14:paraId="7929D776" w14:textId="77777777" w:rsidR="000474D9" w:rsidRDefault="00AA5FE3">
      <w:pPr>
        <w:shd w:val="clear" w:color="auto" w:fill="FFFFFF"/>
        <w:ind w:firstLine="709"/>
        <w:jc w:val="both"/>
        <w:rPr>
          <w:rFonts w:ascii="Times New Roman" w:eastAsia="Times New Roman" w:hAnsi="Times New Roman"/>
          <w:color w:val="000000"/>
          <w:spacing w:val="2"/>
          <w:szCs w:val="28"/>
          <w:shd w:val="clear" w:color="auto" w:fill="FFFFFF"/>
        </w:rPr>
      </w:pPr>
      <w:r>
        <w:rPr>
          <w:rFonts w:ascii="Times New Roman" w:eastAsia="Times New Roman" w:hAnsi="Times New Roman"/>
          <w:color w:val="000000"/>
          <w:spacing w:val="2"/>
          <w:szCs w:val="28"/>
          <w:shd w:val="clear" w:color="auto" w:fill="FFFFFF"/>
        </w:rPr>
        <w:t xml:space="preserve">Организация услуг общественного питания в сельской местности является непривлекательной для бизнеса сферой деятельности. Создание объектов в отдаленных, малонаселенных </w:t>
      </w:r>
      <w:r w:rsidR="000474D9">
        <w:rPr>
          <w:rFonts w:ascii="Times New Roman" w:eastAsia="Times New Roman" w:hAnsi="Times New Roman"/>
          <w:color w:val="000000"/>
          <w:spacing w:val="2"/>
          <w:szCs w:val="28"/>
          <w:shd w:val="clear" w:color="auto" w:fill="FFFFFF"/>
        </w:rPr>
        <w:t xml:space="preserve">пунктах Белгородского </w:t>
      </w:r>
      <w:r>
        <w:rPr>
          <w:rFonts w:ascii="Times New Roman" w:eastAsia="Times New Roman" w:hAnsi="Times New Roman"/>
          <w:color w:val="000000"/>
          <w:spacing w:val="2"/>
          <w:szCs w:val="28"/>
          <w:shd w:val="clear" w:color="auto" w:fill="FFFFFF"/>
        </w:rPr>
        <w:t xml:space="preserve">районах связано с серьезными рисками инвестирования и отсутствием гарантий получения прибыли. Обеспечение жителей таких территорий услугами </w:t>
      </w:r>
      <w:r>
        <w:rPr>
          <w:rFonts w:ascii="Times New Roman" w:eastAsia="Times New Roman" w:hAnsi="Times New Roman" w:cs="Times New Roman"/>
          <w:color w:val="000000"/>
          <w:spacing w:val="2"/>
          <w:szCs w:val="28"/>
          <w:shd w:val="clear" w:color="auto" w:fill="FFFFFF"/>
        </w:rPr>
        <w:t>–</w:t>
      </w:r>
      <w:r>
        <w:rPr>
          <w:rFonts w:ascii="Times New Roman" w:eastAsia="Times New Roman" w:hAnsi="Times New Roman"/>
          <w:color w:val="000000"/>
          <w:spacing w:val="2"/>
          <w:szCs w:val="28"/>
          <w:shd w:val="clear" w:color="auto" w:fill="FFFFFF"/>
        </w:rPr>
        <w:t xml:space="preserve"> одна</w:t>
      </w:r>
      <w:r>
        <w:rPr>
          <w:rFonts w:ascii="Times New Roman" w:eastAsia="Times New Roman" w:hAnsi="Times New Roman"/>
          <w:color w:val="000000"/>
          <w:spacing w:val="2"/>
          <w:szCs w:val="28"/>
          <w:shd w:val="clear" w:color="auto" w:fill="FFFFFF"/>
        </w:rPr>
        <w:br/>
      </w:r>
      <w:r>
        <w:rPr>
          <w:rFonts w:ascii="Times New Roman" w:eastAsia="Times New Roman" w:hAnsi="Times New Roman"/>
          <w:color w:val="000000"/>
          <w:spacing w:val="2"/>
          <w:szCs w:val="28"/>
          <w:shd w:val="clear" w:color="auto" w:fill="FFFFFF"/>
        </w:rPr>
        <w:lastRenderedPageBreak/>
        <w:t xml:space="preserve">из основных задач региональной политики </w:t>
      </w:r>
      <w:r w:rsidR="000474D9">
        <w:rPr>
          <w:rFonts w:ascii="Times New Roman" w:eastAsia="Times New Roman" w:hAnsi="Times New Roman"/>
          <w:color w:val="000000"/>
          <w:spacing w:val="2"/>
          <w:szCs w:val="28"/>
          <w:shd w:val="clear" w:color="auto" w:fill="FFFFFF"/>
        </w:rPr>
        <w:t>в сфере потребительского рынка.</w:t>
      </w:r>
    </w:p>
    <w:p w14:paraId="553BCAAB" w14:textId="77777777" w:rsidR="005E7CE0" w:rsidRDefault="00AA5FE3">
      <w:pPr>
        <w:shd w:val="clear" w:color="auto" w:fill="FFFFFF"/>
        <w:ind w:firstLine="709"/>
        <w:jc w:val="both"/>
        <w:rPr>
          <w:color w:val="000000"/>
          <w:shd w:val="clear" w:color="auto" w:fill="FFFFFF"/>
        </w:rPr>
      </w:pPr>
      <w:r>
        <w:rPr>
          <w:rFonts w:ascii="Times New Roman" w:eastAsia="Times New Roman" w:hAnsi="Times New Roman"/>
          <w:color w:val="000000"/>
          <w:spacing w:val="2"/>
          <w:szCs w:val="28"/>
          <w:shd w:val="clear" w:color="auto" w:fill="FFFFFF"/>
        </w:rPr>
        <w:t>Следует отметить, что в условиях увеличения платежеспособного потребительского спроса населения и устойчивого развития оборота общественного питания необходим поиск новых концепций развития общественного питания, разработка и реализация действенных мероприятий, способствующих качественным структурным изменениям деятельности предприятий общественного питания.</w:t>
      </w:r>
      <w:r>
        <w:rPr>
          <w:rFonts w:cs="Arial"/>
          <w:color w:val="000000"/>
          <w:shd w:val="clear" w:color="auto" w:fill="FFFFFF"/>
        </w:rPr>
        <w:t xml:space="preserve"> </w:t>
      </w:r>
    </w:p>
    <w:p w14:paraId="71DAE540" w14:textId="77777777" w:rsidR="005E7CE0" w:rsidRDefault="00AA5FE3">
      <w:pPr>
        <w:pStyle w:val="affffc"/>
        <w:spacing w:before="0" w:after="0"/>
        <w:ind w:firstLine="720"/>
        <w:jc w:val="both"/>
        <w:rPr>
          <w:color w:val="000000"/>
          <w:shd w:val="clear" w:color="auto" w:fill="FFFFFF"/>
        </w:rPr>
      </w:pPr>
      <w:r>
        <w:rPr>
          <w:color w:val="000000"/>
          <w:sz w:val="28"/>
          <w:szCs w:val="28"/>
          <w:shd w:val="clear" w:color="auto" w:fill="FFFFFF"/>
        </w:rPr>
        <w:t>Потребительский рынок Белгородского района также включает бытовое обслуживание, которое является одной из значимых социально значимых сфер экономики.</w:t>
      </w:r>
      <w:r>
        <w:rPr>
          <w:rFonts w:ascii="Arial" w:hAnsi="Arial" w:cs="Arial"/>
          <w:color w:val="000000"/>
          <w:shd w:val="clear" w:color="auto" w:fill="FFFFFF"/>
        </w:rPr>
        <w:t xml:space="preserve"> </w:t>
      </w:r>
      <w:r>
        <w:rPr>
          <w:color w:val="000000"/>
          <w:sz w:val="28"/>
          <w:szCs w:val="28"/>
          <w:shd w:val="clear" w:color="auto" w:fill="FFFFFF"/>
        </w:rPr>
        <w:t>Бытовое обслуживание населения является одним из важных звеньев в системе отраслей платных услуг. Эта отрасль обеспечивает сокращение времени населения на удовлетворение бытовых нужд. Основную часть бытовых услуг можно отнести к социально значимым, так как именно они направлены на поддержку статуса человека.</w:t>
      </w:r>
      <w:r>
        <w:rPr>
          <w:color w:val="000000"/>
          <w:shd w:val="clear" w:color="auto" w:fill="FFFFFF"/>
        </w:rPr>
        <w:t xml:space="preserve"> </w:t>
      </w:r>
    </w:p>
    <w:p w14:paraId="7599AE00" w14:textId="77777777" w:rsidR="005E7CE0" w:rsidRDefault="00AA5FE3">
      <w:pPr>
        <w:pStyle w:val="affffc"/>
        <w:spacing w:before="0" w:after="0"/>
        <w:ind w:firstLine="720"/>
        <w:jc w:val="both"/>
        <w:rPr>
          <w:color w:val="000000"/>
          <w:shd w:val="clear" w:color="auto" w:fill="FFFFFF"/>
        </w:rPr>
      </w:pPr>
      <w:r>
        <w:rPr>
          <w:color w:val="000000"/>
          <w:sz w:val="28"/>
          <w:szCs w:val="28"/>
          <w:shd w:val="clear" w:color="auto" w:fill="FFFFFF"/>
        </w:rPr>
        <w:t xml:space="preserve">Развитие сферы бытового обслуживания – это не только создание возможности для населения решать бытовые проблемы в комфортных условий, но и возможность создания дополнительных рабочих мест, повышения налоговых поступлений в бюджет </w:t>
      </w:r>
      <w:r w:rsidR="003228FC">
        <w:rPr>
          <w:color w:val="000000"/>
          <w:sz w:val="28"/>
          <w:szCs w:val="28"/>
          <w:shd w:val="clear" w:color="auto" w:fill="FFFFFF"/>
        </w:rPr>
        <w:t xml:space="preserve">муниципального </w:t>
      </w:r>
      <w:r>
        <w:rPr>
          <w:color w:val="000000"/>
          <w:sz w:val="28"/>
          <w:szCs w:val="28"/>
          <w:shd w:val="clear" w:color="auto" w:fill="FFFFFF"/>
        </w:rPr>
        <w:t>района, развития предпринимательской инициативы.</w:t>
      </w:r>
    </w:p>
    <w:p w14:paraId="23B5299E" w14:textId="77777777" w:rsidR="005E7CE0" w:rsidRDefault="00AA5FE3">
      <w:pPr>
        <w:pStyle w:val="1f"/>
        <w:spacing w:before="0" w:after="0"/>
        <w:ind w:firstLine="708"/>
        <w:jc w:val="both"/>
        <w:rPr>
          <w:color w:val="000000"/>
          <w:sz w:val="28"/>
          <w:szCs w:val="28"/>
          <w:shd w:val="clear" w:color="auto" w:fill="FFFFFF"/>
        </w:rPr>
      </w:pPr>
      <w:r>
        <w:rPr>
          <w:color w:val="000000"/>
          <w:sz w:val="28"/>
          <w:szCs w:val="28"/>
          <w:shd w:val="clear" w:color="auto" w:fill="FFFFFF"/>
        </w:rPr>
        <w:t>На территории Белгородского района наибольшая часть объема бытовых услуг приходится на сферу индустрии красоты, технического обслуживания</w:t>
      </w:r>
      <w:r>
        <w:rPr>
          <w:color w:val="000000"/>
          <w:sz w:val="28"/>
          <w:szCs w:val="28"/>
          <w:shd w:val="clear" w:color="auto" w:fill="FFFFFF"/>
        </w:rPr>
        <w:br/>
        <w:t>и ремонта автомототранспортных средств, включая автомойки, пошива одежды.</w:t>
      </w:r>
    </w:p>
    <w:p w14:paraId="780A505C" w14:textId="77777777" w:rsidR="005E7CE0" w:rsidRDefault="00AA5FE3">
      <w:pPr>
        <w:pStyle w:val="1f"/>
        <w:tabs>
          <w:tab w:val="left" w:pos="851"/>
          <w:tab w:val="left" w:pos="993"/>
        </w:tabs>
        <w:spacing w:before="0" w:after="0"/>
        <w:ind w:firstLine="708"/>
        <w:jc w:val="both"/>
        <w:rPr>
          <w:color w:val="000000"/>
          <w:shd w:val="clear" w:color="auto" w:fill="FFFFFF"/>
        </w:rPr>
      </w:pPr>
      <w:r>
        <w:rPr>
          <w:color w:val="000000"/>
          <w:sz w:val="28"/>
          <w:szCs w:val="28"/>
          <w:shd w:val="clear" w:color="auto" w:fill="FFFFFF"/>
        </w:rPr>
        <w:t xml:space="preserve">Необходимо отметить, что в сфере бытового обслуживания                                            в Белгородском районе развивается модель предоставления услуг самозанятыми гражданами в таких видах деятельности как услуги маникюра, парикмахерские услуги, ремонт и пошив одежды. Это связано с возрастающим спросом  </w:t>
      </w:r>
      <w:r w:rsidR="003228FC">
        <w:rPr>
          <w:color w:val="000000"/>
          <w:sz w:val="28"/>
          <w:szCs w:val="28"/>
          <w:shd w:val="clear" w:color="auto" w:fill="FFFFFF"/>
        </w:rPr>
        <w:t xml:space="preserve">                       на данные виды услуг.</w:t>
      </w:r>
    </w:p>
    <w:p w14:paraId="3EB9E1F1" w14:textId="77777777" w:rsidR="005E7CE0" w:rsidRDefault="00AA5FE3">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В настоящее время существует ряд проблем характерных для сферы бытового обслуживания:</w:t>
      </w:r>
    </w:p>
    <w:p w14:paraId="7C1DB297" w14:textId="77777777" w:rsidR="005E7CE0" w:rsidRDefault="003228FC">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1) </w:t>
      </w:r>
      <w:r w:rsidR="00AA5FE3">
        <w:rPr>
          <w:rFonts w:ascii="Times New Roman" w:hAnsi="Times New Roman"/>
          <w:color w:val="000000"/>
          <w:szCs w:val="28"/>
          <w:shd w:val="clear" w:color="auto" w:fill="FFFFFF"/>
        </w:rPr>
        <w:t>дефицит стационарной сети бытового обслуживания в сельской местности, отсутствие выездных форм оказания услуг;</w:t>
      </w:r>
    </w:p>
    <w:p w14:paraId="1A59351B" w14:textId="77777777" w:rsidR="005E7CE0" w:rsidRDefault="003228FC">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2) </w:t>
      </w:r>
      <w:r w:rsidR="00AA5FE3">
        <w:rPr>
          <w:rFonts w:ascii="Times New Roman" w:hAnsi="Times New Roman"/>
          <w:color w:val="000000"/>
          <w:szCs w:val="28"/>
          <w:shd w:val="clear" w:color="auto" w:fill="FFFFFF"/>
        </w:rPr>
        <w:t>недостаток квалифицированных кадров в сфере бытового обслуживания;</w:t>
      </w:r>
    </w:p>
    <w:p w14:paraId="6B571629" w14:textId="77777777" w:rsidR="005E7CE0" w:rsidRDefault="003228FC">
      <w:pPr>
        <w:shd w:val="clear" w:color="auto" w:fill="FFFFFF"/>
        <w:tabs>
          <w:tab w:val="left" w:pos="993"/>
        </w:tabs>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3) </w:t>
      </w:r>
      <w:r w:rsidR="00AA5FE3">
        <w:rPr>
          <w:rFonts w:ascii="Times New Roman" w:hAnsi="Times New Roman"/>
          <w:color w:val="000000"/>
          <w:szCs w:val="28"/>
          <w:shd w:val="clear" w:color="auto" w:fill="FFFFFF"/>
        </w:rPr>
        <w:t>непрестижность профессий в сфере бытового обслуживания.</w:t>
      </w:r>
    </w:p>
    <w:p w14:paraId="06FA1C6F" w14:textId="77777777" w:rsidR="005E7CE0" w:rsidRDefault="00AA5FE3">
      <w:pPr>
        <w:shd w:val="clear" w:color="auto" w:fill="FFFFFF"/>
        <w:ind w:firstLine="708"/>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Для дальнейшего развития сферы услуг необходимо формирование современного комплекса, предоставляющего широкий спектр доступных                             и качественных бытовых услуг, обеспечивающих повышение качества                          и уровня жизни населения.</w:t>
      </w:r>
    </w:p>
    <w:p w14:paraId="4421736A"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52557FF9"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351B64D3"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76F7C5AB"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1A673B37"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05577DD5"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0883077C" w14:textId="77777777" w:rsidR="003228FC" w:rsidRDefault="003228FC">
      <w:pPr>
        <w:shd w:val="clear" w:color="auto" w:fill="FFFFFF"/>
        <w:ind w:firstLine="708"/>
        <w:jc w:val="both"/>
        <w:rPr>
          <w:rFonts w:ascii="Times New Roman" w:hAnsi="Times New Roman"/>
          <w:color w:val="000000"/>
          <w:szCs w:val="28"/>
          <w:shd w:val="clear" w:color="auto" w:fill="FFFFFF"/>
        </w:rPr>
      </w:pPr>
    </w:p>
    <w:p w14:paraId="25C2CEE1" w14:textId="77777777" w:rsidR="005E7CE0" w:rsidRDefault="00AA5FE3" w:rsidP="003228FC">
      <w:pPr>
        <w:rPr>
          <w:color w:val="000000"/>
          <w:shd w:val="clear" w:color="auto" w:fill="FFFFFF"/>
        </w:rPr>
      </w:pPr>
      <w:r>
        <w:rPr>
          <w:rFonts w:ascii="Times New Roman" w:hAnsi="Times New Roman"/>
          <w:b/>
          <w:color w:val="000000"/>
          <w:szCs w:val="28"/>
          <w:shd w:val="clear" w:color="auto" w:fill="FFFFFF"/>
        </w:rPr>
        <w:lastRenderedPageBreak/>
        <w:t xml:space="preserve">Перечень целевых показателей сферы потребительского рынка </w:t>
      </w:r>
    </w:p>
    <w:p w14:paraId="3D87555F" w14:textId="77777777" w:rsidR="005E7CE0" w:rsidRDefault="00AA5FE3">
      <w:pPr>
        <w:rPr>
          <w:rFonts w:ascii="Times New Roman" w:hAnsi="Times New Roman"/>
          <w:b/>
          <w:color w:val="000000"/>
          <w:szCs w:val="28"/>
          <w:shd w:val="clear" w:color="auto" w:fill="FFFFFF"/>
        </w:rPr>
      </w:pPr>
      <w:r>
        <w:rPr>
          <w:rFonts w:ascii="Times New Roman" w:hAnsi="Times New Roman"/>
          <w:b/>
          <w:color w:val="000000"/>
          <w:szCs w:val="28"/>
          <w:shd w:val="clear" w:color="auto" w:fill="FFFFFF"/>
        </w:rPr>
        <w:t>в муниципальном районе «Белгородский район» Белгородской области</w:t>
      </w:r>
    </w:p>
    <w:p w14:paraId="0BE2E9DE" w14:textId="77777777" w:rsidR="005E7CE0" w:rsidRPr="003228FC" w:rsidRDefault="005E7CE0">
      <w:pPr>
        <w:rPr>
          <w:rFonts w:ascii="Times New Roman" w:hAnsi="Times New Roman"/>
          <w:b/>
          <w:color w:val="000000"/>
          <w:sz w:val="20"/>
          <w:szCs w:val="20"/>
          <w:shd w:val="clear" w:color="auto" w:fill="FFFFFF"/>
        </w:rPr>
      </w:pPr>
    </w:p>
    <w:p w14:paraId="1B32A0A6" w14:textId="77777777" w:rsidR="005E7CE0" w:rsidRDefault="00AA5FE3">
      <w:pPr>
        <w:shd w:val="clear" w:color="auto" w:fill="FFFFFF"/>
        <w:ind w:firstLine="708"/>
        <w:jc w:val="right"/>
        <w:rPr>
          <w:color w:val="000000"/>
          <w:shd w:val="clear" w:color="auto" w:fill="FFFFFF"/>
        </w:rPr>
      </w:pPr>
      <w:r>
        <w:rPr>
          <w:rFonts w:ascii="Tinos" w:hAnsi="Tinos" w:cs="Times New Roman"/>
          <w:i/>
          <w:iCs/>
          <w:sz w:val="24"/>
        </w:rPr>
        <w:t>Таблица 26</w:t>
      </w:r>
    </w:p>
    <w:p w14:paraId="0049C039" w14:textId="77777777" w:rsidR="005E7CE0" w:rsidRPr="003228FC" w:rsidRDefault="005E7CE0">
      <w:pPr>
        <w:shd w:val="clear" w:color="auto" w:fill="FFFFFF"/>
        <w:ind w:firstLine="708"/>
        <w:jc w:val="right"/>
        <w:rPr>
          <w:color w:val="000000"/>
          <w:sz w:val="20"/>
          <w:szCs w:val="20"/>
          <w:shd w:val="clear" w:color="auto" w:fill="FFFFFF"/>
        </w:rPr>
      </w:pPr>
    </w:p>
    <w:tbl>
      <w:tblPr>
        <w:tblW w:w="9629" w:type="dxa"/>
        <w:jc w:val="center"/>
        <w:tblLayout w:type="fixed"/>
        <w:tblCellMar>
          <w:top w:w="55" w:type="dxa"/>
          <w:bottom w:w="55" w:type="dxa"/>
        </w:tblCellMar>
        <w:tblLook w:val="0000" w:firstRow="0" w:lastRow="0" w:firstColumn="0" w:lastColumn="0" w:noHBand="0" w:noVBand="0"/>
      </w:tblPr>
      <w:tblGrid>
        <w:gridCol w:w="2991"/>
        <w:gridCol w:w="709"/>
        <w:gridCol w:w="992"/>
        <w:gridCol w:w="992"/>
        <w:gridCol w:w="993"/>
        <w:gridCol w:w="966"/>
        <w:gridCol w:w="876"/>
        <w:gridCol w:w="1110"/>
      </w:tblGrid>
      <w:tr w:rsidR="005E7CE0" w:rsidRPr="00425EDD" w14:paraId="24B0D75A" w14:textId="77777777" w:rsidTr="003228FC">
        <w:trPr>
          <w:jc w:val="center"/>
        </w:trPr>
        <w:tc>
          <w:tcPr>
            <w:tcW w:w="2991" w:type="dxa"/>
            <w:vMerge w:val="restart"/>
            <w:tcBorders>
              <w:top w:val="single" w:sz="4" w:space="0" w:color="000000"/>
              <w:left w:val="single" w:sz="4" w:space="0" w:color="000000"/>
              <w:bottom w:val="single" w:sz="4" w:space="0" w:color="000000"/>
            </w:tcBorders>
            <w:vAlign w:val="center"/>
          </w:tcPr>
          <w:p w14:paraId="285FFBDD" w14:textId="77777777" w:rsidR="005E7CE0" w:rsidRPr="00425EDD" w:rsidRDefault="00AA5FE3">
            <w:pPr>
              <w:rPr>
                <w:rFonts w:ascii="Times New Roman" w:hAnsi="Times New Roman"/>
                <w:b/>
                <w:color w:val="000000"/>
                <w:kern w:val="0"/>
                <w:sz w:val="20"/>
                <w:szCs w:val="20"/>
                <w:shd w:val="clear" w:color="auto" w:fill="FFFFFF"/>
                <w:lang w:eastAsia="en-US" w:bidi="ar-SA"/>
              </w:rPr>
            </w:pPr>
            <w:r w:rsidRPr="00425EDD">
              <w:rPr>
                <w:rFonts w:ascii="Times New Roman" w:hAnsi="Times New Roman"/>
                <w:b/>
                <w:color w:val="000000"/>
                <w:kern w:val="0"/>
                <w:sz w:val="20"/>
                <w:szCs w:val="20"/>
                <w:shd w:val="clear" w:color="auto" w:fill="FFFFFF"/>
                <w:lang w:eastAsia="en-US" w:bidi="ar-SA"/>
              </w:rPr>
              <w:t>Наименование показателей</w:t>
            </w:r>
          </w:p>
        </w:tc>
        <w:tc>
          <w:tcPr>
            <w:tcW w:w="709" w:type="dxa"/>
            <w:vMerge w:val="restart"/>
            <w:tcBorders>
              <w:top w:val="single" w:sz="4" w:space="0" w:color="000000"/>
              <w:left w:val="single" w:sz="4" w:space="0" w:color="000000"/>
              <w:bottom w:val="single" w:sz="4" w:space="0" w:color="000000"/>
            </w:tcBorders>
            <w:vAlign w:val="center"/>
          </w:tcPr>
          <w:p w14:paraId="054E06C3" w14:textId="77777777" w:rsidR="005E7CE0" w:rsidRPr="00425EDD" w:rsidRDefault="00AA5FE3">
            <w:pPr>
              <w:spacing w:after="200"/>
              <w:rPr>
                <w:rFonts w:ascii="Times New Roman" w:hAnsi="Times New Roman"/>
                <w:b/>
                <w:color w:val="000000"/>
                <w:kern w:val="0"/>
                <w:sz w:val="20"/>
                <w:szCs w:val="20"/>
                <w:shd w:val="clear" w:color="auto" w:fill="FFFFFF"/>
                <w:lang w:eastAsia="en-US" w:bidi="ar-SA"/>
              </w:rPr>
            </w:pPr>
            <w:r w:rsidRPr="00425EDD">
              <w:rPr>
                <w:rFonts w:ascii="Times New Roman" w:hAnsi="Times New Roman"/>
                <w:b/>
                <w:color w:val="000000"/>
                <w:kern w:val="0"/>
                <w:sz w:val="20"/>
                <w:szCs w:val="20"/>
                <w:shd w:val="clear" w:color="auto" w:fill="FFFFFF"/>
                <w:lang w:eastAsia="en-US" w:bidi="ar-SA"/>
              </w:rPr>
              <w:t>Ед. изм.</w:t>
            </w:r>
          </w:p>
        </w:tc>
        <w:tc>
          <w:tcPr>
            <w:tcW w:w="4819" w:type="dxa"/>
            <w:gridSpan w:val="5"/>
            <w:tcBorders>
              <w:top w:val="single" w:sz="4" w:space="0" w:color="000000"/>
              <w:left w:val="single" w:sz="4" w:space="0" w:color="000000"/>
              <w:bottom w:val="single" w:sz="4" w:space="0" w:color="000000"/>
            </w:tcBorders>
            <w:vAlign w:val="center"/>
          </w:tcPr>
          <w:p w14:paraId="1D660E8E" w14:textId="77777777" w:rsidR="005E7CE0" w:rsidRPr="00425EDD" w:rsidRDefault="00AA5FE3">
            <w:pPr>
              <w:rPr>
                <w:rFonts w:ascii="Times New Roman" w:hAnsi="Times New Roman"/>
                <w:b/>
                <w:color w:val="000000"/>
                <w:kern w:val="0"/>
                <w:sz w:val="20"/>
                <w:szCs w:val="20"/>
                <w:shd w:val="clear" w:color="auto" w:fill="FFFFFF"/>
                <w:lang w:eastAsia="en-US" w:bidi="ar-SA"/>
              </w:rPr>
            </w:pPr>
            <w:r w:rsidRPr="00425EDD">
              <w:rPr>
                <w:rFonts w:ascii="Times New Roman" w:hAnsi="Times New Roman"/>
                <w:b/>
                <w:color w:val="000000"/>
                <w:kern w:val="0"/>
                <w:sz w:val="20"/>
                <w:szCs w:val="20"/>
                <w:shd w:val="clear" w:color="auto" w:fill="FFFFFF"/>
                <w:lang w:eastAsia="en-US" w:bidi="ar-SA"/>
              </w:rPr>
              <w:t>Факт</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14:paraId="6F491B66" w14:textId="77777777" w:rsidR="003228FC" w:rsidRPr="00425EDD" w:rsidRDefault="003228FC">
            <w:pPr>
              <w:pStyle w:val="afffb"/>
              <w:rPr>
                <w:b/>
                <w:bCs/>
                <w:sz w:val="20"/>
                <w:szCs w:val="20"/>
              </w:rPr>
            </w:pPr>
            <w:r w:rsidRPr="00425EDD">
              <w:rPr>
                <w:b/>
                <w:bCs/>
                <w:sz w:val="20"/>
                <w:szCs w:val="20"/>
              </w:rPr>
              <w:t>Темп роста 2024 г.</w:t>
            </w:r>
          </w:p>
          <w:p w14:paraId="62AD12A3" w14:textId="77777777" w:rsidR="005E7CE0" w:rsidRPr="00425EDD" w:rsidRDefault="00AA5FE3">
            <w:pPr>
              <w:pStyle w:val="afffb"/>
              <w:rPr>
                <w:b/>
                <w:bCs/>
                <w:sz w:val="20"/>
                <w:szCs w:val="20"/>
              </w:rPr>
            </w:pPr>
            <w:r w:rsidRPr="00425EDD">
              <w:rPr>
                <w:b/>
                <w:bCs/>
                <w:sz w:val="20"/>
                <w:szCs w:val="20"/>
              </w:rPr>
              <w:t>к 2020 г.,</w:t>
            </w:r>
            <w:r w:rsidR="003228FC" w:rsidRPr="00425EDD">
              <w:rPr>
                <w:b/>
                <w:bCs/>
                <w:sz w:val="20"/>
                <w:szCs w:val="20"/>
              </w:rPr>
              <w:t xml:space="preserve"> </w:t>
            </w:r>
            <w:r w:rsidRPr="00425EDD">
              <w:rPr>
                <w:b/>
                <w:bCs/>
                <w:sz w:val="20"/>
                <w:szCs w:val="20"/>
              </w:rPr>
              <w:t>%</w:t>
            </w:r>
          </w:p>
        </w:tc>
      </w:tr>
      <w:tr w:rsidR="005E7CE0" w:rsidRPr="00425EDD" w14:paraId="3EC28818" w14:textId="77777777" w:rsidTr="003228FC">
        <w:trPr>
          <w:jc w:val="center"/>
        </w:trPr>
        <w:tc>
          <w:tcPr>
            <w:tcW w:w="2991" w:type="dxa"/>
            <w:vMerge/>
            <w:tcBorders>
              <w:left w:val="single" w:sz="4" w:space="0" w:color="000000"/>
              <w:bottom w:val="single" w:sz="4" w:space="0" w:color="000000"/>
            </w:tcBorders>
            <w:vAlign w:val="center"/>
          </w:tcPr>
          <w:p w14:paraId="2F424CE5" w14:textId="77777777" w:rsidR="005E7CE0" w:rsidRPr="00425EDD" w:rsidRDefault="005E7CE0">
            <w:pPr>
              <w:rPr>
                <w:sz w:val="20"/>
                <w:szCs w:val="20"/>
              </w:rPr>
            </w:pPr>
          </w:p>
        </w:tc>
        <w:tc>
          <w:tcPr>
            <w:tcW w:w="709" w:type="dxa"/>
            <w:vMerge/>
            <w:tcBorders>
              <w:left w:val="single" w:sz="4" w:space="0" w:color="000000"/>
              <w:bottom w:val="single" w:sz="4" w:space="0" w:color="000000"/>
            </w:tcBorders>
            <w:vAlign w:val="center"/>
          </w:tcPr>
          <w:p w14:paraId="1D8CC5AF" w14:textId="77777777" w:rsidR="005E7CE0" w:rsidRPr="00425EDD" w:rsidRDefault="005E7CE0">
            <w:pPr>
              <w:rPr>
                <w:sz w:val="20"/>
                <w:szCs w:val="20"/>
              </w:rPr>
            </w:pPr>
          </w:p>
        </w:tc>
        <w:tc>
          <w:tcPr>
            <w:tcW w:w="992" w:type="dxa"/>
            <w:tcBorders>
              <w:left w:val="single" w:sz="4" w:space="0" w:color="000000"/>
              <w:bottom w:val="single" w:sz="4" w:space="0" w:color="000000"/>
            </w:tcBorders>
            <w:vAlign w:val="center"/>
          </w:tcPr>
          <w:p w14:paraId="3C8891E8" w14:textId="77777777" w:rsidR="005E7CE0" w:rsidRPr="00425EDD" w:rsidRDefault="00AA5FE3">
            <w:pPr>
              <w:rPr>
                <w:rFonts w:ascii="Times New Roman" w:hAnsi="Times New Roman"/>
                <w:b/>
                <w:bCs/>
                <w:color w:val="000000"/>
                <w:kern w:val="0"/>
                <w:sz w:val="20"/>
                <w:szCs w:val="20"/>
                <w:shd w:val="clear" w:color="auto" w:fill="FFFFFF"/>
                <w:lang w:eastAsia="en-US" w:bidi="ar-SA"/>
              </w:rPr>
            </w:pPr>
            <w:r w:rsidRPr="00425EDD">
              <w:rPr>
                <w:rFonts w:ascii="Times New Roman" w:hAnsi="Times New Roman"/>
                <w:b/>
                <w:bCs/>
                <w:color w:val="000000"/>
                <w:kern w:val="0"/>
                <w:sz w:val="20"/>
                <w:szCs w:val="20"/>
                <w:shd w:val="clear" w:color="auto" w:fill="FFFFFF"/>
                <w:lang w:eastAsia="en-US" w:bidi="ar-SA"/>
              </w:rPr>
              <w:t>2020</w:t>
            </w:r>
          </w:p>
        </w:tc>
        <w:tc>
          <w:tcPr>
            <w:tcW w:w="992" w:type="dxa"/>
            <w:tcBorders>
              <w:left w:val="single" w:sz="4" w:space="0" w:color="000000"/>
              <w:bottom w:val="single" w:sz="4" w:space="0" w:color="000000"/>
            </w:tcBorders>
            <w:vAlign w:val="center"/>
          </w:tcPr>
          <w:p w14:paraId="5E52481F" w14:textId="77777777" w:rsidR="005E7CE0" w:rsidRPr="00425EDD" w:rsidRDefault="00AA5FE3">
            <w:pPr>
              <w:rPr>
                <w:rFonts w:ascii="Times New Roman" w:hAnsi="Times New Roman"/>
                <w:b/>
                <w:bCs/>
                <w:color w:val="000000"/>
                <w:kern w:val="0"/>
                <w:sz w:val="20"/>
                <w:szCs w:val="20"/>
                <w:shd w:val="clear" w:color="auto" w:fill="FFFFFF"/>
                <w:lang w:eastAsia="en-US" w:bidi="ar-SA"/>
              </w:rPr>
            </w:pPr>
            <w:r w:rsidRPr="00425EDD">
              <w:rPr>
                <w:rFonts w:ascii="Times New Roman" w:hAnsi="Times New Roman"/>
                <w:b/>
                <w:bCs/>
                <w:color w:val="000000"/>
                <w:kern w:val="0"/>
                <w:sz w:val="20"/>
                <w:szCs w:val="20"/>
                <w:shd w:val="clear" w:color="auto" w:fill="FFFFFF"/>
                <w:lang w:eastAsia="en-US" w:bidi="ar-SA"/>
              </w:rPr>
              <w:t>2021</w:t>
            </w:r>
          </w:p>
        </w:tc>
        <w:tc>
          <w:tcPr>
            <w:tcW w:w="993" w:type="dxa"/>
            <w:tcBorders>
              <w:left w:val="single" w:sz="4" w:space="0" w:color="000000"/>
              <w:bottom w:val="single" w:sz="4" w:space="0" w:color="000000"/>
            </w:tcBorders>
            <w:vAlign w:val="center"/>
          </w:tcPr>
          <w:p w14:paraId="15A5BB1C" w14:textId="77777777" w:rsidR="005E7CE0" w:rsidRPr="00425EDD" w:rsidRDefault="00AA5FE3">
            <w:pPr>
              <w:rPr>
                <w:rFonts w:ascii="Times New Roman" w:hAnsi="Times New Roman"/>
                <w:b/>
                <w:bCs/>
                <w:color w:val="000000"/>
                <w:kern w:val="0"/>
                <w:sz w:val="20"/>
                <w:szCs w:val="20"/>
                <w:shd w:val="clear" w:color="auto" w:fill="FFFFFF"/>
                <w:lang w:eastAsia="en-US" w:bidi="ar-SA"/>
              </w:rPr>
            </w:pPr>
            <w:r w:rsidRPr="00425EDD">
              <w:rPr>
                <w:rFonts w:ascii="Times New Roman" w:hAnsi="Times New Roman"/>
                <w:b/>
                <w:bCs/>
                <w:color w:val="000000"/>
                <w:kern w:val="0"/>
                <w:sz w:val="20"/>
                <w:szCs w:val="20"/>
                <w:shd w:val="clear" w:color="auto" w:fill="FFFFFF"/>
                <w:lang w:eastAsia="en-US" w:bidi="ar-SA"/>
              </w:rPr>
              <w:t>2022</w:t>
            </w:r>
          </w:p>
        </w:tc>
        <w:tc>
          <w:tcPr>
            <w:tcW w:w="966" w:type="dxa"/>
            <w:tcBorders>
              <w:left w:val="single" w:sz="4" w:space="0" w:color="000000"/>
              <w:bottom w:val="single" w:sz="4" w:space="0" w:color="000000"/>
            </w:tcBorders>
            <w:vAlign w:val="center"/>
          </w:tcPr>
          <w:p w14:paraId="1207DF97" w14:textId="77777777" w:rsidR="005E7CE0" w:rsidRPr="00425EDD" w:rsidRDefault="00AA5FE3">
            <w:pPr>
              <w:rPr>
                <w:rFonts w:ascii="Times New Roman" w:hAnsi="Times New Roman"/>
                <w:b/>
                <w:bCs/>
                <w:color w:val="000000"/>
                <w:kern w:val="0"/>
                <w:sz w:val="20"/>
                <w:szCs w:val="20"/>
                <w:shd w:val="clear" w:color="auto" w:fill="FFFFFF"/>
                <w:lang w:eastAsia="en-US" w:bidi="ar-SA"/>
              </w:rPr>
            </w:pPr>
            <w:r w:rsidRPr="00425EDD">
              <w:rPr>
                <w:rFonts w:ascii="Times New Roman" w:hAnsi="Times New Roman"/>
                <w:b/>
                <w:bCs/>
                <w:color w:val="000000"/>
                <w:kern w:val="0"/>
                <w:sz w:val="20"/>
                <w:szCs w:val="20"/>
                <w:shd w:val="clear" w:color="auto" w:fill="FFFFFF"/>
                <w:lang w:eastAsia="en-US" w:bidi="ar-SA"/>
              </w:rPr>
              <w:t>2023</w:t>
            </w:r>
          </w:p>
        </w:tc>
        <w:tc>
          <w:tcPr>
            <w:tcW w:w="876" w:type="dxa"/>
            <w:tcBorders>
              <w:left w:val="single" w:sz="4" w:space="0" w:color="000000"/>
              <w:bottom w:val="single" w:sz="4" w:space="0" w:color="000000"/>
            </w:tcBorders>
            <w:vAlign w:val="center"/>
          </w:tcPr>
          <w:p w14:paraId="53196318" w14:textId="77777777" w:rsidR="005E7CE0" w:rsidRPr="00425EDD" w:rsidRDefault="00AA5FE3">
            <w:pPr>
              <w:rPr>
                <w:rFonts w:ascii="Times New Roman" w:hAnsi="Times New Roman"/>
                <w:b/>
                <w:bCs/>
                <w:color w:val="000000"/>
                <w:kern w:val="0"/>
                <w:sz w:val="20"/>
                <w:szCs w:val="20"/>
                <w:shd w:val="clear" w:color="auto" w:fill="FFFFFF"/>
                <w:lang w:eastAsia="en-US" w:bidi="ar-SA"/>
              </w:rPr>
            </w:pPr>
            <w:r w:rsidRPr="00425EDD">
              <w:rPr>
                <w:rFonts w:ascii="Times New Roman" w:hAnsi="Times New Roman"/>
                <w:b/>
                <w:bCs/>
                <w:color w:val="000000"/>
                <w:kern w:val="0"/>
                <w:sz w:val="20"/>
                <w:szCs w:val="20"/>
                <w:shd w:val="clear" w:color="auto" w:fill="FFFFFF"/>
                <w:lang w:eastAsia="en-US" w:bidi="ar-SA"/>
              </w:rPr>
              <w:t>2024</w:t>
            </w:r>
          </w:p>
          <w:p w14:paraId="0FFB7540" w14:textId="77777777" w:rsidR="005E7CE0" w:rsidRPr="00425EDD" w:rsidRDefault="00AA5FE3">
            <w:pPr>
              <w:rPr>
                <w:sz w:val="20"/>
                <w:szCs w:val="20"/>
              </w:rPr>
            </w:pPr>
            <w:r w:rsidRPr="00425EDD">
              <w:rPr>
                <w:rFonts w:ascii="Times New Roman" w:hAnsi="Times New Roman"/>
                <w:b/>
                <w:bCs/>
                <w:color w:val="000000"/>
                <w:kern w:val="0"/>
                <w:sz w:val="20"/>
                <w:szCs w:val="20"/>
                <w:shd w:val="clear" w:color="auto" w:fill="FFFFFF"/>
                <w:lang w:eastAsia="en-US" w:bidi="ar-SA"/>
              </w:rPr>
              <w:t>оценка</w:t>
            </w: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3CCDD072" w14:textId="77777777" w:rsidR="005E7CE0" w:rsidRPr="00425EDD" w:rsidRDefault="005E7CE0">
            <w:pPr>
              <w:rPr>
                <w:sz w:val="20"/>
                <w:szCs w:val="20"/>
              </w:rPr>
            </w:pPr>
          </w:p>
        </w:tc>
      </w:tr>
      <w:tr w:rsidR="005E7CE0" w:rsidRPr="00425EDD" w14:paraId="3E2406C1" w14:textId="77777777" w:rsidTr="003228FC">
        <w:trPr>
          <w:trHeight w:val="562"/>
          <w:jc w:val="center"/>
        </w:trPr>
        <w:tc>
          <w:tcPr>
            <w:tcW w:w="2991" w:type="dxa"/>
            <w:tcBorders>
              <w:left w:val="single" w:sz="4" w:space="0" w:color="000000"/>
              <w:bottom w:val="single" w:sz="4" w:space="0" w:color="000000"/>
            </w:tcBorders>
            <w:vAlign w:val="center"/>
          </w:tcPr>
          <w:p w14:paraId="47EBE306"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Оборот розничной торговли</w:t>
            </w:r>
          </w:p>
        </w:tc>
        <w:tc>
          <w:tcPr>
            <w:tcW w:w="709" w:type="dxa"/>
            <w:tcBorders>
              <w:left w:val="single" w:sz="4" w:space="0" w:color="000000"/>
              <w:bottom w:val="single" w:sz="4" w:space="0" w:color="000000"/>
            </w:tcBorders>
            <w:vAlign w:val="center"/>
          </w:tcPr>
          <w:p w14:paraId="3F714302"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млн руб.</w:t>
            </w:r>
          </w:p>
        </w:tc>
        <w:tc>
          <w:tcPr>
            <w:tcW w:w="992" w:type="dxa"/>
            <w:tcBorders>
              <w:left w:val="single" w:sz="4" w:space="0" w:color="000000"/>
              <w:bottom w:val="single" w:sz="4" w:space="0" w:color="000000"/>
            </w:tcBorders>
            <w:vAlign w:val="center"/>
          </w:tcPr>
          <w:p w14:paraId="772477C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22</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800</w:t>
            </w:r>
          </w:p>
        </w:tc>
        <w:tc>
          <w:tcPr>
            <w:tcW w:w="992" w:type="dxa"/>
            <w:tcBorders>
              <w:left w:val="single" w:sz="4" w:space="0" w:color="000000"/>
              <w:bottom w:val="single" w:sz="4" w:space="0" w:color="000000"/>
            </w:tcBorders>
            <w:vAlign w:val="center"/>
          </w:tcPr>
          <w:p w14:paraId="4D149F4E"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24 687</w:t>
            </w:r>
          </w:p>
        </w:tc>
        <w:tc>
          <w:tcPr>
            <w:tcW w:w="993" w:type="dxa"/>
            <w:tcBorders>
              <w:left w:val="single" w:sz="4" w:space="0" w:color="000000"/>
              <w:bottom w:val="single" w:sz="4" w:space="0" w:color="000000"/>
            </w:tcBorders>
            <w:vAlign w:val="center"/>
          </w:tcPr>
          <w:p w14:paraId="2B30573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27</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156</w:t>
            </w:r>
          </w:p>
        </w:tc>
        <w:tc>
          <w:tcPr>
            <w:tcW w:w="966" w:type="dxa"/>
            <w:tcBorders>
              <w:left w:val="single" w:sz="4" w:space="0" w:color="000000"/>
              <w:bottom w:val="single" w:sz="4" w:space="0" w:color="000000"/>
            </w:tcBorders>
            <w:vAlign w:val="center"/>
          </w:tcPr>
          <w:p w14:paraId="788EB7B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29</w:t>
            </w:r>
            <w:r w:rsidR="003228FC" w:rsidRPr="00425EDD">
              <w:rPr>
                <w:rFonts w:ascii="Times New Roman" w:hAnsi="Times New Roman"/>
                <w:color w:val="000000"/>
                <w:kern w:val="0"/>
                <w:sz w:val="20"/>
                <w:szCs w:val="20"/>
                <w:shd w:val="clear" w:color="auto" w:fill="FFFFFF"/>
                <w:lang w:eastAsia="en-US" w:bidi="ar-SA"/>
              </w:rPr>
              <w:t xml:space="preserve"> 872</w:t>
            </w:r>
          </w:p>
        </w:tc>
        <w:tc>
          <w:tcPr>
            <w:tcW w:w="876" w:type="dxa"/>
            <w:tcBorders>
              <w:left w:val="single" w:sz="4" w:space="0" w:color="000000"/>
              <w:bottom w:val="single" w:sz="4" w:space="0" w:color="000000"/>
            </w:tcBorders>
            <w:vAlign w:val="center"/>
          </w:tcPr>
          <w:p w14:paraId="1629CB8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32</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829</w:t>
            </w:r>
          </w:p>
        </w:tc>
        <w:tc>
          <w:tcPr>
            <w:tcW w:w="1110" w:type="dxa"/>
            <w:tcBorders>
              <w:left w:val="single" w:sz="4" w:space="0" w:color="000000"/>
              <w:bottom w:val="single" w:sz="4" w:space="0" w:color="000000"/>
              <w:right w:val="single" w:sz="4" w:space="0" w:color="000000"/>
            </w:tcBorders>
            <w:vAlign w:val="center"/>
          </w:tcPr>
          <w:p w14:paraId="5C72E0B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144,0</w:t>
            </w:r>
          </w:p>
        </w:tc>
      </w:tr>
      <w:tr w:rsidR="005E7CE0" w:rsidRPr="00425EDD" w14:paraId="1B4E3292" w14:textId="77777777" w:rsidTr="003228FC">
        <w:trPr>
          <w:jc w:val="center"/>
        </w:trPr>
        <w:tc>
          <w:tcPr>
            <w:tcW w:w="2991" w:type="dxa"/>
            <w:tcBorders>
              <w:left w:val="single" w:sz="4" w:space="0" w:color="000000"/>
              <w:bottom w:val="single" w:sz="4" w:space="0" w:color="000000"/>
            </w:tcBorders>
            <w:vAlign w:val="center"/>
          </w:tcPr>
          <w:p w14:paraId="0723E306"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Количество предприятий розничной торговли всех форм (кроме ярмарок</w:t>
            </w:r>
            <w:r w:rsidR="003228FC" w:rsidRPr="00425EDD">
              <w:rPr>
                <w:rFonts w:ascii="Times New Roman" w:hAnsi="Times New Roman"/>
                <w:color w:val="000000"/>
                <w:kern w:val="0"/>
                <w:sz w:val="20"/>
                <w:szCs w:val="20"/>
                <w:shd w:val="clear" w:color="auto" w:fill="FFFFFF"/>
                <w:lang w:eastAsia="en-US" w:bidi="ar-SA"/>
              </w:rPr>
              <w:t>,</w:t>
            </w:r>
            <w:r w:rsidRPr="00425EDD">
              <w:rPr>
                <w:rFonts w:ascii="Times New Roman" w:hAnsi="Times New Roman"/>
                <w:color w:val="000000"/>
                <w:kern w:val="0"/>
                <w:sz w:val="20"/>
                <w:szCs w:val="20"/>
                <w:shd w:val="clear" w:color="auto" w:fill="FFFFFF"/>
                <w:lang w:eastAsia="en-US" w:bidi="ar-SA"/>
              </w:rPr>
              <w:t xml:space="preserve"> проводимых                      на постоянной основе)</w:t>
            </w:r>
          </w:p>
        </w:tc>
        <w:tc>
          <w:tcPr>
            <w:tcW w:w="709" w:type="dxa"/>
            <w:tcBorders>
              <w:left w:val="single" w:sz="4" w:space="0" w:color="000000"/>
              <w:bottom w:val="single" w:sz="4" w:space="0" w:color="000000"/>
            </w:tcBorders>
            <w:vAlign w:val="center"/>
          </w:tcPr>
          <w:p w14:paraId="06C9068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690CC02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784</w:t>
            </w:r>
          </w:p>
        </w:tc>
        <w:tc>
          <w:tcPr>
            <w:tcW w:w="992" w:type="dxa"/>
            <w:tcBorders>
              <w:left w:val="single" w:sz="4" w:space="0" w:color="000000"/>
              <w:bottom w:val="single" w:sz="4" w:space="0" w:color="000000"/>
            </w:tcBorders>
            <w:vAlign w:val="center"/>
          </w:tcPr>
          <w:p w14:paraId="2934D18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796</w:t>
            </w:r>
          </w:p>
        </w:tc>
        <w:tc>
          <w:tcPr>
            <w:tcW w:w="993" w:type="dxa"/>
            <w:tcBorders>
              <w:left w:val="single" w:sz="4" w:space="0" w:color="000000"/>
              <w:bottom w:val="single" w:sz="4" w:space="0" w:color="000000"/>
            </w:tcBorders>
            <w:vAlign w:val="center"/>
          </w:tcPr>
          <w:p w14:paraId="6A578381"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936</w:t>
            </w:r>
          </w:p>
        </w:tc>
        <w:tc>
          <w:tcPr>
            <w:tcW w:w="966" w:type="dxa"/>
            <w:tcBorders>
              <w:left w:val="single" w:sz="4" w:space="0" w:color="000000"/>
              <w:bottom w:val="single" w:sz="4" w:space="0" w:color="000000"/>
            </w:tcBorders>
            <w:vAlign w:val="center"/>
          </w:tcPr>
          <w:p w14:paraId="3A5CED0A"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937</w:t>
            </w:r>
          </w:p>
        </w:tc>
        <w:tc>
          <w:tcPr>
            <w:tcW w:w="876" w:type="dxa"/>
            <w:tcBorders>
              <w:left w:val="single" w:sz="4" w:space="0" w:color="000000"/>
              <w:bottom w:val="single" w:sz="4" w:space="0" w:color="000000"/>
            </w:tcBorders>
            <w:vAlign w:val="center"/>
          </w:tcPr>
          <w:p w14:paraId="19FE782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942</w:t>
            </w:r>
          </w:p>
        </w:tc>
        <w:tc>
          <w:tcPr>
            <w:tcW w:w="1110" w:type="dxa"/>
            <w:tcBorders>
              <w:left w:val="single" w:sz="4" w:space="0" w:color="000000"/>
              <w:bottom w:val="single" w:sz="4" w:space="0" w:color="000000"/>
              <w:right w:val="single" w:sz="4" w:space="0" w:color="000000"/>
            </w:tcBorders>
            <w:vAlign w:val="center"/>
          </w:tcPr>
          <w:p w14:paraId="5254D3CD"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120,2</w:t>
            </w:r>
          </w:p>
        </w:tc>
      </w:tr>
      <w:tr w:rsidR="005E7CE0" w:rsidRPr="00425EDD" w14:paraId="1C81EDF4" w14:textId="77777777" w:rsidTr="003228FC">
        <w:trPr>
          <w:jc w:val="center"/>
        </w:trPr>
        <w:tc>
          <w:tcPr>
            <w:tcW w:w="2991" w:type="dxa"/>
            <w:tcBorders>
              <w:left w:val="single" w:sz="4" w:space="0" w:color="000000"/>
              <w:bottom w:val="single" w:sz="4" w:space="0" w:color="000000"/>
            </w:tcBorders>
            <w:vAlign w:val="center"/>
          </w:tcPr>
          <w:p w14:paraId="21F6CF60"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Торговая площадь предприятий розничной торговли всех форм (кроме ярмарок</w:t>
            </w:r>
            <w:r w:rsidR="003228FC" w:rsidRPr="00425EDD">
              <w:rPr>
                <w:rFonts w:ascii="Times New Roman" w:hAnsi="Times New Roman"/>
                <w:color w:val="000000"/>
                <w:kern w:val="0"/>
                <w:sz w:val="20"/>
                <w:szCs w:val="20"/>
                <w:shd w:val="clear" w:color="auto" w:fill="FFFFFF"/>
                <w:lang w:eastAsia="en-US" w:bidi="ar-SA"/>
              </w:rPr>
              <w:t>,</w:t>
            </w:r>
            <w:r w:rsidRPr="00425EDD">
              <w:rPr>
                <w:rFonts w:ascii="Times New Roman" w:hAnsi="Times New Roman"/>
                <w:color w:val="000000"/>
                <w:kern w:val="0"/>
                <w:sz w:val="20"/>
                <w:szCs w:val="20"/>
                <w:shd w:val="clear" w:color="auto" w:fill="FFFFFF"/>
                <w:lang w:eastAsia="en-US" w:bidi="ar-SA"/>
              </w:rPr>
              <w:t xml:space="preserve"> проводимых                    на постоянной основе)</w:t>
            </w:r>
          </w:p>
        </w:tc>
        <w:tc>
          <w:tcPr>
            <w:tcW w:w="709" w:type="dxa"/>
            <w:tcBorders>
              <w:left w:val="single" w:sz="4" w:space="0" w:color="000000"/>
              <w:bottom w:val="single" w:sz="4" w:space="0" w:color="000000"/>
            </w:tcBorders>
            <w:vAlign w:val="center"/>
          </w:tcPr>
          <w:p w14:paraId="147E628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кв. м</w:t>
            </w:r>
          </w:p>
        </w:tc>
        <w:tc>
          <w:tcPr>
            <w:tcW w:w="992" w:type="dxa"/>
            <w:tcBorders>
              <w:left w:val="single" w:sz="4" w:space="0" w:color="000000"/>
              <w:bottom w:val="single" w:sz="4" w:space="0" w:color="000000"/>
            </w:tcBorders>
            <w:vAlign w:val="center"/>
          </w:tcPr>
          <w:p w14:paraId="4F96A7EA"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137</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053</w:t>
            </w:r>
          </w:p>
        </w:tc>
        <w:tc>
          <w:tcPr>
            <w:tcW w:w="992" w:type="dxa"/>
            <w:tcBorders>
              <w:left w:val="single" w:sz="4" w:space="0" w:color="000000"/>
              <w:bottom w:val="single" w:sz="4" w:space="0" w:color="000000"/>
            </w:tcBorders>
            <w:vAlign w:val="center"/>
          </w:tcPr>
          <w:p w14:paraId="61B491CD"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165</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556</w:t>
            </w:r>
          </w:p>
        </w:tc>
        <w:tc>
          <w:tcPr>
            <w:tcW w:w="993" w:type="dxa"/>
            <w:tcBorders>
              <w:left w:val="single" w:sz="4" w:space="0" w:color="000000"/>
              <w:bottom w:val="single" w:sz="4" w:space="0" w:color="000000"/>
            </w:tcBorders>
            <w:vAlign w:val="center"/>
          </w:tcPr>
          <w:p w14:paraId="674A3E7C"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287</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263</w:t>
            </w:r>
          </w:p>
        </w:tc>
        <w:tc>
          <w:tcPr>
            <w:tcW w:w="966" w:type="dxa"/>
            <w:tcBorders>
              <w:left w:val="single" w:sz="4" w:space="0" w:color="000000"/>
              <w:bottom w:val="single" w:sz="4" w:space="0" w:color="000000"/>
            </w:tcBorders>
            <w:vAlign w:val="center"/>
          </w:tcPr>
          <w:p w14:paraId="264C132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290</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514</w:t>
            </w:r>
          </w:p>
        </w:tc>
        <w:tc>
          <w:tcPr>
            <w:tcW w:w="876" w:type="dxa"/>
            <w:tcBorders>
              <w:left w:val="single" w:sz="4" w:space="0" w:color="000000"/>
              <w:bottom w:val="single" w:sz="4" w:space="0" w:color="000000"/>
            </w:tcBorders>
            <w:vAlign w:val="center"/>
          </w:tcPr>
          <w:p w14:paraId="4F87C5E3"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293</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531</w:t>
            </w:r>
          </w:p>
        </w:tc>
        <w:tc>
          <w:tcPr>
            <w:tcW w:w="1110" w:type="dxa"/>
            <w:tcBorders>
              <w:left w:val="single" w:sz="4" w:space="0" w:color="000000"/>
              <w:bottom w:val="single" w:sz="4" w:space="0" w:color="000000"/>
              <w:right w:val="single" w:sz="4" w:space="0" w:color="000000"/>
            </w:tcBorders>
            <w:vAlign w:val="center"/>
          </w:tcPr>
          <w:p w14:paraId="26BF85E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214,2</w:t>
            </w:r>
          </w:p>
        </w:tc>
      </w:tr>
      <w:tr w:rsidR="005E7CE0" w:rsidRPr="00425EDD" w14:paraId="208C4481" w14:textId="77777777" w:rsidTr="003228FC">
        <w:trPr>
          <w:jc w:val="center"/>
        </w:trPr>
        <w:tc>
          <w:tcPr>
            <w:tcW w:w="2991" w:type="dxa"/>
            <w:tcBorders>
              <w:left w:val="single" w:sz="4" w:space="0" w:color="000000"/>
              <w:bottom w:val="single" w:sz="4" w:space="0" w:color="000000"/>
            </w:tcBorders>
            <w:vAlign w:val="center"/>
          </w:tcPr>
          <w:p w14:paraId="3F927219" w14:textId="77777777" w:rsidR="003228FC"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Торговая площадь предприятий р</w:t>
            </w:r>
            <w:r w:rsidR="003228FC" w:rsidRPr="00425EDD">
              <w:rPr>
                <w:rFonts w:ascii="Times New Roman" w:hAnsi="Times New Roman"/>
                <w:color w:val="000000"/>
                <w:kern w:val="0"/>
                <w:sz w:val="20"/>
                <w:szCs w:val="20"/>
                <w:shd w:val="clear" w:color="auto" w:fill="FFFFFF"/>
                <w:lang w:eastAsia="en-US" w:bidi="ar-SA"/>
              </w:rPr>
              <w:t>озничной торговли</w:t>
            </w:r>
          </w:p>
          <w:p w14:paraId="702FF55B"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 xml:space="preserve">на 1 тыс. </w:t>
            </w:r>
            <w:r w:rsidR="003228FC" w:rsidRPr="00425EDD">
              <w:rPr>
                <w:rFonts w:ascii="Times New Roman" w:hAnsi="Times New Roman"/>
                <w:color w:val="000000"/>
                <w:kern w:val="0"/>
                <w:sz w:val="20"/>
                <w:szCs w:val="20"/>
                <w:shd w:val="clear" w:color="auto" w:fill="FFFFFF"/>
                <w:lang w:eastAsia="en-US" w:bidi="ar-SA"/>
              </w:rPr>
              <w:t>человек населения</w:t>
            </w:r>
          </w:p>
        </w:tc>
        <w:tc>
          <w:tcPr>
            <w:tcW w:w="709" w:type="dxa"/>
            <w:tcBorders>
              <w:left w:val="single" w:sz="4" w:space="0" w:color="000000"/>
              <w:bottom w:val="single" w:sz="4" w:space="0" w:color="000000"/>
            </w:tcBorders>
            <w:vAlign w:val="center"/>
          </w:tcPr>
          <w:p w14:paraId="7AE4A0D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кв. м</w:t>
            </w:r>
          </w:p>
        </w:tc>
        <w:tc>
          <w:tcPr>
            <w:tcW w:w="992" w:type="dxa"/>
            <w:tcBorders>
              <w:left w:val="single" w:sz="4" w:space="0" w:color="000000"/>
              <w:bottom w:val="single" w:sz="4" w:space="0" w:color="000000"/>
            </w:tcBorders>
            <w:vAlign w:val="center"/>
          </w:tcPr>
          <w:p w14:paraId="2FFA360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1083</w:t>
            </w:r>
          </w:p>
        </w:tc>
        <w:tc>
          <w:tcPr>
            <w:tcW w:w="992" w:type="dxa"/>
            <w:tcBorders>
              <w:left w:val="single" w:sz="4" w:space="0" w:color="000000"/>
              <w:bottom w:val="single" w:sz="4" w:space="0" w:color="000000"/>
            </w:tcBorders>
            <w:vAlign w:val="center"/>
          </w:tcPr>
          <w:p w14:paraId="2CF7D575"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1173,9</w:t>
            </w:r>
          </w:p>
        </w:tc>
        <w:tc>
          <w:tcPr>
            <w:tcW w:w="993" w:type="dxa"/>
            <w:tcBorders>
              <w:left w:val="single" w:sz="4" w:space="0" w:color="000000"/>
              <w:bottom w:val="single" w:sz="4" w:space="0" w:color="000000"/>
            </w:tcBorders>
            <w:vAlign w:val="center"/>
          </w:tcPr>
          <w:p w14:paraId="3AC4A95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1498,8</w:t>
            </w:r>
          </w:p>
        </w:tc>
        <w:tc>
          <w:tcPr>
            <w:tcW w:w="966" w:type="dxa"/>
            <w:tcBorders>
              <w:left w:val="single" w:sz="4" w:space="0" w:color="000000"/>
              <w:bottom w:val="single" w:sz="4" w:space="0" w:color="000000"/>
            </w:tcBorders>
            <w:vAlign w:val="center"/>
          </w:tcPr>
          <w:p w14:paraId="25A16585"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1538,7</w:t>
            </w:r>
          </w:p>
        </w:tc>
        <w:tc>
          <w:tcPr>
            <w:tcW w:w="876" w:type="dxa"/>
            <w:tcBorders>
              <w:left w:val="single" w:sz="4" w:space="0" w:color="000000"/>
              <w:bottom w:val="single" w:sz="4" w:space="0" w:color="000000"/>
            </w:tcBorders>
            <w:vAlign w:val="center"/>
          </w:tcPr>
          <w:p w14:paraId="3BC05CE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1536,3</w:t>
            </w:r>
          </w:p>
        </w:tc>
        <w:tc>
          <w:tcPr>
            <w:tcW w:w="1110" w:type="dxa"/>
            <w:tcBorders>
              <w:left w:val="single" w:sz="4" w:space="0" w:color="000000"/>
              <w:bottom w:val="single" w:sz="4" w:space="0" w:color="000000"/>
              <w:right w:val="single" w:sz="4" w:space="0" w:color="000000"/>
            </w:tcBorders>
            <w:vAlign w:val="center"/>
          </w:tcPr>
          <w:p w14:paraId="5DB915F5"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141,9</w:t>
            </w:r>
          </w:p>
        </w:tc>
      </w:tr>
      <w:tr w:rsidR="005E7CE0" w:rsidRPr="00425EDD" w14:paraId="528EDD77" w14:textId="77777777" w:rsidTr="003228FC">
        <w:trPr>
          <w:trHeight w:val="711"/>
          <w:jc w:val="center"/>
        </w:trPr>
        <w:tc>
          <w:tcPr>
            <w:tcW w:w="2991" w:type="dxa"/>
            <w:tcBorders>
              <w:left w:val="single" w:sz="4" w:space="0" w:color="000000"/>
              <w:bottom w:val="single" w:sz="4" w:space="0" w:color="000000"/>
            </w:tcBorders>
            <w:vAlign w:val="center"/>
          </w:tcPr>
          <w:p w14:paraId="402CBCF0"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Количество нестационарных торговых объектов, включая сезонную торговлю</w:t>
            </w:r>
          </w:p>
        </w:tc>
        <w:tc>
          <w:tcPr>
            <w:tcW w:w="709" w:type="dxa"/>
            <w:tcBorders>
              <w:left w:val="single" w:sz="4" w:space="0" w:color="000000"/>
              <w:bottom w:val="single" w:sz="4" w:space="0" w:color="000000"/>
            </w:tcBorders>
            <w:vAlign w:val="center"/>
          </w:tcPr>
          <w:p w14:paraId="0F59263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6A1CF74E"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91</w:t>
            </w:r>
          </w:p>
        </w:tc>
        <w:tc>
          <w:tcPr>
            <w:tcW w:w="992" w:type="dxa"/>
            <w:tcBorders>
              <w:left w:val="single" w:sz="4" w:space="0" w:color="000000"/>
              <w:bottom w:val="single" w:sz="4" w:space="0" w:color="000000"/>
            </w:tcBorders>
            <w:vAlign w:val="center"/>
          </w:tcPr>
          <w:p w14:paraId="744862E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99</w:t>
            </w:r>
          </w:p>
        </w:tc>
        <w:tc>
          <w:tcPr>
            <w:tcW w:w="993" w:type="dxa"/>
            <w:tcBorders>
              <w:left w:val="single" w:sz="4" w:space="0" w:color="000000"/>
              <w:bottom w:val="single" w:sz="4" w:space="0" w:color="000000"/>
            </w:tcBorders>
            <w:vAlign w:val="center"/>
          </w:tcPr>
          <w:p w14:paraId="1807CDAE"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106</w:t>
            </w:r>
          </w:p>
        </w:tc>
        <w:tc>
          <w:tcPr>
            <w:tcW w:w="966" w:type="dxa"/>
            <w:tcBorders>
              <w:left w:val="single" w:sz="4" w:space="0" w:color="000000"/>
              <w:bottom w:val="single" w:sz="4" w:space="0" w:color="000000"/>
            </w:tcBorders>
            <w:vAlign w:val="center"/>
          </w:tcPr>
          <w:p w14:paraId="7E6A4CD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114</w:t>
            </w:r>
          </w:p>
        </w:tc>
        <w:tc>
          <w:tcPr>
            <w:tcW w:w="876" w:type="dxa"/>
            <w:tcBorders>
              <w:left w:val="single" w:sz="4" w:space="0" w:color="000000"/>
              <w:bottom w:val="single" w:sz="4" w:space="0" w:color="000000"/>
            </w:tcBorders>
            <w:vAlign w:val="center"/>
          </w:tcPr>
          <w:p w14:paraId="4F13FDD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140</w:t>
            </w:r>
          </w:p>
        </w:tc>
        <w:tc>
          <w:tcPr>
            <w:tcW w:w="1110" w:type="dxa"/>
            <w:tcBorders>
              <w:left w:val="single" w:sz="4" w:space="0" w:color="000000"/>
              <w:bottom w:val="single" w:sz="4" w:space="0" w:color="000000"/>
              <w:right w:val="single" w:sz="4" w:space="0" w:color="000000"/>
            </w:tcBorders>
            <w:vAlign w:val="center"/>
          </w:tcPr>
          <w:p w14:paraId="4CFE4AF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153,8</w:t>
            </w:r>
          </w:p>
        </w:tc>
      </w:tr>
      <w:tr w:rsidR="005E7CE0" w:rsidRPr="00425EDD" w14:paraId="0DED2087" w14:textId="77777777" w:rsidTr="003228FC">
        <w:trPr>
          <w:jc w:val="center"/>
        </w:trPr>
        <w:tc>
          <w:tcPr>
            <w:tcW w:w="2991" w:type="dxa"/>
            <w:tcBorders>
              <w:left w:val="single" w:sz="4" w:space="0" w:color="000000"/>
              <w:bottom w:val="single" w:sz="4" w:space="0" w:color="000000"/>
            </w:tcBorders>
            <w:vAlign w:val="center"/>
          </w:tcPr>
          <w:p w14:paraId="4DD3021C"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Количество ярмарок, проводимых на постоянной основе</w:t>
            </w:r>
          </w:p>
        </w:tc>
        <w:tc>
          <w:tcPr>
            <w:tcW w:w="709" w:type="dxa"/>
            <w:tcBorders>
              <w:left w:val="single" w:sz="4" w:space="0" w:color="000000"/>
              <w:bottom w:val="single" w:sz="4" w:space="0" w:color="000000"/>
            </w:tcBorders>
            <w:vAlign w:val="center"/>
          </w:tcPr>
          <w:p w14:paraId="3304CAE2"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59E80A5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w:t>
            </w:r>
          </w:p>
        </w:tc>
        <w:tc>
          <w:tcPr>
            <w:tcW w:w="992" w:type="dxa"/>
            <w:tcBorders>
              <w:left w:val="single" w:sz="4" w:space="0" w:color="000000"/>
              <w:bottom w:val="single" w:sz="4" w:space="0" w:color="000000"/>
            </w:tcBorders>
            <w:vAlign w:val="center"/>
          </w:tcPr>
          <w:p w14:paraId="35E21F2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w:t>
            </w:r>
          </w:p>
        </w:tc>
        <w:tc>
          <w:tcPr>
            <w:tcW w:w="993" w:type="dxa"/>
            <w:tcBorders>
              <w:left w:val="single" w:sz="4" w:space="0" w:color="000000"/>
              <w:bottom w:val="single" w:sz="4" w:space="0" w:color="000000"/>
            </w:tcBorders>
            <w:vAlign w:val="center"/>
          </w:tcPr>
          <w:p w14:paraId="3ED0CED7"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w:t>
            </w:r>
          </w:p>
        </w:tc>
        <w:tc>
          <w:tcPr>
            <w:tcW w:w="966" w:type="dxa"/>
            <w:tcBorders>
              <w:left w:val="single" w:sz="4" w:space="0" w:color="000000"/>
              <w:bottom w:val="single" w:sz="4" w:space="0" w:color="000000"/>
            </w:tcBorders>
            <w:vAlign w:val="center"/>
          </w:tcPr>
          <w:p w14:paraId="6B9BDB21"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4</w:t>
            </w:r>
          </w:p>
        </w:tc>
        <w:tc>
          <w:tcPr>
            <w:tcW w:w="876" w:type="dxa"/>
            <w:tcBorders>
              <w:left w:val="single" w:sz="4" w:space="0" w:color="000000"/>
              <w:bottom w:val="single" w:sz="4" w:space="0" w:color="000000"/>
            </w:tcBorders>
            <w:vAlign w:val="center"/>
          </w:tcPr>
          <w:p w14:paraId="553276B3"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4</w:t>
            </w:r>
          </w:p>
        </w:tc>
        <w:tc>
          <w:tcPr>
            <w:tcW w:w="1110" w:type="dxa"/>
            <w:tcBorders>
              <w:left w:val="single" w:sz="4" w:space="0" w:color="000000"/>
              <w:bottom w:val="single" w:sz="4" w:space="0" w:color="000000"/>
              <w:right w:val="single" w:sz="4" w:space="0" w:color="000000"/>
            </w:tcBorders>
            <w:vAlign w:val="center"/>
          </w:tcPr>
          <w:p w14:paraId="0C0098A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200,0</w:t>
            </w:r>
          </w:p>
        </w:tc>
      </w:tr>
      <w:tr w:rsidR="005E7CE0" w:rsidRPr="00425EDD" w14:paraId="13EEE104" w14:textId="77777777" w:rsidTr="003228FC">
        <w:trPr>
          <w:jc w:val="center"/>
        </w:trPr>
        <w:tc>
          <w:tcPr>
            <w:tcW w:w="2991" w:type="dxa"/>
            <w:tcBorders>
              <w:left w:val="single" w:sz="4" w:space="0" w:color="000000"/>
              <w:bottom w:val="single" w:sz="4" w:space="0" w:color="000000"/>
            </w:tcBorders>
            <w:vAlign w:val="center"/>
          </w:tcPr>
          <w:p w14:paraId="5D05970F" w14:textId="77777777" w:rsidR="005E7CE0" w:rsidRPr="00425EDD" w:rsidRDefault="00AA5FE3" w:rsidP="003228FC">
            <w:pPr>
              <w:jc w:val="left"/>
              <w:rPr>
                <w:color w:val="000000"/>
                <w:sz w:val="20"/>
                <w:szCs w:val="20"/>
                <w:shd w:val="clear" w:color="auto" w:fill="FFFFFF"/>
              </w:rPr>
            </w:pPr>
            <w:r w:rsidRPr="00425EDD">
              <w:rPr>
                <w:rFonts w:ascii="Times New Roman" w:hAnsi="Times New Roman"/>
                <w:color w:val="000000"/>
                <w:kern w:val="0"/>
                <w:sz w:val="20"/>
                <w:szCs w:val="20"/>
                <w:shd w:val="clear" w:color="auto" w:fill="FFFFFF"/>
                <w:lang w:eastAsia="en-US" w:bidi="ar-SA"/>
              </w:rPr>
              <w:t>Количество торговых мест</w:t>
            </w:r>
            <w:r w:rsidRPr="00425EDD">
              <w:rPr>
                <w:rFonts w:ascii="Times New Roman" w:hAnsi="Times New Roman"/>
                <w:color w:val="000000"/>
                <w:kern w:val="0"/>
                <w:sz w:val="20"/>
                <w:szCs w:val="20"/>
                <w:shd w:val="clear" w:color="auto" w:fill="FFFFFF"/>
                <w:lang w:eastAsia="en-US" w:bidi="ar-SA"/>
              </w:rPr>
              <w:br/>
              <w:t>на ярмарках, проводимых</w:t>
            </w:r>
            <w:r w:rsidRPr="00425EDD">
              <w:rPr>
                <w:rFonts w:ascii="Times New Roman" w:hAnsi="Times New Roman"/>
                <w:color w:val="000000"/>
                <w:kern w:val="0"/>
                <w:sz w:val="20"/>
                <w:szCs w:val="20"/>
                <w:shd w:val="clear" w:color="auto" w:fill="FFFFFF"/>
                <w:lang w:eastAsia="en-US" w:bidi="ar-SA"/>
              </w:rPr>
              <w:br/>
              <w:t>на постоянной основе</w:t>
            </w:r>
          </w:p>
        </w:tc>
        <w:tc>
          <w:tcPr>
            <w:tcW w:w="709" w:type="dxa"/>
            <w:tcBorders>
              <w:left w:val="single" w:sz="4" w:space="0" w:color="000000"/>
              <w:bottom w:val="single" w:sz="4" w:space="0" w:color="000000"/>
            </w:tcBorders>
            <w:vAlign w:val="center"/>
          </w:tcPr>
          <w:p w14:paraId="3A81073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02FFCBD7"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63</w:t>
            </w:r>
          </w:p>
        </w:tc>
        <w:tc>
          <w:tcPr>
            <w:tcW w:w="992" w:type="dxa"/>
            <w:tcBorders>
              <w:left w:val="single" w:sz="4" w:space="0" w:color="000000"/>
              <w:bottom w:val="single" w:sz="4" w:space="0" w:color="000000"/>
            </w:tcBorders>
            <w:vAlign w:val="center"/>
          </w:tcPr>
          <w:p w14:paraId="2A3BA351"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87</w:t>
            </w:r>
          </w:p>
        </w:tc>
        <w:tc>
          <w:tcPr>
            <w:tcW w:w="993" w:type="dxa"/>
            <w:tcBorders>
              <w:left w:val="single" w:sz="4" w:space="0" w:color="000000"/>
              <w:bottom w:val="single" w:sz="4" w:space="0" w:color="000000"/>
            </w:tcBorders>
            <w:vAlign w:val="center"/>
          </w:tcPr>
          <w:p w14:paraId="4CF5145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87</w:t>
            </w:r>
          </w:p>
        </w:tc>
        <w:tc>
          <w:tcPr>
            <w:tcW w:w="966" w:type="dxa"/>
            <w:tcBorders>
              <w:left w:val="single" w:sz="4" w:space="0" w:color="000000"/>
              <w:bottom w:val="single" w:sz="4" w:space="0" w:color="000000"/>
            </w:tcBorders>
            <w:vAlign w:val="center"/>
          </w:tcPr>
          <w:p w14:paraId="711A7478"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147</w:t>
            </w:r>
          </w:p>
        </w:tc>
        <w:tc>
          <w:tcPr>
            <w:tcW w:w="876" w:type="dxa"/>
            <w:tcBorders>
              <w:left w:val="single" w:sz="4" w:space="0" w:color="000000"/>
              <w:bottom w:val="single" w:sz="4" w:space="0" w:color="000000"/>
            </w:tcBorders>
            <w:vAlign w:val="center"/>
          </w:tcPr>
          <w:p w14:paraId="1EF30D24" w14:textId="77777777" w:rsidR="005E7CE0" w:rsidRPr="00425EDD" w:rsidRDefault="00AA5FE3">
            <w:pPr>
              <w:rPr>
                <w:color w:val="000000"/>
                <w:sz w:val="20"/>
                <w:szCs w:val="20"/>
                <w:shd w:val="clear" w:color="auto" w:fill="FFFFFF"/>
              </w:rPr>
            </w:pPr>
            <w:r w:rsidRPr="00425EDD">
              <w:rPr>
                <w:rFonts w:ascii="Times New Roman" w:hAnsi="Times New Roman"/>
                <w:color w:val="000000"/>
                <w:kern w:val="0"/>
                <w:sz w:val="20"/>
                <w:szCs w:val="20"/>
                <w:shd w:val="clear" w:color="auto" w:fill="FFFFFF"/>
                <w:lang w:eastAsia="en-US" w:bidi="ar-SA"/>
              </w:rPr>
              <w:t>147</w:t>
            </w:r>
          </w:p>
        </w:tc>
        <w:tc>
          <w:tcPr>
            <w:tcW w:w="1110" w:type="dxa"/>
            <w:tcBorders>
              <w:left w:val="single" w:sz="4" w:space="0" w:color="000000"/>
              <w:bottom w:val="single" w:sz="4" w:space="0" w:color="000000"/>
              <w:right w:val="single" w:sz="4" w:space="0" w:color="000000"/>
            </w:tcBorders>
            <w:vAlign w:val="center"/>
          </w:tcPr>
          <w:p w14:paraId="6D4BE721" w14:textId="77777777" w:rsidR="005E7CE0" w:rsidRPr="00425EDD" w:rsidRDefault="00AA5FE3">
            <w:pPr>
              <w:rPr>
                <w:color w:val="000000"/>
                <w:sz w:val="20"/>
                <w:szCs w:val="20"/>
                <w:shd w:val="clear" w:color="auto" w:fill="FFFFFF"/>
              </w:rPr>
            </w:pPr>
            <w:r w:rsidRPr="00425EDD">
              <w:rPr>
                <w:color w:val="000000"/>
                <w:sz w:val="20"/>
                <w:szCs w:val="20"/>
                <w:shd w:val="clear" w:color="auto" w:fill="FFFFFF"/>
              </w:rPr>
              <w:t>223,3</w:t>
            </w:r>
          </w:p>
        </w:tc>
      </w:tr>
      <w:tr w:rsidR="005E7CE0" w:rsidRPr="00425EDD" w14:paraId="3E00C93A" w14:textId="77777777" w:rsidTr="003228FC">
        <w:trPr>
          <w:jc w:val="center"/>
        </w:trPr>
        <w:tc>
          <w:tcPr>
            <w:tcW w:w="2991" w:type="dxa"/>
            <w:tcBorders>
              <w:left w:val="single" w:sz="4" w:space="0" w:color="000000"/>
              <w:bottom w:val="single" w:sz="4" w:space="0" w:color="000000"/>
            </w:tcBorders>
            <w:vAlign w:val="center"/>
          </w:tcPr>
          <w:p w14:paraId="4E3B0C07"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Количество проведенных</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ярмарочных мероприятий,</w:t>
            </w:r>
            <w:r w:rsidRPr="00425EDD">
              <w:rPr>
                <w:rFonts w:ascii="Times New Roman" w:hAnsi="Times New Roman"/>
                <w:color w:val="000000"/>
                <w:kern w:val="0"/>
                <w:sz w:val="20"/>
                <w:szCs w:val="20"/>
                <w:shd w:val="clear" w:color="auto" w:fill="FFFFFF"/>
                <w:lang w:eastAsia="en-US" w:bidi="ar-SA"/>
              </w:rPr>
              <w:br/>
              <w:t>в том числе периодических, разовых и др.</w:t>
            </w:r>
          </w:p>
        </w:tc>
        <w:tc>
          <w:tcPr>
            <w:tcW w:w="709" w:type="dxa"/>
            <w:tcBorders>
              <w:left w:val="single" w:sz="4" w:space="0" w:color="000000"/>
              <w:bottom w:val="single" w:sz="4" w:space="0" w:color="000000"/>
            </w:tcBorders>
            <w:vAlign w:val="center"/>
          </w:tcPr>
          <w:p w14:paraId="4A493D83"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76C9A3AD"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298</w:t>
            </w:r>
          </w:p>
        </w:tc>
        <w:tc>
          <w:tcPr>
            <w:tcW w:w="992" w:type="dxa"/>
            <w:tcBorders>
              <w:left w:val="single" w:sz="4" w:space="0" w:color="000000"/>
              <w:bottom w:val="single" w:sz="4" w:space="0" w:color="000000"/>
            </w:tcBorders>
            <w:vAlign w:val="center"/>
          </w:tcPr>
          <w:p w14:paraId="309922ED"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003</w:t>
            </w:r>
          </w:p>
        </w:tc>
        <w:tc>
          <w:tcPr>
            <w:tcW w:w="993" w:type="dxa"/>
            <w:tcBorders>
              <w:left w:val="single" w:sz="4" w:space="0" w:color="000000"/>
              <w:bottom w:val="single" w:sz="4" w:space="0" w:color="000000"/>
            </w:tcBorders>
            <w:vAlign w:val="center"/>
          </w:tcPr>
          <w:p w14:paraId="7DDDBA55"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268</w:t>
            </w:r>
          </w:p>
        </w:tc>
        <w:tc>
          <w:tcPr>
            <w:tcW w:w="966" w:type="dxa"/>
            <w:tcBorders>
              <w:left w:val="single" w:sz="4" w:space="0" w:color="000000"/>
              <w:bottom w:val="single" w:sz="4" w:space="0" w:color="000000"/>
            </w:tcBorders>
            <w:vAlign w:val="center"/>
          </w:tcPr>
          <w:p w14:paraId="3E423FB9"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951</w:t>
            </w:r>
          </w:p>
        </w:tc>
        <w:tc>
          <w:tcPr>
            <w:tcW w:w="876" w:type="dxa"/>
            <w:tcBorders>
              <w:left w:val="single" w:sz="4" w:space="0" w:color="000000"/>
              <w:bottom w:val="single" w:sz="4" w:space="0" w:color="000000"/>
            </w:tcBorders>
            <w:vAlign w:val="center"/>
          </w:tcPr>
          <w:p w14:paraId="0E9364F7"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w:t>
            </w:r>
            <w:r w:rsidR="003228FC"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968</w:t>
            </w:r>
          </w:p>
        </w:tc>
        <w:tc>
          <w:tcPr>
            <w:tcW w:w="1110" w:type="dxa"/>
            <w:tcBorders>
              <w:left w:val="single" w:sz="4" w:space="0" w:color="000000"/>
              <w:bottom w:val="single" w:sz="4" w:space="0" w:color="000000"/>
              <w:right w:val="single" w:sz="4" w:space="0" w:color="000000"/>
            </w:tcBorders>
            <w:vAlign w:val="center"/>
          </w:tcPr>
          <w:p w14:paraId="47951984"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228,7</w:t>
            </w:r>
          </w:p>
        </w:tc>
      </w:tr>
      <w:tr w:rsidR="005E7CE0" w:rsidRPr="00425EDD" w14:paraId="02D0721F" w14:textId="77777777" w:rsidTr="003228FC">
        <w:trPr>
          <w:trHeight w:val="519"/>
          <w:jc w:val="center"/>
        </w:trPr>
        <w:tc>
          <w:tcPr>
            <w:tcW w:w="2991" w:type="dxa"/>
            <w:tcBorders>
              <w:left w:val="single" w:sz="4" w:space="0" w:color="000000"/>
              <w:bottom w:val="single" w:sz="4" w:space="0" w:color="000000"/>
            </w:tcBorders>
            <w:vAlign w:val="center"/>
          </w:tcPr>
          <w:p w14:paraId="3F347B9B"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Оборот общественного питания</w:t>
            </w:r>
          </w:p>
        </w:tc>
        <w:tc>
          <w:tcPr>
            <w:tcW w:w="709" w:type="dxa"/>
            <w:tcBorders>
              <w:left w:val="single" w:sz="4" w:space="0" w:color="000000"/>
              <w:bottom w:val="single" w:sz="4" w:space="0" w:color="000000"/>
            </w:tcBorders>
            <w:vAlign w:val="center"/>
          </w:tcPr>
          <w:p w14:paraId="5B76B25D"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млн руб.</w:t>
            </w:r>
          </w:p>
        </w:tc>
        <w:tc>
          <w:tcPr>
            <w:tcW w:w="992" w:type="dxa"/>
            <w:tcBorders>
              <w:left w:val="single" w:sz="4" w:space="0" w:color="000000"/>
              <w:bottom w:val="single" w:sz="4" w:space="0" w:color="000000"/>
            </w:tcBorders>
            <w:vAlign w:val="center"/>
          </w:tcPr>
          <w:p w14:paraId="73A57771"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890,7</w:t>
            </w:r>
          </w:p>
        </w:tc>
        <w:tc>
          <w:tcPr>
            <w:tcW w:w="992" w:type="dxa"/>
            <w:tcBorders>
              <w:left w:val="single" w:sz="4" w:space="0" w:color="000000"/>
              <w:bottom w:val="single" w:sz="4" w:space="0" w:color="000000"/>
            </w:tcBorders>
            <w:vAlign w:val="center"/>
          </w:tcPr>
          <w:p w14:paraId="2DE42C34"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1046</w:t>
            </w:r>
          </w:p>
        </w:tc>
        <w:tc>
          <w:tcPr>
            <w:tcW w:w="993" w:type="dxa"/>
            <w:tcBorders>
              <w:left w:val="single" w:sz="4" w:space="0" w:color="000000"/>
              <w:bottom w:val="single" w:sz="4" w:space="0" w:color="000000"/>
            </w:tcBorders>
            <w:vAlign w:val="center"/>
          </w:tcPr>
          <w:p w14:paraId="25808E0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1197</w:t>
            </w:r>
          </w:p>
        </w:tc>
        <w:tc>
          <w:tcPr>
            <w:tcW w:w="966" w:type="dxa"/>
            <w:tcBorders>
              <w:left w:val="single" w:sz="4" w:space="0" w:color="000000"/>
              <w:bottom w:val="single" w:sz="4" w:space="0" w:color="000000"/>
            </w:tcBorders>
            <w:vAlign w:val="center"/>
          </w:tcPr>
          <w:p w14:paraId="4FD457F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1303,5</w:t>
            </w:r>
          </w:p>
        </w:tc>
        <w:tc>
          <w:tcPr>
            <w:tcW w:w="876" w:type="dxa"/>
            <w:tcBorders>
              <w:left w:val="single" w:sz="4" w:space="0" w:color="000000"/>
              <w:bottom w:val="single" w:sz="4" w:space="0" w:color="000000"/>
            </w:tcBorders>
            <w:vAlign w:val="center"/>
          </w:tcPr>
          <w:p w14:paraId="203E6609"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1420,9</w:t>
            </w:r>
          </w:p>
        </w:tc>
        <w:tc>
          <w:tcPr>
            <w:tcW w:w="1110" w:type="dxa"/>
            <w:tcBorders>
              <w:left w:val="single" w:sz="4" w:space="0" w:color="000000"/>
              <w:bottom w:val="single" w:sz="4" w:space="0" w:color="000000"/>
              <w:right w:val="single" w:sz="4" w:space="0" w:color="000000"/>
            </w:tcBorders>
            <w:vAlign w:val="center"/>
          </w:tcPr>
          <w:p w14:paraId="14DD249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159,5</w:t>
            </w:r>
          </w:p>
        </w:tc>
      </w:tr>
      <w:tr w:rsidR="005E7CE0" w:rsidRPr="00425EDD" w14:paraId="5F478B66" w14:textId="77777777" w:rsidTr="003228FC">
        <w:trPr>
          <w:jc w:val="center"/>
        </w:trPr>
        <w:tc>
          <w:tcPr>
            <w:tcW w:w="2991" w:type="dxa"/>
            <w:tcBorders>
              <w:left w:val="single" w:sz="4" w:space="0" w:color="000000"/>
              <w:bottom w:val="single" w:sz="4" w:space="0" w:color="000000"/>
            </w:tcBorders>
            <w:vAlign w:val="center"/>
          </w:tcPr>
          <w:p w14:paraId="11B6BF85"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Количество предприятий общественного питания общедоступной сети</w:t>
            </w:r>
          </w:p>
        </w:tc>
        <w:tc>
          <w:tcPr>
            <w:tcW w:w="709" w:type="dxa"/>
            <w:tcBorders>
              <w:left w:val="single" w:sz="4" w:space="0" w:color="000000"/>
              <w:bottom w:val="single" w:sz="4" w:space="0" w:color="000000"/>
            </w:tcBorders>
            <w:vAlign w:val="center"/>
          </w:tcPr>
          <w:p w14:paraId="2ADE03E6"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224849FA"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133</w:t>
            </w:r>
          </w:p>
        </w:tc>
        <w:tc>
          <w:tcPr>
            <w:tcW w:w="992" w:type="dxa"/>
            <w:tcBorders>
              <w:left w:val="single" w:sz="4" w:space="0" w:color="000000"/>
              <w:bottom w:val="single" w:sz="4" w:space="0" w:color="000000"/>
            </w:tcBorders>
            <w:vAlign w:val="center"/>
          </w:tcPr>
          <w:p w14:paraId="4A4AB0D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133</w:t>
            </w:r>
          </w:p>
        </w:tc>
        <w:tc>
          <w:tcPr>
            <w:tcW w:w="993" w:type="dxa"/>
            <w:tcBorders>
              <w:left w:val="single" w:sz="4" w:space="0" w:color="000000"/>
              <w:bottom w:val="single" w:sz="4" w:space="0" w:color="000000"/>
            </w:tcBorders>
            <w:vAlign w:val="center"/>
          </w:tcPr>
          <w:p w14:paraId="2E702591"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136</w:t>
            </w:r>
          </w:p>
        </w:tc>
        <w:tc>
          <w:tcPr>
            <w:tcW w:w="966" w:type="dxa"/>
            <w:tcBorders>
              <w:left w:val="single" w:sz="4" w:space="0" w:color="000000"/>
              <w:bottom w:val="single" w:sz="4" w:space="0" w:color="000000"/>
            </w:tcBorders>
            <w:vAlign w:val="center"/>
          </w:tcPr>
          <w:p w14:paraId="1F5DFB40" w14:textId="77777777" w:rsidR="005E7CE0" w:rsidRPr="00425EDD" w:rsidRDefault="00AA5FE3">
            <w:pPr>
              <w:spacing w:after="29"/>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157</w:t>
            </w:r>
          </w:p>
        </w:tc>
        <w:tc>
          <w:tcPr>
            <w:tcW w:w="876" w:type="dxa"/>
            <w:tcBorders>
              <w:left w:val="single" w:sz="4" w:space="0" w:color="000000"/>
              <w:bottom w:val="single" w:sz="4" w:space="0" w:color="000000"/>
            </w:tcBorders>
            <w:vAlign w:val="center"/>
          </w:tcPr>
          <w:p w14:paraId="737C9C57"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163</w:t>
            </w:r>
          </w:p>
        </w:tc>
        <w:tc>
          <w:tcPr>
            <w:tcW w:w="1110" w:type="dxa"/>
            <w:tcBorders>
              <w:left w:val="single" w:sz="4" w:space="0" w:color="000000"/>
              <w:bottom w:val="single" w:sz="4" w:space="0" w:color="000000"/>
              <w:right w:val="single" w:sz="4" w:space="0" w:color="000000"/>
            </w:tcBorders>
            <w:vAlign w:val="center"/>
          </w:tcPr>
          <w:p w14:paraId="0E86AA7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122,6</w:t>
            </w:r>
          </w:p>
        </w:tc>
      </w:tr>
      <w:tr w:rsidR="005E7CE0" w:rsidRPr="00425EDD" w14:paraId="7D15D9CF" w14:textId="77777777" w:rsidTr="00425EDD">
        <w:trPr>
          <w:trHeight w:val="1362"/>
          <w:jc w:val="center"/>
        </w:trPr>
        <w:tc>
          <w:tcPr>
            <w:tcW w:w="2991" w:type="dxa"/>
            <w:tcBorders>
              <w:left w:val="single" w:sz="4" w:space="0" w:color="000000"/>
              <w:bottom w:val="single" w:sz="4" w:space="0" w:color="000000"/>
            </w:tcBorders>
            <w:vAlign w:val="center"/>
          </w:tcPr>
          <w:p w14:paraId="56BBA9E9"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Обеспеченность посадочными местами в предприятиях общественн</w:t>
            </w:r>
            <w:r w:rsidR="003228FC" w:rsidRPr="00425EDD">
              <w:rPr>
                <w:rFonts w:ascii="Times New Roman" w:hAnsi="Times New Roman"/>
                <w:color w:val="000000"/>
                <w:kern w:val="0"/>
                <w:sz w:val="20"/>
                <w:szCs w:val="20"/>
                <w:shd w:val="clear" w:color="auto" w:fill="FFFFFF"/>
                <w:lang w:eastAsia="en-US" w:bidi="ar-SA"/>
              </w:rPr>
              <w:t xml:space="preserve">ого питания общедоступной сети </w:t>
            </w:r>
            <w:r w:rsidRPr="00425EDD">
              <w:rPr>
                <w:rFonts w:ascii="Times New Roman" w:hAnsi="Times New Roman"/>
                <w:color w:val="000000"/>
                <w:kern w:val="0"/>
                <w:sz w:val="20"/>
                <w:szCs w:val="20"/>
                <w:shd w:val="clear" w:color="auto" w:fill="FFFFFF"/>
                <w:lang w:eastAsia="en-US" w:bidi="ar-SA"/>
              </w:rPr>
              <w:t>в расчете на 1000 жителей</w:t>
            </w:r>
          </w:p>
        </w:tc>
        <w:tc>
          <w:tcPr>
            <w:tcW w:w="709" w:type="dxa"/>
            <w:tcBorders>
              <w:left w:val="single" w:sz="4" w:space="0" w:color="000000"/>
              <w:bottom w:val="single" w:sz="4" w:space="0" w:color="000000"/>
            </w:tcBorders>
          </w:tcPr>
          <w:p w14:paraId="78723206"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кол-во мест на 1000 жителей</w:t>
            </w:r>
          </w:p>
        </w:tc>
        <w:tc>
          <w:tcPr>
            <w:tcW w:w="992" w:type="dxa"/>
            <w:tcBorders>
              <w:left w:val="single" w:sz="4" w:space="0" w:color="000000"/>
              <w:bottom w:val="single" w:sz="4" w:space="0" w:color="000000"/>
            </w:tcBorders>
            <w:vAlign w:val="center"/>
          </w:tcPr>
          <w:p w14:paraId="4FF5FCFA"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39,01</w:t>
            </w:r>
          </w:p>
        </w:tc>
        <w:tc>
          <w:tcPr>
            <w:tcW w:w="992" w:type="dxa"/>
            <w:tcBorders>
              <w:left w:val="single" w:sz="4" w:space="0" w:color="000000"/>
              <w:bottom w:val="single" w:sz="4" w:space="0" w:color="000000"/>
            </w:tcBorders>
            <w:vAlign w:val="center"/>
          </w:tcPr>
          <w:p w14:paraId="2AF6D2C5"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37,02</w:t>
            </w:r>
          </w:p>
        </w:tc>
        <w:tc>
          <w:tcPr>
            <w:tcW w:w="993" w:type="dxa"/>
            <w:tcBorders>
              <w:left w:val="single" w:sz="4" w:space="0" w:color="000000"/>
              <w:bottom w:val="single" w:sz="4" w:space="0" w:color="000000"/>
            </w:tcBorders>
            <w:vAlign w:val="center"/>
          </w:tcPr>
          <w:p w14:paraId="5A00A223"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36,21</w:t>
            </w:r>
          </w:p>
        </w:tc>
        <w:tc>
          <w:tcPr>
            <w:tcW w:w="966" w:type="dxa"/>
            <w:tcBorders>
              <w:left w:val="single" w:sz="4" w:space="0" w:color="000000"/>
              <w:bottom w:val="single" w:sz="4" w:space="0" w:color="000000"/>
            </w:tcBorders>
            <w:vAlign w:val="center"/>
          </w:tcPr>
          <w:p w14:paraId="6558F8F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38,01</w:t>
            </w:r>
          </w:p>
        </w:tc>
        <w:tc>
          <w:tcPr>
            <w:tcW w:w="876" w:type="dxa"/>
            <w:tcBorders>
              <w:left w:val="single" w:sz="4" w:space="0" w:color="000000"/>
              <w:bottom w:val="single" w:sz="4" w:space="0" w:color="000000"/>
            </w:tcBorders>
            <w:vAlign w:val="center"/>
          </w:tcPr>
          <w:p w14:paraId="21553823"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26,3</w:t>
            </w:r>
          </w:p>
        </w:tc>
        <w:tc>
          <w:tcPr>
            <w:tcW w:w="1110" w:type="dxa"/>
            <w:tcBorders>
              <w:left w:val="single" w:sz="4" w:space="0" w:color="000000"/>
              <w:bottom w:val="single" w:sz="4" w:space="0" w:color="000000"/>
              <w:right w:val="single" w:sz="4" w:space="0" w:color="000000"/>
            </w:tcBorders>
            <w:vAlign w:val="center"/>
          </w:tcPr>
          <w:p w14:paraId="5D5766F6"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67,4</w:t>
            </w:r>
          </w:p>
        </w:tc>
      </w:tr>
      <w:tr w:rsidR="005E7CE0" w:rsidRPr="00425EDD" w14:paraId="1B50E093" w14:textId="77777777" w:rsidTr="00425EDD">
        <w:trPr>
          <w:trHeight w:val="581"/>
          <w:jc w:val="center"/>
        </w:trPr>
        <w:tc>
          <w:tcPr>
            <w:tcW w:w="2991" w:type="dxa"/>
            <w:tcBorders>
              <w:left w:val="single" w:sz="4" w:space="0" w:color="000000"/>
              <w:bottom w:val="single" w:sz="4" w:space="0" w:color="000000"/>
            </w:tcBorders>
            <w:vAlign w:val="center"/>
          </w:tcPr>
          <w:p w14:paraId="4A51D05C"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Объем платных услуг</w:t>
            </w:r>
          </w:p>
        </w:tc>
        <w:tc>
          <w:tcPr>
            <w:tcW w:w="709" w:type="dxa"/>
            <w:tcBorders>
              <w:left w:val="single" w:sz="4" w:space="0" w:color="000000"/>
              <w:bottom w:val="single" w:sz="4" w:space="0" w:color="000000"/>
            </w:tcBorders>
            <w:vAlign w:val="center"/>
          </w:tcPr>
          <w:p w14:paraId="3FB3447F"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млн руб.</w:t>
            </w:r>
          </w:p>
        </w:tc>
        <w:tc>
          <w:tcPr>
            <w:tcW w:w="992" w:type="dxa"/>
            <w:tcBorders>
              <w:left w:val="single" w:sz="4" w:space="0" w:color="000000"/>
              <w:bottom w:val="single" w:sz="4" w:space="0" w:color="000000"/>
            </w:tcBorders>
            <w:vAlign w:val="center"/>
          </w:tcPr>
          <w:p w14:paraId="5B578544"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w:t>
            </w:r>
            <w:r w:rsidR="00425EDD"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484,2</w:t>
            </w:r>
          </w:p>
        </w:tc>
        <w:tc>
          <w:tcPr>
            <w:tcW w:w="992" w:type="dxa"/>
            <w:tcBorders>
              <w:left w:val="single" w:sz="4" w:space="0" w:color="000000"/>
              <w:bottom w:val="single" w:sz="4" w:space="0" w:color="000000"/>
            </w:tcBorders>
            <w:vAlign w:val="center"/>
          </w:tcPr>
          <w:p w14:paraId="47A06655"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w:t>
            </w:r>
            <w:r w:rsidR="00425EDD"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528,7</w:t>
            </w:r>
          </w:p>
        </w:tc>
        <w:tc>
          <w:tcPr>
            <w:tcW w:w="993" w:type="dxa"/>
            <w:tcBorders>
              <w:left w:val="single" w:sz="4" w:space="0" w:color="000000"/>
              <w:bottom w:val="single" w:sz="4" w:space="0" w:color="000000"/>
            </w:tcBorders>
            <w:vAlign w:val="center"/>
          </w:tcPr>
          <w:p w14:paraId="6F82A28B"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w:t>
            </w:r>
            <w:r w:rsidR="00425EDD"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833</w:t>
            </w:r>
          </w:p>
        </w:tc>
        <w:tc>
          <w:tcPr>
            <w:tcW w:w="966" w:type="dxa"/>
            <w:tcBorders>
              <w:left w:val="single" w:sz="4" w:space="0" w:color="000000"/>
              <w:bottom w:val="single" w:sz="4" w:space="0" w:color="000000"/>
            </w:tcBorders>
            <w:vAlign w:val="center"/>
          </w:tcPr>
          <w:p w14:paraId="01A29C45"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w:t>
            </w:r>
            <w:r w:rsidR="00425EDD"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010,8</w:t>
            </w:r>
          </w:p>
        </w:tc>
        <w:tc>
          <w:tcPr>
            <w:tcW w:w="876" w:type="dxa"/>
            <w:tcBorders>
              <w:left w:val="single" w:sz="4" w:space="0" w:color="000000"/>
              <w:bottom w:val="single" w:sz="4" w:space="0" w:color="000000"/>
            </w:tcBorders>
            <w:vAlign w:val="center"/>
          </w:tcPr>
          <w:p w14:paraId="5651BA96"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w:t>
            </w:r>
            <w:r w:rsidR="00425EDD" w:rsidRPr="00425EDD">
              <w:rPr>
                <w:rFonts w:ascii="Times New Roman" w:hAnsi="Times New Roman"/>
                <w:color w:val="000000"/>
                <w:kern w:val="0"/>
                <w:sz w:val="20"/>
                <w:szCs w:val="20"/>
                <w:shd w:val="clear" w:color="auto" w:fill="FFFFFF"/>
                <w:lang w:eastAsia="en-US" w:bidi="ar-SA"/>
              </w:rPr>
              <w:t xml:space="preserve"> </w:t>
            </w:r>
            <w:r w:rsidRPr="00425EDD">
              <w:rPr>
                <w:rFonts w:ascii="Times New Roman" w:hAnsi="Times New Roman"/>
                <w:color w:val="000000"/>
                <w:kern w:val="0"/>
                <w:sz w:val="20"/>
                <w:szCs w:val="20"/>
                <w:shd w:val="clear" w:color="auto" w:fill="FFFFFF"/>
                <w:lang w:eastAsia="en-US" w:bidi="ar-SA"/>
              </w:rPr>
              <w:t>205,8</w:t>
            </w:r>
          </w:p>
        </w:tc>
        <w:tc>
          <w:tcPr>
            <w:tcW w:w="1110" w:type="dxa"/>
            <w:tcBorders>
              <w:left w:val="single" w:sz="4" w:space="0" w:color="000000"/>
              <w:bottom w:val="single" w:sz="4" w:space="0" w:color="000000"/>
              <w:right w:val="single" w:sz="4" w:space="0" w:color="000000"/>
            </w:tcBorders>
            <w:vAlign w:val="center"/>
          </w:tcPr>
          <w:p w14:paraId="186FFD30" w14:textId="77777777" w:rsidR="005E7CE0" w:rsidRPr="00425EDD" w:rsidRDefault="00AA5FE3">
            <w:pPr>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148,6</w:t>
            </w:r>
          </w:p>
        </w:tc>
      </w:tr>
      <w:tr w:rsidR="005E7CE0" w:rsidRPr="00425EDD" w14:paraId="422DB250" w14:textId="77777777" w:rsidTr="003228FC">
        <w:trPr>
          <w:jc w:val="center"/>
        </w:trPr>
        <w:tc>
          <w:tcPr>
            <w:tcW w:w="2991" w:type="dxa"/>
            <w:tcBorders>
              <w:left w:val="single" w:sz="4" w:space="0" w:color="000000"/>
              <w:bottom w:val="single" w:sz="4" w:space="0" w:color="000000"/>
            </w:tcBorders>
            <w:vAlign w:val="center"/>
          </w:tcPr>
          <w:p w14:paraId="08C41B7B" w14:textId="77777777" w:rsidR="005E7CE0" w:rsidRPr="00425EDD" w:rsidRDefault="00AA5FE3" w:rsidP="003228FC">
            <w:pPr>
              <w:jc w:val="left"/>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Количество предприятий бытового обслуживания</w:t>
            </w:r>
          </w:p>
        </w:tc>
        <w:tc>
          <w:tcPr>
            <w:tcW w:w="709" w:type="dxa"/>
            <w:tcBorders>
              <w:left w:val="single" w:sz="4" w:space="0" w:color="000000"/>
              <w:bottom w:val="single" w:sz="4" w:space="0" w:color="000000"/>
            </w:tcBorders>
            <w:vAlign w:val="center"/>
          </w:tcPr>
          <w:p w14:paraId="665EFA60"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ед.</w:t>
            </w:r>
          </w:p>
        </w:tc>
        <w:tc>
          <w:tcPr>
            <w:tcW w:w="992" w:type="dxa"/>
            <w:tcBorders>
              <w:left w:val="single" w:sz="4" w:space="0" w:color="000000"/>
              <w:bottom w:val="single" w:sz="4" w:space="0" w:color="000000"/>
            </w:tcBorders>
            <w:vAlign w:val="center"/>
          </w:tcPr>
          <w:p w14:paraId="64B813A8"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264</w:t>
            </w:r>
          </w:p>
        </w:tc>
        <w:tc>
          <w:tcPr>
            <w:tcW w:w="992" w:type="dxa"/>
            <w:tcBorders>
              <w:left w:val="single" w:sz="4" w:space="0" w:color="000000"/>
              <w:bottom w:val="single" w:sz="4" w:space="0" w:color="000000"/>
            </w:tcBorders>
            <w:vAlign w:val="center"/>
          </w:tcPr>
          <w:p w14:paraId="04D70B9F"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267</w:t>
            </w:r>
          </w:p>
        </w:tc>
        <w:tc>
          <w:tcPr>
            <w:tcW w:w="993" w:type="dxa"/>
            <w:tcBorders>
              <w:left w:val="single" w:sz="4" w:space="0" w:color="000000"/>
              <w:bottom w:val="single" w:sz="4" w:space="0" w:color="000000"/>
            </w:tcBorders>
            <w:vAlign w:val="center"/>
          </w:tcPr>
          <w:p w14:paraId="48E58257"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265</w:t>
            </w:r>
          </w:p>
        </w:tc>
        <w:tc>
          <w:tcPr>
            <w:tcW w:w="966" w:type="dxa"/>
            <w:tcBorders>
              <w:left w:val="single" w:sz="4" w:space="0" w:color="000000"/>
              <w:bottom w:val="single" w:sz="4" w:space="0" w:color="000000"/>
            </w:tcBorders>
            <w:vAlign w:val="center"/>
          </w:tcPr>
          <w:p w14:paraId="27C62A8F"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249</w:t>
            </w:r>
          </w:p>
        </w:tc>
        <w:tc>
          <w:tcPr>
            <w:tcW w:w="876" w:type="dxa"/>
            <w:tcBorders>
              <w:left w:val="single" w:sz="4" w:space="0" w:color="000000"/>
              <w:bottom w:val="single" w:sz="4" w:space="0" w:color="000000"/>
            </w:tcBorders>
            <w:vAlign w:val="center"/>
          </w:tcPr>
          <w:p w14:paraId="785B7973"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263</w:t>
            </w:r>
          </w:p>
        </w:tc>
        <w:tc>
          <w:tcPr>
            <w:tcW w:w="1110" w:type="dxa"/>
            <w:tcBorders>
              <w:left w:val="single" w:sz="4" w:space="0" w:color="000000"/>
              <w:bottom w:val="single" w:sz="4" w:space="0" w:color="000000"/>
              <w:right w:val="single" w:sz="4" w:space="0" w:color="000000"/>
            </w:tcBorders>
            <w:vAlign w:val="center"/>
          </w:tcPr>
          <w:p w14:paraId="684F383F" w14:textId="77777777" w:rsidR="005E7CE0" w:rsidRPr="00425EDD" w:rsidRDefault="00AA5FE3">
            <w:pPr>
              <w:spacing w:after="200"/>
              <w:rPr>
                <w:rFonts w:ascii="Times New Roman" w:hAnsi="Times New Roman"/>
                <w:color w:val="000000"/>
                <w:kern w:val="0"/>
                <w:sz w:val="20"/>
                <w:szCs w:val="20"/>
                <w:shd w:val="clear" w:color="auto" w:fill="FFFFFF"/>
                <w:lang w:eastAsia="en-US" w:bidi="ar-SA"/>
              </w:rPr>
            </w:pPr>
            <w:r w:rsidRPr="00425EDD">
              <w:rPr>
                <w:rFonts w:ascii="Times New Roman" w:hAnsi="Times New Roman"/>
                <w:color w:val="000000"/>
                <w:kern w:val="0"/>
                <w:sz w:val="20"/>
                <w:szCs w:val="20"/>
                <w:shd w:val="clear" w:color="auto" w:fill="FFFFFF"/>
                <w:lang w:eastAsia="en-US" w:bidi="ar-SA"/>
              </w:rPr>
              <w:t>99,6</w:t>
            </w:r>
          </w:p>
        </w:tc>
      </w:tr>
    </w:tbl>
    <w:p w14:paraId="6E1E7057" w14:textId="77777777" w:rsidR="005E7CE0" w:rsidRDefault="005E7CE0">
      <w:pPr>
        <w:jc w:val="both"/>
        <w:rPr>
          <w:color w:val="000000"/>
          <w:shd w:val="clear" w:color="auto" w:fill="FFFFFF"/>
        </w:rPr>
      </w:pPr>
    </w:p>
    <w:tbl>
      <w:tblPr>
        <w:tblW w:w="9630" w:type="dxa"/>
        <w:jc w:val="center"/>
        <w:tblLayout w:type="fixed"/>
        <w:tblCellMar>
          <w:top w:w="55" w:type="dxa"/>
          <w:bottom w:w="55" w:type="dxa"/>
        </w:tblCellMar>
        <w:tblLook w:val="0000" w:firstRow="0" w:lastRow="0" w:firstColumn="0" w:lastColumn="0" w:noHBand="0" w:noVBand="0"/>
      </w:tblPr>
      <w:tblGrid>
        <w:gridCol w:w="2263"/>
        <w:gridCol w:w="678"/>
        <w:gridCol w:w="957"/>
        <w:gridCol w:w="962"/>
        <w:gridCol w:w="972"/>
        <w:gridCol w:w="962"/>
        <w:gridCol w:w="1091"/>
        <w:gridCol w:w="959"/>
        <w:gridCol w:w="786"/>
      </w:tblGrid>
      <w:tr w:rsidR="005E7CE0" w:rsidRPr="00425EDD" w14:paraId="7D497CBC" w14:textId="77777777" w:rsidTr="00425EDD">
        <w:trPr>
          <w:tblHeader/>
          <w:jc w:val="center"/>
        </w:trPr>
        <w:tc>
          <w:tcPr>
            <w:tcW w:w="2263" w:type="dxa"/>
            <w:vMerge w:val="restart"/>
            <w:tcBorders>
              <w:top w:val="single" w:sz="4" w:space="0" w:color="000000"/>
              <w:left w:val="single" w:sz="4" w:space="0" w:color="000000"/>
              <w:bottom w:val="single" w:sz="4" w:space="0" w:color="000000"/>
            </w:tcBorders>
            <w:vAlign w:val="center"/>
          </w:tcPr>
          <w:p w14:paraId="20C8AC2C"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Наименование показателей</w:t>
            </w:r>
          </w:p>
        </w:tc>
        <w:tc>
          <w:tcPr>
            <w:tcW w:w="678" w:type="dxa"/>
            <w:vMerge w:val="restart"/>
            <w:tcBorders>
              <w:top w:val="single" w:sz="4" w:space="0" w:color="000000"/>
              <w:left w:val="single" w:sz="4" w:space="0" w:color="000000"/>
              <w:bottom w:val="single" w:sz="4" w:space="0" w:color="000000"/>
            </w:tcBorders>
            <w:vAlign w:val="center"/>
          </w:tcPr>
          <w:p w14:paraId="4D81E37C"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Ед. изм.</w:t>
            </w:r>
          </w:p>
        </w:tc>
        <w:tc>
          <w:tcPr>
            <w:tcW w:w="5903" w:type="dxa"/>
            <w:gridSpan w:val="6"/>
            <w:tcBorders>
              <w:top w:val="single" w:sz="4" w:space="0" w:color="000000"/>
              <w:left w:val="single" w:sz="4" w:space="0" w:color="000000"/>
              <w:bottom w:val="single" w:sz="4" w:space="0" w:color="000000"/>
            </w:tcBorders>
            <w:vAlign w:val="center"/>
          </w:tcPr>
          <w:p w14:paraId="0B00DB2D"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Планируемые показатели</w:t>
            </w:r>
          </w:p>
        </w:tc>
        <w:tc>
          <w:tcPr>
            <w:tcW w:w="786" w:type="dxa"/>
            <w:vMerge w:val="restart"/>
            <w:tcBorders>
              <w:top w:val="single" w:sz="4" w:space="0" w:color="000000"/>
              <w:left w:val="single" w:sz="4" w:space="0" w:color="000000"/>
              <w:bottom w:val="single" w:sz="4" w:space="0" w:color="000000"/>
              <w:right w:val="single" w:sz="4" w:space="0" w:color="000000"/>
            </w:tcBorders>
            <w:vAlign w:val="center"/>
          </w:tcPr>
          <w:p w14:paraId="3AE4F9A2"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Темп роста 2030 г. к 2025 г.(%)</w:t>
            </w:r>
          </w:p>
        </w:tc>
      </w:tr>
      <w:tr w:rsidR="005E7CE0" w:rsidRPr="00425EDD" w14:paraId="056154DC" w14:textId="77777777" w:rsidTr="00425EDD">
        <w:trPr>
          <w:trHeight w:val="872"/>
          <w:tblHeader/>
          <w:jc w:val="center"/>
        </w:trPr>
        <w:tc>
          <w:tcPr>
            <w:tcW w:w="2263" w:type="dxa"/>
            <w:vMerge/>
            <w:tcBorders>
              <w:left w:val="single" w:sz="4" w:space="0" w:color="000000"/>
              <w:bottom w:val="single" w:sz="4" w:space="0" w:color="000000"/>
            </w:tcBorders>
            <w:vAlign w:val="center"/>
          </w:tcPr>
          <w:p w14:paraId="0743440B" w14:textId="77777777" w:rsidR="005E7CE0" w:rsidRPr="00425EDD" w:rsidRDefault="005E7CE0">
            <w:pPr>
              <w:rPr>
                <w:rFonts w:ascii="Times New Roman" w:hAnsi="Times New Roman" w:cs="Times New Roman"/>
                <w:sz w:val="20"/>
                <w:szCs w:val="20"/>
              </w:rPr>
            </w:pPr>
          </w:p>
        </w:tc>
        <w:tc>
          <w:tcPr>
            <w:tcW w:w="678" w:type="dxa"/>
            <w:vMerge/>
            <w:tcBorders>
              <w:left w:val="single" w:sz="4" w:space="0" w:color="000000"/>
              <w:bottom w:val="single" w:sz="4" w:space="0" w:color="000000"/>
            </w:tcBorders>
            <w:vAlign w:val="center"/>
          </w:tcPr>
          <w:p w14:paraId="3A960455" w14:textId="77777777" w:rsidR="005E7CE0" w:rsidRPr="00425EDD" w:rsidRDefault="005E7CE0">
            <w:pPr>
              <w:rPr>
                <w:rFonts w:ascii="Times New Roman" w:hAnsi="Times New Roman" w:cs="Times New Roman"/>
                <w:sz w:val="20"/>
                <w:szCs w:val="20"/>
              </w:rPr>
            </w:pPr>
          </w:p>
        </w:tc>
        <w:tc>
          <w:tcPr>
            <w:tcW w:w="957" w:type="dxa"/>
            <w:tcBorders>
              <w:left w:val="single" w:sz="4" w:space="0" w:color="000000"/>
              <w:bottom w:val="single" w:sz="4" w:space="0" w:color="000000"/>
            </w:tcBorders>
            <w:vAlign w:val="center"/>
          </w:tcPr>
          <w:p w14:paraId="2830FC69"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2025</w:t>
            </w:r>
          </w:p>
        </w:tc>
        <w:tc>
          <w:tcPr>
            <w:tcW w:w="962" w:type="dxa"/>
            <w:tcBorders>
              <w:left w:val="single" w:sz="4" w:space="0" w:color="000000"/>
              <w:bottom w:val="single" w:sz="4" w:space="0" w:color="000000"/>
            </w:tcBorders>
            <w:vAlign w:val="center"/>
          </w:tcPr>
          <w:p w14:paraId="7A4FFF37"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2026</w:t>
            </w:r>
          </w:p>
        </w:tc>
        <w:tc>
          <w:tcPr>
            <w:tcW w:w="972" w:type="dxa"/>
            <w:tcBorders>
              <w:left w:val="single" w:sz="4" w:space="0" w:color="000000"/>
              <w:bottom w:val="single" w:sz="4" w:space="0" w:color="000000"/>
            </w:tcBorders>
            <w:vAlign w:val="center"/>
          </w:tcPr>
          <w:p w14:paraId="69FECE39"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2027</w:t>
            </w:r>
          </w:p>
        </w:tc>
        <w:tc>
          <w:tcPr>
            <w:tcW w:w="962" w:type="dxa"/>
            <w:tcBorders>
              <w:left w:val="single" w:sz="4" w:space="0" w:color="000000"/>
              <w:bottom w:val="single" w:sz="4" w:space="0" w:color="000000"/>
            </w:tcBorders>
            <w:vAlign w:val="center"/>
          </w:tcPr>
          <w:p w14:paraId="6F3A5A9D"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2028</w:t>
            </w:r>
          </w:p>
        </w:tc>
        <w:tc>
          <w:tcPr>
            <w:tcW w:w="1091" w:type="dxa"/>
            <w:tcBorders>
              <w:left w:val="single" w:sz="4" w:space="0" w:color="000000"/>
              <w:bottom w:val="single" w:sz="4" w:space="0" w:color="000000"/>
            </w:tcBorders>
            <w:vAlign w:val="center"/>
          </w:tcPr>
          <w:p w14:paraId="2CB3272E"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2029</w:t>
            </w:r>
          </w:p>
        </w:tc>
        <w:tc>
          <w:tcPr>
            <w:tcW w:w="959" w:type="dxa"/>
            <w:tcBorders>
              <w:left w:val="single" w:sz="4" w:space="0" w:color="000000"/>
              <w:bottom w:val="single" w:sz="4" w:space="0" w:color="000000"/>
            </w:tcBorders>
            <w:vAlign w:val="center"/>
          </w:tcPr>
          <w:p w14:paraId="6FF2EA26" w14:textId="77777777" w:rsidR="005E7CE0" w:rsidRPr="00425EDD" w:rsidRDefault="00AA5FE3">
            <w:pPr>
              <w:rPr>
                <w:rFonts w:ascii="Times New Roman" w:hAnsi="Times New Roman" w:cs="Times New Roman"/>
                <w:b/>
                <w:color w:val="000000"/>
                <w:kern w:val="0"/>
                <w:sz w:val="20"/>
                <w:szCs w:val="20"/>
                <w:shd w:val="clear" w:color="auto" w:fill="FFFFFF"/>
                <w:lang w:eastAsia="en-US" w:bidi="ar-SA"/>
              </w:rPr>
            </w:pPr>
            <w:r w:rsidRPr="00425EDD">
              <w:rPr>
                <w:rFonts w:ascii="Times New Roman" w:hAnsi="Times New Roman" w:cs="Times New Roman"/>
                <w:b/>
                <w:color w:val="000000"/>
                <w:kern w:val="0"/>
                <w:sz w:val="20"/>
                <w:szCs w:val="20"/>
                <w:shd w:val="clear" w:color="auto" w:fill="FFFFFF"/>
                <w:lang w:eastAsia="en-US" w:bidi="ar-SA"/>
              </w:rPr>
              <w:t>2030</w:t>
            </w:r>
          </w:p>
        </w:tc>
        <w:tc>
          <w:tcPr>
            <w:tcW w:w="786" w:type="dxa"/>
            <w:vMerge/>
            <w:tcBorders>
              <w:left w:val="single" w:sz="4" w:space="0" w:color="000000"/>
              <w:bottom w:val="single" w:sz="4" w:space="0" w:color="000000"/>
              <w:right w:val="single" w:sz="4" w:space="0" w:color="000000"/>
            </w:tcBorders>
            <w:vAlign w:val="center"/>
          </w:tcPr>
          <w:p w14:paraId="550D96DC" w14:textId="77777777" w:rsidR="005E7CE0" w:rsidRPr="00425EDD" w:rsidRDefault="005E7CE0">
            <w:pPr>
              <w:rPr>
                <w:rFonts w:ascii="Times New Roman" w:hAnsi="Times New Roman" w:cs="Times New Roman"/>
                <w:sz w:val="20"/>
                <w:szCs w:val="20"/>
              </w:rPr>
            </w:pPr>
          </w:p>
        </w:tc>
      </w:tr>
      <w:tr w:rsidR="005E7CE0" w:rsidRPr="00425EDD" w14:paraId="11048251" w14:textId="77777777" w:rsidTr="00425EDD">
        <w:trPr>
          <w:trHeight w:val="536"/>
          <w:jc w:val="center"/>
        </w:trPr>
        <w:tc>
          <w:tcPr>
            <w:tcW w:w="2263" w:type="dxa"/>
            <w:tcBorders>
              <w:left w:val="single" w:sz="4" w:space="0" w:color="000000"/>
              <w:bottom w:val="single" w:sz="4" w:space="0" w:color="000000"/>
            </w:tcBorders>
            <w:vAlign w:val="center"/>
          </w:tcPr>
          <w:p w14:paraId="020134B9"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Оборот розничной торговли</w:t>
            </w:r>
          </w:p>
        </w:tc>
        <w:tc>
          <w:tcPr>
            <w:tcW w:w="678" w:type="dxa"/>
            <w:tcBorders>
              <w:left w:val="single" w:sz="4" w:space="0" w:color="000000"/>
              <w:bottom w:val="single" w:sz="4" w:space="0" w:color="000000"/>
            </w:tcBorders>
            <w:vAlign w:val="center"/>
          </w:tcPr>
          <w:p w14:paraId="0350448C"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млн руб.</w:t>
            </w:r>
          </w:p>
        </w:tc>
        <w:tc>
          <w:tcPr>
            <w:tcW w:w="957" w:type="dxa"/>
            <w:tcBorders>
              <w:left w:val="single" w:sz="4" w:space="0" w:color="000000"/>
              <w:bottom w:val="single" w:sz="4" w:space="0" w:color="000000"/>
            </w:tcBorders>
            <w:vAlign w:val="center"/>
          </w:tcPr>
          <w:p w14:paraId="39627033"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36</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046,2</w:t>
            </w:r>
          </w:p>
        </w:tc>
        <w:tc>
          <w:tcPr>
            <w:tcW w:w="962" w:type="dxa"/>
            <w:tcBorders>
              <w:left w:val="single" w:sz="4" w:space="0" w:color="000000"/>
              <w:bottom w:val="single" w:sz="4" w:space="0" w:color="000000"/>
            </w:tcBorders>
            <w:vAlign w:val="center"/>
          </w:tcPr>
          <w:p w14:paraId="10772DFE"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39</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542,6</w:t>
            </w:r>
          </w:p>
        </w:tc>
        <w:tc>
          <w:tcPr>
            <w:tcW w:w="972" w:type="dxa"/>
            <w:tcBorders>
              <w:left w:val="single" w:sz="4" w:space="0" w:color="000000"/>
              <w:bottom w:val="single" w:sz="4" w:space="0" w:color="000000"/>
            </w:tcBorders>
            <w:vAlign w:val="center"/>
          </w:tcPr>
          <w:p w14:paraId="472C107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43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417,8</w:t>
            </w:r>
          </w:p>
        </w:tc>
        <w:tc>
          <w:tcPr>
            <w:tcW w:w="962" w:type="dxa"/>
            <w:tcBorders>
              <w:left w:val="single" w:sz="4" w:space="0" w:color="000000"/>
              <w:bottom w:val="single" w:sz="4" w:space="0" w:color="000000"/>
            </w:tcBorders>
            <w:vAlign w:val="center"/>
          </w:tcPr>
          <w:p w14:paraId="008058A3"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47</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325,4</w:t>
            </w:r>
          </w:p>
        </w:tc>
        <w:tc>
          <w:tcPr>
            <w:tcW w:w="1091" w:type="dxa"/>
            <w:tcBorders>
              <w:left w:val="single" w:sz="4" w:space="0" w:color="000000"/>
              <w:bottom w:val="single" w:sz="4" w:space="0" w:color="000000"/>
            </w:tcBorders>
            <w:vAlign w:val="center"/>
          </w:tcPr>
          <w:p w14:paraId="56D5098E"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51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584,7</w:t>
            </w:r>
          </w:p>
        </w:tc>
        <w:tc>
          <w:tcPr>
            <w:tcW w:w="959" w:type="dxa"/>
            <w:tcBorders>
              <w:left w:val="single" w:sz="4" w:space="0" w:color="000000"/>
              <w:bottom w:val="single" w:sz="4" w:space="0" w:color="000000"/>
            </w:tcBorders>
            <w:vAlign w:val="center"/>
          </w:tcPr>
          <w:p w14:paraId="45DC6A1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56</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227,3</w:t>
            </w:r>
          </w:p>
        </w:tc>
        <w:tc>
          <w:tcPr>
            <w:tcW w:w="786" w:type="dxa"/>
            <w:tcBorders>
              <w:left w:val="single" w:sz="4" w:space="0" w:color="000000"/>
              <w:bottom w:val="single" w:sz="4" w:space="0" w:color="000000"/>
              <w:right w:val="single" w:sz="4" w:space="0" w:color="000000"/>
            </w:tcBorders>
            <w:vAlign w:val="center"/>
          </w:tcPr>
          <w:p w14:paraId="33DF1A6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155,9</w:t>
            </w:r>
            <w:bookmarkStart w:id="16" w:name="_GoBack_Копия_2_Копия_1_Копия_1"/>
            <w:bookmarkEnd w:id="16"/>
          </w:p>
        </w:tc>
      </w:tr>
      <w:tr w:rsidR="005E7CE0" w:rsidRPr="00425EDD" w14:paraId="10057599" w14:textId="77777777" w:rsidTr="00425EDD">
        <w:trPr>
          <w:trHeight w:val="1311"/>
          <w:jc w:val="center"/>
        </w:trPr>
        <w:tc>
          <w:tcPr>
            <w:tcW w:w="2263" w:type="dxa"/>
            <w:tcBorders>
              <w:left w:val="single" w:sz="4" w:space="0" w:color="000000"/>
              <w:bottom w:val="single" w:sz="4" w:space="0" w:color="000000"/>
            </w:tcBorders>
            <w:vAlign w:val="center"/>
          </w:tcPr>
          <w:p w14:paraId="750806EF"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Количество предприятий розничной торговли всех форм (кроме ярмарок</w:t>
            </w:r>
            <w:r w:rsidR="00425EDD">
              <w:rPr>
                <w:rFonts w:ascii="Times New Roman" w:hAnsi="Times New Roman" w:cs="Times New Roman"/>
                <w:color w:val="000000"/>
                <w:kern w:val="0"/>
                <w:sz w:val="20"/>
                <w:szCs w:val="20"/>
                <w:shd w:val="clear" w:color="auto" w:fill="FFFFFF"/>
                <w:lang w:eastAsia="en-US" w:bidi="ar-SA"/>
              </w:rPr>
              <w:t>,</w:t>
            </w:r>
            <w:r w:rsidRPr="00425EDD">
              <w:rPr>
                <w:rFonts w:ascii="Times New Roman" w:hAnsi="Times New Roman" w:cs="Times New Roman"/>
                <w:color w:val="000000"/>
                <w:kern w:val="0"/>
                <w:sz w:val="20"/>
                <w:szCs w:val="20"/>
                <w:shd w:val="clear" w:color="auto" w:fill="FFFFFF"/>
                <w:lang w:eastAsia="en-US" w:bidi="ar-SA"/>
              </w:rPr>
              <w:t xml:space="preserve"> проводимых</w:t>
            </w:r>
            <w:r w:rsidRPr="00425EDD">
              <w:rPr>
                <w:rFonts w:ascii="Times New Roman" w:hAnsi="Times New Roman" w:cs="Times New Roman"/>
                <w:color w:val="000000"/>
                <w:kern w:val="0"/>
                <w:sz w:val="20"/>
                <w:szCs w:val="20"/>
                <w:shd w:val="clear" w:color="auto" w:fill="FFFFFF"/>
                <w:lang w:eastAsia="en-US" w:bidi="ar-SA"/>
              </w:rPr>
              <w:br/>
              <w:t>на постоянной основе)</w:t>
            </w:r>
          </w:p>
        </w:tc>
        <w:tc>
          <w:tcPr>
            <w:tcW w:w="678" w:type="dxa"/>
            <w:tcBorders>
              <w:left w:val="single" w:sz="4" w:space="0" w:color="000000"/>
              <w:bottom w:val="single" w:sz="4" w:space="0" w:color="000000"/>
            </w:tcBorders>
            <w:vAlign w:val="center"/>
          </w:tcPr>
          <w:p w14:paraId="4FFEF0CA"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ед.</w:t>
            </w:r>
          </w:p>
        </w:tc>
        <w:tc>
          <w:tcPr>
            <w:tcW w:w="957" w:type="dxa"/>
            <w:tcBorders>
              <w:left w:val="single" w:sz="4" w:space="0" w:color="000000"/>
              <w:bottom w:val="single" w:sz="4" w:space="0" w:color="000000"/>
            </w:tcBorders>
            <w:vAlign w:val="center"/>
          </w:tcPr>
          <w:p w14:paraId="026859DE"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946</w:t>
            </w:r>
          </w:p>
        </w:tc>
        <w:tc>
          <w:tcPr>
            <w:tcW w:w="962" w:type="dxa"/>
            <w:tcBorders>
              <w:left w:val="single" w:sz="4" w:space="0" w:color="000000"/>
              <w:bottom w:val="single" w:sz="4" w:space="0" w:color="000000"/>
            </w:tcBorders>
            <w:vAlign w:val="center"/>
          </w:tcPr>
          <w:p w14:paraId="784C3D03"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953</w:t>
            </w:r>
          </w:p>
        </w:tc>
        <w:tc>
          <w:tcPr>
            <w:tcW w:w="972" w:type="dxa"/>
            <w:tcBorders>
              <w:left w:val="single" w:sz="4" w:space="0" w:color="000000"/>
              <w:bottom w:val="single" w:sz="4" w:space="0" w:color="000000"/>
            </w:tcBorders>
            <w:vAlign w:val="center"/>
          </w:tcPr>
          <w:p w14:paraId="1FCD921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959</w:t>
            </w:r>
          </w:p>
        </w:tc>
        <w:tc>
          <w:tcPr>
            <w:tcW w:w="962" w:type="dxa"/>
            <w:tcBorders>
              <w:left w:val="single" w:sz="4" w:space="0" w:color="000000"/>
              <w:bottom w:val="single" w:sz="4" w:space="0" w:color="000000"/>
            </w:tcBorders>
            <w:vAlign w:val="center"/>
          </w:tcPr>
          <w:p w14:paraId="2C6AE383"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962</w:t>
            </w:r>
          </w:p>
        </w:tc>
        <w:tc>
          <w:tcPr>
            <w:tcW w:w="1091" w:type="dxa"/>
            <w:tcBorders>
              <w:left w:val="single" w:sz="4" w:space="0" w:color="000000"/>
              <w:bottom w:val="single" w:sz="4" w:space="0" w:color="000000"/>
            </w:tcBorders>
            <w:vAlign w:val="center"/>
          </w:tcPr>
          <w:p w14:paraId="1BA6D9EE"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966</w:t>
            </w:r>
          </w:p>
        </w:tc>
        <w:tc>
          <w:tcPr>
            <w:tcW w:w="959" w:type="dxa"/>
            <w:tcBorders>
              <w:left w:val="single" w:sz="4" w:space="0" w:color="000000"/>
              <w:bottom w:val="single" w:sz="4" w:space="0" w:color="000000"/>
            </w:tcBorders>
            <w:vAlign w:val="center"/>
          </w:tcPr>
          <w:p w14:paraId="6B0341EC"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971</w:t>
            </w:r>
          </w:p>
        </w:tc>
        <w:tc>
          <w:tcPr>
            <w:tcW w:w="786" w:type="dxa"/>
            <w:tcBorders>
              <w:left w:val="single" w:sz="4" w:space="0" w:color="000000"/>
              <w:bottom w:val="single" w:sz="4" w:space="0" w:color="000000"/>
              <w:right w:val="single" w:sz="4" w:space="0" w:color="000000"/>
            </w:tcBorders>
            <w:vAlign w:val="center"/>
          </w:tcPr>
          <w:p w14:paraId="7704D8FE"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102,6</w:t>
            </w:r>
          </w:p>
        </w:tc>
      </w:tr>
      <w:tr w:rsidR="005E7CE0" w:rsidRPr="00425EDD" w14:paraId="697AABB1" w14:textId="77777777" w:rsidTr="00425EDD">
        <w:trPr>
          <w:trHeight w:val="1232"/>
          <w:jc w:val="center"/>
        </w:trPr>
        <w:tc>
          <w:tcPr>
            <w:tcW w:w="2263" w:type="dxa"/>
            <w:tcBorders>
              <w:left w:val="single" w:sz="4" w:space="0" w:color="000000"/>
              <w:bottom w:val="single" w:sz="4" w:space="0" w:color="000000"/>
            </w:tcBorders>
            <w:vAlign w:val="center"/>
          </w:tcPr>
          <w:p w14:paraId="3C7D22A8" w14:textId="77777777" w:rsidR="005E7CE0" w:rsidRPr="00425EDD" w:rsidRDefault="00AA5FE3" w:rsidP="00425EDD">
            <w:pPr>
              <w:jc w:val="left"/>
              <w:rPr>
                <w:rFonts w:ascii="Times New Roman" w:hAnsi="Times New Roman" w:cs="Times New Roman"/>
                <w:color w:val="000000"/>
                <w:sz w:val="20"/>
                <w:szCs w:val="20"/>
                <w:shd w:val="clear" w:color="auto" w:fill="FFFFFF"/>
              </w:rPr>
            </w:pPr>
            <w:r w:rsidRPr="00425EDD">
              <w:rPr>
                <w:rFonts w:ascii="Times New Roman" w:hAnsi="Times New Roman" w:cs="Times New Roman"/>
                <w:color w:val="000000"/>
                <w:kern w:val="0"/>
                <w:sz w:val="20"/>
                <w:szCs w:val="20"/>
                <w:shd w:val="clear" w:color="auto" w:fill="FFFFFF"/>
                <w:lang w:eastAsia="en-US" w:bidi="ar-SA"/>
              </w:rPr>
              <w:t>Торговая площадь предприятий розничной торговли всех форм (кроме ярмарок</w:t>
            </w:r>
            <w:r w:rsidR="00425EDD">
              <w:rPr>
                <w:rFonts w:ascii="Times New Roman" w:hAnsi="Times New Roman" w:cs="Times New Roman"/>
                <w:color w:val="000000"/>
                <w:kern w:val="0"/>
                <w:sz w:val="20"/>
                <w:szCs w:val="20"/>
                <w:shd w:val="clear" w:color="auto" w:fill="FFFFFF"/>
                <w:lang w:eastAsia="en-US" w:bidi="ar-SA"/>
              </w:rPr>
              <w:t>,</w:t>
            </w:r>
            <w:r w:rsidRPr="00425EDD">
              <w:rPr>
                <w:rFonts w:ascii="Times New Roman" w:hAnsi="Times New Roman" w:cs="Times New Roman"/>
                <w:color w:val="000000"/>
                <w:kern w:val="0"/>
                <w:sz w:val="20"/>
                <w:szCs w:val="20"/>
                <w:shd w:val="clear" w:color="auto" w:fill="FFFFFF"/>
                <w:lang w:eastAsia="en-US" w:bidi="ar-SA"/>
              </w:rPr>
              <w:t xml:space="preserve"> проводимых на постоянной основе)</w:t>
            </w:r>
          </w:p>
        </w:tc>
        <w:tc>
          <w:tcPr>
            <w:tcW w:w="678" w:type="dxa"/>
            <w:tcBorders>
              <w:left w:val="single" w:sz="4" w:space="0" w:color="000000"/>
              <w:bottom w:val="single" w:sz="4" w:space="0" w:color="000000"/>
            </w:tcBorders>
            <w:vAlign w:val="center"/>
          </w:tcPr>
          <w:p w14:paraId="27A76A17"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кв. м</w:t>
            </w:r>
          </w:p>
        </w:tc>
        <w:tc>
          <w:tcPr>
            <w:tcW w:w="957" w:type="dxa"/>
            <w:tcBorders>
              <w:left w:val="single" w:sz="4" w:space="0" w:color="000000"/>
              <w:bottom w:val="single" w:sz="4" w:space="0" w:color="000000"/>
            </w:tcBorders>
            <w:vAlign w:val="center"/>
          </w:tcPr>
          <w:p w14:paraId="5C9DACC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296</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665</w:t>
            </w:r>
          </w:p>
        </w:tc>
        <w:tc>
          <w:tcPr>
            <w:tcW w:w="962" w:type="dxa"/>
            <w:tcBorders>
              <w:left w:val="single" w:sz="4" w:space="0" w:color="000000"/>
              <w:bottom w:val="single" w:sz="4" w:space="0" w:color="000000"/>
            </w:tcBorders>
            <w:vAlign w:val="center"/>
          </w:tcPr>
          <w:p w14:paraId="27FA1F84"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299</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916</w:t>
            </w:r>
          </w:p>
        </w:tc>
        <w:tc>
          <w:tcPr>
            <w:tcW w:w="972" w:type="dxa"/>
            <w:tcBorders>
              <w:left w:val="single" w:sz="4" w:space="0" w:color="000000"/>
              <w:bottom w:val="single" w:sz="4" w:space="0" w:color="000000"/>
            </w:tcBorders>
            <w:vAlign w:val="center"/>
          </w:tcPr>
          <w:p w14:paraId="4197E0E5"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302</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933</w:t>
            </w:r>
          </w:p>
        </w:tc>
        <w:tc>
          <w:tcPr>
            <w:tcW w:w="962" w:type="dxa"/>
            <w:tcBorders>
              <w:left w:val="single" w:sz="4" w:space="0" w:color="000000"/>
              <w:bottom w:val="single" w:sz="4" w:space="0" w:color="000000"/>
            </w:tcBorders>
            <w:vAlign w:val="center"/>
          </w:tcPr>
          <w:p w14:paraId="7A9B9824"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306</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067</w:t>
            </w:r>
          </w:p>
        </w:tc>
        <w:tc>
          <w:tcPr>
            <w:tcW w:w="1091" w:type="dxa"/>
            <w:tcBorders>
              <w:left w:val="single" w:sz="4" w:space="0" w:color="000000"/>
              <w:bottom w:val="single" w:sz="4" w:space="0" w:color="000000"/>
            </w:tcBorders>
            <w:vAlign w:val="center"/>
          </w:tcPr>
          <w:p w14:paraId="3E288CF2"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309</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318</w:t>
            </w:r>
          </w:p>
        </w:tc>
        <w:tc>
          <w:tcPr>
            <w:tcW w:w="959" w:type="dxa"/>
            <w:tcBorders>
              <w:left w:val="single" w:sz="4" w:space="0" w:color="000000"/>
              <w:bottom w:val="single" w:sz="4" w:space="0" w:color="000000"/>
            </w:tcBorders>
            <w:vAlign w:val="center"/>
          </w:tcPr>
          <w:p w14:paraId="34B4011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312</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335</w:t>
            </w:r>
          </w:p>
        </w:tc>
        <w:tc>
          <w:tcPr>
            <w:tcW w:w="786" w:type="dxa"/>
            <w:tcBorders>
              <w:left w:val="single" w:sz="4" w:space="0" w:color="000000"/>
              <w:bottom w:val="single" w:sz="4" w:space="0" w:color="000000"/>
              <w:right w:val="single" w:sz="4" w:space="0" w:color="000000"/>
            </w:tcBorders>
            <w:vAlign w:val="center"/>
          </w:tcPr>
          <w:p w14:paraId="789AE61C"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105,3</w:t>
            </w:r>
          </w:p>
        </w:tc>
      </w:tr>
      <w:tr w:rsidR="005E7CE0" w:rsidRPr="00425EDD" w14:paraId="3B443AF4" w14:textId="77777777" w:rsidTr="00425EDD">
        <w:trPr>
          <w:trHeight w:val="885"/>
          <w:jc w:val="center"/>
        </w:trPr>
        <w:tc>
          <w:tcPr>
            <w:tcW w:w="2263" w:type="dxa"/>
            <w:tcBorders>
              <w:left w:val="single" w:sz="4" w:space="0" w:color="000000"/>
              <w:bottom w:val="single" w:sz="4" w:space="0" w:color="000000"/>
            </w:tcBorders>
            <w:vAlign w:val="center"/>
          </w:tcPr>
          <w:p w14:paraId="22199851" w14:textId="77777777" w:rsid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Торговая площадь предприятий розничной</w:t>
            </w:r>
            <w:r w:rsidR="00425EDD">
              <w:rPr>
                <w:rFonts w:ascii="Times New Roman" w:hAnsi="Times New Roman" w:cs="Times New Roman"/>
                <w:color w:val="000000"/>
                <w:kern w:val="0"/>
                <w:sz w:val="20"/>
                <w:szCs w:val="20"/>
                <w:shd w:val="clear" w:color="auto" w:fill="FFFFFF"/>
                <w:lang w:eastAsia="en-US" w:bidi="ar-SA"/>
              </w:rPr>
              <w:t xml:space="preserve"> торговли</w:t>
            </w:r>
          </w:p>
          <w:p w14:paraId="4AF52E4C"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на 1 тыс. жителей</w:t>
            </w:r>
          </w:p>
        </w:tc>
        <w:tc>
          <w:tcPr>
            <w:tcW w:w="678" w:type="dxa"/>
            <w:tcBorders>
              <w:left w:val="single" w:sz="4" w:space="0" w:color="000000"/>
              <w:bottom w:val="single" w:sz="4" w:space="0" w:color="000000"/>
            </w:tcBorders>
            <w:vAlign w:val="center"/>
          </w:tcPr>
          <w:p w14:paraId="3AFDEF67"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кв. м</w:t>
            </w:r>
          </w:p>
        </w:tc>
        <w:tc>
          <w:tcPr>
            <w:tcW w:w="957" w:type="dxa"/>
            <w:tcBorders>
              <w:left w:val="single" w:sz="4" w:space="0" w:color="000000"/>
              <w:bottom w:val="single" w:sz="4" w:space="0" w:color="000000"/>
            </w:tcBorders>
            <w:vAlign w:val="center"/>
          </w:tcPr>
          <w:p w14:paraId="3AD61B6F"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597,7</w:t>
            </w:r>
          </w:p>
        </w:tc>
        <w:tc>
          <w:tcPr>
            <w:tcW w:w="962" w:type="dxa"/>
            <w:tcBorders>
              <w:left w:val="single" w:sz="4" w:space="0" w:color="000000"/>
              <w:bottom w:val="single" w:sz="4" w:space="0" w:color="000000"/>
            </w:tcBorders>
            <w:vAlign w:val="center"/>
          </w:tcPr>
          <w:p w14:paraId="42E74312"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661,6</w:t>
            </w:r>
          </w:p>
        </w:tc>
        <w:tc>
          <w:tcPr>
            <w:tcW w:w="972" w:type="dxa"/>
            <w:tcBorders>
              <w:left w:val="single" w:sz="4" w:space="0" w:color="000000"/>
              <w:bottom w:val="single" w:sz="4" w:space="0" w:color="000000"/>
            </w:tcBorders>
            <w:vAlign w:val="center"/>
          </w:tcPr>
          <w:p w14:paraId="3D04E9E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728,1</w:t>
            </w:r>
          </w:p>
        </w:tc>
        <w:tc>
          <w:tcPr>
            <w:tcW w:w="962" w:type="dxa"/>
            <w:tcBorders>
              <w:left w:val="single" w:sz="4" w:space="0" w:color="000000"/>
              <w:bottom w:val="single" w:sz="4" w:space="0" w:color="000000"/>
            </w:tcBorders>
            <w:vAlign w:val="center"/>
          </w:tcPr>
          <w:p w14:paraId="008DE6AA"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797,2</w:t>
            </w:r>
          </w:p>
        </w:tc>
        <w:tc>
          <w:tcPr>
            <w:tcW w:w="1091" w:type="dxa"/>
            <w:tcBorders>
              <w:left w:val="single" w:sz="4" w:space="0" w:color="000000"/>
              <w:bottom w:val="single" w:sz="4" w:space="0" w:color="000000"/>
            </w:tcBorders>
            <w:vAlign w:val="center"/>
          </w:tcPr>
          <w:p w14:paraId="5ED6AD85"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869,1</w:t>
            </w:r>
          </w:p>
        </w:tc>
        <w:tc>
          <w:tcPr>
            <w:tcW w:w="959" w:type="dxa"/>
            <w:tcBorders>
              <w:left w:val="single" w:sz="4" w:space="0" w:color="000000"/>
              <w:bottom w:val="single" w:sz="4" w:space="0" w:color="000000"/>
            </w:tcBorders>
            <w:vAlign w:val="center"/>
          </w:tcPr>
          <w:p w14:paraId="6CCBB622"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943,9</w:t>
            </w:r>
          </w:p>
        </w:tc>
        <w:tc>
          <w:tcPr>
            <w:tcW w:w="786" w:type="dxa"/>
            <w:tcBorders>
              <w:left w:val="single" w:sz="4" w:space="0" w:color="000000"/>
              <w:bottom w:val="single" w:sz="4" w:space="0" w:color="000000"/>
              <w:right w:val="single" w:sz="4" w:space="0" w:color="000000"/>
            </w:tcBorders>
            <w:vAlign w:val="center"/>
          </w:tcPr>
          <w:p w14:paraId="5E173474"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179,5</w:t>
            </w:r>
          </w:p>
        </w:tc>
      </w:tr>
      <w:tr w:rsidR="005E7CE0" w:rsidRPr="00425EDD" w14:paraId="75454503" w14:textId="77777777" w:rsidTr="00425EDD">
        <w:trPr>
          <w:trHeight w:val="702"/>
          <w:jc w:val="center"/>
        </w:trPr>
        <w:tc>
          <w:tcPr>
            <w:tcW w:w="2263" w:type="dxa"/>
            <w:tcBorders>
              <w:left w:val="single" w:sz="4" w:space="0" w:color="000000"/>
              <w:bottom w:val="single" w:sz="4" w:space="0" w:color="000000"/>
            </w:tcBorders>
            <w:vAlign w:val="center"/>
          </w:tcPr>
          <w:p w14:paraId="4396834C"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Количество нестационарных торговых объектов, включая сезонную торговлю</w:t>
            </w:r>
          </w:p>
        </w:tc>
        <w:tc>
          <w:tcPr>
            <w:tcW w:w="678" w:type="dxa"/>
            <w:tcBorders>
              <w:left w:val="single" w:sz="4" w:space="0" w:color="000000"/>
              <w:bottom w:val="single" w:sz="4" w:space="0" w:color="000000"/>
            </w:tcBorders>
            <w:vAlign w:val="center"/>
          </w:tcPr>
          <w:p w14:paraId="0037E097"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ед.</w:t>
            </w:r>
          </w:p>
        </w:tc>
        <w:tc>
          <w:tcPr>
            <w:tcW w:w="957" w:type="dxa"/>
            <w:tcBorders>
              <w:left w:val="single" w:sz="4" w:space="0" w:color="000000"/>
              <w:bottom w:val="single" w:sz="4" w:space="0" w:color="000000"/>
            </w:tcBorders>
            <w:vAlign w:val="center"/>
          </w:tcPr>
          <w:p w14:paraId="7AAFBC7F"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147</w:t>
            </w:r>
          </w:p>
        </w:tc>
        <w:tc>
          <w:tcPr>
            <w:tcW w:w="962" w:type="dxa"/>
            <w:tcBorders>
              <w:left w:val="single" w:sz="4" w:space="0" w:color="000000"/>
              <w:bottom w:val="single" w:sz="4" w:space="0" w:color="000000"/>
            </w:tcBorders>
            <w:vAlign w:val="center"/>
          </w:tcPr>
          <w:p w14:paraId="42DF4475"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155</w:t>
            </w:r>
          </w:p>
        </w:tc>
        <w:tc>
          <w:tcPr>
            <w:tcW w:w="972" w:type="dxa"/>
            <w:tcBorders>
              <w:left w:val="single" w:sz="4" w:space="0" w:color="000000"/>
              <w:bottom w:val="single" w:sz="4" w:space="0" w:color="000000"/>
            </w:tcBorders>
            <w:vAlign w:val="center"/>
          </w:tcPr>
          <w:p w14:paraId="0A52092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159</w:t>
            </w:r>
          </w:p>
        </w:tc>
        <w:tc>
          <w:tcPr>
            <w:tcW w:w="962" w:type="dxa"/>
            <w:tcBorders>
              <w:left w:val="single" w:sz="4" w:space="0" w:color="000000"/>
              <w:bottom w:val="single" w:sz="4" w:space="0" w:color="000000"/>
            </w:tcBorders>
            <w:vAlign w:val="center"/>
          </w:tcPr>
          <w:p w14:paraId="08361668"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165</w:t>
            </w:r>
          </w:p>
        </w:tc>
        <w:tc>
          <w:tcPr>
            <w:tcW w:w="1091" w:type="dxa"/>
            <w:tcBorders>
              <w:left w:val="single" w:sz="4" w:space="0" w:color="000000"/>
              <w:bottom w:val="single" w:sz="4" w:space="0" w:color="000000"/>
            </w:tcBorders>
            <w:vAlign w:val="center"/>
          </w:tcPr>
          <w:p w14:paraId="1E064337"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169</w:t>
            </w:r>
          </w:p>
        </w:tc>
        <w:tc>
          <w:tcPr>
            <w:tcW w:w="959" w:type="dxa"/>
            <w:tcBorders>
              <w:left w:val="single" w:sz="4" w:space="0" w:color="000000"/>
              <w:bottom w:val="single" w:sz="4" w:space="0" w:color="000000"/>
            </w:tcBorders>
            <w:vAlign w:val="center"/>
          </w:tcPr>
          <w:p w14:paraId="714D47A1"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177</w:t>
            </w:r>
          </w:p>
        </w:tc>
        <w:tc>
          <w:tcPr>
            <w:tcW w:w="786" w:type="dxa"/>
            <w:tcBorders>
              <w:left w:val="single" w:sz="4" w:space="0" w:color="000000"/>
              <w:bottom w:val="single" w:sz="4" w:space="0" w:color="000000"/>
              <w:right w:val="single" w:sz="4" w:space="0" w:color="000000"/>
            </w:tcBorders>
            <w:vAlign w:val="center"/>
          </w:tcPr>
          <w:p w14:paraId="3CC1E39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120,4</w:t>
            </w:r>
          </w:p>
        </w:tc>
      </w:tr>
      <w:tr w:rsidR="005E7CE0" w:rsidRPr="00425EDD" w14:paraId="65C2B96B" w14:textId="77777777" w:rsidTr="00425EDD">
        <w:trPr>
          <w:trHeight w:val="578"/>
          <w:jc w:val="center"/>
        </w:trPr>
        <w:tc>
          <w:tcPr>
            <w:tcW w:w="2263" w:type="dxa"/>
            <w:tcBorders>
              <w:left w:val="single" w:sz="4" w:space="0" w:color="000000"/>
              <w:bottom w:val="single" w:sz="4" w:space="0" w:color="000000"/>
            </w:tcBorders>
            <w:vAlign w:val="center"/>
          </w:tcPr>
          <w:p w14:paraId="7D757B86"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Количество ярмарок, проводимых на постоянной основе</w:t>
            </w:r>
          </w:p>
        </w:tc>
        <w:tc>
          <w:tcPr>
            <w:tcW w:w="678" w:type="dxa"/>
            <w:tcBorders>
              <w:left w:val="single" w:sz="4" w:space="0" w:color="000000"/>
              <w:bottom w:val="single" w:sz="4" w:space="0" w:color="000000"/>
            </w:tcBorders>
            <w:vAlign w:val="center"/>
          </w:tcPr>
          <w:p w14:paraId="1F10B234"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ед.</w:t>
            </w:r>
          </w:p>
        </w:tc>
        <w:tc>
          <w:tcPr>
            <w:tcW w:w="957" w:type="dxa"/>
            <w:tcBorders>
              <w:left w:val="single" w:sz="4" w:space="0" w:color="000000"/>
              <w:bottom w:val="single" w:sz="4" w:space="0" w:color="000000"/>
            </w:tcBorders>
            <w:vAlign w:val="center"/>
          </w:tcPr>
          <w:p w14:paraId="5E91255E"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4</w:t>
            </w:r>
          </w:p>
        </w:tc>
        <w:tc>
          <w:tcPr>
            <w:tcW w:w="962" w:type="dxa"/>
            <w:tcBorders>
              <w:left w:val="single" w:sz="4" w:space="0" w:color="000000"/>
              <w:bottom w:val="single" w:sz="4" w:space="0" w:color="000000"/>
            </w:tcBorders>
            <w:vAlign w:val="center"/>
          </w:tcPr>
          <w:p w14:paraId="015374FF"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4</w:t>
            </w:r>
          </w:p>
        </w:tc>
        <w:tc>
          <w:tcPr>
            <w:tcW w:w="972" w:type="dxa"/>
            <w:tcBorders>
              <w:left w:val="single" w:sz="4" w:space="0" w:color="000000"/>
              <w:bottom w:val="single" w:sz="4" w:space="0" w:color="000000"/>
            </w:tcBorders>
            <w:vAlign w:val="center"/>
          </w:tcPr>
          <w:p w14:paraId="79BC190C"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5</w:t>
            </w:r>
          </w:p>
        </w:tc>
        <w:tc>
          <w:tcPr>
            <w:tcW w:w="962" w:type="dxa"/>
            <w:tcBorders>
              <w:left w:val="single" w:sz="4" w:space="0" w:color="000000"/>
              <w:bottom w:val="single" w:sz="4" w:space="0" w:color="000000"/>
            </w:tcBorders>
            <w:vAlign w:val="center"/>
          </w:tcPr>
          <w:p w14:paraId="4019ED54"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5</w:t>
            </w:r>
          </w:p>
        </w:tc>
        <w:tc>
          <w:tcPr>
            <w:tcW w:w="1091" w:type="dxa"/>
            <w:tcBorders>
              <w:left w:val="single" w:sz="4" w:space="0" w:color="000000"/>
              <w:bottom w:val="single" w:sz="4" w:space="0" w:color="000000"/>
            </w:tcBorders>
            <w:vAlign w:val="center"/>
          </w:tcPr>
          <w:p w14:paraId="3DB27A38"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5</w:t>
            </w:r>
          </w:p>
        </w:tc>
        <w:tc>
          <w:tcPr>
            <w:tcW w:w="959" w:type="dxa"/>
            <w:tcBorders>
              <w:left w:val="single" w:sz="4" w:space="0" w:color="000000"/>
              <w:bottom w:val="single" w:sz="4" w:space="0" w:color="000000"/>
            </w:tcBorders>
            <w:vAlign w:val="center"/>
          </w:tcPr>
          <w:p w14:paraId="030793DC"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5</w:t>
            </w:r>
          </w:p>
        </w:tc>
        <w:tc>
          <w:tcPr>
            <w:tcW w:w="786" w:type="dxa"/>
            <w:tcBorders>
              <w:left w:val="single" w:sz="4" w:space="0" w:color="000000"/>
              <w:bottom w:val="single" w:sz="4" w:space="0" w:color="000000"/>
              <w:right w:val="single" w:sz="4" w:space="0" w:color="000000"/>
            </w:tcBorders>
            <w:vAlign w:val="center"/>
          </w:tcPr>
          <w:p w14:paraId="54C00668"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125,0</w:t>
            </w:r>
          </w:p>
        </w:tc>
      </w:tr>
      <w:tr w:rsidR="005E7CE0" w:rsidRPr="00425EDD" w14:paraId="1471E0C0" w14:textId="77777777" w:rsidTr="00425EDD">
        <w:trPr>
          <w:trHeight w:val="760"/>
          <w:jc w:val="center"/>
        </w:trPr>
        <w:tc>
          <w:tcPr>
            <w:tcW w:w="2263" w:type="dxa"/>
            <w:tcBorders>
              <w:left w:val="single" w:sz="4" w:space="0" w:color="000000"/>
              <w:bottom w:val="single" w:sz="4" w:space="0" w:color="000000"/>
            </w:tcBorders>
            <w:vAlign w:val="center"/>
          </w:tcPr>
          <w:p w14:paraId="7A503574"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 xml:space="preserve">Количество торговых мест на ярмарках, проводимых </w:t>
            </w:r>
            <w:r w:rsidRPr="00425EDD">
              <w:rPr>
                <w:rFonts w:ascii="Times New Roman" w:hAnsi="Times New Roman" w:cs="Times New Roman"/>
                <w:color w:val="000000"/>
                <w:kern w:val="0"/>
                <w:sz w:val="20"/>
                <w:szCs w:val="20"/>
                <w:shd w:val="clear" w:color="auto" w:fill="FFFFFF"/>
                <w:lang w:eastAsia="en-US" w:bidi="ar-SA"/>
              </w:rPr>
              <w:br/>
              <w:t>на постоянной основе</w:t>
            </w:r>
          </w:p>
        </w:tc>
        <w:tc>
          <w:tcPr>
            <w:tcW w:w="678" w:type="dxa"/>
            <w:tcBorders>
              <w:left w:val="single" w:sz="4" w:space="0" w:color="000000"/>
              <w:bottom w:val="single" w:sz="4" w:space="0" w:color="000000"/>
            </w:tcBorders>
            <w:vAlign w:val="center"/>
          </w:tcPr>
          <w:p w14:paraId="721F9F72"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ед.</w:t>
            </w:r>
          </w:p>
        </w:tc>
        <w:tc>
          <w:tcPr>
            <w:tcW w:w="957" w:type="dxa"/>
            <w:tcBorders>
              <w:left w:val="single" w:sz="4" w:space="0" w:color="000000"/>
              <w:bottom w:val="single" w:sz="4" w:space="0" w:color="000000"/>
            </w:tcBorders>
            <w:vAlign w:val="center"/>
          </w:tcPr>
          <w:p w14:paraId="4234BF71"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147</w:t>
            </w:r>
          </w:p>
        </w:tc>
        <w:tc>
          <w:tcPr>
            <w:tcW w:w="962" w:type="dxa"/>
            <w:tcBorders>
              <w:left w:val="single" w:sz="4" w:space="0" w:color="000000"/>
              <w:bottom w:val="single" w:sz="4" w:space="0" w:color="000000"/>
            </w:tcBorders>
            <w:vAlign w:val="center"/>
          </w:tcPr>
          <w:p w14:paraId="7CA12298"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147</w:t>
            </w:r>
          </w:p>
        </w:tc>
        <w:tc>
          <w:tcPr>
            <w:tcW w:w="972" w:type="dxa"/>
            <w:tcBorders>
              <w:left w:val="single" w:sz="4" w:space="0" w:color="000000"/>
              <w:bottom w:val="single" w:sz="4" w:space="0" w:color="000000"/>
            </w:tcBorders>
            <w:vAlign w:val="center"/>
          </w:tcPr>
          <w:p w14:paraId="4CB92B8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252</w:t>
            </w:r>
          </w:p>
        </w:tc>
        <w:tc>
          <w:tcPr>
            <w:tcW w:w="962" w:type="dxa"/>
            <w:tcBorders>
              <w:left w:val="single" w:sz="4" w:space="0" w:color="000000"/>
              <w:bottom w:val="single" w:sz="4" w:space="0" w:color="000000"/>
            </w:tcBorders>
            <w:vAlign w:val="center"/>
          </w:tcPr>
          <w:p w14:paraId="76C80C98"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252</w:t>
            </w:r>
          </w:p>
        </w:tc>
        <w:tc>
          <w:tcPr>
            <w:tcW w:w="1091" w:type="dxa"/>
            <w:tcBorders>
              <w:left w:val="single" w:sz="4" w:space="0" w:color="000000"/>
              <w:bottom w:val="single" w:sz="4" w:space="0" w:color="000000"/>
            </w:tcBorders>
            <w:vAlign w:val="center"/>
          </w:tcPr>
          <w:p w14:paraId="73981DA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252</w:t>
            </w:r>
          </w:p>
        </w:tc>
        <w:tc>
          <w:tcPr>
            <w:tcW w:w="959" w:type="dxa"/>
            <w:tcBorders>
              <w:left w:val="single" w:sz="4" w:space="0" w:color="000000"/>
              <w:bottom w:val="single" w:sz="4" w:space="0" w:color="000000"/>
            </w:tcBorders>
            <w:vAlign w:val="center"/>
          </w:tcPr>
          <w:p w14:paraId="2DB66204"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252</w:t>
            </w:r>
          </w:p>
        </w:tc>
        <w:tc>
          <w:tcPr>
            <w:tcW w:w="786" w:type="dxa"/>
            <w:tcBorders>
              <w:left w:val="single" w:sz="4" w:space="0" w:color="000000"/>
              <w:bottom w:val="single" w:sz="4" w:space="0" w:color="000000"/>
              <w:right w:val="single" w:sz="4" w:space="0" w:color="000000"/>
            </w:tcBorders>
            <w:vAlign w:val="center"/>
          </w:tcPr>
          <w:p w14:paraId="48DAFEE8"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171,4</w:t>
            </w:r>
          </w:p>
        </w:tc>
      </w:tr>
      <w:tr w:rsidR="005E7CE0" w:rsidRPr="00425EDD" w14:paraId="38581CA6" w14:textId="77777777" w:rsidTr="00425EDD">
        <w:trPr>
          <w:trHeight w:val="1440"/>
          <w:jc w:val="center"/>
        </w:trPr>
        <w:tc>
          <w:tcPr>
            <w:tcW w:w="2263" w:type="dxa"/>
            <w:tcBorders>
              <w:left w:val="single" w:sz="4" w:space="0" w:color="000000"/>
              <w:bottom w:val="single" w:sz="4" w:space="0" w:color="000000"/>
            </w:tcBorders>
            <w:vAlign w:val="center"/>
          </w:tcPr>
          <w:p w14:paraId="6FC7F0C0" w14:textId="77777777" w:rsid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Количество проведенных ярмарочных мероприятий,</w:t>
            </w:r>
          </w:p>
          <w:p w14:paraId="646BEF22"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в том числе периодических, разовых и др.</w:t>
            </w:r>
          </w:p>
        </w:tc>
        <w:tc>
          <w:tcPr>
            <w:tcW w:w="678" w:type="dxa"/>
            <w:tcBorders>
              <w:left w:val="single" w:sz="4" w:space="0" w:color="000000"/>
              <w:bottom w:val="single" w:sz="4" w:space="0" w:color="000000"/>
            </w:tcBorders>
            <w:vAlign w:val="center"/>
          </w:tcPr>
          <w:p w14:paraId="1BC1CF15"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ед.</w:t>
            </w:r>
          </w:p>
        </w:tc>
        <w:tc>
          <w:tcPr>
            <w:tcW w:w="957" w:type="dxa"/>
            <w:tcBorders>
              <w:left w:val="single" w:sz="4" w:space="0" w:color="000000"/>
              <w:bottom w:val="single" w:sz="4" w:space="0" w:color="000000"/>
            </w:tcBorders>
            <w:vAlign w:val="center"/>
          </w:tcPr>
          <w:p w14:paraId="7532296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013</w:t>
            </w:r>
          </w:p>
        </w:tc>
        <w:tc>
          <w:tcPr>
            <w:tcW w:w="962" w:type="dxa"/>
            <w:tcBorders>
              <w:left w:val="single" w:sz="4" w:space="0" w:color="000000"/>
              <w:bottom w:val="single" w:sz="4" w:space="0" w:color="000000"/>
            </w:tcBorders>
            <w:vAlign w:val="center"/>
          </w:tcPr>
          <w:p w14:paraId="206B26E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018</w:t>
            </w:r>
          </w:p>
        </w:tc>
        <w:tc>
          <w:tcPr>
            <w:tcW w:w="972" w:type="dxa"/>
            <w:tcBorders>
              <w:left w:val="single" w:sz="4" w:space="0" w:color="000000"/>
              <w:bottom w:val="single" w:sz="4" w:space="0" w:color="000000"/>
            </w:tcBorders>
            <w:vAlign w:val="center"/>
          </w:tcPr>
          <w:p w14:paraId="49C0B86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028</w:t>
            </w:r>
          </w:p>
        </w:tc>
        <w:tc>
          <w:tcPr>
            <w:tcW w:w="962" w:type="dxa"/>
            <w:tcBorders>
              <w:left w:val="single" w:sz="4" w:space="0" w:color="000000"/>
              <w:bottom w:val="single" w:sz="4" w:space="0" w:color="000000"/>
            </w:tcBorders>
            <w:vAlign w:val="center"/>
          </w:tcPr>
          <w:p w14:paraId="016EEF4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035</w:t>
            </w:r>
          </w:p>
        </w:tc>
        <w:tc>
          <w:tcPr>
            <w:tcW w:w="1091" w:type="dxa"/>
            <w:tcBorders>
              <w:left w:val="single" w:sz="4" w:space="0" w:color="000000"/>
              <w:bottom w:val="single" w:sz="4" w:space="0" w:color="000000"/>
            </w:tcBorders>
            <w:vAlign w:val="center"/>
          </w:tcPr>
          <w:p w14:paraId="17DE68E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042</w:t>
            </w:r>
          </w:p>
        </w:tc>
        <w:tc>
          <w:tcPr>
            <w:tcW w:w="959" w:type="dxa"/>
            <w:tcBorders>
              <w:left w:val="single" w:sz="4" w:space="0" w:color="000000"/>
              <w:bottom w:val="single" w:sz="4" w:space="0" w:color="000000"/>
            </w:tcBorders>
            <w:vAlign w:val="center"/>
          </w:tcPr>
          <w:p w14:paraId="4A6B7E9F"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049</w:t>
            </w:r>
          </w:p>
        </w:tc>
        <w:tc>
          <w:tcPr>
            <w:tcW w:w="786" w:type="dxa"/>
            <w:tcBorders>
              <w:left w:val="single" w:sz="4" w:space="0" w:color="000000"/>
              <w:bottom w:val="single" w:sz="4" w:space="0" w:color="000000"/>
              <w:right w:val="single" w:sz="4" w:space="0" w:color="000000"/>
            </w:tcBorders>
            <w:vAlign w:val="center"/>
          </w:tcPr>
          <w:p w14:paraId="18E5862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101,2</w:t>
            </w:r>
          </w:p>
        </w:tc>
      </w:tr>
      <w:tr w:rsidR="005E7CE0" w:rsidRPr="00425EDD" w14:paraId="2881615C" w14:textId="77777777" w:rsidTr="00425EDD">
        <w:trPr>
          <w:trHeight w:val="572"/>
          <w:jc w:val="center"/>
        </w:trPr>
        <w:tc>
          <w:tcPr>
            <w:tcW w:w="2263" w:type="dxa"/>
            <w:tcBorders>
              <w:left w:val="single" w:sz="4" w:space="0" w:color="000000"/>
              <w:bottom w:val="single" w:sz="4" w:space="0" w:color="000000"/>
            </w:tcBorders>
            <w:vAlign w:val="center"/>
          </w:tcPr>
          <w:p w14:paraId="274FD2AA" w14:textId="77777777" w:rsidR="005E7CE0" w:rsidRPr="00425EDD" w:rsidRDefault="00AA5FE3"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Оборот общественного питания</w:t>
            </w:r>
          </w:p>
        </w:tc>
        <w:tc>
          <w:tcPr>
            <w:tcW w:w="678" w:type="dxa"/>
            <w:tcBorders>
              <w:left w:val="single" w:sz="4" w:space="0" w:color="000000"/>
              <w:bottom w:val="single" w:sz="4" w:space="0" w:color="000000"/>
            </w:tcBorders>
            <w:vAlign w:val="center"/>
          </w:tcPr>
          <w:p w14:paraId="3C518CBD"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млн руб.</w:t>
            </w:r>
          </w:p>
        </w:tc>
        <w:tc>
          <w:tcPr>
            <w:tcW w:w="957" w:type="dxa"/>
            <w:tcBorders>
              <w:left w:val="single" w:sz="4" w:space="0" w:color="000000"/>
              <w:bottom w:val="single" w:sz="4" w:space="0" w:color="000000"/>
            </w:tcBorders>
            <w:vAlign w:val="center"/>
          </w:tcPr>
          <w:p w14:paraId="1F91055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520,3</w:t>
            </w:r>
          </w:p>
        </w:tc>
        <w:tc>
          <w:tcPr>
            <w:tcW w:w="962" w:type="dxa"/>
            <w:tcBorders>
              <w:left w:val="single" w:sz="4" w:space="0" w:color="000000"/>
              <w:bottom w:val="single" w:sz="4" w:space="0" w:color="000000"/>
            </w:tcBorders>
            <w:vAlign w:val="center"/>
          </w:tcPr>
          <w:p w14:paraId="19872D9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623,7</w:t>
            </w:r>
          </w:p>
        </w:tc>
        <w:tc>
          <w:tcPr>
            <w:tcW w:w="972" w:type="dxa"/>
            <w:tcBorders>
              <w:left w:val="single" w:sz="4" w:space="0" w:color="000000"/>
              <w:bottom w:val="single" w:sz="4" w:space="0" w:color="000000"/>
            </w:tcBorders>
            <w:vAlign w:val="center"/>
          </w:tcPr>
          <w:p w14:paraId="71ED59F7"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743,9</w:t>
            </w:r>
          </w:p>
        </w:tc>
        <w:tc>
          <w:tcPr>
            <w:tcW w:w="962" w:type="dxa"/>
            <w:tcBorders>
              <w:left w:val="single" w:sz="4" w:space="0" w:color="000000"/>
              <w:bottom w:val="single" w:sz="4" w:space="0" w:color="000000"/>
            </w:tcBorders>
            <w:vAlign w:val="center"/>
          </w:tcPr>
          <w:p w14:paraId="39A13D9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865,9</w:t>
            </w:r>
          </w:p>
        </w:tc>
        <w:tc>
          <w:tcPr>
            <w:tcW w:w="1091" w:type="dxa"/>
            <w:tcBorders>
              <w:left w:val="single" w:sz="4" w:space="0" w:color="000000"/>
              <w:bottom w:val="single" w:sz="4" w:space="0" w:color="000000"/>
            </w:tcBorders>
            <w:vAlign w:val="center"/>
          </w:tcPr>
          <w:p w14:paraId="79C469D9"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996,6</w:t>
            </w:r>
          </w:p>
        </w:tc>
        <w:tc>
          <w:tcPr>
            <w:tcW w:w="959" w:type="dxa"/>
            <w:tcBorders>
              <w:left w:val="single" w:sz="4" w:space="0" w:color="000000"/>
              <w:bottom w:val="single" w:sz="4" w:space="0" w:color="000000"/>
            </w:tcBorders>
            <w:vAlign w:val="center"/>
          </w:tcPr>
          <w:p w14:paraId="7F1D992C"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136,4</w:t>
            </w:r>
          </w:p>
        </w:tc>
        <w:tc>
          <w:tcPr>
            <w:tcW w:w="786" w:type="dxa"/>
            <w:tcBorders>
              <w:left w:val="single" w:sz="4" w:space="0" w:color="000000"/>
              <w:bottom w:val="single" w:sz="4" w:space="0" w:color="000000"/>
              <w:right w:val="single" w:sz="4" w:space="0" w:color="000000"/>
            </w:tcBorders>
            <w:vAlign w:val="center"/>
          </w:tcPr>
          <w:p w14:paraId="2D8A2A31"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140,5</w:t>
            </w:r>
          </w:p>
        </w:tc>
      </w:tr>
      <w:tr w:rsidR="00425EDD" w:rsidRPr="00425EDD" w14:paraId="1B6AB462" w14:textId="77777777" w:rsidTr="00425EDD">
        <w:trPr>
          <w:trHeight w:val="572"/>
          <w:jc w:val="center"/>
        </w:trPr>
        <w:tc>
          <w:tcPr>
            <w:tcW w:w="2263" w:type="dxa"/>
            <w:tcBorders>
              <w:left w:val="single" w:sz="4" w:space="0" w:color="000000"/>
              <w:bottom w:val="single" w:sz="4" w:space="0" w:color="000000"/>
            </w:tcBorders>
            <w:vAlign w:val="center"/>
          </w:tcPr>
          <w:p w14:paraId="0680CBCF" w14:textId="77777777" w:rsidR="00425EDD" w:rsidRDefault="00425EDD" w:rsidP="00425EDD">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Количество предприятий общественного питания общедоступной сети</w:t>
            </w:r>
          </w:p>
          <w:p w14:paraId="16177F52" w14:textId="77777777" w:rsidR="00425EDD" w:rsidRPr="00425EDD" w:rsidRDefault="00425EDD" w:rsidP="00425EDD">
            <w:pPr>
              <w:jc w:val="left"/>
              <w:rPr>
                <w:rFonts w:ascii="Times New Roman" w:hAnsi="Times New Roman" w:cs="Times New Roman"/>
                <w:color w:val="000000"/>
                <w:kern w:val="0"/>
                <w:sz w:val="20"/>
                <w:szCs w:val="20"/>
                <w:shd w:val="clear" w:color="auto" w:fill="FFFFFF"/>
                <w:lang w:eastAsia="en-US" w:bidi="ar-SA"/>
              </w:rPr>
            </w:pPr>
          </w:p>
        </w:tc>
        <w:tc>
          <w:tcPr>
            <w:tcW w:w="678" w:type="dxa"/>
            <w:tcBorders>
              <w:left w:val="single" w:sz="4" w:space="0" w:color="000000"/>
              <w:bottom w:val="single" w:sz="4" w:space="0" w:color="000000"/>
            </w:tcBorders>
            <w:vAlign w:val="center"/>
          </w:tcPr>
          <w:p w14:paraId="1E7C2C55" w14:textId="77777777" w:rsidR="00425EDD" w:rsidRPr="00425EDD" w:rsidRDefault="00425EDD" w:rsidP="00425EDD">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ед</w:t>
            </w:r>
            <w:r>
              <w:rPr>
                <w:rFonts w:ascii="Times New Roman" w:hAnsi="Times New Roman" w:cs="Times New Roman"/>
                <w:color w:val="000000"/>
                <w:kern w:val="0"/>
                <w:sz w:val="20"/>
                <w:szCs w:val="20"/>
                <w:shd w:val="clear" w:color="auto" w:fill="FFFFFF"/>
                <w:lang w:eastAsia="en-US" w:bidi="ar-SA"/>
              </w:rPr>
              <w:t>.</w:t>
            </w:r>
          </w:p>
        </w:tc>
        <w:tc>
          <w:tcPr>
            <w:tcW w:w="957" w:type="dxa"/>
            <w:tcBorders>
              <w:left w:val="single" w:sz="4" w:space="0" w:color="000000"/>
              <w:bottom w:val="single" w:sz="4" w:space="0" w:color="000000"/>
            </w:tcBorders>
            <w:vAlign w:val="center"/>
          </w:tcPr>
          <w:p w14:paraId="1CBD6D8E"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169</w:t>
            </w:r>
          </w:p>
        </w:tc>
        <w:tc>
          <w:tcPr>
            <w:tcW w:w="962" w:type="dxa"/>
            <w:tcBorders>
              <w:left w:val="single" w:sz="4" w:space="0" w:color="000000"/>
              <w:bottom w:val="single" w:sz="4" w:space="0" w:color="000000"/>
            </w:tcBorders>
            <w:vAlign w:val="center"/>
          </w:tcPr>
          <w:p w14:paraId="2A20AEAA"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174</w:t>
            </w:r>
          </w:p>
        </w:tc>
        <w:tc>
          <w:tcPr>
            <w:tcW w:w="972" w:type="dxa"/>
            <w:tcBorders>
              <w:left w:val="single" w:sz="4" w:space="0" w:color="000000"/>
              <w:bottom w:val="single" w:sz="4" w:space="0" w:color="000000"/>
            </w:tcBorders>
            <w:vAlign w:val="center"/>
          </w:tcPr>
          <w:p w14:paraId="42D96D93"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181</w:t>
            </w:r>
          </w:p>
        </w:tc>
        <w:tc>
          <w:tcPr>
            <w:tcW w:w="962" w:type="dxa"/>
            <w:tcBorders>
              <w:left w:val="single" w:sz="4" w:space="0" w:color="000000"/>
              <w:bottom w:val="single" w:sz="4" w:space="0" w:color="000000"/>
            </w:tcBorders>
            <w:vAlign w:val="center"/>
          </w:tcPr>
          <w:p w14:paraId="2A4D74A0"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185</w:t>
            </w:r>
          </w:p>
        </w:tc>
        <w:tc>
          <w:tcPr>
            <w:tcW w:w="1091" w:type="dxa"/>
            <w:tcBorders>
              <w:left w:val="single" w:sz="4" w:space="0" w:color="000000"/>
              <w:bottom w:val="single" w:sz="4" w:space="0" w:color="000000"/>
            </w:tcBorders>
            <w:vAlign w:val="center"/>
          </w:tcPr>
          <w:p w14:paraId="787FD7E4"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191</w:t>
            </w:r>
          </w:p>
        </w:tc>
        <w:tc>
          <w:tcPr>
            <w:tcW w:w="959" w:type="dxa"/>
            <w:tcBorders>
              <w:left w:val="single" w:sz="4" w:space="0" w:color="000000"/>
              <w:bottom w:val="single" w:sz="4" w:space="0" w:color="000000"/>
            </w:tcBorders>
            <w:vAlign w:val="center"/>
          </w:tcPr>
          <w:p w14:paraId="5B8A47C1"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194</w:t>
            </w:r>
          </w:p>
        </w:tc>
        <w:tc>
          <w:tcPr>
            <w:tcW w:w="786" w:type="dxa"/>
            <w:tcBorders>
              <w:left w:val="single" w:sz="4" w:space="0" w:color="000000"/>
              <w:bottom w:val="single" w:sz="4" w:space="0" w:color="000000"/>
              <w:right w:val="single" w:sz="4" w:space="0" w:color="000000"/>
            </w:tcBorders>
            <w:vAlign w:val="center"/>
          </w:tcPr>
          <w:p w14:paraId="62EF8FC0" w14:textId="77777777" w:rsidR="00425EDD" w:rsidRPr="00425EDD" w:rsidRDefault="00425EDD" w:rsidP="00425EDD">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114,8</w:t>
            </w:r>
          </w:p>
        </w:tc>
      </w:tr>
      <w:tr w:rsidR="005E7CE0" w:rsidRPr="00425EDD" w14:paraId="4E9C8D8A" w14:textId="77777777" w:rsidTr="00425EDD">
        <w:trPr>
          <w:trHeight w:val="1566"/>
          <w:jc w:val="center"/>
        </w:trPr>
        <w:tc>
          <w:tcPr>
            <w:tcW w:w="2263" w:type="dxa"/>
            <w:tcBorders>
              <w:left w:val="single" w:sz="4" w:space="0" w:color="000000"/>
              <w:bottom w:val="single" w:sz="4" w:space="0" w:color="000000"/>
            </w:tcBorders>
            <w:vAlign w:val="center"/>
          </w:tcPr>
          <w:p w14:paraId="6796E233" w14:textId="77777777" w:rsidR="005E7CE0" w:rsidRPr="00425EDD" w:rsidRDefault="00AA5FE3">
            <w:pPr>
              <w:jc w:val="left"/>
              <w:rPr>
                <w:rFonts w:ascii="Times New Roman" w:hAnsi="Times New Roman" w:cs="Times New Roman"/>
                <w:color w:val="000000"/>
                <w:sz w:val="20"/>
                <w:szCs w:val="20"/>
                <w:shd w:val="clear" w:color="auto" w:fill="FFFFFF"/>
              </w:rPr>
            </w:pPr>
            <w:r w:rsidRPr="00425EDD">
              <w:rPr>
                <w:rFonts w:ascii="Times New Roman" w:hAnsi="Times New Roman" w:cs="Times New Roman"/>
                <w:color w:val="000000"/>
                <w:kern w:val="0"/>
                <w:sz w:val="20"/>
                <w:szCs w:val="20"/>
                <w:shd w:val="clear" w:color="auto" w:fill="FFFFFF"/>
                <w:lang w:eastAsia="en-US" w:bidi="ar-SA"/>
              </w:rPr>
              <w:lastRenderedPageBreak/>
              <w:t>Обеспеченность посадочными местами в предприятиях общественного питания общедоступной сети в расчете на 1000 жителей</w:t>
            </w:r>
          </w:p>
        </w:tc>
        <w:tc>
          <w:tcPr>
            <w:tcW w:w="678" w:type="dxa"/>
            <w:tcBorders>
              <w:left w:val="single" w:sz="4" w:space="0" w:color="000000"/>
              <w:bottom w:val="single" w:sz="4" w:space="0" w:color="000000"/>
            </w:tcBorders>
            <w:vAlign w:val="center"/>
          </w:tcPr>
          <w:p w14:paraId="2270AD20" w14:textId="77777777" w:rsidR="005E7CE0" w:rsidRPr="00425EDD" w:rsidRDefault="00AA5FE3">
            <w:pPr>
              <w:spacing w:after="200"/>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кол-во мест на 1000 жителей</w:t>
            </w:r>
          </w:p>
        </w:tc>
        <w:tc>
          <w:tcPr>
            <w:tcW w:w="957" w:type="dxa"/>
            <w:tcBorders>
              <w:left w:val="single" w:sz="4" w:space="0" w:color="000000"/>
              <w:bottom w:val="single" w:sz="4" w:space="0" w:color="000000"/>
            </w:tcBorders>
            <w:vAlign w:val="center"/>
          </w:tcPr>
          <w:p w14:paraId="57AE5BFF"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25,21</w:t>
            </w:r>
          </w:p>
        </w:tc>
        <w:tc>
          <w:tcPr>
            <w:tcW w:w="962" w:type="dxa"/>
            <w:tcBorders>
              <w:left w:val="single" w:sz="4" w:space="0" w:color="000000"/>
              <w:bottom w:val="single" w:sz="4" w:space="0" w:color="000000"/>
            </w:tcBorders>
            <w:vAlign w:val="center"/>
          </w:tcPr>
          <w:p w14:paraId="570C2864"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30,25</w:t>
            </w:r>
          </w:p>
        </w:tc>
        <w:tc>
          <w:tcPr>
            <w:tcW w:w="972" w:type="dxa"/>
            <w:tcBorders>
              <w:left w:val="single" w:sz="4" w:space="0" w:color="000000"/>
              <w:bottom w:val="single" w:sz="4" w:space="0" w:color="000000"/>
            </w:tcBorders>
            <w:vAlign w:val="center"/>
          </w:tcPr>
          <w:p w14:paraId="08766D9B"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33,27</w:t>
            </w:r>
          </w:p>
        </w:tc>
        <w:tc>
          <w:tcPr>
            <w:tcW w:w="962" w:type="dxa"/>
            <w:tcBorders>
              <w:left w:val="single" w:sz="4" w:space="0" w:color="000000"/>
              <w:bottom w:val="single" w:sz="4" w:space="0" w:color="000000"/>
            </w:tcBorders>
            <w:vAlign w:val="center"/>
          </w:tcPr>
          <w:p w14:paraId="42578EA7"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36,6</w:t>
            </w:r>
          </w:p>
        </w:tc>
        <w:tc>
          <w:tcPr>
            <w:tcW w:w="1091" w:type="dxa"/>
            <w:tcBorders>
              <w:left w:val="single" w:sz="4" w:space="0" w:color="000000"/>
              <w:bottom w:val="single" w:sz="4" w:space="0" w:color="000000"/>
            </w:tcBorders>
            <w:vAlign w:val="center"/>
          </w:tcPr>
          <w:p w14:paraId="3408711D"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38,06</w:t>
            </w:r>
          </w:p>
        </w:tc>
        <w:tc>
          <w:tcPr>
            <w:tcW w:w="959" w:type="dxa"/>
            <w:tcBorders>
              <w:left w:val="single" w:sz="4" w:space="0" w:color="000000"/>
              <w:bottom w:val="single" w:sz="4" w:space="0" w:color="000000"/>
            </w:tcBorders>
            <w:vAlign w:val="center"/>
          </w:tcPr>
          <w:p w14:paraId="42E83436"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39,58</w:t>
            </w:r>
          </w:p>
        </w:tc>
        <w:tc>
          <w:tcPr>
            <w:tcW w:w="786" w:type="dxa"/>
            <w:tcBorders>
              <w:left w:val="single" w:sz="4" w:space="0" w:color="000000"/>
              <w:bottom w:val="single" w:sz="4" w:space="0" w:color="000000"/>
              <w:right w:val="single" w:sz="4" w:space="0" w:color="000000"/>
            </w:tcBorders>
            <w:vAlign w:val="center"/>
          </w:tcPr>
          <w:p w14:paraId="6127CAD1" w14:textId="77777777" w:rsidR="005E7CE0" w:rsidRPr="00425EDD" w:rsidRDefault="00AA5FE3">
            <w:pPr>
              <w:spacing w:after="200"/>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157,0</w:t>
            </w:r>
          </w:p>
        </w:tc>
      </w:tr>
      <w:tr w:rsidR="005E7CE0" w:rsidRPr="00425EDD" w14:paraId="0345315E" w14:textId="77777777" w:rsidTr="00425EDD">
        <w:trPr>
          <w:trHeight w:val="503"/>
          <w:jc w:val="center"/>
        </w:trPr>
        <w:tc>
          <w:tcPr>
            <w:tcW w:w="2263" w:type="dxa"/>
            <w:tcBorders>
              <w:left w:val="single" w:sz="4" w:space="0" w:color="000000"/>
              <w:bottom w:val="single" w:sz="4" w:space="0" w:color="000000"/>
            </w:tcBorders>
            <w:vAlign w:val="center"/>
          </w:tcPr>
          <w:p w14:paraId="66EECA43" w14:textId="77777777" w:rsidR="005E7CE0" w:rsidRPr="00425EDD" w:rsidRDefault="00AA5FE3">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Объем платных услуг</w:t>
            </w:r>
          </w:p>
        </w:tc>
        <w:tc>
          <w:tcPr>
            <w:tcW w:w="678" w:type="dxa"/>
            <w:tcBorders>
              <w:left w:val="single" w:sz="4" w:space="0" w:color="000000"/>
              <w:bottom w:val="single" w:sz="4" w:space="0" w:color="000000"/>
            </w:tcBorders>
            <w:vAlign w:val="center"/>
          </w:tcPr>
          <w:p w14:paraId="71D25217"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млн руб.</w:t>
            </w:r>
          </w:p>
        </w:tc>
        <w:tc>
          <w:tcPr>
            <w:tcW w:w="957" w:type="dxa"/>
            <w:tcBorders>
              <w:left w:val="single" w:sz="4" w:space="0" w:color="000000"/>
              <w:bottom w:val="single" w:sz="4" w:space="0" w:color="000000"/>
            </w:tcBorders>
            <w:vAlign w:val="center"/>
          </w:tcPr>
          <w:p w14:paraId="2CA42FD2"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422</w:t>
            </w:r>
          </w:p>
        </w:tc>
        <w:tc>
          <w:tcPr>
            <w:tcW w:w="962" w:type="dxa"/>
            <w:tcBorders>
              <w:left w:val="single" w:sz="4" w:space="0" w:color="000000"/>
              <w:bottom w:val="single" w:sz="4" w:space="0" w:color="000000"/>
            </w:tcBorders>
            <w:vAlign w:val="center"/>
          </w:tcPr>
          <w:p w14:paraId="31CB61AF"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659,4</w:t>
            </w:r>
          </w:p>
        </w:tc>
        <w:tc>
          <w:tcPr>
            <w:tcW w:w="972" w:type="dxa"/>
            <w:tcBorders>
              <w:left w:val="single" w:sz="4" w:space="0" w:color="000000"/>
              <w:bottom w:val="single" w:sz="4" w:space="0" w:color="000000"/>
            </w:tcBorders>
            <w:vAlign w:val="center"/>
          </w:tcPr>
          <w:p w14:paraId="626F3A9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922,7</w:t>
            </w:r>
          </w:p>
        </w:tc>
        <w:tc>
          <w:tcPr>
            <w:tcW w:w="962" w:type="dxa"/>
            <w:tcBorders>
              <w:left w:val="single" w:sz="4" w:space="0" w:color="000000"/>
              <w:bottom w:val="single" w:sz="4" w:space="0" w:color="000000"/>
            </w:tcBorders>
            <w:vAlign w:val="center"/>
          </w:tcPr>
          <w:p w14:paraId="602849D0"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185,7</w:t>
            </w:r>
          </w:p>
        </w:tc>
        <w:tc>
          <w:tcPr>
            <w:tcW w:w="1091" w:type="dxa"/>
            <w:tcBorders>
              <w:left w:val="single" w:sz="4" w:space="0" w:color="000000"/>
              <w:bottom w:val="single" w:sz="4" w:space="0" w:color="000000"/>
            </w:tcBorders>
            <w:vAlign w:val="center"/>
          </w:tcPr>
          <w:p w14:paraId="04A493EC"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472,5</w:t>
            </w:r>
          </w:p>
        </w:tc>
        <w:tc>
          <w:tcPr>
            <w:tcW w:w="959" w:type="dxa"/>
            <w:tcBorders>
              <w:left w:val="single" w:sz="4" w:space="0" w:color="000000"/>
              <w:bottom w:val="single" w:sz="4" w:space="0" w:color="000000"/>
            </w:tcBorders>
            <w:vAlign w:val="center"/>
          </w:tcPr>
          <w:p w14:paraId="38CB72A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3</w:t>
            </w:r>
            <w:r w:rsidR="00425EDD">
              <w:rPr>
                <w:rFonts w:ascii="Times New Roman" w:hAnsi="Times New Roman" w:cs="Times New Roman"/>
                <w:color w:val="000000"/>
                <w:kern w:val="0"/>
                <w:sz w:val="20"/>
                <w:szCs w:val="20"/>
                <w:shd w:val="clear" w:color="auto" w:fill="FFFFFF"/>
                <w:lang w:eastAsia="en-US" w:bidi="ar-SA"/>
              </w:rPr>
              <w:t xml:space="preserve"> </w:t>
            </w:r>
            <w:r w:rsidRPr="00425EDD">
              <w:rPr>
                <w:rFonts w:ascii="Times New Roman" w:hAnsi="Times New Roman" w:cs="Times New Roman"/>
                <w:color w:val="000000"/>
                <w:kern w:val="0"/>
                <w:sz w:val="20"/>
                <w:szCs w:val="20"/>
                <w:shd w:val="clear" w:color="auto" w:fill="FFFFFF"/>
                <w:lang w:eastAsia="en-US" w:bidi="ar-SA"/>
              </w:rPr>
              <w:t>784,9</w:t>
            </w:r>
          </w:p>
        </w:tc>
        <w:tc>
          <w:tcPr>
            <w:tcW w:w="786" w:type="dxa"/>
            <w:tcBorders>
              <w:left w:val="single" w:sz="4" w:space="0" w:color="000000"/>
              <w:bottom w:val="single" w:sz="4" w:space="0" w:color="000000"/>
              <w:right w:val="single" w:sz="4" w:space="0" w:color="000000"/>
            </w:tcBorders>
            <w:vAlign w:val="center"/>
          </w:tcPr>
          <w:p w14:paraId="6FFACAD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156,3</w:t>
            </w:r>
          </w:p>
        </w:tc>
      </w:tr>
      <w:tr w:rsidR="005E7CE0" w:rsidRPr="00425EDD" w14:paraId="536E593A" w14:textId="77777777" w:rsidTr="00425EDD">
        <w:trPr>
          <w:trHeight w:val="596"/>
          <w:jc w:val="center"/>
        </w:trPr>
        <w:tc>
          <w:tcPr>
            <w:tcW w:w="2263" w:type="dxa"/>
            <w:tcBorders>
              <w:left w:val="single" w:sz="4" w:space="0" w:color="000000"/>
              <w:bottom w:val="single" w:sz="4" w:space="0" w:color="000000"/>
            </w:tcBorders>
            <w:vAlign w:val="center"/>
          </w:tcPr>
          <w:p w14:paraId="108395BA" w14:textId="77777777" w:rsidR="005E7CE0" w:rsidRPr="00425EDD" w:rsidRDefault="00AA5FE3">
            <w:pPr>
              <w:jc w:val="left"/>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Количество предприятий бытового обслуживания</w:t>
            </w:r>
          </w:p>
        </w:tc>
        <w:tc>
          <w:tcPr>
            <w:tcW w:w="678" w:type="dxa"/>
            <w:tcBorders>
              <w:left w:val="single" w:sz="4" w:space="0" w:color="000000"/>
              <w:bottom w:val="single" w:sz="4" w:space="0" w:color="000000"/>
            </w:tcBorders>
            <w:vAlign w:val="center"/>
          </w:tcPr>
          <w:p w14:paraId="2313CB5A" w14:textId="77777777" w:rsidR="005E7CE0" w:rsidRPr="00425EDD" w:rsidRDefault="00AA5FE3">
            <w:pPr>
              <w:rPr>
                <w:rFonts w:ascii="Times New Roman" w:hAnsi="Times New Roman" w:cs="Times New Roman"/>
                <w:sz w:val="20"/>
                <w:szCs w:val="20"/>
              </w:rPr>
            </w:pPr>
            <w:r w:rsidRPr="00425EDD">
              <w:rPr>
                <w:rFonts w:ascii="Times New Roman" w:hAnsi="Times New Roman" w:cs="Times New Roman"/>
                <w:color w:val="000000"/>
                <w:kern w:val="0"/>
                <w:sz w:val="20"/>
                <w:szCs w:val="20"/>
                <w:shd w:val="clear" w:color="auto" w:fill="FFFFFF"/>
                <w:lang w:eastAsia="en-US" w:bidi="ar-SA"/>
              </w:rPr>
              <w:t>ед.</w:t>
            </w:r>
          </w:p>
        </w:tc>
        <w:tc>
          <w:tcPr>
            <w:tcW w:w="957" w:type="dxa"/>
            <w:tcBorders>
              <w:left w:val="single" w:sz="4" w:space="0" w:color="000000"/>
              <w:bottom w:val="single" w:sz="4" w:space="0" w:color="000000"/>
            </w:tcBorders>
            <w:vAlign w:val="center"/>
          </w:tcPr>
          <w:p w14:paraId="496D10D0"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265</w:t>
            </w:r>
          </w:p>
        </w:tc>
        <w:tc>
          <w:tcPr>
            <w:tcW w:w="962" w:type="dxa"/>
            <w:tcBorders>
              <w:left w:val="single" w:sz="4" w:space="0" w:color="000000"/>
              <w:bottom w:val="single" w:sz="4" w:space="0" w:color="000000"/>
            </w:tcBorders>
            <w:vAlign w:val="center"/>
          </w:tcPr>
          <w:p w14:paraId="782AE29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271</w:t>
            </w:r>
          </w:p>
        </w:tc>
        <w:tc>
          <w:tcPr>
            <w:tcW w:w="972" w:type="dxa"/>
            <w:tcBorders>
              <w:left w:val="single" w:sz="4" w:space="0" w:color="000000"/>
              <w:bottom w:val="single" w:sz="4" w:space="0" w:color="000000"/>
            </w:tcBorders>
            <w:vAlign w:val="center"/>
          </w:tcPr>
          <w:p w14:paraId="20438B55"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273</w:t>
            </w:r>
          </w:p>
        </w:tc>
        <w:tc>
          <w:tcPr>
            <w:tcW w:w="962" w:type="dxa"/>
            <w:tcBorders>
              <w:left w:val="single" w:sz="4" w:space="0" w:color="000000"/>
              <w:bottom w:val="single" w:sz="4" w:space="0" w:color="000000"/>
            </w:tcBorders>
            <w:vAlign w:val="center"/>
          </w:tcPr>
          <w:p w14:paraId="5A44F2A6"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276</w:t>
            </w:r>
          </w:p>
        </w:tc>
        <w:tc>
          <w:tcPr>
            <w:tcW w:w="1091" w:type="dxa"/>
            <w:tcBorders>
              <w:left w:val="single" w:sz="4" w:space="0" w:color="000000"/>
              <w:bottom w:val="single" w:sz="4" w:space="0" w:color="000000"/>
            </w:tcBorders>
            <w:vAlign w:val="center"/>
          </w:tcPr>
          <w:p w14:paraId="221DC20B"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281</w:t>
            </w:r>
          </w:p>
        </w:tc>
        <w:tc>
          <w:tcPr>
            <w:tcW w:w="959" w:type="dxa"/>
            <w:tcBorders>
              <w:left w:val="single" w:sz="4" w:space="0" w:color="000000"/>
              <w:bottom w:val="single" w:sz="4" w:space="0" w:color="000000"/>
            </w:tcBorders>
            <w:vAlign w:val="center"/>
          </w:tcPr>
          <w:p w14:paraId="6AA9DD83"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284</w:t>
            </w:r>
          </w:p>
        </w:tc>
        <w:tc>
          <w:tcPr>
            <w:tcW w:w="786" w:type="dxa"/>
            <w:tcBorders>
              <w:left w:val="single" w:sz="4" w:space="0" w:color="000000"/>
              <w:bottom w:val="single" w:sz="4" w:space="0" w:color="000000"/>
              <w:right w:val="single" w:sz="4" w:space="0" w:color="000000"/>
            </w:tcBorders>
            <w:vAlign w:val="center"/>
          </w:tcPr>
          <w:p w14:paraId="11A3C94D" w14:textId="77777777" w:rsidR="005E7CE0" w:rsidRPr="00425EDD" w:rsidRDefault="00AA5FE3">
            <w:pPr>
              <w:rPr>
                <w:rFonts w:ascii="Times New Roman" w:hAnsi="Times New Roman" w:cs="Times New Roman"/>
                <w:color w:val="000000"/>
                <w:kern w:val="0"/>
                <w:sz w:val="20"/>
                <w:szCs w:val="20"/>
                <w:shd w:val="clear" w:color="auto" w:fill="FFFFFF"/>
                <w:lang w:eastAsia="en-US" w:bidi="ar-SA"/>
              </w:rPr>
            </w:pPr>
            <w:r w:rsidRPr="00425EDD">
              <w:rPr>
                <w:rFonts w:ascii="Times New Roman" w:hAnsi="Times New Roman" w:cs="Times New Roman"/>
                <w:color w:val="000000"/>
                <w:kern w:val="0"/>
                <w:sz w:val="20"/>
                <w:szCs w:val="20"/>
                <w:shd w:val="clear" w:color="auto" w:fill="FFFFFF"/>
                <w:lang w:eastAsia="en-US" w:bidi="ar-SA"/>
              </w:rPr>
              <w:t>107,2</w:t>
            </w:r>
          </w:p>
        </w:tc>
      </w:tr>
    </w:tbl>
    <w:p w14:paraId="4B61E022" w14:textId="77777777" w:rsidR="005E7CE0" w:rsidRDefault="00AA5FE3">
      <w:pPr>
        <w:jc w:val="both"/>
        <w:rPr>
          <w:rFonts w:ascii="Times New Roman" w:hAnsi="Times New Roman" w:cs="Times New Roman"/>
          <w:b/>
          <w:bCs/>
          <w:i/>
          <w:iCs/>
          <w:color w:val="000000"/>
          <w:szCs w:val="28"/>
          <w:shd w:val="clear" w:color="auto" w:fill="FFFFFF"/>
        </w:rPr>
      </w:pPr>
      <w:r>
        <w:rPr>
          <w:rFonts w:ascii="Times New Roman" w:hAnsi="Times New Roman" w:cs="Times New Roman"/>
          <w:b/>
          <w:bCs/>
          <w:i/>
          <w:iCs/>
          <w:color w:val="000000"/>
          <w:szCs w:val="28"/>
          <w:shd w:val="clear" w:color="auto" w:fill="FFFFFF"/>
        </w:rPr>
        <w:tab/>
      </w:r>
    </w:p>
    <w:p w14:paraId="04E05EEF" w14:textId="77777777" w:rsidR="005E7CE0" w:rsidRDefault="00AA5FE3">
      <w:pPr>
        <w:rPr>
          <w:color w:val="000000"/>
          <w:shd w:val="clear" w:color="auto" w:fill="FFFFFF"/>
        </w:rPr>
      </w:pPr>
      <w:r>
        <w:rPr>
          <w:rFonts w:ascii="Tinos" w:hAnsi="Tinos" w:cs="Tinos"/>
          <w:b/>
          <w:bCs/>
          <w:color w:val="000000"/>
          <w:szCs w:val="28"/>
          <w:shd w:val="clear" w:color="auto" w:fill="FFFFFF"/>
        </w:rPr>
        <w:t>1.2.13. Защита жизни и имущества граждан</w:t>
      </w:r>
    </w:p>
    <w:p w14:paraId="2EA69D7D" w14:textId="77777777" w:rsidR="005E7CE0" w:rsidRDefault="005E7CE0">
      <w:pPr>
        <w:rPr>
          <w:color w:val="000000"/>
          <w:shd w:val="clear" w:color="auto" w:fill="FFFFFF"/>
        </w:rPr>
      </w:pPr>
    </w:p>
    <w:p w14:paraId="48F493C2" w14:textId="77777777" w:rsidR="005E7CE0" w:rsidRDefault="00AA5FE3">
      <w:pPr>
        <w:jc w:val="both"/>
        <w:rPr>
          <w:rFonts w:ascii="Tinos" w:hAnsi="Tinos" w:cs="Tinos"/>
          <w:color w:val="000000"/>
          <w:szCs w:val="28"/>
          <w:shd w:val="clear" w:color="auto" w:fill="FFFFFF"/>
        </w:rPr>
      </w:pPr>
      <w:r>
        <w:rPr>
          <w:rFonts w:ascii="Tinos" w:hAnsi="Tinos" w:cs="Tinos"/>
          <w:color w:val="000000"/>
          <w:szCs w:val="28"/>
          <w:shd w:val="clear" w:color="auto" w:fill="FFFFFF"/>
        </w:rPr>
        <w:tab/>
        <w:t xml:space="preserve">Одним из важных направлений работы муниципальной власти является создание системы профилактики правонарушений на территории муниципального </w:t>
      </w:r>
      <w:r w:rsidR="00425EDD">
        <w:rPr>
          <w:rFonts w:ascii="Tinos" w:hAnsi="Tinos" w:cs="Tinos"/>
          <w:color w:val="000000"/>
          <w:szCs w:val="28"/>
          <w:shd w:val="clear" w:color="auto" w:fill="FFFFFF"/>
        </w:rPr>
        <w:t>района</w:t>
      </w:r>
      <w:r>
        <w:rPr>
          <w:rFonts w:ascii="Tinos" w:hAnsi="Tinos" w:cs="Tinos"/>
          <w:color w:val="000000"/>
          <w:szCs w:val="28"/>
          <w:shd w:val="clear" w:color="auto" w:fill="FFFFFF"/>
        </w:rPr>
        <w:t>, снижение и предупреждение угроз жизни</w:t>
      </w:r>
      <w:r>
        <w:rPr>
          <w:rFonts w:ascii="Tinos" w:hAnsi="Tinos" w:cs="Tinos"/>
          <w:color w:val="000000"/>
          <w:szCs w:val="28"/>
          <w:shd w:val="clear" w:color="auto" w:fill="FFFFFF"/>
        </w:rPr>
        <w:br/>
        <w:t>и имуществу населения, борьба с преступностью, незаконным оборотом наркотиков, безнадзорностью несовершеннолетних, незаконной миграцией,</w:t>
      </w:r>
      <w:r>
        <w:rPr>
          <w:rFonts w:ascii="Tinos" w:hAnsi="Tinos" w:cs="Tinos"/>
          <w:color w:val="000000"/>
          <w:szCs w:val="28"/>
          <w:shd w:val="clear" w:color="auto" w:fill="FFFFFF"/>
        </w:rPr>
        <w:br/>
        <w:t xml:space="preserve">а также повышение уровня безопасности дорожного движения. </w:t>
      </w:r>
    </w:p>
    <w:p w14:paraId="69D56106" w14:textId="77777777" w:rsidR="005E7CE0" w:rsidRDefault="005E7CE0">
      <w:pPr>
        <w:jc w:val="right"/>
        <w:rPr>
          <w:rFonts w:ascii="Tinos" w:hAnsi="Tinos" w:cs="Times New Roman"/>
          <w:i/>
          <w:iCs/>
          <w:color w:val="000000"/>
          <w:sz w:val="24"/>
          <w:shd w:val="clear" w:color="auto" w:fill="FFFFFF"/>
        </w:rPr>
      </w:pPr>
    </w:p>
    <w:p w14:paraId="39F8246F" w14:textId="77777777" w:rsidR="005E7CE0" w:rsidRDefault="00AA5FE3">
      <w:pPr>
        <w:rPr>
          <w:rFonts w:ascii="Tinos" w:hAnsi="Tinos" w:cs="Tinos"/>
          <w:b/>
          <w:bCs/>
          <w:color w:val="000000"/>
          <w:szCs w:val="28"/>
          <w:shd w:val="clear" w:color="auto" w:fill="FFFFFF"/>
        </w:rPr>
      </w:pPr>
      <w:r>
        <w:rPr>
          <w:rFonts w:ascii="Tinos" w:hAnsi="Tinos" w:cs="Tinos"/>
          <w:b/>
          <w:bCs/>
          <w:color w:val="000000"/>
          <w:szCs w:val="28"/>
          <w:shd w:val="clear" w:color="auto" w:fill="FFFFFF"/>
        </w:rPr>
        <w:t>Динамика показателей преступности в муниципальном</w:t>
      </w:r>
    </w:p>
    <w:p w14:paraId="7F9A7676" w14:textId="77777777" w:rsidR="005E7CE0" w:rsidRDefault="00AA5FE3">
      <w:pPr>
        <w:rPr>
          <w:rFonts w:ascii="Tinos" w:hAnsi="Tinos" w:cs="Tinos"/>
          <w:b/>
          <w:bCs/>
          <w:color w:val="000000"/>
          <w:szCs w:val="28"/>
          <w:shd w:val="clear" w:color="auto" w:fill="FFFFFF"/>
        </w:rPr>
      </w:pPr>
      <w:r>
        <w:rPr>
          <w:rFonts w:ascii="Tinos" w:hAnsi="Tinos" w:cs="Tinos"/>
          <w:b/>
          <w:bCs/>
          <w:color w:val="000000"/>
          <w:szCs w:val="28"/>
          <w:shd w:val="clear" w:color="auto" w:fill="FFFFFF"/>
        </w:rPr>
        <w:t>районе «Белгородский район» Белгородской области</w:t>
      </w:r>
    </w:p>
    <w:p w14:paraId="63BF7949" w14:textId="77777777" w:rsidR="005E7CE0" w:rsidRPr="00425EDD" w:rsidRDefault="005E7CE0">
      <w:pPr>
        <w:rPr>
          <w:rFonts w:ascii="Tinos" w:hAnsi="Tinos" w:cs="Tinos"/>
          <w:b/>
          <w:bCs/>
          <w:color w:val="000000"/>
          <w:sz w:val="20"/>
          <w:szCs w:val="20"/>
          <w:shd w:val="clear" w:color="auto" w:fill="FFFFFF"/>
        </w:rPr>
      </w:pPr>
    </w:p>
    <w:p w14:paraId="439CDF6E"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27</w:t>
      </w:r>
    </w:p>
    <w:p w14:paraId="743446BD" w14:textId="77777777" w:rsidR="005E7CE0" w:rsidRPr="00425EDD" w:rsidRDefault="005E7CE0">
      <w:pPr>
        <w:jc w:val="right"/>
        <w:rPr>
          <w:rFonts w:ascii="Tinos" w:hAnsi="Tinos" w:cs="Times New Roman"/>
          <w:i/>
          <w:iCs/>
          <w:color w:val="000000"/>
          <w:sz w:val="20"/>
          <w:szCs w:val="20"/>
          <w:shd w:val="clear" w:color="auto" w:fill="FFFFFF"/>
        </w:rPr>
      </w:pPr>
    </w:p>
    <w:tbl>
      <w:tblPr>
        <w:tblW w:w="9637" w:type="dxa"/>
        <w:tblInd w:w="-5" w:type="dxa"/>
        <w:tblLayout w:type="fixed"/>
        <w:tblCellMar>
          <w:top w:w="55" w:type="dxa"/>
          <w:bottom w:w="55" w:type="dxa"/>
        </w:tblCellMar>
        <w:tblLook w:val="0000" w:firstRow="0" w:lastRow="0" w:firstColumn="0" w:lastColumn="0" w:noHBand="0" w:noVBand="0"/>
      </w:tblPr>
      <w:tblGrid>
        <w:gridCol w:w="3677"/>
        <w:gridCol w:w="965"/>
        <w:gridCol w:w="910"/>
        <w:gridCol w:w="795"/>
        <w:gridCol w:w="845"/>
        <w:gridCol w:w="857"/>
        <w:gridCol w:w="735"/>
        <w:gridCol w:w="853"/>
      </w:tblGrid>
      <w:tr w:rsidR="005E7CE0" w:rsidRPr="00425EDD" w14:paraId="450BF0EA" w14:textId="77777777">
        <w:tc>
          <w:tcPr>
            <w:tcW w:w="3675" w:type="dxa"/>
            <w:tcBorders>
              <w:top w:val="single" w:sz="4" w:space="0" w:color="000000"/>
              <w:left w:val="single" w:sz="4" w:space="0" w:color="000000"/>
              <w:bottom w:val="single" w:sz="4" w:space="0" w:color="000000"/>
            </w:tcBorders>
            <w:vAlign w:val="center"/>
          </w:tcPr>
          <w:p w14:paraId="148AC151" w14:textId="77777777" w:rsidR="005E7CE0" w:rsidRPr="00425EDD" w:rsidRDefault="00AA5FE3">
            <w:pPr>
              <w:rPr>
                <w:rFonts w:ascii="Tinos" w:eastAsia="Arial" w:hAnsi="Tinos" w:cs="Tinos"/>
                <w:b/>
                <w:bCs/>
                <w:color w:val="000000"/>
                <w:kern w:val="0"/>
                <w:sz w:val="20"/>
                <w:szCs w:val="20"/>
                <w:shd w:val="clear" w:color="auto" w:fill="FFFFFF"/>
                <w:lang w:eastAsia="en-US" w:bidi="ar-SA"/>
              </w:rPr>
            </w:pPr>
            <w:r w:rsidRPr="00425EDD">
              <w:rPr>
                <w:rFonts w:ascii="Tinos" w:eastAsia="Arial" w:hAnsi="Tinos" w:cs="Tinos"/>
                <w:b/>
                <w:bCs/>
                <w:color w:val="000000"/>
                <w:kern w:val="0"/>
                <w:sz w:val="20"/>
                <w:szCs w:val="20"/>
                <w:shd w:val="clear" w:color="auto" w:fill="FFFFFF"/>
                <w:lang w:eastAsia="en-US" w:bidi="ar-SA"/>
              </w:rPr>
              <w:t>Показатели</w:t>
            </w:r>
          </w:p>
        </w:tc>
        <w:tc>
          <w:tcPr>
            <w:tcW w:w="965" w:type="dxa"/>
            <w:tcBorders>
              <w:top w:val="single" w:sz="4" w:space="0" w:color="000000"/>
              <w:left w:val="single" w:sz="4" w:space="0" w:color="000000"/>
              <w:bottom w:val="single" w:sz="4" w:space="0" w:color="000000"/>
            </w:tcBorders>
            <w:vAlign w:val="center"/>
          </w:tcPr>
          <w:p w14:paraId="2A26EF42" w14:textId="77777777" w:rsidR="005E7CE0" w:rsidRPr="00425EDD" w:rsidRDefault="00AA5FE3">
            <w:pPr>
              <w:rPr>
                <w:rFonts w:ascii="Tinos" w:eastAsia="Arial" w:hAnsi="Tinos" w:cs="Tinos"/>
                <w:b/>
                <w:bCs/>
                <w:color w:val="000000"/>
                <w:kern w:val="0"/>
                <w:sz w:val="20"/>
                <w:szCs w:val="20"/>
                <w:shd w:val="clear" w:color="auto" w:fill="FFFFFF"/>
                <w:lang w:eastAsia="en-US" w:bidi="ar-SA"/>
              </w:rPr>
            </w:pPr>
            <w:r w:rsidRPr="00425EDD">
              <w:rPr>
                <w:rFonts w:ascii="Tinos" w:eastAsia="Arial" w:hAnsi="Tinos" w:cs="Tinos"/>
                <w:b/>
                <w:bCs/>
                <w:color w:val="000000"/>
                <w:kern w:val="0"/>
                <w:sz w:val="20"/>
                <w:szCs w:val="20"/>
                <w:shd w:val="clear" w:color="auto" w:fill="FFFFFF"/>
                <w:lang w:eastAsia="en-US" w:bidi="ar-SA"/>
              </w:rPr>
              <w:t>2020</w:t>
            </w:r>
          </w:p>
          <w:p w14:paraId="32B57E9C" w14:textId="77777777" w:rsidR="005E7CE0" w:rsidRPr="00425EDD" w:rsidRDefault="00AA5FE3">
            <w:pPr>
              <w:rPr>
                <w:rFonts w:ascii="Tinos" w:eastAsia="Arial" w:hAnsi="Tinos" w:cs="Arial"/>
                <w:b/>
                <w:bCs/>
                <w:color w:val="000000"/>
                <w:kern w:val="0"/>
                <w:sz w:val="20"/>
                <w:szCs w:val="20"/>
                <w:shd w:val="clear" w:color="auto" w:fill="FFFFFF"/>
                <w:lang w:eastAsia="en-US" w:bidi="ar-SA"/>
              </w:rPr>
            </w:pPr>
            <w:r w:rsidRPr="00425EDD">
              <w:rPr>
                <w:rFonts w:ascii="Tinos" w:eastAsia="Arial" w:hAnsi="Tinos" w:cs="Arial"/>
                <w:b/>
                <w:bCs/>
                <w:color w:val="000000"/>
                <w:kern w:val="0"/>
                <w:sz w:val="20"/>
                <w:szCs w:val="20"/>
                <w:shd w:val="clear" w:color="auto" w:fill="FFFFFF"/>
                <w:lang w:eastAsia="en-US" w:bidi="ar-SA"/>
              </w:rPr>
              <w:t>факт</w:t>
            </w:r>
          </w:p>
        </w:tc>
        <w:tc>
          <w:tcPr>
            <w:tcW w:w="910" w:type="dxa"/>
            <w:tcBorders>
              <w:top w:val="single" w:sz="4" w:space="0" w:color="000000"/>
              <w:left w:val="single" w:sz="4" w:space="0" w:color="000000"/>
              <w:bottom w:val="single" w:sz="4" w:space="0" w:color="000000"/>
            </w:tcBorders>
            <w:vAlign w:val="center"/>
          </w:tcPr>
          <w:p w14:paraId="77C6F305" w14:textId="77777777" w:rsidR="005E7CE0" w:rsidRPr="00425EDD" w:rsidRDefault="00AA5FE3">
            <w:pPr>
              <w:rPr>
                <w:color w:val="000000"/>
                <w:sz w:val="20"/>
                <w:szCs w:val="20"/>
                <w:shd w:val="clear" w:color="auto" w:fill="FFFFFF"/>
              </w:rPr>
            </w:pPr>
            <w:r w:rsidRPr="00425EDD">
              <w:rPr>
                <w:rFonts w:ascii="Tinos" w:eastAsia="Arial" w:hAnsi="Tinos" w:cs="Tinos"/>
                <w:b/>
                <w:bCs/>
                <w:color w:val="000000"/>
                <w:kern w:val="0"/>
                <w:sz w:val="20"/>
                <w:szCs w:val="20"/>
                <w:shd w:val="clear" w:color="auto" w:fill="FFFFFF"/>
                <w:lang w:eastAsia="en-US" w:bidi="ar-SA"/>
              </w:rPr>
              <w:t>2021</w:t>
            </w:r>
            <w:r w:rsidRPr="00425EDD">
              <w:rPr>
                <w:rFonts w:ascii="Tinos" w:eastAsia="Arial" w:hAnsi="Tinos" w:cs="Arial"/>
                <w:b/>
                <w:bCs/>
                <w:color w:val="000000"/>
                <w:kern w:val="0"/>
                <w:sz w:val="20"/>
                <w:szCs w:val="20"/>
                <w:shd w:val="clear" w:color="auto" w:fill="FFFFFF"/>
                <w:lang w:eastAsia="en-US" w:bidi="ar-SA"/>
              </w:rPr>
              <w:t xml:space="preserve"> факт</w:t>
            </w:r>
          </w:p>
        </w:tc>
        <w:tc>
          <w:tcPr>
            <w:tcW w:w="795" w:type="dxa"/>
            <w:tcBorders>
              <w:top w:val="single" w:sz="4" w:space="0" w:color="000000"/>
              <w:left w:val="single" w:sz="4" w:space="0" w:color="000000"/>
              <w:bottom w:val="single" w:sz="4" w:space="0" w:color="000000"/>
            </w:tcBorders>
            <w:vAlign w:val="center"/>
          </w:tcPr>
          <w:p w14:paraId="26660A8B" w14:textId="77777777" w:rsidR="005E7CE0" w:rsidRPr="00425EDD" w:rsidRDefault="00AA5FE3">
            <w:pPr>
              <w:rPr>
                <w:color w:val="000000"/>
                <w:sz w:val="20"/>
                <w:szCs w:val="20"/>
                <w:shd w:val="clear" w:color="auto" w:fill="FFFFFF"/>
              </w:rPr>
            </w:pPr>
            <w:r w:rsidRPr="00425EDD">
              <w:rPr>
                <w:rFonts w:ascii="Tinos" w:eastAsia="Arial" w:hAnsi="Tinos" w:cs="Tinos"/>
                <w:b/>
                <w:bCs/>
                <w:color w:val="000000"/>
                <w:kern w:val="0"/>
                <w:sz w:val="20"/>
                <w:szCs w:val="20"/>
                <w:shd w:val="clear" w:color="auto" w:fill="FFFFFF"/>
                <w:lang w:eastAsia="en-US" w:bidi="ar-SA"/>
              </w:rPr>
              <w:t>2022</w:t>
            </w:r>
            <w:r w:rsidRPr="00425EDD">
              <w:rPr>
                <w:rFonts w:ascii="Tinos" w:eastAsia="Arial" w:hAnsi="Tinos" w:cs="Arial"/>
                <w:b/>
                <w:bCs/>
                <w:color w:val="000000"/>
                <w:kern w:val="0"/>
                <w:sz w:val="20"/>
                <w:szCs w:val="20"/>
                <w:shd w:val="clear" w:color="auto" w:fill="FFFFFF"/>
                <w:lang w:eastAsia="en-US" w:bidi="ar-SA"/>
              </w:rPr>
              <w:t xml:space="preserve"> факт</w:t>
            </w:r>
          </w:p>
        </w:tc>
        <w:tc>
          <w:tcPr>
            <w:tcW w:w="845" w:type="dxa"/>
            <w:tcBorders>
              <w:top w:val="single" w:sz="4" w:space="0" w:color="000000"/>
              <w:left w:val="single" w:sz="4" w:space="0" w:color="000000"/>
              <w:bottom w:val="single" w:sz="4" w:space="0" w:color="000000"/>
            </w:tcBorders>
            <w:vAlign w:val="center"/>
          </w:tcPr>
          <w:p w14:paraId="33AF3690" w14:textId="77777777" w:rsidR="005E7CE0" w:rsidRPr="00425EDD" w:rsidRDefault="00AA5FE3">
            <w:pPr>
              <w:rPr>
                <w:color w:val="000000"/>
                <w:sz w:val="20"/>
                <w:szCs w:val="20"/>
                <w:shd w:val="clear" w:color="auto" w:fill="FFFFFF"/>
              </w:rPr>
            </w:pPr>
            <w:r w:rsidRPr="00425EDD">
              <w:rPr>
                <w:rFonts w:ascii="Tinos" w:eastAsia="Arial" w:hAnsi="Tinos" w:cs="Tinos"/>
                <w:b/>
                <w:bCs/>
                <w:color w:val="000000"/>
                <w:kern w:val="0"/>
                <w:sz w:val="20"/>
                <w:szCs w:val="20"/>
                <w:shd w:val="clear" w:color="auto" w:fill="FFFFFF"/>
                <w:lang w:eastAsia="en-US" w:bidi="ar-SA"/>
              </w:rPr>
              <w:t>2023</w:t>
            </w:r>
            <w:r w:rsidRPr="00425EDD">
              <w:rPr>
                <w:rFonts w:ascii="Tinos" w:eastAsia="Arial" w:hAnsi="Tinos" w:cs="Arial"/>
                <w:b/>
                <w:bCs/>
                <w:color w:val="000000"/>
                <w:kern w:val="0"/>
                <w:sz w:val="20"/>
                <w:szCs w:val="20"/>
                <w:shd w:val="clear" w:color="auto" w:fill="FFFFFF"/>
                <w:lang w:eastAsia="en-US" w:bidi="ar-SA"/>
              </w:rPr>
              <w:t xml:space="preserve"> факт</w:t>
            </w:r>
          </w:p>
        </w:tc>
        <w:tc>
          <w:tcPr>
            <w:tcW w:w="857" w:type="dxa"/>
            <w:tcBorders>
              <w:top w:val="single" w:sz="4" w:space="0" w:color="000000"/>
              <w:left w:val="single" w:sz="4" w:space="0" w:color="000000"/>
              <w:bottom w:val="single" w:sz="4" w:space="0" w:color="000000"/>
            </w:tcBorders>
            <w:vAlign w:val="center"/>
          </w:tcPr>
          <w:p w14:paraId="63CCF166" w14:textId="77777777" w:rsidR="005E7CE0" w:rsidRPr="00425EDD" w:rsidRDefault="00AA5FE3">
            <w:pPr>
              <w:rPr>
                <w:rFonts w:ascii="Tinos" w:eastAsia="Arial" w:hAnsi="Tinos" w:cs="Tinos"/>
                <w:b/>
                <w:bCs/>
                <w:color w:val="000000"/>
                <w:kern w:val="0"/>
                <w:sz w:val="20"/>
                <w:szCs w:val="20"/>
                <w:shd w:val="clear" w:color="auto" w:fill="FFFFFF"/>
                <w:lang w:eastAsia="en-US" w:bidi="ar-SA"/>
              </w:rPr>
            </w:pPr>
            <w:r w:rsidRPr="00425EDD">
              <w:rPr>
                <w:rFonts w:ascii="Tinos" w:eastAsia="Arial" w:hAnsi="Tinos" w:cs="Tinos"/>
                <w:b/>
                <w:bCs/>
                <w:color w:val="000000"/>
                <w:kern w:val="0"/>
                <w:sz w:val="20"/>
                <w:szCs w:val="20"/>
                <w:shd w:val="clear" w:color="auto" w:fill="FFFFFF"/>
                <w:lang w:eastAsia="en-US" w:bidi="ar-SA"/>
              </w:rPr>
              <w:t>2024</w:t>
            </w:r>
          </w:p>
          <w:p w14:paraId="4855D402" w14:textId="77777777" w:rsidR="005E7CE0" w:rsidRPr="00425EDD" w:rsidRDefault="00AA5FE3">
            <w:pPr>
              <w:rPr>
                <w:rFonts w:ascii="Tinos" w:eastAsia="Arial" w:hAnsi="Tinos" w:cs="Tinos"/>
                <w:b/>
                <w:bCs/>
                <w:color w:val="000000"/>
                <w:kern w:val="0"/>
                <w:sz w:val="20"/>
                <w:szCs w:val="20"/>
                <w:shd w:val="clear" w:color="auto" w:fill="FFFFFF"/>
                <w:lang w:eastAsia="en-US" w:bidi="ar-SA"/>
              </w:rPr>
            </w:pPr>
            <w:r w:rsidRPr="00425EDD">
              <w:rPr>
                <w:rFonts w:ascii="Tinos" w:eastAsia="Arial" w:hAnsi="Tinos" w:cs="Tinos"/>
                <w:b/>
                <w:bCs/>
                <w:color w:val="000000"/>
                <w:kern w:val="0"/>
                <w:sz w:val="20"/>
                <w:szCs w:val="20"/>
                <w:shd w:val="clear" w:color="auto" w:fill="FFFFFF"/>
                <w:lang w:eastAsia="en-US" w:bidi="ar-SA"/>
              </w:rPr>
              <w:t>оценка</w:t>
            </w:r>
          </w:p>
        </w:tc>
        <w:tc>
          <w:tcPr>
            <w:tcW w:w="735" w:type="dxa"/>
            <w:tcBorders>
              <w:top w:val="single" w:sz="4" w:space="0" w:color="000000"/>
              <w:left w:val="single" w:sz="4" w:space="0" w:color="000000"/>
              <w:bottom w:val="single" w:sz="4" w:space="0" w:color="000000"/>
            </w:tcBorders>
            <w:vAlign w:val="center"/>
          </w:tcPr>
          <w:p w14:paraId="1FB33788" w14:textId="77777777" w:rsidR="005E7CE0" w:rsidRPr="00425EDD" w:rsidRDefault="00AA5FE3">
            <w:pPr>
              <w:rPr>
                <w:rFonts w:ascii="Tinos" w:eastAsia="Arial" w:hAnsi="Tinos" w:cs="Tinos"/>
                <w:b/>
                <w:bCs/>
                <w:color w:val="000000"/>
                <w:kern w:val="0"/>
                <w:sz w:val="20"/>
                <w:szCs w:val="20"/>
                <w:shd w:val="clear" w:color="auto" w:fill="FFFFFF"/>
                <w:lang w:eastAsia="en-US" w:bidi="ar-SA"/>
              </w:rPr>
            </w:pPr>
            <w:r w:rsidRPr="00425EDD">
              <w:rPr>
                <w:rFonts w:ascii="Tinos" w:eastAsia="Arial" w:hAnsi="Tinos" w:cs="Tinos"/>
                <w:b/>
                <w:bCs/>
                <w:color w:val="000000"/>
                <w:kern w:val="0"/>
                <w:sz w:val="20"/>
                <w:szCs w:val="20"/>
                <w:shd w:val="clear" w:color="auto" w:fill="FFFFFF"/>
                <w:lang w:eastAsia="en-US" w:bidi="ar-SA"/>
              </w:rPr>
              <w:t>2030</w:t>
            </w:r>
          </w:p>
          <w:p w14:paraId="396617FA" w14:textId="77777777" w:rsidR="005E7CE0" w:rsidRPr="00425EDD" w:rsidRDefault="00AA5FE3">
            <w:pPr>
              <w:rPr>
                <w:rFonts w:ascii="Tinos" w:eastAsia="Arial" w:hAnsi="Tinos" w:cs="Tinos"/>
                <w:b/>
                <w:bCs/>
                <w:color w:val="000000"/>
                <w:kern w:val="0"/>
                <w:sz w:val="20"/>
                <w:szCs w:val="20"/>
                <w:shd w:val="clear" w:color="auto" w:fill="FFFFFF"/>
                <w:lang w:eastAsia="en-US" w:bidi="ar-SA"/>
              </w:rPr>
            </w:pPr>
            <w:r w:rsidRPr="00425EDD">
              <w:rPr>
                <w:rFonts w:ascii="Tinos" w:eastAsia="Arial" w:hAnsi="Tinos" w:cs="Tinos"/>
                <w:b/>
                <w:bCs/>
                <w:color w:val="000000"/>
                <w:kern w:val="0"/>
                <w:sz w:val="20"/>
                <w:szCs w:val="20"/>
                <w:shd w:val="clear" w:color="auto" w:fill="FFFFFF"/>
                <w:lang w:eastAsia="en-US" w:bidi="ar-SA"/>
              </w:rPr>
              <w:t>прогноз</w:t>
            </w:r>
          </w:p>
        </w:tc>
        <w:tc>
          <w:tcPr>
            <w:tcW w:w="853" w:type="dxa"/>
            <w:tcBorders>
              <w:top w:val="single" w:sz="4" w:space="0" w:color="000000"/>
              <w:left w:val="single" w:sz="4" w:space="0" w:color="000000"/>
              <w:bottom w:val="single" w:sz="4" w:space="0" w:color="000000"/>
              <w:right w:val="single" w:sz="4" w:space="0" w:color="000000"/>
            </w:tcBorders>
            <w:vAlign w:val="center"/>
          </w:tcPr>
          <w:p w14:paraId="1CB294CF" w14:textId="77777777" w:rsidR="00425EDD" w:rsidRDefault="00AA5FE3">
            <w:pPr>
              <w:rPr>
                <w:rFonts w:ascii="Times New Roman" w:hAnsi="Times New Roman"/>
                <w:b/>
                <w:bCs/>
                <w:sz w:val="20"/>
                <w:szCs w:val="20"/>
              </w:rPr>
            </w:pPr>
            <w:r w:rsidRPr="00425EDD">
              <w:rPr>
                <w:rFonts w:ascii="Times New Roman" w:hAnsi="Times New Roman"/>
                <w:b/>
                <w:bCs/>
                <w:sz w:val="20"/>
                <w:szCs w:val="20"/>
              </w:rPr>
              <w:t xml:space="preserve">Темп роста 2030 г. к </w:t>
            </w:r>
          </w:p>
          <w:p w14:paraId="0A038B84" w14:textId="77777777" w:rsidR="005E7CE0" w:rsidRPr="00425EDD" w:rsidRDefault="00AA5FE3">
            <w:pPr>
              <w:rPr>
                <w:rFonts w:ascii="Times New Roman" w:hAnsi="Times New Roman"/>
                <w:b/>
                <w:color w:val="000000"/>
                <w:kern w:val="0"/>
                <w:sz w:val="20"/>
                <w:szCs w:val="20"/>
                <w:shd w:val="clear" w:color="auto" w:fill="FFFFFF"/>
                <w:lang w:eastAsia="en-US" w:bidi="ar-SA"/>
              </w:rPr>
            </w:pPr>
            <w:r w:rsidRPr="00425EDD">
              <w:rPr>
                <w:rFonts w:ascii="Times New Roman" w:hAnsi="Times New Roman"/>
                <w:b/>
                <w:bCs/>
                <w:sz w:val="20"/>
                <w:szCs w:val="20"/>
              </w:rPr>
              <w:t>2020 г. (%)</w:t>
            </w:r>
          </w:p>
        </w:tc>
      </w:tr>
      <w:tr w:rsidR="005E7CE0" w:rsidRPr="00425EDD" w14:paraId="150623D6" w14:textId="77777777">
        <w:trPr>
          <w:trHeight w:val="271"/>
        </w:trPr>
        <w:tc>
          <w:tcPr>
            <w:tcW w:w="3675" w:type="dxa"/>
            <w:tcBorders>
              <w:left w:val="single" w:sz="4" w:space="0" w:color="000000"/>
              <w:bottom w:val="single" w:sz="4" w:space="0" w:color="000000"/>
            </w:tcBorders>
          </w:tcPr>
          <w:p w14:paraId="7626100E" w14:textId="77777777" w:rsid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Заре</w:t>
            </w:r>
            <w:r w:rsidR="00425EDD">
              <w:rPr>
                <w:rFonts w:ascii="Tinos" w:eastAsia="Arial" w:hAnsi="Tinos" w:cs="Tinos"/>
                <w:color w:val="000000"/>
                <w:kern w:val="0"/>
                <w:sz w:val="20"/>
                <w:szCs w:val="20"/>
                <w:shd w:val="clear" w:color="auto" w:fill="FFFFFF"/>
                <w:lang w:eastAsia="en-US" w:bidi="ar-SA"/>
              </w:rPr>
              <w:t>гистрировано преступлений (ед.),</w:t>
            </w:r>
          </w:p>
          <w:p w14:paraId="2D42DB21"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из них:</w:t>
            </w:r>
          </w:p>
        </w:tc>
        <w:tc>
          <w:tcPr>
            <w:tcW w:w="965" w:type="dxa"/>
            <w:tcBorders>
              <w:left w:val="single" w:sz="4" w:space="0" w:color="000000"/>
              <w:bottom w:val="single" w:sz="4" w:space="0" w:color="000000"/>
            </w:tcBorders>
            <w:vAlign w:val="center"/>
          </w:tcPr>
          <w:p w14:paraId="78DD462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472</w:t>
            </w:r>
          </w:p>
        </w:tc>
        <w:tc>
          <w:tcPr>
            <w:tcW w:w="910" w:type="dxa"/>
            <w:tcBorders>
              <w:left w:val="single" w:sz="4" w:space="0" w:color="000000"/>
              <w:bottom w:val="single" w:sz="4" w:space="0" w:color="000000"/>
            </w:tcBorders>
            <w:vAlign w:val="center"/>
          </w:tcPr>
          <w:p w14:paraId="5BD8EC6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339</w:t>
            </w:r>
          </w:p>
        </w:tc>
        <w:tc>
          <w:tcPr>
            <w:tcW w:w="795" w:type="dxa"/>
            <w:tcBorders>
              <w:left w:val="single" w:sz="4" w:space="0" w:color="000000"/>
              <w:bottom w:val="single" w:sz="4" w:space="0" w:color="000000"/>
            </w:tcBorders>
            <w:vAlign w:val="center"/>
          </w:tcPr>
          <w:p w14:paraId="2BF137A8"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291</w:t>
            </w:r>
          </w:p>
        </w:tc>
        <w:tc>
          <w:tcPr>
            <w:tcW w:w="845" w:type="dxa"/>
            <w:tcBorders>
              <w:left w:val="single" w:sz="4" w:space="0" w:color="000000"/>
              <w:bottom w:val="single" w:sz="4" w:space="0" w:color="000000"/>
            </w:tcBorders>
            <w:vAlign w:val="center"/>
          </w:tcPr>
          <w:p w14:paraId="5FF0E984"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264</w:t>
            </w:r>
          </w:p>
        </w:tc>
        <w:tc>
          <w:tcPr>
            <w:tcW w:w="857" w:type="dxa"/>
            <w:tcBorders>
              <w:left w:val="single" w:sz="4" w:space="0" w:color="000000"/>
              <w:bottom w:val="single" w:sz="4" w:space="0" w:color="000000"/>
            </w:tcBorders>
            <w:vAlign w:val="center"/>
          </w:tcPr>
          <w:p w14:paraId="383B63B7"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962</w:t>
            </w:r>
          </w:p>
        </w:tc>
        <w:tc>
          <w:tcPr>
            <w:tcW w:w="735" w:type="dxa"/>
            <w:tcBorders>
              <w:left w:val="single" w:sz="4" w:space="0" w:color="000000"/>
              <w:bottom w:val="single" w:sz="4" w:space="0" w:color="000000"/>
            </w:tcBorders>
            <w:vAlign w:val="center"/>
          </w:tcPr>
          <w:p w14:paraId="596D397F"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471</w:t>
            </w:r>
          </w:p>
        </w:tc>
        <w:tc>
          <w:tcPr>
            <w:tcW w:w="853" w:type="dxa"/>
            <w:tcBorders>
              <w:left w:val="single" w:sz="4" w:space="0" w:color="000000"/>
              <w:bottom w:val="single" w:sz="4" w:space="0" w:color="000000"/>
              <w:right w:val="single" w:sz="4" w:space="0" w:color="000000"/>
            </w:tcBorders>
            <w:vAlign w:val="center"/>
          </w:tcPr>
          <w:p w14:paraId="4E43AB0E"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32,0</w:t>
            </w:r>
          </w:p>
        </w:tc>
      </w:tr>
      <w:tr w:rsidR="005E7CE0" w:rsidRPr="00425EDD" w14:paraId="101E61C3" w14:textId="77777777">
        <w:tc>
          <w:tcPr>
            <w:tcW w:w="3675" w:type="dxa"/>
            <w:tcBorders>
              <w:left w:val="single" w:sz="4" w:space="0" w:color="000000"/>
              <w:bottom w:val="single" w:sz="4" w:space="0" w:color="000000"/>
            </w:tcBorders>
          </w:tcPr>
          <w:p w14:paraId="279983DD"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Против личности</w:t>
            </w:r>
          </w:p>
        </w:tc>
        <w:tc>
          <w:tcPr>
            <w:tcW w:w="965" w:type="dxa"/>
            <w:tcBorders>
              <w:left w:val="single" w:sz="4" w:space="0" w:color="000000"/>
              <w:bottom w:val="single" w:sz="4" w:space="0" w:color="000000"/>
            </w:tcBorders>
            <w:vAlign w:val="center"/>
          </w:tcPr>
          <w:p w14:paraId="476474D3"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91</w:t>
            </w:r>
          </w:p>
        </w:tc>
        <w:tc>
          <w:tcPr>
            <w:tcW w:w="910" w:type="dxa"/>
            <w:tcBorders>
              <w:left w:val="single" w:sz="4" w:space="0" w:color="000000"/>
              <w:bottom w:val="single" w:sz="4" w:space="0" w:color="000000"/>
            </w:tcBorders>
            <w:vAlign w:val="center"/>
          </w:tcPr>
          <w:p w14:paraId="73E29DB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83</w:t>
            </w:r>
          </w:p>
        </w:tc>
        <w:tc>
          <w:tcPr>
            <w:tcW w:w="795" w:type="dxa"/>
            <w:tcBorders>
              <w:left w:val="single" w:sz="4" w:space="0" w:color="000000"/>
              <w:bottom w:val="single" w:sz="4" w:space="0" w:color="000000"/>
            </w:tcBorders>
            <w:vAlign w:val="center"/>
          </w:tcPr>
          <w:p w14:paraId="57C85D6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78</w:t>
            </w:r>
          </w:p>
        </w:tc>
        <w:tc>
          <w:tcPr>
            <w:tcW w:w="845" w:type="dxa"/>
            <w:tcBorders>
              <w:left w:val="single" w:sz="4" w:space="0" w:color="000000"/>
              <w:bottom w:val="single" w:sz="4" w:space="0" w:color="000000"/>
            </w:tcBorders>
            <w:vAlign w:val="center"/>
          </w:tcPr>
          <w:p w14:paraId="3CB31034"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67</w:t>
            </w:r>
          </w:p>
        </w:tc>
        <w:tc>
          <w:tcPr>
            <w:tcW w:w="857" w:type="dxa"/>
            <w:tcBorders>
              <w:left w:val="single" w:sz="4" w:space="0" w:color="000000"/>
              <w:bottom w:val="single" w:sz="4" w:space="0" w:color="000000"/>
            </w:tcBorders>
            <w:vAlign w:val="center"/>
          </w:tcPr>
          <w:p w14:paraId="3C817D0C"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51</w:t>
            </w:r>
          </w:p>
        </w:tc>
        <w:tc>
          <w:tcPr>
            <w:tcW w:w="735" w:type="dxa"/>
            <w:tcBorders>
              <w:left w:val="single" w:sz="4" w:space="0" w:color="000000"/>
              <w:bottom w:val="single" w:sz="4" w:space="0" w:color="000000"/>
            </w:tcBorders>
            <w:vAlign w:val="center"/>
          </w:tcPr>
          <w:p w14:paraId="4EA70D4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43</w:t>
            </w:r>
          </w:p>
        </w:tc>
        <w:tc>
          <w:tcPr>
            <w:tcW w:w="853" w:type="dxa"/>
            <w:tcBorders>
              <w:left w:val="single" w:sz="4" w:space="0" w:color="000000"/>
              <w:bottom w:val="single" w:sz="4" w:space="0" w:color="000000"/>
              <w:right w:val="single" w:sz="4" w:space="0" w:color="000000"/>
            </w:tcBorders>
            <w:vAlign w:val="center"/>
          </w:tcPr>
          <w:p w14:paraId="79B42C8F"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47,3</w:t>
            </w:r>
          </w:p>
        </w:tc>
      </w:tr>
      <w:tr w:rsidR="005E7CE0" w:rsidRPr="00425EDD" w14:paraId="56494294" w14:textId="77777777">
        <w:tc>
          <w:tcPr>
            <w:tcW w:w="3675" w:type="dxa"/>
            <w:tcBorders>
              <w:left w:val="single" w:sz="4" w:space="0" w:color="000000"/>
              <w:bottom w:val="single" w:sz="4" w:space="0" w:color="000000"/>
            </w:tcBorders>
          </w:tcPr>
          <w:p w14:paraId="78993A65"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Против собственности</w:t>
            </w:r>
          </w:p>
        </w:tc>
        <w:tc>
          <w:tcPr>
            <w:tcW w:w="965" w:type="dxa"/>
            <w:tcBorders>
              <w:left w:val="single" w:sz="4" w:space="0" w:color="000000"/>
              <w:bottom w:val="single" w:sz="4" w:space="0" w:color="000000"/>
            </w:tcBorders>
            <w:vAlign w:val="center"/>
          </w:tcPr>
          <w:p w14:paraId="29623C9D"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723</w:t>
            </w:r>
          </w:p>
        </w:tc>
        <w:tc>
          <w:tcPr>
            <w:tcW w:w="910" w:type="dxa"/>
            <w:tcBorders>
              <w:left w:val="single" w:sz="4" w:space="0" w:color="000000"/>
              <w:bottom w:val="single" w:sz="4" w:space="0" w:color="000000"/>
            </w:tcBorders>
            <w:vAlign w:val="center"/>
          </w:tcPr>
          <w:p w14:paraId="38BC19B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681</w:t>
            </w:r>
          </w:p>
        </w:tc>
        <w:tc>
          <w:tcPr>
            <w:tcW w:w="795" w:type="dxa"/>
            <w:tcBorders>
              <w:left w:val="single" w:sz="4" w:space="0" w:color="000000"/>
              <w:bottom w:val="single" w:sz="4" w:space="0" w:color="000000"/>
            </w:tcBorders>
            <w:vAlign w:val="center"/>
          </w:tcPr>
          <w:p w14:paraId="23328028"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636</w:t>
            </w:r>
          </w:p>
        </w:tc>
        <w:tc>
          <w:tcPr>
            <w:tcW w:w="845" w:type="dxa"/>
            <w:tcBorders>
              <w:left w:val="single" w:sz="4" w:space="0" w:color="000000"/>
              <w:bottom w:val="single" w:sz="4" w:space="0" w:color="000000"/>
            </w:tcBorders>
            <w:vAlign w:val="center"/>
          </w:tcPr>
          <w:p w14:paraId="636B44BD"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602</w:t>
            </w:r>
          </w:p>
        </w:tc>
        <w:tc>
          <w:tcPr>
            <w:tcW w:w="857" w:type="dxa"/>
            <w:tcBorders>
              <w:left w:val="single" w:sz="4" w:space="0" w:color="000000"/>
              <w:bottom w:val="single" w:sz="4" w:space="0" w:color="000000"/>
            </w:tcBorders>
            <w:vAlign w:val="center"/>
          </w:tcPr>
          <w:p w14:paraId="2538E812"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562</w:t>
            </w:r>
          </w:p>
        </w:tc>
        <w:tc>
          <w:tcPr>
            <w:tcW w:w="735" w:type="dxa"/>
            <w:tcBorders>
              <w:left w:val="single" w:sz="4" w:space="0" w:color="000000"/>
              <w:bottom w:val="single" w:sz="4" w:space="0" w:color="000000"/>
            </w:tcBorders>
            <w:vAlign w:val="center"/>
          </w:tcPr>
          <w:p w14:paraId="132BB31D"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301</w:t>
            </w:r>
          </w:p>
        </w:tc>
        <w:tc>
          <w:tcPr>
            <w:tcW w:w="853" w:type="dxa"/>
            <w:tcBorders>
              <w:left w:val="single" w:sz="4" w:space="0" w:color="000000"/>
              <w:bottom w:val="single" w:sz="4" w:space="0" w:color="000000"/>
              <w:right w:val="single" w:sz="4" w:space="0" w:color="000000"/>
            </w:tcBorders>
            <w:vAlign w:val="center"/>
          </w:tcPr>
          <w:p w14:paraId="0E831856"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41,6</w:t>
            </w:r>
          </w:p>
        </w:tc>
      </w:tr>
      <w:tr w:rsidR="005E7CE0" w:rsidRPr="00425EDD" w14:paraId="77BE0964" w14:textId="77777777">
        <w:tc>
          <w:tcPr>
            <w:tcW w:w="3675" w:type="dxa"/>
            <w:tcBorders>
              <w:left w:val="single" w:sz="4" w:space="0" w:color="000000"/>
              <w:bottom w:val="single" w:sz="4" w:space="0" w:color="000000"/>
            </w:tcBorders>
          </w:tcPr>
          <w:p w14:paraId="538C0F77"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Тяжкие и особо тяжкие</w:t>
            </w:r>
          </w:p>
        </w:tc>
        <w:tc>
          <w:tcPr>
            <w:tcW w:w="965" w:type="dxa"/>
            <w:tcBorders>
              <w:left w:val="single" w:sz="4" w:space="0" w:color="000000"/>
              <w:bottom w:val="single" w:sz="4" w:space="0" w:color="000000"/>
            </w:tcBorders>
            <w:vAlign w:val="center"/>
          </w:tcPr>
          <w:p w14:paraId="3F3A310E"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223</w:t>
            </w:r>
          </w:p>
        </w:tc>
        <w:tc>
          <w:tcPr>
            <w:tcW w:w="910" w:type="dxa"/>
            <w:tcBorders>
              <w:left w:val="single" w:sz="4" w:space="0" w:color="000000"/>
              <w:bottom w:val="single" w:sz="4" w:space="0" w:color="000000"/>
            </w:tcBorders>
            <w:vAlign w:val="center"/>
          </w:tcPr>
          <w:p w14:paraId="3678C459"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178</w:t>
            </w:r>
          </w:p>
        </w:tc>
        <w:tc>
          <w:tcPr>
            <w:tcW w:w="795" w:type="dxa"/>
            <w:tcBorders>
              <w:left w:val="single" w:sz="4" w:space="0" w:color="000000"/>
              <w:bottom w:val="single" w:sz="4" w:space="0" w:color="000000"/>
            </w:tcBorders>
            <w:vAlign w:val="center"/>
          </w:tcPr>
          <w:p w14:paraId="52115123"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164</w:t>
            </w:r>
          </w:p>
        </w:tc>
        <w:tc>
          <w:tcPr>
            <w:tcW w:w="845" w:type="dxa"/>
            <w:tcBorders>
              <w:left w:val="single" w:sz="4" w:space="0" w:color="000000"/>
              <w:bottom w:val="single" w:sz="4" w:space="0" w:color="000000"/>
            </w:tcBorders>
            <w:vAlign w:val="center"/>
          </w:tcPr>
          <w:p w14:paraId="7D629E8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152</w:t>
            </w:r>
          </w:p>
        </w:tc>
        <w:tc>
          <w:tcPr>
            <w:tcW w:w="857" w:type="dxa"/>
            <w:tcBorders>
              <w:left w:val="single" w:sz="4" w:space="0" w:color="000000"/>
              <w:bottom w:val="single" w:sz="4" w:space="0" w:color="000000"/>
            </w:tcBorders>
            <w:vAlign w:val="center"/>
          </w:tcPr>
          <w:p w14:paraId="4B679F3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130</w:t>
            </w:r>
          </w:p>
        </w:tc>
        <w:tc>
          <w:tcPr>
            <w:tcW w:w="735" w:type="dxa"/>
            <w:tcBorders>
              <w:left w:val="single" w:sz="4" w:space="0" w:color="000000"/>
              <w:bottom w:val="single" w:sz="4" w:space="0" w:color="000000"/>
            </w:tcBorders>
            <w:vAlign w:val="center"/>
          </w:tcPr>
          <w:p w14:paraId="6152FD08"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87</w:t>
            </w:r>
          </w:p>
        </w:tc>
        <w:tc>
          <w:tcPr>
            <w:tcW w:w="853" w:type="dxa"/>
            <w:tcBorders>
              <w:left w:val="single" w:sz="4" w:space="0" w:color="000000"/>
              <w:bottom w:val="single" w:sz="4" w:space="0" w:color="000000"/>
              <w:right w:val="single" w:sz="4" w:space="0" w:color="000000"/>
            </w:tcBorders>
            <w:vAlign w:val="center"/>
          </w:tcPr>
          <w:p w14:paraId="47C1FAC4"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36,3</w:t>
            </w:r>
          </w:p>
        </w:tc>
      </w:tr>
      <w:tr w:rsidR="005E7CE0" w:rsidRPr="00425EDD" w14:paraId="22EE85F5" w14:textId="77777777">
        <w:tc>
          <w:tcPr>
            <w:tcW w:w="3675" w:type="dxa"/>
            <w:tcBorders>
              <w:left w:val="single" w:sz="4" w:space="0" w:color="000000"/>
              <w:bottom w:val="single" w:sz="4" w:space="0" w:color="000000"/>
            </w:tcBorders>
          </w:tcPr>
          <w:p w14:paraId="507B3983"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Уровень преступности (на 100 000 человек населения)</w:t>
            </w:r>
          </w:p>
        </w:tc>
        <w:tc>
          <w:tcPr>
            <w:tcW w:w="965" w:type="dxa"/>
            <w:tcBorders>
              <w:left w:val="single" w:sz="4" w:space="0" w:color="000000"/>
              <w:bottom w:val="single" w:sz="4" w:space="0" w:color="000000"/>
            </w:tcBorders>
            <w:vAlign w:val="center"/>
          </w:tcPr>
          <w:p w14:paraId="225A3DEB"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114,7</w:t>
            </w:r>
          </w:p>
        </w:tc>
        <w:tc>
          <w:tcPr>
            <w:tcW w:w="910" w:type="dxa"/>
            <w:tcBorders>
              <w:left w:val="single" w:sz="4" w:space="0" w:color="000000"/>
              <w:bottom w:val="single" w:sz="4" w:space="0" w:color="000000"/>
            </w:tcBorders>
            <w:vAlign w:val="center"/>
          </w:tcPr>
          <w:p w14:paraId="7B06265A"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035,2</w:t>
            </w:r>
          </w:p>
        </w:tc>
        <w:tc>
          <w:tcPr>
            <w:tcW w:w="795" w:type="dxa"/>
            <w:tcBorders>
              <w:left w:val="single" w:sz="4" w:space="0" w:color="000000"/>
              <w:bottom w:val="single" w:sz="4" w:space="0" w:color="000000"/>
            </w:tcBorders>
            <w:vAlign w:val="center"/>
          </w:tcPr>
          <w:p w14:paraId="35FA3D9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923,1</w:t>
            </w:r>
          </w:p>
        </w:tc>
        <w:tc>
          <w:tcPr>
            <w:tcW w:w="845" w:type="dxa"/>
            <w:tcBorders>
              <w:left w:val="single" w:sz="4" w:space="0" w:color="000000"/>
              <w:bottom w:val="single" w:sz="4" w:space="0" w:color="000000"/>
            </w:tcBorders>
            <w:vAlign w:val="center"/>
          </w:tcPr>
          <w:p w14:paraId="5C188252"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216,2</w:t>
            </w:r>
          </w:p>
        </w:tc>
        <w:tc>
          <w:tcPr>
            <w:tcW w:w="857" w:type="dxa"/>
            <w:tcBorders>
              <w:left w:val="single" w:sz="4" w:space="0" w:color="000000"/>
              <w:bottom w:val="single" w:sz="4" w:space="0" w:color="000000"/>
            </w:tcBorders>
            <w:vAlign w:val="center"/>
          </w:tcPr>
          <w:p w14:paraId="334C68CB"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91,3</w:t>
            </w:r>
          </w:p>
        </w:tc>
        <w:tc>
          <w:tcPr>
            <w:tcW w:w="735" w:type="dxa"/>
            <w:tcBorders>
              <w:left w:val="single" w:sz="4" w:space="0" w:color="000000"/>
              <w:bottom w:val="single" w:sz="4" w:space="0" w:color="000000"/>
            </w:tcBorders>
            <w:vAlign w:val="center"/>
          </w:tcPr>
          <w:p w14:paraId="155D07E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45,6</w:t>
            </w:r>
          </w:p>
        </w:tc>
        <w:tc>
          <w:tcPr>
            <w:tcW w:w="853" w:type="dxa"/>
            <w:tcBorders>
              <w:left w:val="single" w:sz="4" w:space="0" w:color="000000"/>
              <w:bottom w:val="single" w:sz="4" w:space="0" w:color="000000"/>
              <w:right w:val="single" w:sz="4" w:space="0" w:color="000000"/>
            </w:tcBorders>
            <w:vAlign w:val="center"/>
          </w:tcPr>
          <w:p w14:paraId="2D048EFF"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4,1</w:t>
            </w:r>
          </w:p>
        </w:tc>
      </w:tr>
      <w:tr w:rsidR="005E7CE0" w:rsidRPr="00425EDD" w14:paraId="451FF54A" w14:textId="77777777">
        <w:tc>
          <w:tcPr>
            <w:tcW w:w="3675" w:type="dxa"/>
            <w:tcBorders>
              <w:left w:val="single" w:sz="4" w:space="0" w:color="000000"/>
              <w:bottom w:val="single" w:sz="4" w:space="0" w:color="000000"/>
            </w:tcBorders>
          </w:tcPr>
          <w:p w14:paraId="3395E01F"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Справочно:</w:t>
            </w:r>
          </w:p>
          <w:p w14:paraId="17C3D01E" w14:textId="77777777" w:rsid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Уровень преступности по области</w:t>
            </w:r>
            <w:r w:rsidR="00425EDD">
              <w:rPr>
                <w:rFonts w:ascii="Tinos" w:eastAsia="Arial" w:hAnsi="Tinos" w:cs="Tinos"/>
                <w:color w:val="000000"/>
                <w:kern w:val="0"/>
                <w:sz w:val="20"/>
                <w:szCs w:val="20"/>
                <w:shd w:val="clear" w:color="auto" w:fill="FFFFFF"/>
                <w:lang w:eastAsia="en-US" w:bidi="ar-SA"/>
              </w:rPr>
              <w:t xml:space="preserve"> </w:t>
            </w:r>
          </w:p>
          <w:p w14:paraId="4E13D3FB" w14:textId="77777777" w:rsidR="005E7CE0" w:rsidRPr="00425EDD" w:rsidRDefault="00425EDD" w:rsidP="00425EDD">
            <w:pPr>
              <w:jc w:val="left"/>
              <w:rPr>
                <w:rFonts w:ascii="Tinos" w:eastAsia="Arial" w:hAnsi="Tinos" w:cs="Tinos"/>
                <w:color w:val="000000"/>
                <w:kern w:val="0"/>
                <w:sz w:val="20"/>
                <w:szCs w:val="20"/>
                <w:shd w:val="clear" w:color="auto" w:fill="FFFFFF"/>
                <w:lang w:eastAsia="en-US" w:bidi="ar-SA"/>
              </w:rPr>
            </w:pPr>
            <w:r>
              <w:rPr>
                <w:rFonts w:ascii="Tinos" w:eastAsia="Arial" w:hAnsi="Tinos" w:cs="Tinos"/>
                <w:color w:val="000000"/>
                <w:kern w:val="0"/>
                <w:sz w:val="20"/>
                <w:szCs w:val="20"/>
                <w:shd w:val="clear" w:color="auto" w:fill="FFFFFF"/>
                <w:lang w:eastAsia="en-US" w:bidi="ar-SA"/>
              </w:rPr>
              <w:t>(</w:t>
            </w:r>
            <w:r w:rsidR="00AA5FE3" w:rsidRPr="00425EDD">
              <w:rPr>
                <w:rFonts w:ascii="Tinos" w:eastAsia="Arial" w:hAnsi="Tinos" w:cs="Tinos"/>
                <w:color w:val="000000"/>
                <w:kern w:val="0"/>
                <w:sz w:val="20"/>
                <w:szCs w:val="20"/>
                <w:shd w:val="clear" w:color="auto" w:fill="FFFFFF"/>
                <w:lang w:eastAsia="en-US" w:bidi="ar-SA"/>
              </w:rPr>
              <w:t>на 100 000 человек населения)</w:t>
            </w:r>
          </w:p>
        </w:tc>
        <w:tc>
          <w:tcPr>
            <w:tcW w:w="965" w:type="dxa"/>
            <w:tcBorders>
              <w:left w:val="single" w:sz="4" w:space="0" w:color="000000"/>
              <w:bottom w:val="single" w:sz="4" w:space="0" w:color="000000"/>
            </w:tcBorders>
            <w:vAlign w:val="center"/>
          </w:tcPr>
          <w:p w14:paraId="69B83027"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401</w:t>
            </w:r>
          </w:p>
        </w:tc>
        <w:tc>
          <w:tcPr>
            <w:tcW w:w="910" w:type="dxa"/>
            <w:tcBorders>
              <w:left w:val="single" w:sz="4" w:space="0" w:color="000000"/>
              <w:bottom w:val="single" w:sz="4" w:space="0" w:color="000000"/>
            </w:tcBorders>
            <w:vAlign w:val="center"/>
          </w:tcPr>
          <w:p w14:paraId="5A1C3E8E"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322</w:t>
            </w:r>
          </w:p>
        </w:tc>
        <w:tc>
          <w:tcPr>
            <w:tcW w:w="795" w:type="dxa"/>
            <w:tcBorders>
              <w:left w:val="single" w:sz="4" w:space="0" w:color="000000"/>
              <w:bottom w:val="single" w:sz="4" w:space="0" w:color="000000"/>
            </w:tcBorders>
            <w:vAlign w:val="center"/>
          </w:tcPr>
          <w:p w14:paraId="0898A72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023</w:t>
            </w:r>
          </w:p>
        </w:tc>
        <w:tc>
          <w:tcPr>
            <w:tcW w:w="845" w:type="dxa"/>
            <w:tcBorders>
              <w:left w:val="single" w:sz="4" w:space="0" w:color="000000"/>
              <w:bottom w:val="single" w:sz="4" w:space="0" w:color="000000"/>
            </w:tcBorders>
            <w:vAlign w:val="center"/>
          </w:tcPr>
          <w:p w14:paraId="635052C9"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962</w:t>
            </w:r>
          </w:p>
        </w:tc>
        <w:tc>
          <w:tcPr>
            <w:tcW w:w="857" w:type="dxa"/>
            <w:tcBorders>
              <w:left w:val="single" w:sz="4" w:space="0" w:color="000000"/>
              <w:bottom w:val="single" w:sz="4" w:space="0" w:color="000000"/>
            </w:tcBorders>
            <w:vAlign w:val="center"/>
          </w:tcPr>
          <w:p w14:paraId="1B84D2E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970</w:t>
            </w:r>
          </w:p>
        </w:tc>
        <w:tc>
          <w:tcPr>
            <w:tcW w:w="735" w:type="dxa"/>
            <w:tcBorders>
              <w:left w:val="single" w:sz="4" w:space="0" w:color="000000"/>
              <w:bottom w:val="single" w:sz="4" w:space="0" w:color="000000"/>
            </w:tcBorders>
            <w:vAlign w:val="center"/>
          </w:tcPr>
          <w:p w14:paraId="519B67EB"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751</w:t>
            </w:r>
          </w:p>
        </w:tc>
        <w:tc>
          <w:tcPr>
            <w:tcW w:w="853" w:type="dxa"/>
            <w:tcBorders>
              <w:left w:val="single" w:sz="4" w:space="0" w:color="000000"/>
              <w:bottom w:val="single" w:sz="4" w:space="0" w:color="000000"/>
              <w:right w:val="single" w:sz="4" w:space="0" w:color="000000"/>
            </w:tcBorders>
            <w:vAlign w:val="center"/>
          </w:tcPr>
          <w:p w14:paraId="51EE7C36"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53,6</w:t>
            </w:r>
          </w:p>
        </w:tc>
      </w:tr>
      <w:tr w:rsidR="005E7CE0" w:rsidRPr="00425EDD" w14:paraId="36727B46" w14:textId="77777777">
        <w:tc>
          <w:tcPr>
            <w:tcW w:w="3675" w:type="dxa"/>
            <w:tcBorders>
              <w:left w:val="single" w:sz="4" w:space="0" w:color="000000"/>
              <w:bottom w:val="single" w:sz="4" w:space="0" w:color="000000"/>
            </w:tcBorders>
          </w:tcPr>
          <w:p w14:paraId="7611F145" w14:textId="77777777" w:rsidR="005E7CE0" w:rsidRPr="00425EDD" w:rsidRDefault="00AA5FE3" w:rsidP="00425EDD">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Коэффициент сравнения уровня преступности (МО /область)</w:t>
            </w:r>
          </w:p>
        </w:tc>
        <w:tc>
          <w:tcPr>
            <w:tcW w:w="965" w:type="dxa"/>
            <w:tcBorders>
              <w:left w:val="single" w:sz="4" w:space="0" w:color="000000"/>
              <w:bottom w:val="single" w:sz="4" w:space="0" w:color="000000"/>
            </w:tcBorders>
            <w:vAlign w:val="center"/>
          </w:tcPr>
          <w:p w14:paraId="2961D8A8"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421</w:t>
            </w:r>
          </w:p>
        </w:tc>
        <w:tc>
          <w:tcPr>
            <w:tcW w:w="910" w:type="dxa"/>
            <w:tcBorders>
              <w:left w:val="single" w:sz="4" w:space="0" w:color="000000"/>
              <w:bottom w:val="single" w:sz="4" w:space="0" w:color="000000"/>
            </w:tcBorders>
            <w:vAlign w:val="center"/>
          </w:tcPr>
          <w:p w14:paraId="29C170C9"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364</w:t>
            </w:r>
          </w:p>
        </w:tc>
        <w:tc>
          <w:tcPr>
            <w:tcW w:w="795" w:type="dxa"/>
            <w:tcBorders>
              <w:left w:val="single" w:sz="4" w:space="0" w:color="000000"/>
              <w:bottom w:val="single" w:sz="4" w:space="0" w:color="000000"/>
            </w:tcBorders>
            <w:vAlign w:val="center"/>
          </w:tcPr>
          <w:p w14:paraId="7D109AFE"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162</w:t>
            </w:r>
          </w:p>
        </w:tc>
        <w:tc>
          <w:tcPr>
            <w:tcW w:w="845" w:type="dxa"/>
            <w:tcBorders>
              <w:left w:val="single" w:sz="4" w:space="0" w:color="000000"/>
              <w:bottom w:val="single" w:sz="4" w:space="0" w:color="000000"/>
            </w:tcBorders>
            <w:vAlign w:val="center"/>
          </w:tcPr>
          <w:p w14:paraId="01170986"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291</w:t>
            </w:r>
          </w:p>
        </w:tc>
        <w:tc>
          <w:tcPr>
            <w:tcW w:w="857" w:type="dxa"/>
            <w:tcBorders>
              <w:left w:val="single" w:sz="4" w:space="0" w:color="000000"/>
              <w:bottom w:val="single" w:sz="4" w:space="0" w:color="000000"/>
            </w:tcBorders>
            <w:vAlign w:val="center"/>
          </w:tcPr>
          <w:p w14:paraId="6BD507E8"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w:t>
            </w:r>
            <w:r w:rsidR="00425EDD">
              <w:rPr>
                <w:rFonts w:ascii="Tinos" w:eastAsia="Arial" w:hAnsi="Tinos" w:cs="Tinos"/>
                <w:color w:val="000000"/>
                <w:kern w:val="0"/>
                <w:sz w:val="20"/>
                <w:szCs w:val="20"/>
                <w:shd w:val="clear" w:color="auto" w:fill="FFFFFF"/>
                <w:lang w:eastAsia="en-US" w:bidi="ar-SA"/>
              </w:rPr>
              <w:t xml:space="preserve"> </w:t>
            </w:r>
            <w:r w:rsidRPr="00425EDD">
              <w:rPr>
                <w:rFonts w:ascii="Tinos" w:eastAsia="Arial" w:hAnsi="Tinos" w:cs="Tinos"/>
                <w:color w:val="000000"/>
                <w:kern w:val="0"/>
                <w:sz w:val="20"/>
                <w:szCs w:val="20"/>
                <w:shd w:val="clear" w:color="auto" w:fill="FFFFFF"/>
                <w:lang w:eastAsia="en-US" w:bidi="ar-SA"/>
              </w:rPr>
              <w:t>104</w:t>
            </w:r>
          </w:p>
        </w:tc>
        <w:tc>
          <w:tcPr>
            <w:tcW w:w="735" w:type="dxa"/>
            <w:tcBorders>
              <w:left w:val="single" w:sz="4" w:space="0" w:color="000000"/>
              <w:bottom w:val="single" w:sz="4" w:space="0" w:color="000000"/>
            </w:tcBorders>
            <w:vAlign w:val="center"/>
          </w:tcPr>
          <w:p w14:paraId="669D524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976</w:t>
            </w:r>
          </w:p>
        </w:tc>
        <w:tc>
          <w:tcPr>
            <w:tcW w:w="853" w:type="dxa"/>
            <w:tcBorders>
              <w:left w:val="single" w:sz="4" w:space="0" w:color="000000"/>
              <w:bottom w:val="single" w:sz="4" w:space="0" w:color="000000"/>
              <w:right w:val="single" w:sz="4" w:space="0" w:color="000000"/>
            </w:tcBorders>
            <w:vAlign w:val="center"/>
          </w:tcPr>
          <w:p w14:paraId="3C698079"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68,7</w:t>
            </w:r>
          </w:p>
        </w:tc>
      </w:tr>
      <w:tr w:rsidR="005E7CE0" w:rsidRPr="00425EDD" w14:paraId="21B3529B" w14:textId="77777777" w:rsidTr="00425EDD">
        <w:tc>
          <w:tcPr>
            <w:tcW w:w="3675" w:type="dxa"/>
            <w:tcBorders>
              <w:top w:val="single" w:sz="4" w:space="0" w:color="auto"/>
              <w:left w:val="single" w:sz="4" w:space="0" w:color="000000"/>
              <w:bottom w:val="single" w:sz="4" w:space="0" w:color="000000"/>
            </w:tcBorders>
          </w:tcPr>
          <w:p w14:paraId="60EFF3AF" w14:textId="77777777" w:rsidR="005E7CE0" w:rsidRPr="00425EDD"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lastRenderedPageBreak/>
              <w:t>Коэффициент смертности от всех видов транспортных травм (на 100 000 человек населения)</w:t>
            </w:r>
          </w:p>
        </w:tc>
        <w:tc>
          <w:tcPr>
            <w:tcW w:w="965" w:type="dxa"/>
            <w:tcBorders>
              <w:top w:val="single" w:sz="4" w:space="0" w:color="auto"/>
              <w:left w:val="single" w:sz="4" w:space="0" w:color="000000"/>
              <w:bottom w:val="single" w:sz="4" w:space="0" w:color="000000"/>
            </w:tcBorders>
            <w:vAlign w:val="center"/>
          </w:tcPr>
          <w:p w14:paraId="706476CF"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9,3</w:t>
            </w:r>
          </w:p>
        </w:tc>
        <w:tc>
          <w:tcPr>
            <w:tcW w:w="910" w:type="dxa"/>
            <w:tcBorders>
              <w:top w:val="single" w:sz="4" w:space="0" w:color="auto"/>
              <w:left w:val="single" w:sz="4" w:space="0" w:color="000000"/>
              <w:bottom w:val="single" w:sz="4" w:space="0" w:color="000000"/>
            </w:tcBorders>
            <w:vAlign w:val="center"/>
          </w:tcPr>
          <w:p w14:paraId="592ED52A"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7,1</w:t>
            </w:r>
          </w:p>
        </w:tc>
        <w:tc>
          <w:tcPr>
            <w:tcW w:w="795" w:type="dxa"/>
            <w:tcBorders>
              <w:top w:val="single" w:sz="4" w:space="0" w:color="auto"/>
              <w:left w:val="single" w:sz="4" w:space="0" w:color="000000"/>
              <w:bottom w:val="single" w:sz="4" w:space="0" w:color="000000"/>
            </w:tcBorders>
            <w:vAlign w:val="center"/>
          </w:tcPr>
          <w:p w14:paraId="74B490BC"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8,4</w:t>
            </w:r>
          </w:p>
        </w:tc>
        <w:tc>
          <w:tcPr>
            <w:tcW w:w="845" w:type="dxa"/>
            <w:tcBorders>
              <w:top w:val="single" w:sz="4" w:space="0" w:color="auto"/>
              <w:left w:val="single" w:sz="4" w:space="0" w:color="000000"/>
              <w:bottom w:val="single" w:sz="4" w:space="0" w:color="000000"/>
            </w:tcBorders>
            <w:vAlign w:val="center"/>
          </w:tcPr>
          <w:p w14:paraId="4E216C64"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8,2</w:t>
            </w:r>
          </w:p>
        </w:tc>
        <w:tc>
          <w:tcPr>
            <w:tcW w:w="857" w:type="dxa"/>
            <w:tcBorders>
              <w:top w:val="single" w:sz="4" w:space="0" w:color="auto"/>
              <w:left w:val="single" w:sz="4" w:space="0" w:color="000000"/>
              <w:bottom w:val="single" w:sz="4" w:space="0" w:color="000000"/>
            </w:tcBorders>
            <w:vAlign w:val="center"/>
          </w:tcPr>
          <w:p w14:paraId="734807F9"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11,3</w:t>
            </w:r>
          </w:p>
        </w:tc>
        <w:tc>
          <w:tcPr>
            <w:tcW w:w="735" w:type="dxa"/>
            <w:tcBorders>
              <w:top w:val="single" w:sz="4" w:space="0" w:color="auto"/>
              <w:left w:val="single" w:sz="4" w:space="0" w:color="000000"/>
              <w:bottom w:val="single" w:sz="4" w:space="0" w:color="000000"/>
            </w:tcBorders>
            <w:vAlign w:val="center"/>
          </w:tcPr>
          <w:p w14:paraId="2D66DEE2"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8,4</w:t>
            </w:r>
          </w:p>
        </w:tc>
        <w:tc>
          <w:tcPr>
            <w:tcW w:w="853" w:type="dxa"/>
            <w:tcBorders>
              <w:top w:val="single" w:sz="4" w:space="0" w:color="auto"/>
              <w:left w:val="single" w:sz="4" w:space="0" w:color="000000"/>
              <w:bottom w:val="single" w:sz="4" w:space="0" w:color="000000"/>
              <w:right w:val="single" w:sz="4" w:space="0" w:color="000000"/>
            </w:tcBorders>
            <w:vAlign w:val="center"/>
          </w:tcPr>
          <w:p w14:paraId="5E814EA7"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90,3</w:t>
            </w:r>
          </w:p>
        </w:tc>
      </w:tr>
      <w:tr w:rsidR="005E7CE0" w:rsidRPr="00425EDD" w14:paraId="034F2D35" w14:textId="77777777" w:rsidTr="00FD621F">
        <w:trPr>
          <w:trHeight w:val="849"/>
        </w:trPr>
        <w:tc>
          <w:tcPr>
            <w:tcW w:w="3675" w:type="dxa"/>
            <w:tcBorders>
              <w:left w:val="single" w:sz="4" w:space="0" w:color="000000"/>
              <w:bottom w:val="single" w:sz="4" w:space="0" w:color="000000"/>
            </w:tcBorders>
          </w:tcPr>
          <w:p w14:paraId="7774DA66" w14:textId="77777777" w:rsidR="005E7CE0" w:rsidRPr="00425EDD"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Справочно:</w:t>
            </w:r>
          </w:p>
          <w:p w14:paraId="2A34E8A5" w14:textId="77777777" w:rsidR="00FD621F"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Коэффициент смертности от всех видов транспортных травм по области</w:t>
            </w:r>
          </w:p>
          <w:p w14:paraId="58EB6FF1" w14:textId="4ACDBEEF" w:rsidR="005E7CE0" w:rsidRPr="00425EDD" w:rsidRDefault="00AA5FE3" w:rsidP="00FD621F">
            <w:pPr>
              <w:jc w:val="left"/>
              <w:rPr>
                <w:color w:val="000000"/>
                <w:sz w:val="20"/>
                <w:szCs w:val="20"/>
                <w:shd w:val="clear" w:color="auto" w:fill="FFFFFF"/>
              </w:rPr>
            </w:pPr>
            <w:r w:rsidRPr="00425EDD">
              <w:rPr>
                <w:rFonts w:ascii="Tinos" w:eastAsia="Arial" w:hAnsi="Tinos" w:cs="Tinos"/>
                <w:color w:val="000000"/>
                <w:kern w:val="0"/>
                <w:sz w:val="20"/>
                <w:szCs w:val="20"/>
                <w:shd w:val="clear" w:color="auto" w:fill="FFFFFF"/>
                <w:lang w:eastAsia="en-US" w:bidi="ar-SA"/>
              </w:rPr>
              <w:t>(на 100 000 человек населения)</w:t>
            </w:r>
          </w:p>
        </w:tc>
        <w:tc>
          <w:tcPr>
            <w:tcW w:w="965" w:type="dxa"/>
            <w:tcBorders>
              <w:left w:val="single" w:sz="4" w:space="0" w:color="000000"/>
              <w:bottom w:val="single" w:sz="4" w:space="0" w:color="000000"/>
            </w:tcBorders>
            <w:vAlign w:val="center"/>
          </w:tcPr>
          <w:p w14:paraId="5B32582D"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8,5</w:t>
            </w:r>
          </w:p>
        </w:tc>
        <w:tc>
          <w:tcPr>
            <w:tcW w:w="910" w:type="dxa"/>
            <w:tcBorders>
              <w:left w:val="single" w:sz="4" w:space="0" w:color="000000"/>
              <w:bottom w:val="single" w:sz="4" w:space="0" w:color="000000"/>
            </w:tcBorders>
            <w:vAlign w:val="center"/>
          </w:tcPr>
          <w:p w14:paraId="356D9834"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7,4</w:t>
            </w:r>
          </w:p>
        </w:tc>
        <w:tc>
          <w:tcPr>
            <w:tcW w:w="795" w:type="dxa"/>
            <w:tcBorders>
              <w:left w:val="single" w:sz="4" w:space="0" w:color="000000"/>
              <w:bottom w:val="single" w:sz="4" w:space="0" w:color="000000"/>
            </w:tcBorders>
            <w:vAlign w:val="center"/>
          </w:tcPr>
          <w:p w14:paraId="4874E54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9,2</w:t>
            </w:r>
          </w:p>
        </w:tc>
        <w:tc>
          <w:tcPr>
            <w:tcW w:w="845" w:type="dxa"/>
            <w:tcBorders>
              <w:left w:val="single" w:sz="4" w:space="0" w:color="000000"/>
              <w:bottom w:val="single" w:sz="4" w:space="0" w:color="000000"/>
            </w:tcBorders>
            <w:vAlign w:val="center"/>
          </w:tcPr>
          <w:p w14:paraId="478C74DD"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8,3</w:t>
            </w:r>
          </w:p>
        </w:tc>
        <w:tc>
          <w:tcPr>
            <w:tcW w:w="857" w:type="dxa"/>
            <w:tcBorders>
              <w:left w:val="single" w:sz="4" w:space="0" w:color="000000"/>
              <w:bottom w:val="single" w:sz="4" w:space="0" w:color="000000"/>
            </w:tcBorders>
            <w:vAlign w:val="center"/>
          </w:tcPr>
          <w:p w14:paraId="726C123B"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9,2</w:t>
            </w:r>
          </w:p>
        </w:tc>
        <w:tc>
          <w:tcPr>
            <w:tcW w:w="735" w:type="dxa"/>
            <w:tcBorders>
              <w:left w:val="single" w:sz="4" w:space="0" w:color="000000"/>
              <w:bottom w:val="single" w:sz="4" w:space="0" w:color="000000"/>
            </w:tcBorders>
            <w:vAlign w:val="center"/>
          </w:tcPr>
          <w:p w14:paraId="37045A5E"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7,1</w:t>
            </w:r>
          </w:p>
        </w:tc>
        <w:tc>
          <w:tcPr>
            <w:tcW w:w="853" w:type="dxa"/>
            <w:tcBorders>
              <w:left w:val="single" w:sz="4" w:space="0" w:color="000000"/>
              <w:bottom w:val="single" w:sz="4" w:space="0" w:color="000000"/>
              <w:right w:val="single" w:sz="4" w:space="0" w:color="000000"/>
            </w:tcBorders>
            <w:vAlign w:val="center"/>
          </w:tcPr>
          <w:p w14:paraId="3D0BA89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83,5</w:t>
            </w:r>
          </w:p>
        </w:tc>
      </w:tr>
      <w:tr w:rsidR="005E7CE0" w:rsidRPr="00425EDD" w14:paraId="0DECEA91" w14:textId="77777777" w:rsidTr="00FD621F">
        <w:trPr>
          <w:trHeight w:val="664"/>
        </w:trPr>
        <w:tc>
          <w:tcPr>
            <w:tcW w:w="3675" w:type="dxa"/>
            <w:tcBorders>
              <w:left w:val="single" w:sz="4" w:space="0" w:color="000000"/>
              <w:bottom w:val="single" w:sz="4" w:space="0" w:color="000000"/>
            </w:tcBorders>
          </w:tcPr>
          <w:p w14:paraId="170B8501" w14:textId="2FFA2871" w:rsidR="00FD621F"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К</w:t>
            </w:r>
            <w:r w:rsidR="00FD621F">
              <w:rPr>
                <w:rFonts w:ascii="Tinos" w:eastAsia="Arial" w:hAnsi="Tinos" w:cs="Tinos"/>
                <w:color w:val="000000"/>
                <w:kern w:val="0"/>
                <w:sz w:val="20"/>
                <w:szCs w:val="20"/>
                <w:shd w:val="clear" w:color="auto" w:fill="FFFFFF"/>
                <w:lang w:eastAsia="en-US" w:bidi="ar-SA"/>
              </w:rPr>
              <w:t>оэффициент сравнения смертности</w:t>
            </w:r>
          </w:p>
          <w:p w14:paraId="0F85EBE6" w14:textId="61732AD8" w:rsidR="005E7CE0" w:rsidRPr="00425EDD"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от все</w:t>
            </w:r>
            <w:r w:rsidR="00FD621F">
              <w:rPr>
                <w:rFonts w:ascii="Tinos" w:eastAsia="Arial" w:hAnsi="Tinos" w:cs="Tinos"/>
                <w:color w:val="000000"/>
                <w:kern w:val="0"/>
                <w:sz w:val="20"/>
                <w:szCs w:val="20"/>
                <w:shd w:val="clear" w:color="auto" w:fill="FFFFFF"/>
                <w:lang w:eastAsia="en-US" w:bidi="ar-SA"/>
              </w:rPr>
              <w:t>х видов транспортных травм (МО\о</w:t>
            </w:r>
            <w:r w:rsidRPr="00425EDD">
              <w:rPr>
                <w:rFonts w:ascii="Tinos" w:eastAsia="Arial" w:hAnsi="Tinos" w:cs="Tinos"/>
                <w:color w:val="000000"/>
                <w:kern w:val="0"/>
                <w:sz w:val="20"/>
                <w:szCs w:val="20"/>
                <w:shd w:val="clear" w:color="auto" w:fill="FFFFFF"/>
                <w:lang w:eastAsia="en-US" w:bidi="ar-SA"/>
              </w:rPr>
              <w:t>бласть)</w:t>
            </w:r>
          </w:p>
        </w:tc>
        <w:tc>
          <w:tcPr>
            <w:tcW w:w="965" w:type="dxa"/>
            <w:tcBorders>
              <w:left w:val="single" w:sz="4" w:space="0" w:color="000000"/>
              <w:bottom w:val="single" w:sz="4" w:space="0" w:color="000000"/>
            </w:tcBorders>
            <w:vAlign w:val="center"/>
          </w:tcPr>
          <w:p w14:paraId="1FB79F64"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0,4</w:t>
            </w:r>
          </w:p>
        </w:tc>
        <w:tc>
          <w:tcPr>
            <w:tcW w:w="910" w:type="dxa"/>
            <w:tcBorders>
              <w:left w:val="single" w:sz="4" w:space="0" w:color="000000"/>
              <w:bottom w:val="single" w:sz="4" w:space="0" w:color="000000"/>
            </w:tcBorders>
            <w:vAlign w:val="center"/>
          </w:tcPr>
          <w:p w14:paraId="626A78B9"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0,6</w:t>
            </w:r>
          </w:p>
        </w:tc>
        <w:tc>
          <w:tcPr>
            <w:tcW w:w="795" w:type="dxa"/>
            <w:tcBorders>
              <w:left w:val="single" w:sz="4" w:space="0" w:color="000000"/>
              <w:bottom w:val="single" w:sz="4" w:space="0" w:color="000000"/>
            </w:tcBorders>
            <w:vAlign w:val="center"/>
          </w:tcPr>
          <w:p w14:paraId="29A6304B"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1,3</w:t>
            </w:r>
          </w:p>
        </w:tc>
        <w:tc>
          <w:tcPr>
            <w:tcW w:w="845" w:type="dxa"/>
            <w:tcBorders>
              <w:left w:val="single" w:sz="4" w:space="0" w:color="000000"/>
              <w:bottom w:val="single" w:sz="4" w:space="0" w:color="000000"/>
            </w:tcBorders>
            <w:vAlign w:val="center"/>
          </w:tcPr>
          <w:p w14:paraId="679773FA"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0,5</w:t>
            </w:r>
          </w:p>
        </w:tc>
        <w:tc>
          <w:tcPr>
            <w:tcW w:w="857" w:type="dxa"/>
            <w:tcBorders>
              <w:left w:val="single" w:sz="4" w:space="0" w:color="000000"/>
              <w:bottom w:val="single" w:sz="4" w:space="0" w:color="000000"/>
            </w:tcBorders>
            <w:vAlign w:val="center"/>
          </w:tcPr>
          <w:p w14:paraId="384929A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1,3</w:t>
            </w:r>
          </w:p>
        </w:tc>
        <w:tc>
          <w:tcPr>
            <w:tcW w:w="735" w:type="dxa"/>
            <w:tcBorders>
              <w:left w:val="single" w:sz="4" w:space="0" w:color="000000"/>
              <w:bottom w:val="single" w:sz="4" w:space="0" w:color="000000"/>
            </w:tcBorders>
            <w:vAlign w:val="center"/>
          </w:tcPr>
          <w:p w14:paraId="69CF6107"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0,3</w:t>
            </w:r>
          </w:p>
        </w:tc>
        <w:tc>
          <w:tcPr>
            <w:tcW w:w="853" w:type="dxa"/>
            <w:tcBorders>
              <w:left w:val="single" w:sz="4" w:space="0" w:color="000000"/>
              <w:bottom w:val="single" w:sz="4" w:space="0" w:color="000000"/>
              <w:right w:val="single" w:sz="4" w:space="0" w:color="000000"/>
            </w:tcBorders>
            <w:vAlign w:val="center"/>
          </w:tcPr>
          <w:p w14:paraId="53CA2B53"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75,0</w:t>
            </w:r>
          </w:p>
        </w:tc>
      </w:tr>
      <w:tr w:rsidR="005E7CE0" w:rsidRPr="00425EDD" w14:paraId="6594AEAE" w14:textId="77777777">
        <w:tc>
          <w:tcPr>
            <w:tcW w:w="3675" w:type="dxa"/>
            <w:tcBorders>
              <w:left w:val="single" w:sz="4" w:space="0" w:color="000000"/>
              <w:bottom w:val="single" w:sz="4" w:space="0" w:color="000000"/>
            </w:tcBorders>
          </w:tcPr>
          <w:p w14:paraId="54EF873A" w14:textId="67B4380F" w:rsidR="005E7CE0" w:rsidRPr="00425EDD"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 xml:space="preserve">Число преступлений, </w:t>
            </w:r>
            <w:r w:rsidR="00FD621F">
              <w:rPr>
                <w:rFonts w:ascii="Tinos" w:eastAsia="Arial" w:hAnsi="Tinos" w:cs="Tinos"/>
                <w:color w:val="000000"/>
                <w:kern w:val="0"/>
                <w:sz w:val="20"/>
                <w:szCs w:val="20"/>
                <w:shd w:val="clear" w:color="auto" w:fill="FFFFFF"/>
                <w:lang w:eastAsia="en-US" w:bidi="ar-SA"/>
              </w:rPr>
              <w:t xml:space="preserve">совершенных несовершеннолетними                                 </w:t>
            </w:r>
            <w:r w:rsidRPr="00425EDD">
              <w:rPr>
                <w:rFonts w:ascii="Tinos" w:eastAsia="Arial" w:hAnsi="Tinos" w:cs="Tinos"/>
                <w:color w:val="000000"/>
                <w:kern w:val="0"/>
                <w:sz w:val="20"/>
                <w:szCs w:val="20"/>
                <w:shd w:val="clear" w:color="auto" w:fill="FFFFFF"/>
                <w:lang w:eastAsia="en-US" w:bidi="ar-SA"/>
              </w:rPr>
              <w:t>и при их соучастии (ед.)</w:t>
            </w:r>
          </w:p>
        </w:tc>
        <w:tc>
          <w:tcPr>
            <w:tcW w:w="965" w:type="dxa"/>
            <w:tcBorders>
              <w:left w:val="single" w:sz="4" w:space="0" w:color="000000"/>
              <w:bottom w:val="single" w:sz="4" w:space="0" w:color="000000"/>
            </w:tcBorders>
            <w:vAlign w:val="center"/>
          </w:tcPr>
          <w:p w14:paraId="0423B203"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63</w:t>
            </w:r>
          </w:p>
        </w:tc>
        <w:tc>
          <w:tcPr>
            <w:tcW w:w="910" w:type="dxa"/>
            <w:tcBorders>
              <w:left w:val="single" w:sz="4" w:space="0" w:color="000000"/>
              <w:bottom w:val="single" w:sz="4" w:space="0" w:color="000000"/>
            </w:tcBorders>
            <w:vAlign w:val="center"/>
          </w:tcPr>
          <w:p w14:paraId="6870CCD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59</w:t>
            </w:r>
          </w:p>
        </w:tc>
        <w:tc>
          <w:tcPr>
            <w:tcW w:w="795" w:type="dxa"/>
            <w:tcBorders>
              <w:left w:val="single" w:sz="4" w:space="0" w:color="000000"/>
              <w:bottom w:val="single" w:sz="4" w:space="0" w:color="000000"/>
            </w:tcBorders>
            <w:vAlign w:val="center"/>
          </w:tcPr>
          <w:p w14:paraId="4A6E62D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53</w:t>
            </w:r>
          </w:p>
        </w:tc>
        <w:tc>
          <w:tcPr>
            <w:tcW w:w="845" w:type="dxa"/>
            <w:tcBorders>
              <w:left w:val="single" w:sz="4" w:space="0" w:color="000000"/>
              <w:bottom w:val="single" w:sz="4" w:space="0" w:color="000000"/>
            </w:tcBorders>
            <w:vAlign w:val="center"/>
          </w:tcPr>
          <w:p w14:paraId="07D1AD3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49</w:t>
            </w:r>
          </w:p>
        </w:tc>
        <w:tc>
          <w:tcPr>
            <w:tcW w:w="857" w:type="dxa"/>
            <w:tcBorders>
              <w:left w:val="single" w:sz="4" w:space="0" w:color="000000"/>
              <w:bottom w:val="single" w:sz="4" w:space="0" w:color="000000"/>
            </w:tcBorders>
            <w:vAlign w:val="center"/>
          </w:tcPr>
          <w:p w14:paraId="11EDEC4C"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27</w:t>
            </w:r>
          </w:p>
        </w:tc>
        <w:tc>
          <w:tcPr>
            <w:tcW w:w="735" w:type="dxa"/>
            <w:tcBorders>
              <w:left w:val="single" w:sz="4" w:space="0" w:color="000000"/>
              <w:bottom w:val="single" w:sz="4" w:space="0" w:color="000000"/>
            </w:tcBorders>
            <w:vAlign w:val="center"/>
          </w:tcPr>
          <w:p w14:paraId="6F8EDBA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12</w:t>
            </w:r>
          </w:p>
        </w:tc>
        <w:tc>
          <w:tcPr>
            <w:tcW w:w="853" w:type="dxa"/>
            <w:tcBorders>
              <w:left w:val="single" w:sz="4" w:space="0" w:color="000000"/>
              <w:bottom w:val="single" w:sz="4" w:space="0" w:color="000000"/>
              <w:right w:val="single" w:sz="4" w:space="0" w:color="000000"/>
            </w:tcBorders>
            <w:vAlign w:val="center"/>
          </w:tcPr>
          <w:p w14:paraId="568C75EB"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19,0</w:t>
            </w:r>
          </w:p>
        </w:tc>
      </w:tr>
      <w:tr w:rsidR="005E7CE0" w:rsidRPr="00425EDD" w14:paraId="27A4A352" w14:textId="77777777">
        <w:tc>
          <w:tcPr>
            <w:tcW w:w="3675" w:type="dxa"/>
            <w:tcBorders>
              <w:left w:val="single" w:sz="4" w:space="0" w:color="000000"/>
              <w:bottom w:val="single" w:sz="4" w:space="0" w:color="000000"/>
            </w:tcBorders>
          </w:tcPr>
          <w:p w14:paraId="13FE4226" w14:textId="1DED0E21" w:rsidR="005E7CE0" w:rsidRPr="00425EDD"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Справочно:</w:t>
            </w:r>
          </w:p>
          <w:p w14:paraId="7232B23F" w14:textId="77777777" w:rsidR="00FD621F"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 xml:space="preserve">Число преступлений, </w:t>
            </w:r>
            <w:r w:rsidR="00FD621F">
              <w:rPr>
                <w:rFonts w:ascii="Tinos" w:eastAsia="Arial" w:hAnsi="Tinos" w:cs="Tinos"/>
                <w:color w:val="000000"/>
                <w:kern w:val="0"/>
                <w:sz w:val="20"/>
                <w:szCs w:val="20"/>
                <w:shd w:val="clear" w:color="auto" w:fill="FFFFFF"/>
                <w:lang w:eastAsia="en-US" w:bidi="ar-SA"/>
              </w:rPr>
              <w:t>совершенных несовершеннолетними</w:t>
            </w:r>
          </w:p>
          <w:p w14:paraId="1C3C65BA" w14:textId="68CE60B2" w:rsidR="005E7CE0" w:rsidRPr="00425EDD" w:rsidRDefault="00AA5FE3" w:rsidP="00FD621F">
            <w:pPr>
              <w:jc w:val="left"/>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и при их соучастии в области (ед)</w:t>
            </w:r>
          </w:p>
        </w:tc>
        <w:tc>
          <w:tcPr>
            <w:tcW w:w="965" w:type="dxa"/>
            <w:tcBorders>
              <w:left w:val="single" w:sz="4" w:space="0" w:color="000000"/>
              <w:bottom w:val="single" w:sz="4" w:space="0" w:color="000000"/>
            </w:tcBorders>
            <w:vAlign w:val="center"/>
          </w:tcPr>
          <w:p w14:paraId="541753B5"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92</w:t>
            </w:r>
          </w:p>
        </w:tc>
        <w:tc>
          <w:tcPr>
            <w:tcW w:w="910" w:type="dxa"/>
            <w:tcBorders>
              <w:left w:val="single" w:sz="4" w:space="0" w:color="000000"/>
              <w:bottom w:val="single" w:sz="4" w:space="0" w:color="000000"/>
            </w:tcBorders>
            <w:vAlign w:val="center"/>
          </w:tcPr>
          <w:p w14:paraId="1DF31701"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83</w:t>
            </w:r>
          </w:p>
        </w:tc>
        <w:tc>
          <w:tcPr>
            <w:tcW w:w="795" w:type="dxa"/>
            <w:tcBorders>
              <w:left w:val="single" w:sz="4" w:space="0" w:color="000000"/>
              <w:bottom w:val="single" w:sz="4" w:space="0" w:color="000000"/>
            </w:tcBorders>
            <w:vAlign w:val="center"/>
          </w:tcPr>
          <w:p w14:paraId="11C64973"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102</w:t>
            </w:r>
          </w:p>
        </w:tc>
        <w:tc>
          <w:tcPr>
            <w:tcW w:w="845" w:type="dxa"/>
            <w:tcBorders>
              <w:left w:val="single" w:sz="4" w:space="0" w:color="000000"/>
              <w:bottom w:val="single" w:sz="4" w:space="0" w:color="000000"/>
            </w:tcBorders>
            <w:vAlign w:val="center"/>
          </w:tcPr>
          <w:p w14:paraId="7EFC6A36"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71</w:t>
            </w:r>
          </w:p>
        </w:tc>
        <w:tc>
          <w:tcPr>
            <w:tcW w:w="857" w:type="dxa"/>
            <w:tcBorders>
              <w:left w:val="single" w:sz="4" w:space="0" w:color="000000"/>
              <w:bottom w:val="single" w:sz="4" w:space="0" w:color="000000"/>
            </w:tcBorders>
            <w:vAlign w:val="center"/>
          </w:tcPr>
          <w:p w14:paraId="3483849E"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53</w:t>
            </w:r>
          </w:p>
        </w:tc>
        <w:tc>
          <w:tcPr>
            <w:tcW w:w="735" w:type="dxa"/>
            <w:tcBorders>
              <w:left w:val="single" w:sz="4" w:space="0" w:color="000000"/>
              <w:bottom w:val="single" w:sz="4" w:space="0" w:color="000000"/>
            </w:tcBorders>
            <w:vAlign w:val="center"/>
          </w:tcPr>
          <w:p w14:paraId="34836390"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48</w:t>
            </w:r>
          </w:p>
        </w:tc>
        <w:tc>
          <w:tcPr>
            <w:tcW w:w="853" w:type="dxa"/>
            <w:tcBorders>
              <w:left w:val="single" w:sz="4" w:space="0" w:color="000000"/>
              <w:bottom w:val="single" w:sz="4" w:space="0" w:color="000000"/>
              <w:right w:val="single" w:sz="4" w:space="0" w:color="000000"/>
            </w:tcBorders>
            <w:vAlign w:val="center"/>
          </w:tcPr>
          <w:p w14:paraId="2F8F4DB3" w14:textId="77777777" w:rsidR="005E7CE0" w:rsidRPr="00425EDD" w:rsidRDefault="00AA5FE3">
            <w:pPr>
              <w:rPr>
                <w:rFonts w:ascii="Tinos" w:eastAsia="Arial" w:hAnsi="Tinos" w:cs="Tinos"/>
                <w:color w:val="000000"/>
                <w:kern w:val="0"/>
                <w:sz w:val="20"/>
                <w:szCs w:val="20"/>
                <w:shd w:val="clear" w:color="auto" w:fill="FFFFFF"/>
                <w:lang w:eastAsia="en-US" w:bidi="ar-SA"/>
              </w:rPr>
            </w:pPr>
            <w:r w:rsidRPr="00425EDD">
              <w:rPr>
                <w:rFonts w:ascii="Tinos" w:eastAsia="Arial" w:hAnsi="Tinos" w:cs="Tinos"/>
                <w:color w:val="000000"/>
                <w:kern w:val="0"/>
                <w:sz w:val="20"/>
                <w:szCs w:val="20"/>
                <w:shd w:val="clear" w:color="auto" w:fill="FFFFFF"/>
                <w:lang w:eastAsia="en-US" w:bidi="ar-SA"/>
              </w:rPr>
              <w:t>52,2</w:t>
            </w:r>
          </w:p>
        </w:tc>
      </w:tr>
    </w:tbl>
    <w:p w14:paraId="721A4BB7" w14:textId="50607D35" w:rsidR="005E7CE0" w:rsidRDefault="005E7CE0">
      <w:pPr>
        <w:spacing w:after="200"/>
        <w:contextualSpacing/>
        <w:jc w:val="both"/>
        <w:rPr>
          <w:rFonts w:ascii="Tinos" w:hAnsi="Tinos" w:cs="Tinos"/>
          <w:color w:val="000000"/>
          <w:szCs w:val="28"/>
          <w:shd w:val="clear" w:color="auto" w:fill="FFFFFF"/>
        </w:rPr>
      </w:pPr>
    </w:p>
    <w:p w14:paraId="75D79DE5" w14:textId="680E1722" w:rsidR="005E7CE0" w:rsidRDefault="00AA5FE3" w:rsidP="00DD311A">
      <w:pPr>
        <w:ind w:firstLine="709"/>
        <w:contextualSpacing/>
        <w:jc w:val="both"/>
        <w:rPr>
          <w:color w:val="000000"/>
          <w:shd w:val="clear" w:color="auto" w:fill="FFFFFF"/>
        </w:rPr>
      </w:pPr>
      <w:r>
        <w:rPr>
          <w:rFonts w:ascii="Tinos" w:hAnsi="Tinos" w:cs="Tinos"/>
          <w:color w:val="000000"/>
          <w:szCs w:val="28"/>
          <w:shd w:val="clear" w:color="auto" w:fill="FFFFFF"/>
        </w:rPr>
        <w:t xml:space="preserve">Важную роль в укреплении правопорядка играют общественные формирования. Во исполнение Закона Белгородской области от </w:t>
      </w:r>
      <w:r w:rsidR="00DD311A">
        <w:rPr>
          <w:rFonts w:ascii="Tinos" w:hAnsi="Tinos" w:cs="Tinos"/>
          <w:color w:val="000000"/>
          <w:szCs w:val="28"/>
          <w:shd w:val="clear" w:color="auto" w:fill="FFFFFF"/>
        </w:rPr>
        <w:t xml:space="preserve">30 октября     2014 </w:t>
      </w:r>
      <w:r>
        <w:rPr>
          <w:rFonts w:ascii="Tinos" w:hAnsi="Tinos" w:cs="Tinos"/>
          <w:color w:val="000000"/>
          <w:szCs w:val="28"/>
          <w:shd w:val="clear" w:color="auto" w:fill="FFFFFF"/>
        </w:rPr>
        <w:t>года</w:t>
      </w:r>
      <w:r w:rsidR="00DD311A">
        <w:rPr>
          <w:rFonts w:ascii="Tinos" w:hAnsi="Tinos" w:cs="Tinos"/>
          <w:color w:val="000000"/>
          <w:szCs w:val="28"/>
          <w:shd w:val="clear" w:color="auto" w:fill="FFFFFF"/>
        </w:rPr>
        <w:t xml:space="preserve"> </w:t>
      </w:r>
      <w:r w:rsidR="00DD311A" w:rsidRPr="00DD311A">
        <w:rPr>
          <w:rFonts w:ascii="Tinos" w:hAnsi="Tinos" w:cs="Tinos"/>
          <w:color w:val="000000"/>
          <w:szCs w:val="28"/>
          <w:shd w:val="clear" w:color="auto" w:fill="FFFFFF"/>
        </w:rPr>
        <w:t>№</w:t>
      </w:r>
      <w:r w:rsidR="00DD311A">
        <w:rPr>
          <w:rFonts w:ascii="Tinos" w:hAnsi="Tinos" w:cs="Tinos"/>
          <w:color w:val="000000"/>
          <w:szCs w:val="28"/>
          <w:shd w:val="clear" w:color="auto" w:fill="FFFFFF"/>
        </w:rPr>
        <w:t xml:space="preserve"> 305</w:t>
      </w:r>
      <w:r w:rsidR="00DD311A" w:rsidRPr="00DD311A">
        <w:rPr>
          <w:rFonts w:ascii="Tinos" w:hAnsi="Tinos" w:cs="Tinos"/>
          <w:color w:val="000000"/>
          <w:szCs w:val="28"/>
          <w:shd w:val="clear" w:color="auto" w:fill="FFFFFF"/>
        </w:rPr>
        <w:t xml:space="preserve"> </w:t>
      </w:r>
      <w:r>
        <w:rPr>
          <w:rFonts w:ascii="Tinos" w:hAnsi="Tinos" w:cs="Tinos"/>
          <w:color w:val="000000"/>
          <w:szCs w:val="28"/>
          <w:shd w:val="clear" w:color="auto" w:fill="FFFFFF"/>
        </w:rPr>
        <w:t>«</w:t>
      </w:r>
      <w:r w:rsidR="00DD311A">
        <w:rPr>
          <w:rFonts w:ascii="Tinos" w:hAnsi="Tinos" w:cs="Tinos"/>
          <w:color w:val="000000"/>
          <w:szCs w:val="28"/>
          <w:shd w:val="clear" w:color="auto" w:fill="FFFFFF"/>
        </w:rPr>
        <w:t>О реализации на территории Белгородской области положений Федерального закона «</w:t>
      </w:r>
      <w:r w:rsidR="00DD311A" w:rsidRPr="00DD311A">
        <w:rPr>
          <w:rFonts w:ascii="Tinos" w:hAnsi="Tinos" w:cs="Tinos"/>
          <w:color w:val="000000"/>
          <w:szCs w:val="28"/>
          <w:shd w:val="clear" w:color="auto" w:fill="FFFFFF"/>
        </w:rPr>
        <w:t>О</w:t>
      </w:r>
      <w:r w:rsidR="00DD311A">
        <w:rPr>
          <w:rFonts w:ascii="Tinos" w:hAnsi="Tinos" w:cs="Tinos"/>
          <w:color w:val="000000"/>
          <w:szCs w:val="28"/>
          <w:shd w:val="clear" w:color="auto" w:fill="FFFFFF"/>
        </w:rPr>
        <w:t>б участии граждан в охране общественного порядка»</w:t>
      </w:r>
      <w:r>
        <w:rPr>
          <w:rFonts w:ascii="Tinos" w:hAnsi="Tinos" w:cs="Tinos"/>
          <w:color w:val="000000"/>
          <w:szCs w:val="28"/>
          <w:shd w:val="clear" w:color="auto" w:fill="FFFFFF"/>
        </w:rPr>
        <w:t xml:space="preserve">, </w:t>
      </w:r>
      <w:r w:rsidR="00DD311A">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на территории муниципального района действуют 16 добровольных дружин </w:t>
      </w:r>
      <w:r w:rsidR="00DD311A">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по охране общественного порядка с общей численностью 188 человек. </w:t>
      </w:r>
      <w:r w:rsidR="00DD311A">
        <w:rPr>
          <w:rFonts w:ascii="Tinos" w:hAnsi="Tinos" w:cs="Tinos"/>
          <w:color w:val="000000"/>
          <w:szCs w:val="28"/>
          <w:shd w:val="clear" w:color="auto" w:fill="FFFFFF"/>
        </w:rPr>
        <w:t xml:space="preserve">                         </w:t>
      </w:r>
      <w:r>
        <w:rPr>
          <w:rFonts w:ascii="Tinos" w:hAnsi="Tinos" w:cs="Tinos"/>
          <w:color w:val="000000"/>
          <w:szCs w:val="28"/>
          <w:shd w:val="clear" w:color="auto" w:fill="FFFFFF"/>
        </w:rPr>
        <w:t>Так же созданы два батальона территориальной обороны «Стрелец</w:t>
      </w:r>
      <w:r w:rsidR="00DD311A">
        <w:rPr>
          <w:rFonts w:ascii="Tinos" w:hAnsi="Tinos" w:cs="Tinos"/>
          <w:color w:val="000000"/>
          <w:szCs w:val="28"/>
          <w:shd w:val="clear" w:color="auto" w:fill="FFFFFF"/>
        </w:rPr>
        <w:t>-</w:t>
      </w:r>
      <w:r>
        <w:rPr>
          <w:rFonts w:ascii="Tinos" w:hAnsi="Tinos" w:cs="Tinos"/>
          <w:color w:val="000000"/>
          <w:szCs w:val="28"/>
          <w:shd w:val="clear" w:color="auto" w:fill="FFFFFF"/>
        </w:rPr>
        <w:t xml:space="preserve">1 </w:t>
      </w:r>
      <w:r w:rsidR="00DD311A">
        <w:rPr>
          <w:rFonts w:ascii="Tinos" w:hAnsi="Tinos" w:cs="Tinos"/>
          <w:color w:val="000000"/>
          <w:szCs w:val="28"/>
          <w:shd w:val="clear" w:color="auto" w:fill="FFFFFF"/>
        </w:rPr>
        <w:t xml:space="preserve">                                     </w:t>
      </w:r>
      <w:r>
        <w:rPr>
          <w:rFonts w:ascii="Tinos" w:hAnsi="Tinos" w:cs="Tinos"/>
          <w:color w:val="000000"/>
          <w:szCs w:val="28"/>
          <w:shd w:val="clear" w:color="auto" w:fill="FFFFFF"/>
        </w:rPr>
        <w:t>и Стрелец</w:t>
      </w:r>
      <w:r w:rsidR="00DD311A">
        <w:rPr>
          <w:rFonts w:ascii="Tinos" w:hAnsi="Tinos" w:cs="Tinos"/>
          <w:color w:val="000000"/>
          <w:szCs w:val="28"/>
          <w:shd w:val="clear" w:color="auto" w:fill="FFFFFF"/>
        </w:rPr>
        <w:t>-</w:t>
      </w:r>
      <w:r>
        <w:rPr>
          <w:rFonts w:ascii="Tinos" w:hAnsi="Tinos" w:cs="Tinos"/>
          <w:color w:val="000000"/>
          <w:szCs w:val="28"/>
          <w:shd w:val="clear" w:color="auto" w:fill="FFFFFF"/>
        </w:rPr>
        <w:t>2», которые ежедневно заступают на охрану общественного порядка совместно с сотрудниками ОМВД России</w:t>
      </w:r>
      <w:r w:rsidR="00DD311A">
        <w:rPr>
          <w:rFonts w:ascii="Tinos" w:hAnsi="Tinos" w:cs="Tinos"/>
          <w:color w:val="000000"/>
          <w:szCs w:val="28"/>
          <w:shd w:val="clear" w:color="auto" w:fill="FFFFFF"/>
        </w:rPr>
        <w:t xml:space="preserve"> </w:t>
      </w:r>
      <w:r>
        <w:rPr>
          <w:rFonts w:ascii="Tinos" w:hAnsi="Tinos" w:cs="Tinos"/>
          <w:color w:val="000000"/>
          <w:szCs w:val="28"/>
          <w:shd w:val="clear" w:color="auto" w:fill="FFFFFF"/>
        </w:rPr>
        <w:t>по Белгородскому району.</w:t>
      </w:r>
    </w:p>
    <w:p w14:paraId="6BD1421D" w14:textId="17D7F2CD"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Ведущая роль в системе оперативно</w:t>
      </w:r>
      <w:r w:rsidR="006B38E2">
        <w:rPr>
          <w:rFonts w:ascii="Tinos" w:hAnsi="Tinos" w:cs="Tinos"/>
          <w:color w:val="000000"/>
          <w:szCs w:val="28"/>
          <w:shd w:val="clear" w:color="auto" w:fill="FFFFFF"/>
        </w:rPr>
        <w:t>-</w:t>
      </w:r>
      <w:r>
        <w:rPr>
          <w:rFonts w:ascii="Tinos" w:hAnsi="Tinos" w:cs="Tinos"/>
          <w:color w:val="000000"/>
          <w:szCs w:val="28"/>
          <w:shd w:val="clear" w:color="auto" w:fill="FFFFFF"/>
        </w:rPr>
        <w:t>профилактической работы принадлежит участковым уполномоченным милиции. Городские и сельские поселения муниципального района обслуживают 44 участковых уполномоченных милиции. В целом оперативная обстановка</w:t>
      </w:r>
      <w:r>
        <w:rPr>
          <w:rFonts w:ascii="Tinos" w:hAnsi="Tinos" w:cs="Tinos"/>
          <w:color w:val="000000"/>
          <w:szCs w:val="28"/>
          <w:shd w:val="clear" w:color="auto" w:fill="FFFFFF"/>
        </w:rPr>
        <w:br/>
        <w:t>на территории района стабильная и контролируемая, что дает возможность населению спокойно жить и работать.</w:t>
      </w:r>
    </w:p>
    <w:p w14:paraId="55E25057" w14:textId="77777777" w:rsidR="005E7CE0" w:rsidRPr="006B38E2" w:rsidRDefault="005E7CE0">
      <w:pPr>
        <w:ind w:firstLine="709"/>
        <w:rPr>
          <w:rFonts w:ascii="Times New Roman" w:hAnsi="Times New Roman" w:cs="Times New Roman"/>
          <w:bCs/>
          <w:iCs/>
          <w:color w:val="000000"/>
          <w:szCs w:val="28"/>
          <w:shd w:val="clear" w:color="auto" w:fill="FFFFFF"/>
        </w:rPr>
      </w:pPr>
    </w:p>
    <w:p w14:paraId="6630F28B" w14:textId="77777777" w:rsidR="005E7CE0" w:rsidRDefault="00AA5FE3">
      <w:pPr>
        <w:ind w:firstLine="709"/>
        <w:rPr>
          <w:rFonts w:ascii="Times New Roman" w:hAnsi="Times New Roman" w:cs="Times New Roman"/>
          <w:b/>
          <w:bCs/>
          <w:i/>
          <w:iCs/>
          <w:color w:val="000000"/>
          <w:szCs w:val="28"/>
          <w:shd w:val="clear" w:color="auto" w:fill="FFFFFF"/>
        </w:rPr>
      </w:pPr>
      <w:r>
        <w:rPr>
          <w:rFonts w:ascii="Times New Roman" w:hAnsi="Times New Roman" w:cs="Times New Roman"/>
          <w:b/>
          <w:bCs/>
          <w:i/>
          <w:iCs/>
          <w:color w:val="000000"/>
          <w:szCs w:val="28"/>
          <w:shd w:val="clear" w:color="auto" w:fill="FFFFFF"/>
        </w:rPr>
        <w:t>1.2.14. Состояние окружающей среды</w:t>
      </w:r>
    </w:p>
    <w:p w14:paraId="7ED5AFA2" w14:textId="7DD60F4A" w:rsidR="005E7CE0" w:rsidRPr="006B38E2" w:rsidRDefault="005E7CE0">
      <w:pPr>
        <w:ind w:firstLine="709"/>
        <w:rPr>
          <w:rFonts w:ascii="Times New Roman" w:hAnsi="Times New Roman" w:cs="Times New Roman"/>
          <w:bCs/>
          <w:iCs/>
          <w:color w:val="000000"/>
          <w:szCs w:val="28"/>
          <w:shd w:val="clear" w:color="auto" w:fill="FFFFFF"/>
        </w:rPr>
      </w:pPr>
    </w:p>
    <w:p w14:paraId="66BFE4B1" w14:textId="7C75CCB3" w:rsidR="005E7CE0" w:rsidRDefault="00AA5FE3">
      <w:pPr>
        <w:ind w:firstLine="709"/>
        <w:jc w:val="both"/>
        <w:rPr>
          <w:rFonts w:ascii="Times New Roman" w:hAnsi="Times New Roman" w:cs="Times New Roman"/>
          <w:color w:val="000000"/>
          <w:spacing w:val="-1"/>
          <w:szCs w:val="28"/>
          <w:shd w:val="clear" w:color="auto" w:fill="FFFFFF"/>
        </w:rPr>
      </w:pPr>
      <w:r>
        <w:rPr>
          <w:rFonts w:ascii="Times New Roman" w:hAnsi="Times New Roman" w:cs="Times New Roman"/>
          <w:color w:val="000000"/>
          <w:spacing w:val="-1"/>
          <w:szCs w:val="28"/>
          <w:shd w:val="clear" w:color="auto" w:fill="FFFFFF"/>
        </w:rPr>
        <w:t>Прогрессивное развитие промышленности, энергетики, индустриализация сельского хозяйства ведет к увеличению вредных выбросов в атмосферу</w:t>
      </w:r>
      <w:r>
        <w:rPr>
          <w:rFonts w:ascii="Times New Roman" w:hAnsi="Times New Roman" w:cs="Times New Roman"/>
          <w:color w:val="000000"/>
          <w:spacing w:val="-1"/>
          <w:szCs w:val="28"/>
          <w:shd w:val="clear" w:color="auto" w:fill="FFFFFF"/>
        </w:rPr>
        <w:br/>
        <w:t>и отходов производства. Основная задача – обеспечение соблюдение всеми хозяйствующими субъектами установленных требований экологического законодательства, норм санитарно-защит</w:t>
      </w:r>
      <w:r w:rsidR="006B38E2">
        <w:rPr>
          <w:rFonts w:ascii="Times New Roman" w:hAnsi="Times New Roman" w:cs="Times New Roman"/>
          <w:color w:val="000000"/>
          <w:spacing w:val="-1"/>
          <w:szCs w:val="28"/>
          <w:shd w:val="clear" w:color="auto" w:fill="FFFFFF"/>
        </w:rPr>
        <w:t>ных зон и выбросов в атмосферу.</w:t>
      </w:r>
    </w:p>
    <w:p w14:paraId="6AB54A77" w14:textId="2BDD341B" w:rsidR="005E7CE0" w:rsidRDefault="00AA5FE3">
      <w:pPr>
        <w:pStyle w:val="affffd"/>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На территории </w:t>
      </w:r>
      <w:r w:rsidR="006B38E2">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 расположены крупные промышленные</w:t>
      </w:r>
      <w:r w:rsidR="006B38E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сельскохозяйственные предприятия, являющихся основными стационарными источникам</w:t>
      </w:r>
      <w:r w:rsidR="006B38E2">
        <w:rPr>
          <w:rFonts w:ascii="Times New Roman" w:hAnsi="Times New Roman" w:cs="Times New Roman"/>
          <w:color w:val="000000"/>
          <w:szCs w:val="28"/>
          <w:shd w:val="clear" w:color="auto" w:fill="FFFFFF"/>
        </w:rPr>
        <w:t>и загрязнения окружающей среды.</w:t>
      </w:r>
    </w:p>
    <w:p w14:paraId="47F6B436" w14:textId="2997BE9C" w:rsidR="005E7CE0" w:rsidRDefault="00AA5FE3">
      <w:pPr>
        <w:pStyle w:val="affffd"/>
        <w:ind w:firstLine="708"/>
        <w:jc w:val="both"/>
      </w:pPr>
      <w:r>
        <w:rPr>
          <w:rFonts w:ascii="Times New Roman" w:hAnsi="Times New Roman" w:cs="Times New Roman"/>
          <w:color w:val="000000"/>
          <w:szCs w:val="28"/>
          <w:shd w:val="clear" w:color="auto" w:fill="FFFFFF"/>
        </w:rPr>
        <w:t>С введением в действие Федерального закона от 31 июля 2020 г</w:t>
      </w:r>
      <w:r w:rsidR="006B38E2">
        <w:rPr>
          <w:rFonts w:ascii="Times New Roman" w:hAnsi="Times New Roman" w:cs="Times New Roman"/>
          <w:color w:val="000000"/>
          <w:szCs w:val="28"/>
          <w:shd w:val="clear" w:color="auto" w:fill="FFFFFF"/>
        </w:rPr>
        <w:t>ода</w:t>
      </w:r>
      <w:r>
        <w:rPr>
          <w:rFonts w:ascii="Times New Roman" w:hAnsi="Times New Roman" w:cs="Times New Roman"/>
          <w:color w:val="000000"/>
          <w:szCs w:val="28"/>
          <w:shd w:val="clear" w:color="auto" w:fill="FFFFFF"/>
        </w:rPr>
        <w:br/>
        <w:t>№ 248</w:t>
      </w:r>
      <w:r w:rsidR="006B38E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ФЗ «О государственном контроле (надзоре) и муниципальном контроле </w:t>
      </w:r>
      <w:r w:rsidR="006B38E2">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Российской Федерации» контрольно</w:t>
      </w:r>
      <w:r w:rsidR="006B38E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надзорными функциями</w:t>
      </w:r>
      <w:r>
        <w:rPr>
          <w:rFonts w:ascii="Times New Roman" w:hAnsi="Times New Roman" w:cs="Times New Roman"/>
          <w:color w:val="000000"/>
          <w:szCs w:val="28"/>
          <w:shd w:val="clear" w:color="auto" w:fill="FFFFFF"/>
        </w:rPr>
        <w:br/>
        <w:t>за хозяйствующими субъектами наделены</w:t>
      </w:r>
      <w:r>
        <w:rPr>
          <w:rFonts w:ascii="Times New Roman" w:eastAsia="TimesNewRomanPSMT" w:hAnsi="Times New Roman" w:cs="Times New Roman"/>
          <w:color w:val="000000"/>
          <w:szCs w:val="28"/>
          <w:shd w:val="clear" w:color="auto" w:fill="FFFFFF"/>
        </w:rPr>
        <w:t xml:space="preserve"> федеральные и региональные органы </w:t>
      </w:r>
      <w:r>
        <w:rPr>
          <w:rFonts w:ascii="Times New Roman" w:eastAsia="TimesNewRomanPSMT" w:hAnsi="Times New Roman" w:cs="Times New Roman"/>
          <w:color w:val="000000"/>
          <w:szCs w:val="28"/>
          <w:shd w:val="clear" w:color="auto" w:fill="FFFFFF"/>
        </w:rPr>
        <w:lastRenderedPageBreak/>
        <w:t>государственной власти. В частности</w:t>
      </w:r>
      <w:r w:rsidR="006B38E2">
        <w:rPr>
          <w:rFonts w:ascii="Times New Roman" w:eastAsia="TimesNewRomanPSMT" w:hAnsi="Times New Roman" w:cs="Times New Roman"/>
          <w:color w:val="000000"/>
          <w:szCs w:val="28"/>
          <w:shd w:val="clear" w:color="auto" w:fill="FFFFFF"/>
        </w:rPr>
        <w:t>,</w:t>
      </w:r>
      <w:r>
        <w:rPr>
          <w:rFonts w:ascii="Times New Roman" w:eastAsia="TimesNewRomanPSMT"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управление Федеральной службы</w:t>
      </w:r>
      <w:r>
        <w:rPr>
          <w:rFonts w:ascii="Times New Roman" w:hAnsi="Times New Roman" w:cs="Times New Roman"/>
          <w:color w:val="000000"/>
          <w:szCs w:val="28"/>
          <w:shd w:val="clear" w:color="auto" w:fill="FFFFFF"/>
        </w:rPr>
        <w:br/>
        <w:t>по надзору в сфере защиты прав потребителей и благополучия человека</w:t>
      </w:r>
      <w:r>
        <w:rPr>
          <w:rFonts w:ascii="Times New Roman" w:hAnsi="Times New Roman" w:cs="Times New Roman"/>
          <w:color w:val="000000"/>
          <w:szCs w:val="28"/>
          <w:shd w:val="clear" w:color="auto" w:fill="FFFFFF"/>
        </w:rPr>
        <w:br/>
        <w:t>по Белгородской области</w:t>
      </w:r>
      <w:r>
        <w:rPr>
          <w:rStyle w:val="11"/>
          <w:rFonts w:ascii="Times New Roman" w:hAnsi="Times New Roman" w:cs="Times New Roman"/>
          <w:color w:val="000000"/>
          <w:sz w:val="28"/>
          <w:szCs w:val="28"/>
          <w:shd w:val="clear" w:color="auto" w:fill="FFFFFF"/>
        </w:rPr>
        <w:t xml:space="preserve"> </w:t>
      </w:r>
      <w:r>
        <w:rPr>
          <w:rStyle w:val="af8"/>
          <w:rFonts w:ascii="Times New Roman" w:hAnsi="Times New Roman" w:cs="Times New Roman"/>
          <w:b w:val="0"/>
          <w:color w:val="000000"/>
          <w:szCs w:val="28"/>
          <w:shd w:val="clear" w:color="auto" w:fill="FFFFFF"/>
        </w:rPr>
        <w:t>Центрально</w:t>
      </w:r>
      <w:r w:rsidR="006B38E2">
        <w:rPr>
          <w:rStyle w:val="af8"/>
          <w:rFonts w:ascii="Times New Roman" w:hAnsi="Times New Roman" w:cs="Times New Roman"/>
          <w:b w:val="0"/>
          <w:color w:val="000000"/>
          <w:szCs w:val="28"/>
          <w:shd w:val="clear" w:color="auto" w:fill="FFFFFF"/>
        </w:rPr>
        <w:t>-</w:t>
      </w:r>
      <w:r>
        <w:rPr>
          <w:rStyle w:val="af8"/>
          <w:rFonts w:ascii="Times New Roman" w:hAnsi="Times New Roman" w:cs="Times New Roman"/>
          <w:b w:val="0"/>
          <w:color w:val="000000"/>
          <w:szCs w:val="28"/>
          <w:shd w:val="clear" w:color="auto" w:fill="FFFFFF"/>
        </w:rPr>
        <w:t>Черноземного межрегионального Управления Федеральной службы по надзору в сфере природопользования, управление экологического и охотничьего надзора Белгородской области.</w:t>
      </w:r>
    </w:p>
    <w:p w14:paraId="5E6C548E" w14:textId="77777777" w:rsidR="005E7CE0" w:rsidRDefault="00AA5FE3">
      <w:pPr>
        <w:pStyle w:val="affffd"/>
        <w:ind w:firstLine="708"/>
        <w:jc w:val="both"/>
      </w:pPr>
      <w:r>
        <w:rPr>
          <w:rStyle w:val="af8"/>
          <w:rFonts w:ascii="Times New Roman" w:hAnsi="Times New Roman" w:cs="Times New Roman"/>
          <w:b w:val="0"/>
          <w:color w:val="000000"/>
          <w:szCs w:val="28"/>
          <w:shd w:val="clear" w:color="auto" w:fill="FFFFFF"/>
        </w:rPr>
        <w:t>Наиболее вредными видами экономической деятельности по загрязнению атмосферы является обрабатывающая промышленность, сельское хозяйство, энергетика и водоснабжение.</w:t>
      </w:r>
    </w:p>
    <w:p w14:paraId="7CF4BCB9" w14:textId="3D32691B" w:rsidR="005E7CE0" w:rsidRDefault="00AA5FE3">
      <w:pPr>
        <w:pStyle w:val="affffd"/>
        <w:ind w:firstLine="708"/>
        <w:jc w:val="both"/>
      </w:pPr>
      <w:r>
        <w:rPr>
          <w:rStyle w:val="af8"/>
          <w:rFonts w:ascii="Times New Roman" w:hAnsi="Times New Roman" w:cs="Times New Roman"/>
          <w:b w:val="0"/>
          <w:color w:val="000000"/>
          <w:szCs w:val="28"/>
          <w:shd w:val="clear" w:color="auto" w:fill="FFFFFF"/>
        </w:rPr>
        <w:t xml:space="preserve">Животноводческие комплексы распределены равномерно </w:t>
      </w:r>
      <w:r w:rsidR="006B38E2">
        <w:rPr>
          <w:rStyle w:val="af8"/>
          <w:rFonts w:ascii="Times New Roman" w:hAnsi="Times New Roman" w:cs="Times New Roman"/>
          <w:b w:val="0"/>
          <w:color w:val="000000"/>
          <w:szCs w:val="28"/>
          <w:shd w:val="clear" w:color="auto" w:fill="FFFFFF"/>
        </w:rPr>
        <w:t xml:space="preserve">                                            </w:t>
      </w:r>
      <w:r>
        <w:rPr>
          <w:rStyle w:val="af8"/>
          <w:rFonts w:ascii="Times New Roman" w:hAnsi="Times New Roman" w:cs="Times New Roman"/>
          <w:b w:val="0"/>
          <w:color w:val="000000"/>
          <w:szCs w:val="28"/>
          <w:shd w:val="clear" w:color="auto" w:fill="FFFFFF"/>
        </w:rPr>
        <w:t xml:space="preserve">по </w:t>
      </w:r>
      <w:r w:rsidR="006B38E2">
        <w:rPr>
          <w:rStyle w:val="af8"/>
          <w:rFonts w:ascii="Times New Roman" w:hAnsi="Times New Roman" w:cs="Times New Roman"/>
          <w:b w:val="0"/>
          <w:color w:val="000000"/>
          <w:szCs w:val="28"/>
          <w:shd w:val="clear" w:color="auto" w:fill="FFFFFF"/>
        </w:rPr>
        <w:t xml:space="preserve">муниципальному </w:t>
      </w:r>
      <w:r>
        <w:rPr>
          <w:rStyle w:val="af8"/>
          <w:rFonts w:ascii="Times New Roman" w:hAnsi="Times New Roman" w:cs="Times New Roman"/>
          <w:b w:val="0"/>
          <w:color w:val="000000"/>
          <w:szCs w:val="28"/>
          <w:shd w:val="clear" w:color="auto" w:fill="FFFFFF"/>
        </w:rPr>
        <w:t>району,</w:t>
      </w:r>
      <w:r w:rsidR="006B38E2">
        <w:rPr>
          <w:rStyle w:val="af8"/>
          <w:rFonts w:ascii="Times New Roman" w:hAnsi="Times New Roman" w:cs="Times New Roman"/>
          <w:b w:val="0"/>
          <w:color w:val="000000"/>
          <w:szCs w:val="28"/>
          <w:shd w:val="clear" w:color="auto" w:fill="FFFFFF"/>
        </w:rPr>
        <w:t xml:space="preserve"> </w:t>
      </w:r>
      <w:r>
        <w:rPr>
          <w:rStyle w:val="af8"/>
          <w:rFonts w:ascii="Times New Roman" w:hAnsi="Times New Roman" w:cs="Times New Roman"/>
          <w:b w:val="0"/>
          <w:color w:val="000000"/>
          <w:szCs w:val="28"/>
          <w:shd w:val="clear" w:color="auto" w:fill="FFFFFF"/>
        </w:rPr>
        <w:t xml:space="preserve">их производственный масштаб негативно влияет </w:t>
      </w:r>
      <w:r w:rsidR="006B38E2">
        <w:rPr>
          <w:rStyle w:val="af8"/>
          <w:rFonts w:ascii="Times New Roman" w:hAnsi="Times New Roman" w:cs="Times New Roman"/>
          <w:b w:val="0"/>
          <w:color w:val="000000"/>
          <w:szCs w:val="28"/>
          <w:shd w:val="clear" w:color="auto" w:fill="FFFFFF"/>
        </w:rPr>
        <w:t xml:space="preserve">                </w:t>
      </w:r>
      <w:r>
        <w:rPr>
          <w:rStyle w:val="af8"/>
          <w:rFonts w:ascii="Times New Roman" w:hAnsi="Times New Roman" w:cs="Times New Roman"/>
          <w:b w:val="0"/>
          <w:color w:val="000000"/>
          <w:szCs w:val="28"/>
          <w:shd w:val="clear" w:color="auto" w:fill="FFFFFF"/>
        </w:rPr>
        <w:t xml:space="preserve">на качество воздуха и комфорт проживания на близлежащих территориях. Проблему усугубляет отсутствие четкой нормативной базы, регулирующей данный аспект качества воздуха. </w:t>
      </w:r>
    </w:p>
    <w:p w14:paraId="53F9100C" w14:textId="0D7A32D1" w:rsidR="005E7CE0" w:rsidRDefault="00AA5FE3">
      <w:pPr>
        <w:pStyle w:val="affffd"/>
        <w:ind w:firstLine="708"/>
        <w:jc w:val="both"/>
      </w:pPr>
      <w:r>
        <w:rPr>
          <w:rStyle w:val="af8"/>
          <w:rFonts w:ascii="Times New Roman" w:hAnsi="Times New Roman" w:cs="Times New Roman"/>
          <w:b w:val="0"/>
          <w:color w:val="000000"/>
          <w:szCs w:val="28"/>
          <w:shd w:val="clear" w:color="auto" w:fill="FFFFFF"/>
        </w:rPr>
        <w:t xml:space="preserve">Общая площадь всех лесов на территории Белгородского района составляет 11,22 тыс. га. Основной фокус районной политики в сфере лесного хозяйства </w:t>
      </w:r>
      <w:r>
        <w:rPr>
          <w:rStyle w:val="af8"/>
          <w:rFonts w:ascii="Times New Roman" w:eastAsia="Times New Roman" w:hAnsi="Times New Roman" w:cs="Times New Roman"/>
          <w:b w:val="0"/>
          <w:color w:val="000000"/>
          <w:szCs w:val="28"/>
          <w:shd w:val="clear" w:color="auto" w:fill="FFFFFF"/>
        </w:rPr>
        <w:t>–</w:t>
      </w:r>
      <w:r>
        <w:rPr>
          <w:rStyle w:val="af8"/>
          <w:rFonts w:ascii="Times New Roman" w:hAnsi="Times New Roman" w:cs="Times New Roman"/>
          <w:b w:val="0"/>
          <w:color w:val="000000"/>
          <w:szCs w:val="28"/>
          <w:shd w:val="clear" w:color="auto" w:fill="FFFFFF"/>
        </w:rPr>
        <w:t xml:space="preserve"> сохранение существующих лесных насаждений на территории </w:t>
      </w:r>
      <w:r w:rsidR="006B38E2">
        <w:rPr>
          <w:rStyle w:val="af8"/>
          <w:rFonts w:ascii="Times New Roman" w:hAnsi="Times New Roman" w:cs="Times New Roman"/>
          <w:b w:val="0"/>
          <w:color w:val="000000"/>
          <w:szCs w:val="28"/>
          <w:shd w:val="clear" w:color="auto" w:fill="FFFFFF"/>
        </w:rPr>
        <w:t xml:space="preserve">муниципального </w:t>
      </w:r>
      <w:r>
        <w:rPr>
          <w:rStyle w:val="af8"/>
          <w:rFonts w:ascii="Times New Roman" w:hAnsi="Times New Roman" w:cs="Times New Roman"/>
          <w:b w:val="0"/>
          <w:color w:val="000000"/>
          <w:szCs w:val="28"/>
          <w:shd w:val="clear" w:color="auto" w:fill="FFFFFF"/>
        </w:rPr>
        <w:t xml:space="preserve">района и создание новых защитных насаждений на землях, </w:t>
      </w:r>
      <w:r w:rsidR="006B38E2">
        <w:rPr>
          <w:rStyle w:val="af8"/>
          <w:rFonts w:ascii="Times New Roman" w:hAnsi="Times New Roman" w:cs="Times New Roman"/>
          <w:b w:val="0"/>
          <w:color w:val="000000"/>
          <w:szCs w:val="28"/>
          <w:shd w:val="clear" w:color="auto" w:fill="FFFFFF"/>
        </w:rPr>
        <w:t xml:space="preserve">                  </w:t>
      </w:r>
      <w:r>
        <w:rPr>
          <w:rStyle w:val="af8"/>
          <w:rFonts w:ascii="Times New Roman" w:hAnsi="Times New Roman" w:cs="Times New Roman"/>
          <w:b w:val="0"/>
          <w:color w:val="000000"/>
          <w:szCs w:val="28"/>
          <w:shd w:val="clear" w:color="auto" w:fill="FFFFFF"/>
        </w:rPr>
        <w:t xml:space="preserve">не используемых для ведения сельского хозяйства. </w:t>
      </w:r>
    </w:p>
    <w:p w14:paraId="14E98C88" w14:textId="5C0A5B54" w:rsidR="005E7CE0" w:rsidRDefault="00AA5FE3">
      <w:pPr>
        <w:pStyle w:val="affffd"/>
        <w:ind w:firstLine="708"/>
        <w:jc w:val="both"/>
      </w:pPr>
      <w:r>
        <w:rPr>
          <w:rStyle w:val="af8"/>
          <w:rFonts w:ascii="Times New Roman" w:hAnsi="Times New Roman" w:cs="Times New Roman"/>
          <w:b w:val="0"/>
          <w:color w:val="000000"/>
          <w:szCs w:val="28"/>
          <w:shd w:val="clear" w:color="auto" w:fill="FFFFFF"/>
        </w:rPr>
        <w:t xml:space="preserve">Белгородский район </w:t>
      </w:r>
      <w:r w:rsidR="006B38E2">
        <w:rPr>
          <w:rStyle w:val="af8"/>
          <w:rFonts w:ascii="Times New Roman" w:hAnsi="Times New Roman" w:cs="Times New Roman"/>
          <w:b w:val="0"/>
          <w:color w:val="000000"/>
          <w:szCs w:val="28"/>
          <w:shd w:val="clear" w:color="auto" w:fill="FFFFFF"/>
        </w:rPr>
        <w:t>–</w:t>
      </w:r>
      <w:r>
        <w:rPr>
          <w:rStyle w:val="af8"/>
          <w:rFonts w:ascii="Times New Roman" w:hAnsi="Times New Roman" w:cs="Times New Roman"/>
          <w:b w:val="0"/>
          <w:color w:val="000000"/>
          <w:szCs w:val="28"/>
          <w:shd w:val="clear" w:color="auto" w:fill="FFFFFF"/>
        </w:rPr>
        <w:t xml:space="preserve"> маловодный район: реки, озера и болота занимают </w:t>
      </w:r>
      <w:r w:rsidR="006B38E2">
        <w:rPr>
          <w:rStyle w:val="af8"/>
          <w:rFonts w:ascii="Times New Roman" w:hAnsi="Times New Roman" w:cs="Times New Roman"/>
          <w:b w:val="0"/>
          <w:color w:val="000000"/>
          <w:szCs w:val="28"/>
          <w:shd w:val="clear" w:color="auto" w:fill="FFFFFF"/>
        </w:rPr>
        <w:t xml:space="preserve">      </w:t>
      </w:r>
      <w:r>
        <w:rPr>
          <w:rStyle w:val="af8"/>
          <w:rFonts w:ascii="Times New Roman" w:hAnsi="Times New Roman" w:cs="Times New Roman"/>
          <w:b w:val="0"/>
          <w:color w:val="000000"/>
          <w:szCs w:val="28"/>
          <w:shd w:val="clear" w:color="auto" w:fill="FFFFFF"/>
        </w:rPr>
        <w:t>1 процент территории. Реки неполноводны, растет маловодность, водоемы зарастают. С учетом процессов урбанизации протяженность водотоков сократилась. Для поверхностных вод характерно повышенное содержание марганца (естественный загрязнитель), фосфора (попадает из удобрений), кремния (в подземных водах). Для нужд населения, промышленности</w:t>
      </w:r>
      <w:r>
        <w:rPr>
          <w:rStyle w:val="af8"/>
          <w:rFonts w:ascii="Times New Roman" w:hAnsi="Times New Roman" w:cs="Times New Roman"/>
          <w:b w:val="0"/>
          <w:color w:val="000000"/>
          <w:szCs w:val="28"/>
          <w:shd w:val="clear" w:color="auto" w:fill="FFFFFF"/>
        </w:rPr>
        <w:br/>
        <w:t>и сельского хозяйства происходит забор воды из подземных источников. Запасы подземных вод до конца не изведаны: добывается лишь треть</w:t>
      </w:r>
      <w:r>
        <w:rPr>
          <w:rStyle w:val="af8"/>
          <w:rFonts w:ascii="Times New Roman" w:hAnsi="Times New Roman" w:cs="Times New Roman"/>
          <w:b w:val="0"/>
          <w:color w:val="000000"/>
          <w:szCs w:val="28"/>
          <w:shd w:val="clear" w:color="auto" w:fill="FFFFFF"/>
        </w:rPr>
        <w:br/>
        <w:t xml:space="preserve">от прогнозируемого возможного объема. </w:t>
      </w:r>
    </w:p>
    <w:p w14:paraId="5EC0EDA9" w14:textId="4F24D79B" w:rsidR="005E7CE0" w:rsidRDefault="00AA5FE3">
      <w:pPr>
        <w:pStyle w:val="affffd"/>
        <w:ind w:firstLine="708"/>
        <w:jc w:val="both"/>
      </w:pPr>
      <w:r>
        <w:rPr>
          <w:rStyle w:val="af8"/>
          <w:rFonts w:ascii="Times New Roman" w:hAnsi="Times New Roman" w:cs="Times New Roman"/>
          <w:b w:val="0"/>
          <w:color w:val="000000"/>
          <w:szCs w:val="28"/>
          <w:shd w:val="clear" w:color="auto" w:fill="FFFFFF"/>
        </w:rPr>
        <w:t xml:space="preserve">Почвенный покров </w:t>
      </w:r>
      <w:r w:rsidR="006B38E2">
        <w:rPr>
          <w:rStyle w:val="af8"/>
          <w:rFonts w:ascii="Times New Roman" w:hAnsi="Times New Roman" w:cs="Times New Roman"/>
          <w:b w:val="0"/>
          <w:color w:val="000000"/>
          <w:szCs w:val="28"/>
          <w:shd w:val="clear" w:color="auto" w:fill="FFFFFF"/>
        </w:rPr>
        <w:t xml:space="preserve">в </w:t>
      </w:r>
      <w:r>
        <w:rPr>
          <w:rStyle w:val="af8"/>
          <w:rFonts w:ascii="Times New Roman" w:hAnsi="Times New Roman" w:cs="Times New Roman"/>
          <w:b w:val="0"/>
          <w:color w:val="000000"/>
          <w:szCs w:val="28"/>
          <w:shd w:val="clear" w:color="auto" w:fill="FFFFFF"/>
        </w:rPr>
        <w:t>Белгородском районе подвержен различным деградационным процессам, среди которых выделяются эрозия, п</w:t>
      </w:r>
      <w:r w:rsidR="006B38E2">
        <w:rPr>
          <w:rStyle w:val="af8"/>
          <w:rFonts w:ascii="Times New Roman" w:hAnsi="Times New Roman" w:cs="Times New Roman"/>
          <w:b w:val="0"/>
          <w:color w:val="000000"/>
          <w:szCs w:val="28"/>
          <w:shd w:val="clear" w:color="auto" w:fill="FFFFFF"/>
        </w:rPr>
        <w:t>одкисление почв и дегумификация</w:t>
      </w:r>
      <w:r>
        <w:rPr>
          <w:rStyle w:val="af8"/>
          <w:rFonts w:ascii="Times New Roman" w:hAnsi="Times New Roman" w:cs="Times New Roman"/>
          <w:b w:val="0"/>
          <w:color w:val="000000"/>
          <w:szCs w:val="28"/>
          <w:shd w:val="clear" w:color="auto" w:fill="FFFFFF"/>
        </w:rPr>
        <w:t>.</w:t>
      </w:r>
      <w:r w:rsidR="006B38E2">
        <w:rPr>
          <w:rStyle w:val="af8"/>
          <w:rFonts w:ascii="Times New Roman" w:hAnsi="Times New Roman" w:cs="Times New Roman"/>
          <w:b w:val="0"/>
          <w:color w:val="000000"/>
          <w:szCs w:val="28"/>
          <w:shd w:val="clear" w:color="auto" w:fill="FFFFFF"/>
        </w:rPr>
        <w:t xml:space="preserve"> </w:t>
      </w:r>
      <w:r>
        <w:rPr>
          <w:rStyle w:val="af8"/>
          <w:rFonts w:ascii="Times New Roman" w:hAnsi="Times New Roman" w:cs="Times New Roman"/>
          <w:b w:val="0"/>
          <w:color w:val="000000"/>
          <w:szCs w:val="28"/>
          <w:shd w:val="clear" w:color="auto" w:fill="FFFFFF"/>
        </w:rPr>
        <w:t>Склоновый тип местности Белгородского района является одним из самых эрозийных в Центрально</w:t>
      </w:r>
      <w:r w:rsidR="006B38E2">
        <w:rPr>
          <w:rStyle w:val="af8"/>
          <w:rFonts w:ascii="Times New Roman" w:hAnsi="Times New Roman" w:cs="Times New Roman"/>
          <w:b w:val="0"/>
          <w:color w:val="000000"/>
          <w:szCs w:val="28"/>
          <w:shd w:val="clear" w:color="auto" w:fill="FFFFFF"/>
        </w:rPr>
        <w:t>-</w:t>
      </w:r>
      <w:r>
        <w:rPr>
          <w:rStyle w:val="af8"/>
          <w:rFonts w:ascii="Times New Roman" w:eastAsia="Times New Roman" w:hAnsi="Times New Roman" w:cs="Times New Roman"/>
          <w:b w:val="0"/>
          <w:color w:val="000000"/>
          <w:szCs w:val="28"/>
          <w:shd w:val="clear" w:color="auto" w:fill="FFFFFF"/>
        </w:rPr>
        <w:t>Ч</w:t>
      </w:r>
      <w:r>
        <w:rPr>
          <w:rStyle w:val="af8"/>
          <w:rFonts w:ascii="Times New Roman" w:hAnsi="Times New Roman" w:cs="Times New Roman"/>
          <w:b w:val="0"/>
          <w:color w:val="000000"/>
          <w:szCs w:val="28"/>
          <w:shd w:val="clear" w:color="auto" w:fill="FFFFFF"/>
        </w:rPr>
        <w:t>ерноземном районе России. Для Белгородского района характерны также ливневый характер выпадения осадков, высокая распаханность территории и малая лесистость. Эти факторы оказывают влияние на интенсивное пр</w:t>
      </w:r>
      <w:r w:rsidR="006B38E2">
        <w:rPr>
          <w:rStyle w:val="af8"/>
          <w:rFonts w:ascii="Times New Roman" w:hAnsi="Times New Roman" w:cs="Times New Roman"/>
          <w:b w:val="0"/>
          <w:color w:val="000000"/>
          <w:szCs w:val="28"/>
          <w:shd w:val="clear" w:color="auto" w:fill="FFFFFF"/>
        </w:rPr>
        <w:t>оявление процессов эрозии почв.</w:t>
      </w:r>
    </w:p>
    <w:p w14:paraId="2A6A4556" w14:textId="76563DEF" w:rsidR="005E7CE0" w:rsidRDefault="00AA5FE3">
      <w:pPr>
        <w:pStyle w:val="affffd"/>
        <w:ind w:firstLine="708"/>
        <w:jc w:val="both"/>
      </w:pPr>
      <w:r>
        <w:rPr>
          <w:rStyle w:val="af8"/>
          <w:rFonts w:ascii="Times New Roman" w:hAnsi="Times New Roman" w:cs="Times New Roman"/>
          <w:b w:val="0"/>
          <w:color w:val="000000"/>
          <w:szCs w:val="28"/>
          <w:shd w:val="clear" w:color="auto" w:fill="FFFFFF"/>
        </w:rPr>
        <w:t xml:space="preserve">Проблема сбора и утилизации промышленных и бытовых отходов является одной из ключевых для экологии Белгородского района. В </w:t>
      </w:r>
      <w:r w:rsidR="006B38E2">
        <w:rPr>
          <w:rStyle w:val="af8"/>
          <w:rFonts w:ascii="Times New Roman" w:hAnsi="Times New Roman" w:cs="Times New Roman"/>
          <w:b w:val="0"/>
          <w:color w:val="000000"/>
          <w:szCs w:val="28"/>
          <w:shd w:val="clear" w:color="auto" w:fill="FFFFFF"/>
        </w:rPr>
        <w:t xml:space="preserve">муниципальном районе </w:t>
      </w:r>
      <w:r>
        <w:rPr>
          <w:rStyle w:val="af8"/>
          <w:rFonts w:ascii="Times New Roman" w:hAnsi="Times New Roman" w:cs="Times New Roman"/>
          <w:b w:val="0"/>
          <w:color w:val="000000"/>
          <w:szCs w:val="28"/>
          <w:shd w:val="clear" w:color="auto" w:fill="FFFFFF"/>
        </w:rPr>
        <w:t xml:space="preserve">отсутствуют ресурсы утилизации и не хватает ресурсов переработки, обезвреживания и размещения отходов производства и потребления. </w:t>
      </w:r>
    </w:p>
    <w:p w14:paraId="49F2BF05" w14:textId="10CDC1FD" w:rsidR="005E7CE0" w:rsidRDefault="00AA5FE3">
      <w:pPr>
        <w:pStyle w:val="affffd"/>
        <w:ind w:firstLine="708"/>
        <w:jc w:val="both"/>
      </w:pPr>
      <w:r>
        <w:rPr>
          <w:rStyle w:val="af8"/>
          <w:rFonts w:ascii="Times New Roman" w:hAnsi="Times New Roman" w:cs="Times New Roman"/>
          <w:b w:val="0"/>
          <w:color w:val="000000"/>
          <w:szCs w:val="28"/>
          <w:shd w:val="clear" w:color="auto" w:fill="FFFFFF"/>
        </w:rPr>
        <w:t>Долгосрочной стратегической целью развития является сохранение устойчивого природно</w:t>
      </w:r>
      <w:r w:rsidR="006B38E2">
        <w:rPr>
          <w:rStyle w:val="af8"/>
          <w:rFonts w:ascii="Times New Roman" w:hAnsi="Times New Roman" w:cs="Times New Roman"/>
          <w:b w:val="0"/>
          <w:color w:val="000000"/>
          <w:szCs w:val="28"/>
          <w:shd w:val="clear" w:color="auto" w:fill="FFFFFF"/>
        </w:rPr>
        <w:t>-</w:t>
      </w:r>
      <w:r>
        <w:rPr>
          <w:rStyle w:val="af8"/>
          <w:rFonts w:ascii="Times New Roman" w:hAnsi="Times New Roman" w:cs="Times New Roman"/>
          <w:b w:val="0"/>
          <w:color w:val="000000"/>
          <w:szCs w:val="28"/>
          <w:shd w:val="clear" w:color="auto" w:fill="FFFFFF"/>
        </w:rPr>
        <w:t xml:space="preserve">экологического каркаса, формирование эффективной системы обращения ТКО, переход к современным стандартам экологической безопасности для повышения качества жизни на территории Белгородского района. </w:t>
      </w:r>
    </w:p>
    <w:p w14:paraId="0097074D" w14:textId="1AFDF54C" w:rsidR="005E7CE0" w:rsidRDefault="00AA5FE3">
      <w:pPr>
        <w:pStyle w:val="affffd"/>
        <w:ind w:firstLine="708"/>
        <w:jc w:val="both"/>
        <w:rPr>
          <w:color w:val="000000"/>
          <w:shd w:val="clear" w:color="auto" w:fill="FFFFFF"/>
        </w:rPr>
      </w:pPr>
      <w:r>
        <w:rPr>
          <w:rFonts w:ascii="Times New Roman" w:hAnsi="Times New Roman" w:cs="Times New Roman"/>
          <w:color w:val="000000"/>
          <w:spacing w:val="-1"/>
          <w:szCs w:val="28"/>
          <w:shd w:val="clear" w:color="auto" w:fill="FFFFFF"/>
        </w:rPr>
        <w:t>При этом органы местного самоуправления не могут оставаться</w:t>
      </w:r>
      <w:r>
        <w:rPr>
          <w:rFonts w:ascii="Times New Roman" w:hAnsi="Times New Roman" w:cs="Times New Roman"/>
          <w:color w:val="000000"/>
          <w:spacing w:val="-1"/>
          <w:szCs w:val="28"/>
          <w:shd w:val="clear" w:color="auto" w:fill="FFFFFF"/>
        </w:rPr>
        <w:br/>
        <w:t xml:space="preserve">в стороне. Так, в целях соблюдения всеми хозяйствующими субъектами </w:t>
      </w:r>
      <w:r>
        <w:rPr>
          <w:rFonts w:ascii="Times New Roman" w:hAnsi="Times New Roman" w:cs="Times New Roman"/>
          <w:color w:val="000000"/>
          <w:spacing w:val="-1"/>
          <w:szCs w:val="28"/>
          <w:shd w:val="clear" w:color="auto" w:fill="FFFFFF"/>
        </w:rPr>
        <w:lastRenderedPageBreak/>
        <w:t>установленных нормативов необходимо проводить мониторинг территории Белгородского района, в том числе в рамках рассмотрения обращений</w:t>
      </w:r>
      <w:r>
        <w:rPr>
          <w:rFonts w:ascii="Times New Roman" w:hAnsi="Times New Roman" w:cs="Times New Roman"/>
          <w:color w:val="000000"/>
          <w:spacing w:val="-1"/>
          <w:szCs w:val="28"/>
          <w:shd w:val="clear" w:color="auto" w:fill="FFFFFF"/>
        </w:rPr>
        <w:br/>
        <w:t>и поступающей информации. При выявлении нарушений в рамках взаимодействия собранная информация подлежит направлению</w:t>
      </w:r>
      <w:r>
        <w:rPr>
          <w:rFonts w:ascii="Times New Roman" w:hAnsi="Times New Roman" w:cs="Times New Roman"/>
          <w:color w:val="000000"/>
          <w:spacing w:val="-1"/>
          <w:szCs w:val="28"/>
          <w:shd w:val="clear" w:color="auto" w:fill="FFFFFF"/>
        </w:rPr>
        <w:br/>
        <w:t>по компетенции в вышеуказанные контрольно</w:t>
      </w:r>
      <w:r w:rsidR="006B38E2">
        <w:rPr>
          <w:rFonts w:ascii="Times New Roman" w:hAnsi="Times New Roman" w:cs="Times New Roman"/>
          <w:color w:val="000000"/>
          <w:spacing w:val="-1"/>
          <w:szCs w:val="28"/>
          <w:shd w:val="clear" w:color="auto" w:fill="FFFFFF"/>
        </w:rPr>
        <w:t>-</w:t>
      </w:r>
      <w:r>
        <w:rPr>
          <w:rFonts w:ascii="Times New Roman" w:hAnsi="Times New Roman" w:cs="Times New Roman"/>
          <w:color w:val="000000"/>
          <w:spacing w:val="-1"/>
          <w:szCs w:val="28"/>
          <w:shd w:val="clear" w:color="auto" w:fill="FFFFFF"/>
        </w:rPr>
        <w:t>надзорные органы.</w:t>
      </w:r>
    </w:p>
    <w:p w14:paraId="3CFFB85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Для уменьшения значений удельных выбросов предприятий ведется повседневная работа по решению задач снижения негативного воздействия производств на окружающую среду. Используются такие методы,</w:t>
      </w:r>
      <w:r>
        <w:rPr>
          <w:rFonts w:ascii="Times New Roman" w:hAnsi="Times New Roman" w:cs="Times New Roman"/>
          <w:color w:val="000000"/>
          <w:szCs w:val="28"/>
          <w:shd w:val="clear" w:color="auto" w:fill="FFFFFF"/>
        </w:rPr>
        <w:br/>
        <w:t>как обустройство санитарных зон предприятия, использование экологически более чистого топлива, сокращение неорганизованных выбросов, обеспечение условий эффективной очистки и обезвреживания вредных веществ</w:t>
      </w:r>
      <w:r>
        <w:rPr>
          <w:rFonts w:ascii="Times New Roman" w:hAnsi="Times New Roman" w:cs="Times New Roman"/>
          <w:color w:val="000000"/>
          <w:szCs w:val="28"/>
          <w:shd w:val="clear" w:color="auto" w:fill="FFFFFF"/>
        </w:rPr>
        <w:br/>
        <w:t xml:space="preserve">из отходящих газов, постоянный контроль мест перегрузки пылящих материалов, усиление контроля за работой контрольно-измерительных приборов и автоматических систем управления технологическими процессами.  </w:t>
      </w:r>
    </w:p>
    <w:p w14:paraId="394FB142" w14:textId="77777777" w:rsidR="005E7CE0" w:rsidRDefault="005E7CE0">
      <w:pPr>
        <w:ind w:firstLine="709"/>
        <w:jc w:val="both"/>
        <w:rPr>
          <w:color w:val="000000"/>
          <w:shd w:val="clear" w:color="auto" w:fill="FFFFFF"/>
        </w:rPr>
      </w:pPr>
    </w:p>
    <w:p w14:paraId="414FF323" w14:textId="051E4084" w:rsidR="005E7CE0" w:rsidRDefault="00AA5FE3">
      <w:pPr>
        <w:rPr>
          <w:color w:val="000000"/>
          <w:shd w:val="clear" w:color="auto" w:fill="FFFFFF"/>
        </w:rPr>
      </w:pPr>
      <w:r>
        <w:rPr>
          <w:rFonts w:ascii="Times New Roman" w:hAnsi="Times New Roman" w:cs="Times New Roman"/>
          <w:b/>
          <w:color w:val="000000"/>
          <w:szCs w:val="28"/>
          <w:shd w:val="clear" w:color="auto" w:fill="FFFFFF"/>
        </w:rPr>
        <w:t>1.2.15. Общественно</w:t>
      </w:r>
      <w:r w:rsidR="006B38E2">
        <w:rPr>
          <w:rFonts w:ascii="Times New Roman" w:hAnsi="Times New Roman" w:cs="Times New Roman"/>
          <w:b/>
          <w:color w:val="000000"/>
          <w:szCs w:val="28"/>
          <w:shd w:val="clear" w:color="auto" w:fill="FFFFFF"/>
        </w:rPr>
        <w:t>-</w:t>
      </w:r>
      <w:r>
        <w:rPr>
          <w:rFonts w:ascii="Times New Roman" w:hAnsi="Times New Roman" w:cs="Times New Roman"/>
          <w:b/>
          <w:color w:val="000000"/>
          <w:szCs w:val="28"/>
          <w:shd w:val="clear" w:color="auto" w:fill="FFFFFF"/>
        </w:rPr>
        <w:t>политическая жизнь</w:t>
      </w:r>
    </w:p>
    <w:p w14:paraId="332F6E77" w14:textId="77777777" w:rsidR="005E7CE0" w:rsidRDefault="005E7CE0">
      <w:pPr>
        <w:rPr>
          <w:color w:val="000000"/>
          <w:shd w:val="clear" w:color="auto" w:fill="FFFFFF"/>
        </w:rPr>
      </w:pPr>
    </w:p>
    <w:p w14:paraId="1685D0B9" w14:textId="77777777" w:rsidR="006B38E2" w:rsidRDefault="00AA5FE3"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На территории муниципального </w:t>
      </w:r>
      <w:r w:rsidR="006B38E2">
        <w:rPr>
          <w:rFonts w:ascii="Times New Roman" w:hAnsi="Times New Roman" w:cs="Times New Roman"/>
          <w:color w:val="000000"/>
          <w:szCs w:val="28"/>
          <w:shd w:val="clear" w:color="auto" w:fill="FFFFFF"/>
        </w:rPr>
        <w:t xml:space="preserve">района </w:t>
      </w:r>
      <w:r>
        <w:rPr>
          <w:rFonts w:ascii="Times New Roman" w:hAnsi="Times New Roman" w:cs="Times New Roman"/>
          <w:color w:val="000000"/>
          <w:szCs w:val="28"/>
          <w:shd w:val="clear" w:color="auto" w:fill="FFFFFF"/>
        </w:rPr>
        <w:t>осуществляют свою деятельность 4 местных отделения политических партий (Бе</w:t>
      </w:r>
      <w:r w:rsidR="006B38E2">
        <w:rPr>
          <w:rFonts w:ascii="Times New Roman" w:hAnsi="Times New Roman" w:cs="Times New Roman"/>
          <w:color w:val="000000"/>
          <w:szCs w:val="28"/>
          <w:shd w:val="clear" w:color="auto" w:fill="FFFFFF"/>
        </w:rPr>
        <w:t>лгородские районные отделения):</w:t>
      </w:r>
    </w:p>
    <w:p w14:paraId="273C8211"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политическая п</w:t>
      </w:r>
      <w:r>
        <w:rPr>
          <w:rFonts w:ascii="Times New Roman" w:hAnsi="Times New Roman" w:cs="Times New Roman"/>
          <w:color w:val="000000"/>
          <w:szCs w:val="28"/>
          <w:shd w:val="clear" w:color="auto" w:fill="FFFFFF"/>
        </w:rPr>
        <w:t>артия «Аграрная партия России»;</w:t>
      </w:r>
    </w:p>
    <w:p w14:paraId="4F27E994"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политическая партия «Коммунистическа</w:t>
      </w:r>
      <w:r>
        <w:rPr>
          <w:rFonts w:ascii="Times New Roman" w:hAnsi="Times New Roman" w:cs="Times New Roman"/>
          <w:color w:val="000000"/>
          <w:szCs w:val="28"/>
          <w:shd w:val="clear" w:color="auto" w:fill="FFFFFF"/>
        </w:rPr>
        <w:t>я партия Российской Федерации»;</w:t>
      </w:r>
    </w:p>
    <w:p w14:paraId="5C2589D3"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3) Б</w:t>
      </w:r>
      <w:r w:rsidR="00AA5FE3">
        <w:rPr>
          <w:rFonts w:ascii="Times New Roman" w:hAnsi="Times New Roman" w:cs="Times New Roman"/>
          <w:color w:val="000000"/>
          <w:szCs w:val="28"/>
          <w:shd w:val="clear" w:color="auto" w:fill="FFFFFF"/>
        </w:rPr>
        <w:t>елгородская районная организация «Либерально</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демократическая партия России»;</w:t>
      </w:r>
    </w:p>
    <w:p w14:paraId="56FE011A"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Белгородское районное отделение политической партии «Единая Россия».</w:t>
      </w:r>
    </w:p>
    <w:p w14:paraId="35B06365" w14:textId="77777777" w:rsidR="006B38E2" w:rsidRDefault="00AA5FE3"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По состоянию на 2024 год на территории Белгородского района осуществляют свою деятельность 3 местных отделения политических партий (Белгородские районные отделения):</w:t>
      </w:r>
    </w:p>
    <w:p w14:paraId="327665D4"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1) Б</w:t>
      </w:r>
      <w:r w:rsidR="00AA5FE3">
        <w:rPr>
          <w:rFonts w:ascii="Times New Roman" w:hAnsi="Times New Roman" w:cs="Times New Roman"/>
          <w:color w:val="000000"/>
          <w:szCs w:val="28"/>
          <w:shd w:val="clear" w:color="auto" w:fill="FFFFFF"/>
        </w:rPr>
        <w:t>елгородское местное отделение Всероссийской партии «Единая Россия»;</w:t>
      </w:r>
    </w:p>
    <w:p w14:paraId="1BEB39F0"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Белгородское местное отделение политической партии КПРФ;</w:t>
      </w:r>
    </w:p>
    <w:p w14:paraId="40FE0636"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Белгородское районное отделение СПРАВЕДЛИВАЯ РОССИЯ</w:t>
      </w:r>
      <w:r>
        <w:rPr>
          <w:rFonts w:ascii="Times New Roman" w:hAnsi="Times New Roman" w:cs="Times New Roman"/>
          <w:color w:val="000000"/>
          <w:szCs w:val="28"/>
          <w:shd w:val="clear" w:color="auto" w:fill="FFFFFF"/>
        </w:rPr>
        <w:t xml:space="preserve"> –             </w:t>
      </w:r>
      <w:r w:rsidR="00AA5FE3">
        <w:rPr>
          <w:rFonts w:ascii="Times New Roman" w:hAnsi="Times New Roman" w:cs="Times New Roman"/>
          <w:color w:val="000000"/>
          <w:szCs w:val="28"/>
          <w:shd w:val="clear" w:color="auto" w:fill="FFFFFF"/>
        </w:rPr>
        <w:t>ЗА ПРАВДУ.</w:t>
      </w:r>
    </w:p>
    <w:p w14:paraId="7B4B3142" w14:textId="77777777" w:rsidR="006B38E2" w:rsidRDefault="00AA5FE3"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Местные отделения общественных организаций</w:t>
      </w:r>
      <w:r w:rsidR="006B38E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осуществляющие деятельность на территории Белгородского района:</w:t>
      </w:r>
    </w:p>
    <w:p w14:paraId="4DA8922E"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Белгородская местная районная организация «Всероссийской общественной организации ветеранов (пенсионеров) войны, труда, вооруженных сил и правоохранительных органов»;</w:t>
      </w:r>
    </w:p>
    <w:p w14:paraId="1E529F0D"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Белгородская местная организация Белгородской региональной организации общероссийской общественной организации «Все</w:t>
      </w:r>
      <w:r>
        <w:rPr>
          <w:rFonts w:ascii="Times New Roman" w:hAnsi="Times New Roman" w:cs="Times New Roman"/>
          <w:color w:val="000000"/>
          <w:szCs w:val="28"/>
          <w:shd w:val="clear" w:color="auto" w:fill="FFFFFF"/>
        </w:rPr>
        <w:t>российское общество инвалидов»;</w:t>
      </w:r>
    </w:p>
    <w:p w14:paraId="381D468C"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Местное отделение общероссийской организации «Союз пенсионеров России» в Белгородском районе Белгородской области</w:t>
      </w:r>
      <w:r>
        <w:rPr>
          <w:rFonts w:ascii="Times New Roman" w:hAnsi="Times New Roman" w:cs="Times New Roman"/>
          <w:color w:val="000000"/>
          <w:szCs w:val="28"/>
          <w:shd w:val="clear" w:color="auto" w:fill="FFFFFF"/>
        </w:rPr>
        <w:t>;</w:t>
      </w:r>
    </w:p>
    <w:p w14:paraId="3893F842"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 xml:space="preserve">Общероссийская общественная организация инвалидов «Всероссийское </w:t>
      </w:r>
      <w:r w:rsidR="00AA5FE3">
        <w:rPr>
          <w:rFonts w:ascii="Times New Roman" w:hAnsi="Times New Roman" w:cs="Times New Roman"/>
          <w:color w:val="000000"/>
          <w:szCs w:val="28"/>
          <w:shd w:val="clear" w:color="auto" w:fill="FFFFFF"/>
        </w:rPr>
        <w:lastRenderedPageBreak/>
        <w:t>общество глухих»;</w:t>
      </w:r>
    </w:p>
    <w:p w14:paraId="5778AF69" w14:textId="77777777" w:rsidR="006B38E2" w:rsidRDefault="006B38E2"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5) Б</w:t>
      </w:r>
      <w:r w:rsidR="00AA5FE3">
        <w:rPr>
          <w:rFonts w:ascii="Times New Roman" w:hAnsi="Times New Roman" w:cs="Times New Roman"/>
          <w:color w:val="000000"/>
          <w:szCs w:val="28"/>
          <w:shd w:val="clear" w:color="auto" w:fill="FFFFFF"/>
        </w:rPr>
        <w:t>елгородская региональная общественная организация Общероссийской общественной организации инвалидов «Всероссийское Ордена Трудового Красного Знамени общество слепых».</w:t>
      </w:r>
    </w:p>
    <w:p w14:paraId="3895100D" w14:textId="77777777" w:rsidR="006B38E2" w:rsidRDefault="00AA5FE3"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современных условиях политические партии и общественные организации являются </w:t>
      </w:r>
      <w:r w:rsidR="006B38E2">
        <w:rPr>
          <w:rFonts w:ascii="Times New Roman" w:hAnsi="Times New Roman" w:cs="Times New Roman"/>
          <w:color w:val="000000"/>
          <w:szCs w:val="28"/>
          <w:shd w:val="clear" w:color="auto" w:fill="FFFFFF"/>
        </w:rPr>
        <w:t>составляющей частью общественно-</w:t>
      </w:r>
      <w:r>
        <w:rPr>
          <w:rFonts w:ascii="Times New Roman" w:hAnsi="Times New Roman" w:cs="Times New Roman"/>
          <w:color w:val="000000"/>
          <w:szCs w:val="28"/>
          <w:shd w:val="clear" w:color="auto" w:fill="FFFFFF"/>
        </w:rPr>
        <w:t>политической структуры общества. Являясь посредниками между органами местного самоуправления и гражданским обществом, они оказывают определенное влияние на общественное мнение, выступая катал</w:t>
      </w:r>
      <w:r w:rsidR="006B38E2">
        <w:rPr>
          <w:rFonts w:ascii="Times New Roman" w:hAnsi="Times New Roman" w:cs="Times New Roman"/>
          <w:color w:val="000000"/>
          <w:szCs w:val="28"/>
          <w:shd w:val="clear" w:color="auto" w:fill="FFFFFF"/>
        </w:rPr>
        <w:t>изаторами социальных процессов.</w:t>
      </w:r>
    </w:p>
    <w:p w14:paraId="06CDA239" w14:textId="77777777" w:rsidR="006B38E2" w:rsidRDefault="00AA5FE3"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полной мере роль партий, общественных организаций раскрывается</w:t>
      </w:r>
      <w:r>
        <w:rPr>
          <w:rFonts w:ascii="Times New Roman" w:hAnsi="Times New Roman" w:cs="Times New Roman"/>
          <w:color w:val="000000"/>
          <w:szCs w:val="28"/>
          <w:shd w:val="clear" w:color="auto" w:fill="FFFFFF"/>
        </w:rPr>
        <w:br/>
        <w:t xml:space="preserve">в период избирательных кампаний, принятия и претворения в жизнь государственных законодательных актов, затрагивающих </w:t>
      </w:r>
      <w:r w:rsidR="006B38E2">
        <w:rPr>
          <w:rFonts w:ascii="Times New Roman" w:hAnsi="Times New Roman" w:cs="Times New Roman"/>
          <w:color w:val="000000"/>
          <w:szCs w:val="28"/>
          <w:shd w:val="clear" w:color="auto" w:fill="FFFFFF"/>
        </w:rPr>
        <w:t>интересы большинства населения.</w:t>
      </w:r>
    </w:p>
    <w:p w14:paraId="39C60188" w14:textId="77777777" w:rsidR="006B38E2" w:rsidRDefault="00AA5FE3" w:rsidP="006B38E2">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Явка на выборы Президента РФ в марте 2024 года составила</w:t>
      </w:r>
      <w:r>
        <w:rPr>
          <w:rFonts w:ascii="Times New Roman" w:hAnsi="Times New Roman" w:cs="Times New Roman"/>
          <w:color w:val="000000"/>
          <w:szCs w:val="28"/>
          <w:shd w:val="clear" w:color="auto" w:fill="FFFFFF"/>
        </w:rPr>
        <w:br/>
        <w:t>91,38 процента, в том числе молодёжи от 18 до 35 лет – 89,37 процента.</w:t>
      </w:r>
    </w:p>
    <w:p w14:paraId="4C2C574A" w14:textId="08668530" w:rsidR="005E7CE0" w:rsidRDefault="00AA5FE3" w:rsidP="006B38E2">
      <w:pPr>
        <w:ind w:firstLine="709"/>
        <w:jc w:val="both"/>
        <w:rPr>
          <w:color w:val="000000"/>
          <w:shd w:val="clear" w:color="auto" w:fill="FFFFFF"/>
        </w:rPr>
      </w:pPr>
      <w:r>
        <w:rPr>
          <w:rFonts w:ascii="Times New Roman" w:hAnsi="Times New Roman" w:cs="Times New Roman"/>
          <w:color w:val="000000"/>
          <w:szCs w:val="28"/>
          <w:shd w:val="clear" w:color="auto" w:fill="FFFFFF"/>
        </w:rPr>
        <w:t>Общественно</w:t>
      </w:r>
      <w:r w:rsidR="00BC2A8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политическая ситуация на территории муниципального </w:t>
      </w:r>
      <w:r w:rsidR="00BC2A80">
        <w:rPr>
          <w:rFonts w:ascii="Times New Roman" w:hAnsi="Times New Roman" w:cs="Times New Roman"/>
          <w:color w:val="000000"/>
          <w:szCs w:val="28"/>
          <w:shd w:val="clear" w:color="auto" w:fill="FFFFFF"/>
        </w:rPr>
        <w:t>района</w:t>
      </w:r>
      <w:r>
        <w:rPr>
          <w:rFonts w:ascii="Times New Roman" w:hAnsi="Times New Roman" w:cs="Times New Roman"/>
          <w:color w:val="000000"/>
          <w:szCs w:val="28"/>
          <w:shd w:val="clear" w:color="auto" w:fill="FFFFFF"/>
        </w:rPr>
        <w:t xml:space="preserve"> на протяжении последних лет характеризуется стабильностью, проявлений социальной напряженности в общественных отношениях, акций протеста не отмечено.</w:t>
      </w:r>
    </w:p>
    <w:p w14:paraId="5C1D9829" w14:textId="77777777" w:rsidR="005E7CE0" w:rsidRDefault="005E7CE0">
      <w:pPr>
        <w:jc w:val="both"/>
        <w:rPr>
          <w:color w:val="000000"/>
          <w:shd w:val="clear" w:color="auto" w:fill="FFFFFF"/>
        </w:rPr>
      </w:pPr>
    </w:p>
    <w:p w14:paraId="76633468" w14:textId="77777777" w:rsidR="005E7CE0" w:rsidRDefault="00AA5FE3">
      <w:pPr>
        <w:ind w:firstLine="709"/>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1.2.16. Молодежная политика</w:t>
      </w:r>
    </w:p>
    <w:p w14:paraId="56DE7FFA" w14:textId="77777777" w:rsidR="005E7CE0" w:rsidRDefault="005E7CE0">
      <w:pPr>
        <w:ind w:firstLine="709"/>
        <w:rPr>
          <w:rFonts w:ascii="Tinos" w:hAnsi="Tinos" w:cs="Times New Roman"/>
          <w:b/>
          <w:bCs/>
          <w:color w:val="000000"/>
          <w:szCs w:val="28"/>
          <w:shd w:val="clear" w:color="auto" w:fill="FFFFFF"/>
        </w:rPr>
      </w:pPr>
    </w:p>
    <w:p w14:paraId="30E07FF3" w14:textId="363B2206" w:rsidR="005E7CE0" w:rsidRDefault="004211F4">
      <w:pPr>
        <w:ind w:firstLine="709"/>
        <w:jc w:val="both"/>
        <w:rPr>
          <w:color w:val="000000"/>
          <w:shd w:val="clear" w:color="auto" w:fill="FFFFFF"/>
        </w:rPr>
      </w:pPr>
      <w:r>
        <w:rPr>
          <w:rFonts w:ascii="Tinos" w:hAnsi="Tinos"/>
          <w:color w:val="000000"/>
          <w:szCs w:val="28"/>
          <w:shd w:val="clear" w:color="auto" w:fill="FFFFFF"/>
        </w:rPr>
        <w:t>М</w:t>
      </w:r>
      <w:r w:rsidR="00AA5FE3">
        <w:rPr>
          <w:rFonts w:ascii="Tinos" w:hAnsi="Tinos"/>
          <w:color w:val="000000"/>
          <w:szCs w:val="28"/>
          <w:shd w:val="clear" w:color="auto" w:fill="FFFFFF"/>
        </w:rPr>
        <w:t>олодежная политика</w:t>
      </w:r>
      <w:r w:rsidR="00AA5FE3">
        <w:rPr>
          <w:rFonts w:ascii="Times New Roman" w:eastAsia="Times New Roman" w:hAnsi="Times New Roman" w:cs="Times New Roman"/>
          <w:color w:val="000000"/>
          <w:szCs w:val="28"/>
          <w:shd w:val="clear" w:color="auto" w:fill="FFFFFF"/>
        </w:rPr>
        <w:t xml:space="preserve"> – </w:t>
      </w:r>
      <w:r w:rsidR="00AA5FE3">
        <w:rPr>
          <w:rFonts w:ascii="Tinos" w:hAnsi="Tinos"/>
          <w:color w:val="000000"/>
          <w:szCs w:val="28"/>
          <w:shd w:val="clear" w:color="auto" w:fill="FFFFFF"/>
        </w:rPr>
        <w:t>система приоритетов, решений</w:t>
      </w:r>
      <w:r>
        <w:rPr>
          <w:rFonts w:ascii="Tinos" w:hAnsi="Tinos"/>
          <w:color w:val="000000"/>
          <w:szCs w:val="28"/>
          <w:shd w:val="clear" w:color="auto" w:fill="FFFFFF"/>
        </w:rPr>
        <w:t xml:space="preserve"> </w:t>
      </w:r>
      <w:r w:rsidR="00AA5FE3">
        <w:rPr>
          <w:rFonts w:ascii="Tinos" w:hAnsi="Tinos"/>
          <w:color w:val="000000"/>
          <w:szCs w:val="28"/>
          <w:shd w:val="clear" w:color="auto" w:fill="FFFFFF"/>
        </w:rPr>
        <w:t>и действий</w:t>
      </w:r>
      <w:r>
        <w:rPr>
          <w:rFonts w:ascii="Tinos" w:hAnsi="Tinos"/>
          <w:color w:val="000000"/>
          <w:szCs w:val="28"/>
          <w:shd w:val="clear" w:color="auto" w:fill="FFFFFF"/>
        </w:rPr>
        <w:t xml:space="preserve">, </w:t>
      </w:r>
      <w:r w:rsidR="00AA5FE3">
        <w:rPr>
          <w:rFonts w:ascii="Tinos" w:hAnsi="Tinos"/>
          <w:color w:val="000000"/>
          <w:szCs w:val="28"/>
          <w:shd w:val="clear" w:color="auto" w:fill="FFFFFF"/>
        </w:rPr>
        <w:t>направленных на гражданско-патриотическое</w:t>
      </w:r>
      <w:r>
        <w:rPr>
          <w:rFonts w:ascii="Tinos" w:hAnsi="Tinos"/>
          <w:color w:val="000000"/>
          <w:szCs w:val="28"/>
          <w:shd w:val="clear" w:color="auto" w:fill="FFFFFF"/>
        </w:rPr>
        <w:t xml:space="preserve"> </w:t>
      </w:r>
      <w:r w:rsidR="00AA5FE3">
        <w:rPr>
          <w:rFonts w:ascii="Tinos" w:hAnsi="Tinos"/>
          <w:color w:val="000000"/>
          <w:szCs w:val="28"/>
          <w:shd w:val="clear" w:color="auto" w:fill="FFFFFF"/>
        </w:rPr>
        <w:t>и духовно</w:t>
      </w:r>
      <w:r>
        <w:rPr>
          <w:rFonts w:ascii="Tinos" w:hAnsi="Tinos"/>
          <w:color w:val="000000"/>
          <w:szCs w:val="28"/>
          <w:shd w:val="clear" w:color="auto" w:fill="FFFFFF"/>
        </w:rPr>
        <w:t>-</w:t>
      </w:r>
      <w:r w:rsidR="00AA5FE3">
        <w:rPr>
          <w:rFonts w:ascii="Tinos" w:hAnsi="Tinos"/>
          <w:color w:val="000000"/>
          <w:szCs w:val="28"/>
          <w:shd w:val="clear" w:color="auto" w:fill="FFFFFF"/>
        </w:rPr>
        <w:t>нравственное воспитание молодежи, расширение возможностей</w:t>
      </w:r>
      <w:r>
        <w:rPr>
          <w:rFonts w:ascii="Tinos" w:hAnsi="Tinos"/>
          <w:color w:val="000000"/>
          <w:szCs w:val="28"/>
          <w:shd w:val="clear" w:color="auto" w:fill="FFFFFF"/>
        </w:rPr>
        <w:t xml:space="preserve"> </w:t>
      </w:r>
      <w:r w:rsidR="00AA5FE3">
        <w:rPr>
          <w:rFonts w:ascii="Tinos" w:hAnsi="Tinos"/>
          <w:color w:val="000000"/>
          <w:szCs w:val="28"/>
          <w:shd w:val="clear" w:color="auto" w:fill="FFFFFF"/>
        </w:rPr>
        <w:t>для эффективной самореализации, повышение уровня ее потенциала в целях достижения устойчивого социально-экономического развития, конкурентоспособности, национальной безопасности страны.</w:t>
      </w:r>
    </w:p>
    <w:p w14:paraId="2F9956DC" w14:textId="74B4F4FC"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По состоянию на 1 января 2024 года численность молодежи, проживающей на территории Белгородского района, состав</w:t>
      </w:r>
      <w:r w:rsidR="004211F4">
        <w:rPr>
          <w:rFonts w:ascii="Tinos" w:hAnsi="Tinos"/>
          <w:color w:val="000000"/>
          <w:szCs w:val="28"/>
          <w:shd w:val="clear" w:color="auto" w:fill="FFFFFF"/>
        </w:rPr>
        <w:t>ила</w:t>
      </w:r>
      <w:r>
        <w:rPr>
          <w:rFonts w:ascii="Tinos" w:hAnsi="Tinos"/>
          <w:color w:val="000000"/>
          <w:szCs w:val="28"/>
          <w:shd w:val="clear" w:color="auto" w:fill="FFFFFF"/>
        </w:rPr>
        <w:t xml:space="preserve"> 49 120 человек.</w:t>
      </w:r>
    </w:p>
    <w:p w14:paraId="28A5F7A3" w14:textId="6B59D734" w:rsidR="005E7CE0" w:rsidRDefault="00AA5FE3">
      <w:pPr>
        <w:ind w:firstLine="709"/>
        <w:jc w:val="both"/>
        <w:rPr>
          <w:color w:val="000000"/>
          <w:shd w:val="clear" w:color="auto" w:fill="FFFFFF"/>
        </w:rPr>
      </w:pPr>
      <w:r>
        <w:rPr>
          <w:rFonts w:ascii="Tinos" w:hAnsi="Tinos"/>
          <w:color w:val="000000"/>
          <w:szCs w:val="28"/>
          <w:shd w:val="clear" w:color="auto" w:fill="FFFFFF"/>
        </w:rPr>
        <w:t>Молодежная политика Белгородского района ведется по трем основным направлениям: гражданско</w:t>
      </w:r>
      <w:r w:rsidR="004211F4">
        <w:rPr>
          <w:rFonts w:ascii="Tinos" w:hAnsi="Tinos"/>
          <w:color w:val="000000"/>
          <w:szCs w:val="28"/>
          <w:shd w:val="clear" w:color="auto" w:fill="FFFFFF"/>
        </w:rPr>
        <w:t>-</w:t>
      </w:r>
      <w:r>
        <w:rPr>
          <w:rFonts w:ascii="Tinos" w:hAnsi="Tinos"/>
          <w:color w:val="000000"/>
          <w:szCs w:val="28"/>
          <w:shd w:val="clear" w:color="auto" w:fill="FFFFFF"/>
        </w:rPr>
        <w:t>патриотическое воспитание молодежи, содействие развитию добровольчества (волонтерства), поддержка талантливой молодежи</w:t>
      </w:r>
      <w:r w:rsidR="004211F4">
        <w:rPr>
          <w:rFonts w:ascii="Tinos" w:hAnsi="Tinos"/>
          <w:color w:val="000000"/>
          <w:szCs w:val="28"/>
          <w:shd w:val="clear" w:color="auto" w:fill="FFFFFF"/>
        </w:rPr>
        <w:t xml:space="preserve">      </w:t>
      </w:r>
      <w:r>
        <w:rPr>
          <w:rFonts w:ascii="Tinos" w:hAnsi="Tinos"/>
          <w:color w:val="000000"/>
          <w:szCs w:val="28"/>
          <w:shd w:val="clear" w:color="auto" w:fill="FFFFFF"/>
        </w:rPr>
        <w:t xml:space="preserve">и молодежных инициатив.  </w:t>
      </w:r>
    </w:p>
    <w:p w14:paraId="0219E729" w14:textId="77777777" w:rsidR="005E7CE0" w:rsidRDefault="005E7CE0">
      <w:pPr>
        <w:ind w:firstLine="709"/>
        <w:jc w:val="both"/>
        <w:rPr>
          <w:rFonts w:ascii="Tinos" w:hAnsi="Tinos" w:cs="Times New Roman"/>
          <w:i/>
          <w:iCs/>
          <w:color w:val="000000"/>
          <w:sz w:val="24"/>
          <w:shd w:val="clear" w:color="auto" w:fill="FFFFFF"/>
        </w:rPr>
      </w:pPr>
    </w:p>
    <w:p w14:paraId="36C5B330" w14:textId="77777777" w:rsidR="005E7CE0" w:rsidRDefault="00AA5FE3">
      <w:pPr>
        <w:ind w:firstLine="709"/>
        <w:rPr>
          <w:rFonts w:ascii="Tinos" w:hAnsi="Tinos"/>
          <w:b/>
          <w:bCs/>
          <w:color w:val="000000"/>
          <w:szCs w:val="28"/>
          <w:shd w:val="clear" w:color="auto" w:fill="FFFFFF"/>
        </w:rPr>
      </w:pPr>
      <w:r>
        <w:rPr>
          <w:rFonts w:ascii="Tinos" w:hAnsi="Tinos"/>
          <w:b/>
          <w:bCs/>
          <w:color w:val="000000"/>
          <w:szCs w:val="28"/>
          <w:shd w:val="clear" w:color="auto" w:fill="FFFFFF"/>
        </w:rPr>
        <w:t>Финансовое обеспечение программы «Молодежная политика»</w:t>
      </w:r>
    </w:p>
    <w:p w14:paraId="5978011E" w14:textId="77777777" w:rsidR="005E7CE0" w:rsidRPr="004211F4" w:rsidRDefault="005E7CE0">
      <w:pPr>
        <w:ind w:firstLine="709"/>
        <w:rPr>
          <w:rFonts w:ascii="Tinos" w:hAnsi="Tinos"/>
          <w:b/>
          <w:bCs/>
          <w:color w:val="000000"/>
          <w:sz w:val="20"/>
          <w:szCs w:val="20"/>
          <w:shd w:val="clear" w:color="auto" w:fill="FFFFFF"/>
        </w:rPr>
      </w:pPr>
    </w:p>
    <w:p w14:paraId="6BCFD415"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27</w:t>
      </w:r>
    </w:p>
    <w:p w14:paraId="1F0810F5" w14:textId="77777777" w:rsidR="005E7CE0" w:rsidRPr="004211F4" w:rsidRDefault="005E7CE0">
      <w:pPr>
        <w:jc w:val="right"/>
        <w:rPr>
          <w:rFonts w:ascii="Tinos" w:hAnsi="Tinos" w:cs="Times New Roman"/>
          <w:i/>
          <w:iCs/>
          <w:color w:val="000000"/>
          <w:sz w:val="20"/>
          <w:szCs w:val="20"/>
          <w:shd w:val="clear" w:color="auto" w:fill="FFFFFF"/>
        </w:rPr>
      </w:pPr>
    </w:p>
    <w:tbl>
      <w:tblPr>
        <w:tblW w:w="9663" w:type="dxa"/>
        <w:tblInd w:w="-10" w:type="dxa"/>
        <w:tblLayout w:type="fixed"/>
        <w:tblCellMar>
          <w:top w:w="55" w:type="dxa"/>
          <w:bottom w:w="55" w:type="dxa"/>
        </w:tblCellMar>
        <w:tblLook w:val="0000" w:firstRow="0" w:lastRow="0" w:firstColumn="0" w:lastColumn="0" w:noHBand="0" w:noVBand="0"/>
      </w:tblPr>
      <w:tblGrid>
        <w:gridCol w:w="2663"/>
        <w:gridCol w:w="7000"/>
      </w:tblGrid>
      <w:tr w:rsidR="004211F4" w14:paraId="46A82A4A" w14:textId="77777777" w:rsidTr="004211F4">
        <w:tc>
          <w:tcPr>
            <w:tcW w:w="2663" w:type="dxa"/>
            <w:tcBorders>
              <w:top w:val="single" w:sz="4" w:space="0" w:color="000000"/>
              <w:left w:val="single" w:sz="4" w:space="0" w:color="000000"/>
              <w:bottom w:val="single" w:sz="4" w:space="0" w:color="000000"/>
            </w:tcBorders>
            <w:vAlign w:val="center"/>
          </w:tcPr>
          <w:p w14:paraId="15BC3249" w14:textId="77777777" w:rsidR="004211F4" w:rsidRDefault="004211F4">
            <w:pPr>
              <w:rPr>
                <w:rFonts w:ascii="Times New Roman" w:eastAsia="Times New Roman" w:hAnsi="Times New Roman" w:cs="Times New Roman"/>
                <w:b/>
                <w:color w:val="000000"/>
                <w:kern w:val="0"/>
                <w:sz w:val="26"/>
                <w:szCs w:val="26"/>
                <w:shd w:val="clear" w:color="auto" w:fill="FFFFFF"/>
                <w:lang w:bidi="ar-SA"/>
              </w:rPr>
            </w:pPr>
            <w:r>
              <w:rPr>
                <w:rFonts w:ascii="Times New Roman" w:eastAsia="Times New Roman" w:hAnsi="Times New Roman" w:cs="Times New Roman"/>
                <w:b/>
                <w:color w:val="000000"/>
                <w:kern w:val="0"/>
                <w:sz w:val="26"/>
                <w:szCs w:val="26"/>
                <w:shd w:val="clear" w:color="auto" w:fill="FFFFFF"/>
                <w:lang w:bidi="ar-SA"/>
              </w:rPr>
              <w:t>Год</w:t>
            </w:r>
          </w:p>
        </w:tc>
        <w:tc>
          <w:tcPr>
            <w:tcW w:w="7000" w:type="dxa"/>
            <w:tcBorders>
              <w:top w:val="single" w:sz="4" w:space="0" w:color="000000"/>
              <w:left w:val="single" w:sz="4" w:space="0" w:color="000000"/>
              <w:bottom w:val="single" w:sz="4" w:space="0" w:color="000000"/>
              <w:right w:val="single" w:sz="4" w:space="0" w:color="000000"/>
            </w:tcBorders>
            <w:vAlign w:val="center"/>
          </w:tcPr>
          <w:p w14:paraId="6FE1DB54" w14:textId="77777777" w:rsidR="004211F4" w:rsidRDefault="004211F4">
            <w:pPr>
              <w:rPr>
                <w:rFonts w:ascii="Times New Roman" w:eastAsia="Times New Roman" w:hAnsi="Times New Roman" w:cs="Times New Roman"/>
                <w:b/>
                <w:color w:val="000000"/>
                <w:kern w:val="0"/>
                <w:sz w:val="26"/>
                <w:szCs w:val="26"/>
                <w:shd w:val="clear" w:color="auto" w:fill="FFFFFF"/>
                <w:lang w:bidi="ar-SA"/>
              </w:rPr>
            </w:pPr>
            <w:r>
              <w:rPr>
                <w:rFonts w:ascii="Times New Roman" w:eastAsia="Times New Roman" w:hAnsi="Times New Roman" w:cs="Times New Roman"/>
                <w:b/>
                <w:color w:val="000000"/>
                <w:kern w:val="0"/>
                <w:sz w:val="26"/>
                <w:szCs w:val="26"/>
                <w:shd w:val="clear" w:color="auto" w:fill="FFFFFF"/>
                <w:lang w:bidi="ar-SA"/>
              </w:rPr>
              <w:t>Финансирование программ, тыс. руб.</w:t>
            </w:r>
          </w:p>
        </w:tc>
      </w:tr>
      <w:tr w:rsidR="004211F4" w14:paraId="5E1B7380" w14:textId="77777777" w:rsidTr="004211F4">
        <w:tc>
          <w:tcPr>
            <w:tcW w:w="2663" w:type="dxa"/>
            <w:tcBorders>
              <w:left w:val="single" w:sz="4" w:space="0" w:color="000000"/>
              <w:bottom w:val="single" w:sz="4" w:space="0" w:color="000000"/>
            </w:tcBorders>
          </w:tcPr>
          <w:p w14:paraId="76C23DAC"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2020</w:t>
            </w:r>
          </w:p>
        </w:tc>
        <w:tc>
          <w:tcPr>
            <w:tcW w:w="7000" w:type="dxa"/>
            <w:tcBorders>
              <w:left w:val="single" w:sz="4" w:space="0" w:color="000000"/>
              <w:bottom w:val="single" w:sz="4" w:space="0" w:color="000000"/>
              <w:right w:val="single" w:sz="4" w:space="0" w:color="000000"/>
            </w:tcBorders>
          </w:tcPr>
          <w:p w14:paraId="14C4D491" w14:textId="77777777" w:rsidR="004211F4" w:rsidRDefault="004211F4">
            <w:pPr>
              <w:tabs>
                <w:tab w:val="left" w:pos="2145"/>
              </w:tabs>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4972,6</w:t>
            </w:r>
          </w:p>
        </w:tc>
      </w:tr>
      <w:tr w:rsidR="004211F4" w14:paraId="7759562D" w14:textId="77777777" w:rsidTr="004211F4">
        <w:tc>
          <w:tcPr>
            <w:tcW w:w="2663" w:type="dxa"/>
            <w:tcBorders>
              <w:left w:val="single" w:sz="4" w:space="0" w:color="000000"/>
              <w:bottom w:val="single" w:sz="4" w:space="0" w:color="000000"/>
            </w:tcBorders>
          </w:tcPr>
          <w:p w14:paraId="2BB46A87"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2021</w:t>
            </w:r>
          </w:p>
        </w:tc>
        <w:tc>
          <w:tcPr>
            <w:tcW w:w="7000" w:type="dxa"/>
            <w:tcBorders>
              <w:left w:val="single" w:sz="4" w:space="0" w:color="000000"/>
              <w:bottom w:val="single" w:sz="4" w:space="0" w:color="000000"/>
              <w:right w:val="single" w:sz="4" w:space="0" w:color="000000"/>
            </w:tcBorders>
          </w:tcPr>
          <w:p w14:paraId="43679203"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9124,3</w:t>
            </w:r>
          </w:p>
        </w:tc>
      </w:tr>
      <w:tr w:rsidR="004211F4" w14:paraId="64B59F50" w14:textId="77777777" w:rsidTr="004211F4">
        <w:tc>
          <w:tcPr>
            <w:tcW w:w="2663" w:type="dxa"/>
            <w:tcBorders>
              <w:left w:val="single" w:sz="4" w:space="0" w:color="000000"/>
              <w:bottom w:val="single" w:sz="4" w:space="0" w:color="000000"/>
            </w:tcBorders>
          </w:tcPr>
          <w:p w14:paraId="32F960D6"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2022</w:t>
            </w:r>
          </w:p>
        </w:tc>
        <w:tc>
          <w:tcPr>
            <w:tcW w:w="7000" w:type="dxa"/>
            <w:tcBorders>
              <w:left w:val="single" w:sz="4" w:space="0" w:color="000000"/>
              <w:bottom w:val="single" w:sz="4" w:space="0" w:color="000000"/>
              <w:right w:val="single" w:sz="4" w:space="0" w:color="000000"/>
            </w:tcBorders>
          </w:tcPr>
          <w:p w14:paraId="2404BC39"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7073,6</w:t>
            </w:r>
          </w:p>
        </w:tc>
      </w:tr>
      <w:tr w:rsidR="004211F4" w14:paraId="75B04646" w14:textId="77777777" w:rsidTr="004211F4">
        <w:tc>
          <w:tcPr>
            <w:tcW w:w="2663" w:type="dxa"/>
            <w:tcBorders>
              <w:top w:val="single" w:sz="4" w:space="0" w:color="auto"/>
              <w:left w:val="single" w:sz="4" w:space="0" w:color="000000"/>
              <w:bottom w:val="single" w:sz="4" w:space="0" w:color="000000"/>
            </w:tcBorders>
          </w:tcPr>
          <w:p w14:paraId="6D0463F1"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lastRenderedPageBreak/>
              <w:t>2023</w:t>
            </w:r>
          </w:p>
        </w:tc>
        <w:tc>
          <w:tcPr>
            <w:tcW w:w="7000" w:type="dxa"/>
            <w:tcBorders>
              <w:top w:val="single" w:sz="4" w:space="0" w:color="auto"/>
              <w:left w:val="single" w:sz="4" w:space="0" w:color="000000"/>
              <w:bottom w:val="single" w:sz="4" w:space="0" w:color="000000"/>
              <w:right w:val="single" w:sz="4" w:space="0" w:color="000000"/>
            </w:tcBorders>
          </w:tcPr>
          <w:p w14:paraId="5C7AFFB2"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3144,0</w:t>
            </w:r>
          </w:p>
        </w:tc>
      </w:tr>
      <w:tr w:rsidR="004211F4" w14:paraId="6C48F97D" w14:textId="77777777" w:rsidTr="004211F4">
        <w:tc>
          <w:tcPr>
            <w:tcW w:w="2663" w:type="dxa"/>
            <w:tcBorders>
              <w:left w:val="single" w:sz="4" w:space="0" w:color="000000"/>
              <w:bottom w:val="single" w:sz="4" w:space="0" w:color="000000"/>
            </w:tcBorders>
          </w:tcPr>
          <w:p w14:paraId="31A73653"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2024</w:t>
            </w:r>
          </w:p>
        </w:tc>
        <w:tc>
          <w:tcPr>
            <w:tcW w:w="7000" w:type="dxa"/>
            <w:tcBorders>
              <w:left w:val="single" w:sz="4" w:space="0" w:color="000000"/>
              <w:bottom w:val="single" w:sz="4" w:space="0" w:color="000000"/>
              <w:right w:val="single" w:sz="4" w:space="0" w:color="000000"/>
            </w:tcBorders>
          </w:tcPr>
          <w:p w14:paraId="76DBE0B8" w14:textId="77777777" w:rsidR="004211F4" w:rsidRDefault="004211F4">
            <w:pPr>
              <w:rPr>
                <w:color w:val="000000"/>
                <w:shd w:val="clear" w:color="auto" w:fill="FFFFFF"/>
              </w:rPr>
            </w:pPr>
            <w:r>
              <w:rPr>
                <w:rFonts w:ascii="Times New Roman" w:eastAsia="Times New Roman" w:hAnsi="Times New Roman" w:cs="Times New Roman"/>
                <w:color w:val="000000"/>
                <w:kern w:val="0"/>
                <w:sz w:val="24"/>
                <w:shd w:val="clear" w:color="auto" w:fill="FFFFFF"/>
                <w:lang w:bidi="ar-SA"/>
              </w:rPr>
              <w:t>3961,84</w:t>
            </w:r>
          </w:p>
        </w:tc>
      </w:tr>
      <w:tr w:rsidR="004211F4" w14:paraId="14C7A353" w14:textId="77777777" w:rsidTr="004211F4">
        <w:tc>
          <w:tcPr>
            <w:tcW w:w="2663" w:type="dxa"/>
            <w:tcBorders>
              <w:left w:val="single" w:sz="4" w:space="0" w:color="000000"/>
              <w:bottom w:val="single" w:sz="4" w:space="0" w:color="000000"/>
            </w:tcBorders>
          </w:tcPr>
          <w:p w14:paraId="5429AFD6"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2025</w:t>
            </w:r>
          </w:p>
        </w:tc>
        <w:tc>
          <w:tcPr>
            <w:tcW w:w="7000" w:type="dxa"/>
            <w:tcBorders>
              <w:left w:val="single" w:sz="4" w:space="0" w:color="000000"/>
              <w:bottom w:val="single" w:sz="4" w:space="0" w:color="000000"/>
              <w:right w:val="single" w:sz="4" w:space="0" w:color="000000"/>
            </w:tcBorders>
          </w:tcPr>
          <w:p w14:paraId="5E4B9608"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2806,0</w:t>
            </w:r>
          </w:p>
        </w:tc>
      </w:tr>
      <w:tr w:rsidR="004211F4" w14:paraId="7D835EA9" w14:textId="77777777" w:rsidTr="004211F4">
        <w:tc>
          <w:tcPr>
            <w:tcW w:w="2663" w:type="dxa"/>
            <w:tcBorders>
              <w:left w:val="single" w:sz="4" w:space="0" w:color="000000"/>
              <w:bottom w:val="single" w:sz="4" w:space="0" w:color="000000"/>
            </w:tcBorders>
          </w:tcPr>
          <w:p w14:paraId="01A82BFB"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2026</w:t>
            </w:r>
          </w:p>
        </w:tc>
        <w:tc>
          <w:tcPr>
            <w:tcW w:w="7000" w:type="dxa"/>
            <w:tcBorders>
              <w:left w:val="single" w:sz="4" w:space="0" w:color="000000"/>
              <w:bottom w:val="single" w:sz="4" w:space="0" w:color="000000"/>
              <w:right w:val="single" w:sz="4" w:space="0" w:color="000000"/>
            </w:tcBorders>
          </w:tcPr>
          <w:p w14:paraId="2BABEBD7"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442,0</w:t>
            </w:r>
          </w:p>
        </w:tc>
      </w:tr>
      <w:tr w:rsidR="004211F4" w14:paraId="626CE84D" w14:textId="77777777" w:rsidTr="004211F4">
        <w:tc>
          <w:tcPr>
            <w:tcW w:w="2663" w:type="dxa"/>
            <w:tcBorders>
              <w:left w:val="single" w:sz="4" w:space="0" w:color="000000"/>
              <w:bottom w:val="single" w:sz="4" w:space="0" w:color="000000"/>
            </w:tcBorders>
          </w:tcPr>
          <w:p w14:paraId="519533BF"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2027</w:t>
            </w:r>
          </w:p>
        </w:tc>
        <w:tc>
          <w:tcPr>
            <w:tcW w:w="7000" w:type="dxa"/>
            <w:tcBorders>
              <w:left w:val="single" w:sz="4" w:space="0" w:color="000000"/>
              <w:bottom w:val="single" w:sz="4" w:space="0" w:color="000000"/>
              <w:right w:val="single" w:sz="4" w:space="0" w:color="000000"/>
            </w:tcBorders>
          </w:tcPr>
          <w:p w14:paraId="63EEFD01"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442,0</w:t>
            </w:r>
          </w:p>
        </w:tc>
      </w:tr>
      <w:tr w:rsidR="004211F4" w14:paraId="1E0885BA" w14:textId="77777777" w:rsidTr="004211F4">
        <w:tc>
          <w:tcPr>
            <w:tcW w:w="2663" w:type="dxa"/>
            <w:tcBorders>
              <w:left w:val="single" w:sz="4" w:space="0" w:color="000000"/>
              <w:bottom w:val="single" w:sz="4" w:space="0" w:color="000000"/>
            </w:tcBorders>
          </w:tcPr>
          <w:p w14:paraId="5C021403"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2028</w:t>
            </w:r>
          </w:p>
        </w:tc>
        <w:tc>
          <w:tcPr>
            <w:tcW w:w="7000" w:type="dxa"/>
            <w:tcBorders>
              <w:left w:val="single" w:sz="4" w:space="0" w:color="000000"/>
              <w:bottom w:val="single" w:sz="4" w:space="0" w:color="000000"/>
              <w:right w:val="single" w:sz="4" w:space="0" w:color="000000"/>
            </w:tcBorders>
          </w:tcPr>
          <w:p w14:paraId="56C6A72E"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442,0</w:t>
            </w:r>
          </w:p>
        </w:tc>
      </w:tr>
      <w:tr w:rsidR="004211F4" w14:paraId="7406888D" w14:textId="77777777" w:rsidTr="004211F4">
        <w:tc>
          <w:tcPr>
            <w:tcW w:w="2663" w:type="dxa"/>
            <w:tcBorders>
              <w:left w:val="single" w:sz="4" w:space="0" w:color="000000"/>
              <w:bottom w:val="single" w:sz="4" w:space="0" w:color="000000"/>
            </w:tcBorders>
          </w:tcPr>
          <w:p w14:paraId="18FB0C79"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2029</w:t>
            </w:r>
          </w:p>
        </w:tc>
        <w:tc>
          <w:tcPr>
            <w:tcW w:w="7000" w:type="dxa"/>
            <w:tcBorders>
              <w:left w:val="single" w:sz="4" w:space="0" w:color="000000"/>
              <w:bottom w:val="single" w:sz="4" w:space="0" w:color="000000"/>
              <w:right w:val="single" w:sz="4" w:space="0" w:color="000000"/>
            </w:tcBorders>
          </w:tcPr>
          <w:p w14:paraId="721A3F97"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442,0</w:t>
            </w:r>
          </w:p>
        </w:tc>
      </w:tr>
      <w:tr w:rsidR="004211F4" w14:paraId="696D5C2D" w14:textId="77777777" w:rsidTr="004211F4">
        <w:tc>
          <w:tcPr>
            <w:tcW w:w="2663" w:type="dxa"/>
            <w:tcBorders>
              <w:left w:val="single" w:sz="4" w:space="0" w:color="000000"/>
              <w:bottom w:val="single" w:sz="4" w:space="0" w:color="000000"/>
            </w:tcBorders>
          </w:tcPr>
          <w:p w14:paraId="69260109"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2030</w:t>
            </w:r>
          </w:p>
        </w:tc>
        <w:tc>
          <w:tcPr>
            <w:tcW w:w="7000" w:type="dxa"/>
            <w:tcBorders>
              <w:left w:val="single" w:sz="4" w:space="0" w:color="000000"/>
              <w:bottom w:val="single" w:sz="4" w:space="0" w:color="000000"/>
              <w:right w:val="single" w:sz="4" w:space="0" w:color="000000"/>
            </w:tcBorders>
          </w:tcPr>
          <w:p w14:paraId="72029DD1" w14:textId="77777777" w:rsidR="004211F4" w:rsidRDefault="004211F4">
            <w:pPr>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t>442,0</w:t>
            </w:r>
          </w:p>
        </w:tc>
      </w:tr>
    </w:tbl>
    <w:p w14:paraId="237610ED" w14:textId="77777777" w:rsidR="005E7CE0" w:rsidRDefault="005E7CE0">
      <w:pPr>
        <w:ind w:firstLine="709"/>
        <w:jc w:val="both"/>
        <w:rPr>
          <w:rFonts w:ascii="Tinos" w:hAnsi="Tinos"/>
          <w:color w:val="000000"/>
          <w:szCs w:val="28"/>
          <w:shd w:val="clear" w:color="auto" w:fill="FFFFFF"/>
        </w:rPr>
      </w:pPr>
    </w:p>
    <w:p w14:paraId="03742121" w14:textId="2FC36A39"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Ключевым подведомственным учреждением по реализации государственной молодежной политики и сервисов для молодежи в районе является муниципальное казенное учреждение «Центр молодежных инициатив».</w:t>
      </w:r>
    </w:p>
    <w:p w14:paraId="192797FA" w14:textId="77777777"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В Белгородском районе реализуются соответствующим региональным форматам проекты и мероприятия, в том числе проведение конкурсов</w:t>
      </w:r>
      <w:r>
        <w:rPr>
          <w:rFonts w:ascii="Tinos" w:hAnsi="Tinos"/>
          <w:color w:val="000000"/>
          <w:szCs w:val="28"/>
          <w:shd w:val="clear" w:color="auto" w:fill="FFFFFF"/>
        </w:rPr>
        <w:br/>
        <w:t>и выделение районных грантов, волонтерство, гражданское, духовно- нравственное и патриотическое воспитание молодежи.</w:t>
      </w:r>
    </w:p>
    <w:p w14:paraId="1EFE1303" w14:textId="77777777"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Для вовлечения граждан Белгородского района в добровольческую деятельность в муниципалитете реализуются мероприятия в рамках государственной программы Белгородской области «Развитие молодежной политики на территории Белгородской области». Приоритетные направления добровольческой деятельности, имеющие муниципальную поддержку, разнообразны: патриотическое, социальное, медицинское, событийное, экологическое, культурное волонтерство, «серебряное» волонтерство, волонтерство в чрезвычайных ситуациях, волонтерство</w:t>
      </w:r>
      <w:r>
        <w:rPr>
          <w:rFonts w:ascii="Tinos" w:hAnsi="Tinos"/>
          <w:color w:val="000000"/>
          <w:szCs w:val="28"/>
          <w:shd w:val="clear" w:color="auto" w:fill="FFFFFF"/>
        </w:rPr>
        <w:br/>
        <w:t xml:space="preserve">в образовательных организациях. </w:t>
      </w:r>
    </w:p>
    <w:p w14:paraId="142C0E9E" w14:textId="54012C11" w:rsidR="005E7CE0" w:rsidRDefault="00AA5FE3">
      <w:pPr>
        <w:ind w:firstLine="709"/>
        <w:jc w:val="both"/>
      </w:pPr>
      <w:r>
        <w:rPr>
          <w:rFonts w:ascii="Tinos" w:hAnsi="Tinos"/>
          <w:color w:val="000000"/>
          <w:szCs w:val="28"/>
          <w:shd w:val="clear" w:color="auto" w:fill="FFFFFF"/>
        </w:rPr>
        <w:t>С 2020 года на территории Белгородского района создан ресурсный центр развития добровольчества Белгородского района (далее</w:t>
      </w:r>
      <w:r>
        <w:rPr>
          <w:rFonts w:ascii="Times New Roman" w:eastAsia="Times New Roman" w:hAnsi="Times New Roman" w:cs="Times New Roman"/>
          <w:color w:val="000000"/>
          <w:szCs w:val="28"/>
          <w:shd w:val="clear" w:color="auto" w:fill="FFFFFF"/>
        </w:rPr>
        <w:t xml:space="preserve"> – </w:t>
      </w:r>
      <w:r>
        <w:rPr>
          <w:rFonts w:ascii="Tinos" w:hAnsi="Tinos"/>
          <w:color w:val="000000"/>
          <w:szCs w:val="28"/>
          <w:shd w:val="clear" w:color="auto" w:fill="FFFFFF"/>
        </w:rPr>
        <w:t>Ресурсный центр). Ресурсный центр объединяет две крупные общественные организации: общественная организация волонтеров «Вместе» и Всероссийское общественное движение «Волонтеры Победы». На базе Ресурсн</w:t>
      </w:r>
      <w:r w:rsidR="00CC62F7">
        <w:rPr>
          <w:rFonts w:ascii="Tinos" w:hAnsi="Tinos"/>
          <w:color w:val="000000"/>
          <w:szCs w:val="28"/>
          <w:shd w:val="clear" w:color="auto" w:fill="FFFFFF"/>
        </w:rPr>
        <w:t>ого центра также функционирует м</w:t>
      </w:r>
      <w:r>
        <w:rPr>
          <w:rFonts w:ascii="Tinos" w:hAnsi="Tinos"/>
          <w:color w:val="000000"/>
          <w:szCs w:val="28"/>
          <w:shd w:val="clear" w:color="auto" w:fill="FFFFFF"/>
        </w:rPr>
        <w:t xml:space="preserve">униципальный штаб </w:t>
      </w:r>
      <w:hyperlink r:id="rId11">
        <w:r>
          <w:rPr>
            <w:rStyle w:val="ad"/>
            <w:rFonts w:ascii="Tinos" w:hAnsi="Tinos"/>
            <w:color w:val="000000"/>
            <w:szCs w:val="28"/>
            <w:shd w:val="clear" w:color="auto" w:fill="FFFFFF"/>
          </w:rPr>
          <w:t>#МЫВМЕСТЕ</w:t>
        </w:r>
      </w:hyperlink>
      <w:r>
        <w:rPr>
          <w:rFonts w:ascii="Tinos" w:hAnsi="Tinos"/>
          <w:color w:val="000000"/>
          <w:szCs w:val="28"/>
          <w:shd w:val="clear" w:color="auto" w:fill="FFFFFF"/>
        </w:rPr>
        <w:t>. Также Ресурсный центр имеет в штате Регионального представителя Единой информационной системы «</w:t>
      </w:r>
      <w:hyperlink r:id="rId12" w:tgtFrame="_blank">
        <w:r>
          <w:rPr>
            <w:rStyle w:val="ad"/>
            <w:rFonts w:ascii="Tinos" w:hAnsi="Tinos"/>
            <w:color w:val="000000"/>
            <w:szCs w:val="28"/>
            <w:shd w:val="clear" w:color="auto" w:fill="FFFFFF"/>
          </w:rPr>
          <w:t>ДОБРО.РФ</w:t>
        </w:r>
      </w:hyperlink>
      <w:r>
        <w:rPr>
          <w:rFonts w:ascii="Tinos" w:hAnsi="Tinos"/>
          <w:color w:val="000000"/>
          <w:szCs w:val="28"/>
          <w:shd w:val="clear" w:color="auto" w:fill="FFFFFF"/>
        </w:rPr>
        <w:t>» (далее</w:t>
      </w:r>
      <w:r>
        <w:rPr>
          <w:rFonts w:ascii="Times New Roman" w:eastAsia="Times New Roman" w:hAnsi="Times New Roman" w:cs="Times New Roman"/>
          <w:color w:val="000000"/>
          <w:szCs w:val="28"/>
          <w:shd w:val="clear" w:color="auto" w:fill="FFFFFF"/>
        </w:rPr>
        <w:t xml:space="preserve"> – </w:t>
      </w:r>
      <w:r>
        <w:rPr>
          <w:rFonts w:ascii="Tinos" w:hAnsi="Tinos"/>
          <w:color w:val="000000"/>
          <w:szCs w:val="28"/>
          <w:shd w:val="clear" w:color="auto" w:fill="FFFFFF"/>
        </w:rPr>
        <w:t>ЕИС «</w:t>
      </w:r>
      <w:hyperlink r:id="rId13" w:tgtFrame="_blank">
        <w:r>
          <w:rPr>
            <w:rStyle w:val="ad"/>
            <w:rFonts w:ascii="Tinos" w:hAnsi="Tinos"/>
            <w:color w:val="000000"/>
            <w:szCs w:val="28"/>
            <w:shd w:val="clear" w:color="auto" w:fill="FFFFFF"/>
          </w:rPr>
          <w:t>Добро.РФ</w:t>
        </w:r>
      </w:hyperlink>
      <w:r>
        <w:rPr>
          <w:rFonts w:ascii="Tinos" w:hAnsi="Tinos"/>
          <w:color w:val="000000"/>
          <w:szCs w:val="28"/>
          <w:shd w:val="clear" w:color="auto" w:fill="FFFFFF"/>
        </w:rPr>
        <w:t>») и взаимодействует</w:t>
      </w:r>
      <w:r>
        <w:rPr>
          <w:rFonts w:ascii="Tinos" w:hAnsi="Tinos"/>
          <w:color w:val="000000"/>
          <w:szCs w:val="28"/>
          <w:shd w:val="clear" w:color="auto" w:fill="FFFFFF"/>
        </w:rPr>
        <w:br/>
        <w:t>со многими некоммерческими организациями и общественными движениями, такими как: «Российский Союз Молодежи», «Российское движение детей</w:t>
      </w:r>
      <w:r>
        <w:rPr>
          <w:rFonts w:ascii="Tinos" w:hAnsi="Tinos"/>
          <w:color w:val="000000"/>
          <w:szCs w:val="28"/>
          <w:shd w:val="clear" w:color="auto" w:fill="FFFFFF"/>
        </w:rPr>
        <w:br/>
        <w:t xml:space="preserve">и молодежи», «Волонтеры-медики», «Волонтеры культуры», «Новое поколение», «Скорая молодежная помощь», «Всероссийский студенческий корпус спасателей», «Лиза Алерт». Основной целью деятельности ресурсного центра является оказание организационных, консультационных, методических услуг организациям и осуществление комплекса услуг гражданам в сфере добровольческой деятельности в соответствии с задачами социально- экономического развития Белгородского района, а также повышение общественно полезной занятости населения и эффективного использования </w:t>
      </w:r>
      <w:r>
        <w:rPr>
          <w:rFonts w:ascii="Tinos" w:hAnsi="Tinos"/>
          <w:color w:val="000000"/>
          <w:szCs w:val="28"/>
          <w:shd w:val="clear" w:color="auto" w:fill="FFFFFF"/>
        </w:rPr>
        <w:lastRenderedPageBreak/>
        <w:t>добровольческих ресурсов.</w:t>
      </w:r>
    </w:p>
    <w:p w14:paraId="79398389" w14:textId="5F8A211D" w:rsidR="005E7CE0" w:rsidRDefault="00AA5FE3">
      <w:pPr>
        <w:ind w:firstLine="709"/>
        <w:jc w:val="both"/>
        <w:rPr>
          <w:color w:val="000000"/>
          <w:shd w:val="clear" w:color="auto" w:fill="FFFFFF"/>
        </w:rPr>
      </w:pPr>
      <w:r>
        <w:rPr>
          <w:rFonts w:ascii="Tinos" w:hAnsi="Tinos"/>
          <w:color w:val="000000"/>
          <w:szCs w:val="28"/>
          <w:shd w:val="clear" w:color="auto" w:fill="FFFFFF"/>
        </w:rPr>
        <w:t>В рамках поддержки и мотивации добровольческой деятельности</w:t>
      </w:r>
      <w:r>
        <w:rPr>
          <w:rFonts w:ascii="Tinos" w:hAnsi="Tinos"/>
          <w:color w:val="000000"/>
          <w:szCs w:val="28"/>
          <w:shd w:val="clear" w:color="auto" w:fill="FFFFFF"/>
        </w:rPr>
        <w:br/>
        <w:t xml:space="preserve">в </w:t>
      </w:r>
      <w:r w:rsidR="00CC62F7">
        <w:rPr>
          <w:rFonts w:ascii="Tinos" w:hAnsi="Tinos"/>
          <w:color w:val="000000"/>
          <w:szCs w:val="28"/>
          <w:shd w:val="clear" w:color="auto" w:fill="FFFFFF"/>
        </w:rPr>
        <w:t>Б</w:t>
      </w:r>
      <w:r>
        <w:rPr>
          <w:rFonts w:ascii="Tinos" w:hAnsi="Tinos"/>
          <w:color w:val="000000"/>
          <w:szCs w:val="28"/>
          <w:shd w:val="clear" w:color="auto" w:fill="FFFFFF"/>
        </w:rPr>
        <w:t>елгородской области учрежден Почетный правительственный знак «Доброволец Белгородчины».</w:t>
      </w:r>
      <w:r>
        <w:rPr>
          <w:rFonts w:ascii="Tinos" w:hAnsi="Tinos" w:cs="Arial"/>
          <w:color w:val="000000"/>
          <w:szCs w:val="28"/>
          <w:shd w:val="clear" w:color="auto" w:fill="FFFFFF"/>
        </w:rPr>
        <w:t xml:space="preserve"> </w:t>
      </w:r>
      <w:r>
        <w:rPr>
          <w:rFonts w:ascii="Tinos" w:hAnsi="Tinos"/>
          <w:color w:val="000000"/>
          <w:szCs w:val="28"/>
          <w:shd w:val="clear" w:color="auto" w:fill="FFFFFF"/>
        </w:rPr>
        <w:t>В 2023 году награду за активное участие</w:t>
      </w:r>
      <w:r>
        <w:rPr>
          <w:rFonts w:ascii="Tinos" w:hAnsi="Tinos"/>
          <w:color w:val="000000"/>
          <w:szCs w:val="28"/>
          <w:shd w:val="clear" w:color="auto" w:fill="FFFFFF"/>
        </w:rPr>
        <w:br/>
        <w:t>в волонтерском движении получили 13 добровольцев Белгородского района.</w:t>
      </w:r>
    </w:p>
    <w:p w14:paraId="2E780B31" w14:textId="77777777"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В добровольчество вовлечен каждый второй житель Белгородского района. Организацией добровольческой деятельности занимаются более</w:t>
      </w:r>
      <w:r>
        <w:rPr>
          <w:rFonts w:ascii="Tinos" w:hAnsi="Tinos"/>
          <w:color w:val="000000"/>
          <w:szCs w:val="28"/>
          <w:shd w:val="clear" w:color="auto" w:fill="FFFFFF"/>
        </w:rPr>
        <w:br/>
        <w:t>125 объединений.</w:t>
      </w:r>
    </w:p>
    <w:p w14:paraId="4E522A58" w14:textId="77777777" w:rsidR="005E7CE0" w:rsidRDefault="00AA5FE3">
      <w:pPr>
        <w:ind w:firstLine="709"/>
        <w:jc w:val="both"/>
      </w:pPr>
      <w:r>
        <w:rPr>
          <w:rFonts w:ascii="Tinos" w:hAnsi="Tinos"/>
          <w:color w:val="000000"/>
          <w:szCs w:val="28"/>
          <w:shd w:val="clear" w:color="auto" w:fill="FFFFFF"/>
        </w:rPr>
        <w:t xml:space="preserve">Фактором колоссального роста вовлеченности жителей Белгородского района в добровольческую деятельность стало начало специальной военной операции, а также высокая активность работы штаба </w:t>
      </w:r>
      <w:hyperlink r:id="rId14">
        <w:r>
          <w:rPr>
            <w:rStyle w:val="ad"/>
            <w:rFonts w:ascii="Tinos" w:hAnsi="Tinos"/>
            <w:color w:val="000000"/>
            <w:szCs w:val="28"/>
            <w:shd w:val="clear" w:color="auto" w:fill="FFFFFF"/>
          </w:rPr>
          <w:t>#МЫВМЕСТЕ</w:t>
        </w:r>
      </w:hyperlink>
      <w:r>
        <w:rPr>
          <w:rFonts w:ascii="Tinos" w:hAnsi="Tinos"/>
          <w:color w:val="000000"/>
          <w:szCs w:val="28"/>
          <w:shd w:val="clear" w:color="auto" w:fill="FFFFFF"/>
        </w:rPr>
        <w:t>.</w:t>
      </w:r>
    </w:p>
    <w:p w14:paraId="412F601D" w14:textId="75B85436" w:rsidR="005E7CE0" w:rsidRDefault="00AA5FE3">
      <w:pPr>
        <w:ind w:firstLine="709"/>
        <w:jc w:val="both"/>
        <w:rPr>
          <w:color w:val="000000"/>
          <w:shd w:val="clear" w:color="auto" w:fill="FFFFFF"/>
        </w:rPr>
      </w:pPr>
      <w:r>
        <w:rPr>
          <w:rFonts w:ascii="Tinos" w:hAnsi="Tinos"/>
          <w:color w:val="000000"/>
          <w:szCs w:val="28"/>
          <w:shd w:val="clear" w:color="auto" w:fill="FFFFFF"/>
        </w:rPr>
        <w:t xml:space="preserve">Для развития и самореализации детей и молодежи с 2023 года </w:t>
      </w:r>
      <w:r w:rsidR="006F62BD">
        <w:rPr>
          <w:rFonts w:ascii="Tinos" w:hAnsi="Tinos"/>
          <w:color w:val="000000"/>
          <w:szCs w:val="28"/>
          <w:shd w:val="clear" w:color="auto" w:fill="FFFFFF"/>
        </w:rPr>
        <w:t xml:space="preserve">                                      </w:t>
      </w:r>
      <w:r>
        <w:rPr>
          <w:rFonts w:ascii="Tinos" w:hAnsi="Tinos"/>
          <w:color w:val="000000"/>
          <w:szCs w:val="28"/>
          <w:shd w:val="clear" w:color="auto" w:fill="FFFFFF"/>
        </w:rPr>
        <w:t>в</w:t>
      </w:r>
      <w:r w:rsidR="006F62BD">
        <w:rPr>
          <w:rFonts w:ascii="Tinos" w:hAnsi="Tinos"/>
          <w:color w:val="000000"/>
          <w:szCs w:val="28"/>
          <w:shd w:val="clear" w:color="auto" w:fill="FFFFFF"/>
        </w:rPr>
        <w:t xml:space="preserve"> Белгородском </w:t>
      </w:r>
      <w:r>
        <w:rPr>
          <w:rFonts w:ascii="Tinos" w:hAnsi="Tinos"/>
          <w:color w:val="000000"/>
          <w:szCs w:val="28"/>
          <w:shd w:val="clear" w:color="auto" w:fill="FFFFFF"/>
        </w:rPr>
        <w:t>районе создано и активно развивается региональное отделение Общероссийского общественно</w:t>
      </w:r>
      <w:r>
        <w:rPr>
          <w:rFonts w:ascii="Times New Roman" w:eastAsia="Times New Roman" w:hAnsi="Times New Roman" w:cs="Times New Roman"/>
          <w:color w:val="000000"/>
          <w:szCs w:val="28"/>
          <w:shd w:val="clear" w:color="auto" w:fill="FFFFFF"/>
        </w:rPr>
        <w:t>–</w:t>
      </w:r>
      <w:r>
        <w:rPr>
          <w:rFonts w:ascii="Tinos" w:hAnsi="Tinos"/>
          <w:color w:val="000000"/>
          <w:szCs w:val="28"/>
          <w:shd w:val="clear" w:color="auto" w:fill="FFFFFF"/>
        </w:rPr>
        <w:t>государственного движения детей и молодежи «Движение первых».</w:t>
      </w:r>
    </w:p>
    <w:p w14:paraId="518712D3" w14:textId="3B838E1C"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 xml:space="preserve">Для поддержания творческой молодежи ежегодно проводится муниципальный фестиваль студенческого творчества «Студенческая весна», </w:t>
      </w:r>
      <w:r w:rsidR="006F62BD">
        <w:rPr>
          <w:rFonts w:ascii="Tinos" w:hAnsi="Tinos"/>
          <w:color w:val="000000"/>
          <w:szCs w:val="28"/>
          <w:shd w:val="clear" w:color="auto" w:fill="FFFFFF"/>
        </w:rPr>
        <w:t xml:space="preserve">            </w:t>
      </w:r>
      <w:r>
        <w:rPr>
          <w:rFonts w:ascii="Tinos" w:hAnsi="Tinos"/>
          <w:color w:val="000000"/>
          <w:szCs w:val="28"/>
          <w:shd w:val="clear" w:color="auto" w:fill="FFFFFF"/>
        </w:rPr>
        <w:t xml:space="preserve">где принимают участие студенты высшего учебного заведения. </w:t>
      </w:r>
    </w:p>
    <w:p w14:paraId="45E9FDC5" w14:textId="77777777" w:rsidR="005E7CE0" w:rsidRDefault="00AA5FE3">
      <w:pPr>
        <w:ind w:firstLine="709"/>
        <w:jc w:val="both"/>
        <w:rPr>
          <w:rFonts w:ascii="Tinos" w:hAnsi="Tinos"/>
          <w:color w:val="000000"/>
          <w:szCs w:val="28"/>
          <w:shd w:val="clear" w:color="auto" w:fill="FFFFFF"/>
        </w:rPr>
      </w:pPr>
      <w:r>
        <w:rPr>
          <w:rFonts w:ascii="Tinos" w:hAnsi="Tinos"/>
          <w:color w:val="000000"/>
          <w:szCs w:val="28"/>
          <w:shd w:val="clear" w:color="auto" w:fill="FFFFFF"/>
        </w:rPr>
        <w:t>Патриотическое воспитание молодежи включает реализацию программ, стимулирующих молодежную инициативу, гражданственность, формирующих чувство ответственности за свою Родину, сопричастность к ее судьбе</w:t>
      </w:r>
      <w:r>
        <w:rPr>
          <w:rFonts w:ascii="Tinos" w:hAnsi="Tinos"/>
          <w:color w:val="000000"/>
          <w:szCs w:val="28"/>
          <w:shd w:val="clear" w:color="auto" w:fill="FFFFFF"/>
        </w:rPr>
        <w:br/>
        <w:t>по направлениям: спорт, экология, педагогика, культура, медиа, история, служение Отечеству, добровольчество, семья и наука.</w:t>
      </w:r>
    </w:p>
    <w:p w14:paraId="3CB95598" w14:textId="62F6A0A2" w:rsidR="005E7CE0" w:rsidRDefault="00AA5FE3">
      <w:pPr>
        <w:ind w:firstLine="709"/>
        <w:jc w:val="both"/>
        <w:rPr>
          <w:color w:val="000000"/>
          <w:shd w:val="clear" w:color="auto" w:fill="FFFFFF"/>
        </w:rPr>
      </w:pPr>
      <w:r>
        <w:rPr>
          <w:rFonts w:ascii="Tinos" w:hAnsi="Tinos"/>
          <w:color w:val="000000"/>
          <w:szCs w:val="28"/>
          <w:shd w:val="clear" w:color="auto" w:fill="FFFFFF"/>
        </w:rPr>
        <w:t>С 2022 года в проводятся военно</w:t>
      </w:r>
      <w:r w:rsidR="006F62BD">
        <w:rPr>
          <w:rFonts w:ascii="Tinos" w:hAnsi="Tinos"/>
          <w:color w:val="000000"/>
          <w:szCs w:val="28"/>
          <w:shd w:val="clear" w:color="auto" w:fill="FFFFFF"/>
        </w:rPr>
        <w:t>-</w:t>
      </w:r>
      <w:r>
        <w:rPr>
          <w:rFonts w:ascii="Tinos" w:hAnsi="Tinos"/>
          <w:color w:val="000000"/>
          <w:szCs w:val="28"/>
          <w:shd w:val="clear" w:color="auto" w:fill="FFFFFF"/>
        </w:rPr>
        <w:t>исторические сборы «Армата».</w:t>
      </w:r>
      <w:r>
        <w:rPr>
          <w:rFonts w:ascii="Tinos" w:hAnsi="Tinos"/>
          <w:color w:val="000000"/>
          <w:szCs w:val="28"/>
          <w:shd w:val="clear" w:color="auto" w:fill="FFFFFF"/>
        </w:rPr>
        <w:br/>
        <w:t>В течение 5 (пяти) рабочих дней студенты СПО и школьники Белгородского района живут на территории палаточного лагеря в условиях, приближенных</w:t>
      </w:r>
      <w:r>
        <w:rPr>
          <w:rFonts w:ascii="Tinos" w:hAnsi="Tinos"/>
          <w:color w:val="000000"/>
          <w:szCs w:val="28"/>
          <w:shd w:val="clear" w:color="auto" w:fill="FFFFFF"/>
        </w:rPr>
        <w:br/>
        <w:t xml:space="preserve">к общевойсковому </w:t>
      </w:r>
      <w:r w:rsidR="006F62BD">
        <w:rPr>
          <w:rFonts w:ascii="Tinos" w:hAnsi="Tinos"/>
          <w:color w:val="000000"/>
          <w:szCs w:val="28"/>
          <w:shd w:val="clear" w:color="auto" w:fill="FFFFFF"/>
        </w:rPr>
        <w:t>У</w:t>
      </w:r>
      <w:r>
        <w:rPr>
          <w:rFonts w:ascii="Tinos" w:hAnsi="Tinos"/>
          <w:color w:val="000000"/>
          <w:szCs w:val="28"/>
          <w:shd w:val="clear" w:color="auto" w:fill="FFFFFF"/>
        </w:rPr>
        <w:t>ставу Вооруженных Сил Российской Федерации, проходят курс обучения по военно- медицинской, военно</w:t>
      </w:r>
      <w:r w:rsidR="006F62BD">
        <w:rPr>
          <w:rFonts w:ascii="Tinos" w:hAnsi="Tinos"/>
          <w:color w:val="000000"/>
          <w:szCs w:val="28"/>
          <w:shd w:val="clear" w:color="auto" w:fill="FFFFFF"/>
        </w:rPr>
        <w:t>-</w:t>
      </w:r>
      <w:r>
        <w:rPr>
          <w:rFonts w:ascii="Tinos" w:hAnsi="Tinos"/>
          <w:color w:val="000000"/>
          <w:szCs w:val="28"/>
          <w:shd w:val="clear" w:color="auto" w:fill="FFFFFF"/>
        </w:rPr>
        <w:t>тактической, огневой, радиационно</w:t>
      </w:r>
      <w:r w:rsidR="006F62BD">
        <w:rPr>
          <w:rFonts w:ascii="Tinos" w:hAnsi="Tinos"/>
          <w:color w:val="000000"/>
          <w:szCs w:val="28"/>
          <w:shd w:val="clear" w:color="auto" w:fill="FFFFFF"/>
        </w:rPr>
        <w:t>-</w:t>
      </w:r>
      <w:r>
        <w:rPr>
          <w:rFonts w:ascii="Tinos" w:hAnsi="Tinos"/>
          <w:color w:val="000000"/>
          <w:szCs w:val="28"/>
          <w:shd w:val="clear" w:color="auto" w:fill="FFFFFF"/>
        </w:rPr>
        <w:t>химической и физической подготовке. Участники ходят</w:t>
      </w:r>
      <w:r>
        <w:rPr>
          <w:rFonts w:ascii="Tinos" w:hAnsi="Tinos"/>
          <w:color w:val="000000"/>
          <w:szCs w:val="28"/>
          <w:shd w:val="clear" w:color="auto" w:fill="FFFFFF"/>
        </w:rPr>
        <w:br/>
        <w:t xml:space="preserve">в караулы, дежурят на кухне, осваивают строевую подготовку, учатся стрелять </w:t>
      </w:r>
      <w:r w:rsidR="006F62BD">
        <w:rPr>
          <w:rFonts w:ascii="Tinos" w:hAnsi="Tinos"/>
          <w:color w:val="000000"/>
          <w:szCs w:val="28"/>
          <w:shd w:val="clear" w:color="auto" w:fill="FFFFFF"/>
        </w:rPr>
        <w:t xml:space="preserve">      </w:t>
      </w:r>
      <w:r>
        <w:rPr>
          <w:rFonts w:ascii="Tinos" w:hAnsi="Tinos"/>
          <w:color w:val="000000"/>
          <w:szCs w:val="28"/>
          <w:shd w:val="clear" w:color="auto" w:fill="FFFFFF"/>
        </w:rPr>
        <w:t>из лазерного и пневматического оружия, изучают средства защиты и тактику ведения боя. Наставниками выступают ветераны воинской службы</w:t>
      </w:r>
      <w:r>
        <w:rPr>
          <w:rFonts w:ascii="Tinos" w:hAnsi="Tinos"/>
          <w:color w:val="000000"/>
          <w:szCs w:val="28"/>
          <w:shd w:val="clear" w:color="auto" w:fill="FFFFFF"/>
        </w:rPr>
        <w:br/>
        <w:t xml:space="preserve">и правоохранительных органов, а также участники СВО. </w:t>
      </w:r>
    </w:p>
    <w:p w14:paraId="2D1578B1" w14:textId="1FED0572" w:rsidR="005E7CE0" w:rsidRDefault="006F62BD">
      <w:pPr>
        <w:ind w:firstLine="709"/>
        <w:jc w:val="both"/>
        <w:rPr>
          <w:color w:val="000000"/>
          <w:shd w:val="clear" w:color="auto" w:fill="FFFFFF"/>
        </w:rPr>
      </w:pPr>
      <w:r>
        <w:rPr>
          <w:rFonts w:ascii="Tinos" w:hAnsi="Tinos" w:cs="Times New Roman"/>
          <w:color w:val="000000"/>
          <w:szCs w:val="28"/>
          <w:shd w:val="clear" w:color="auto" w:fill="FFFFFF"/>
        </w:rPr>
        <w:t xml:space="preserve">К концу </w:t>
      </w:r>
      <w:r w:rsidR="00AA5FE3">
        <w:rPr>
          <w:rFonts w:ascii="Tinos" w:hAnsi="Tinos" w:cs="Times New Roman"/>
          <w:color w:val="000000"/>
          <w:szCs w:val="28"/>
          <w:shd w:val="clear" w:color="auto" w:fill="FFFFFF"/>
        </w:rPr>
        <w:t>2024 год</w:t>
      </w:r>
      <w:r>
        <w:rPr>
          <w:rFonts w:ascii="Tinos" w:hAnsi="Tinos" w:cs="Times New Roman"/>
          <w:color w:val="000000"/>
          <w:szCs w:val="28"/>
          <w:shd w:val="clear" w:color="auto" w:fill="FFFFFF"/>
        </w:rPr>
        <w:t>а</w:t>
      </w:r>
      <w:r w:rsidR="00AA5FE3">
        <w:rPr>
          <w:rFonts w:ascii="Tinos" w:hAnsi="Tinos" w:cs="Times New Roman"/>
          <w:color w:val="000000"/>
          <w:szCs w:val="28"/>
          <w:shd w:val="clear" w:color="auto" w:fill="FFFFFF"/>
        </w:rPr>
        <w:t xml:space="preserve"> на территории Белгородского района </w:t>
      </w:r>
      <w:r>
        <w:rPr>
          <w:rFonts w:ascii="Tinos" w:hAnsi="Tinos" w:cs="Times New Roman"/>
          <w:color w:val="000000"/>
          <w:szCs w:val="28"/>
          <w:shd w:val="clear" w:color="auto" w:fill="FFFFFF"/>
        </w:rPr>
        <w:t xml:space="preserve">планируется открытие </w:t>
      </w:r>
      <w:r w:rsidR="00AA5FE3">
        <w:rPr>
          <w:rFonts w:ascii="Tinos" w:hAnsi="Tinos" w:cs="Times New Roman"/>
          <w:color w:val="000000"/>
          <w:szCs w:val="28"/>
          <w:shd w:val="clear" w:color="auto" w:fill="FFFFFF"/>
        </w:rPr>
        <w:t>муниципальн</w:t>
      </w:r>
      <w:r>
        <w:rPr>
          <w:rFonts w:ascii="Tinos" w:hAnsi="Tinos" w:cs="Times New Roman"/>
          <w:color w:val="000000"/>
          <w:szCs w:val="28"/>
          <w:shd w:val="clear" w:color="auto" w:fill="FFFFFF"/>
        </w:rPr>
        <w:t xml:space="preserve">ого </w:t>
      </w:r>
      <w:r w:rsidR="00AA5FE3">
        <w:rPr>
          <w:rFonts w:ascii="Tinos" w:hAnsi="Tinos" w:cs="Times New Roman"/>
          <w:color w:val="000000"/>
          <w:szCs w:val="28"/>
          <w:shd w:val="clear" w:color="auto" w:fill="FFFFFF"/>
        </w:rPr>
        <w:t>центр</w:t>
      </w:r>
      <w:r>
        <w:rPr>
          <w:rFonts w:ascii="Tinos" w:hAnsi="Tinos" w:cs="Times New Roman"/>
          <w:color w:val="000000"/>
          <w:szCs w:val="28"/>
          <w:shd w:val="clear" w:color="auto" w:fill="FFFFFF"/>
        </w:rPr>
        <w:t>а</w:t>
      </w:r>
      <w:r w:rsidR="00AA5FE3">
        <w:rPr>
          <w:rFonts w:ascii="Tinos" w:hAnsi="Tinos" w:cs="Times New Roman"/>
          <w:color w:val="000000"/>
          <w:szCs w:val="28"/>
          <w:shd w:val="clear" w:color="auto" w:fill="FFFFFF"/>
        </w:rPr>
        <w:t xml:space="preserve"> развития военно</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спортивной подготовки</w:t>
      </w:r>
      <w:r w:rsidR="00AA5FE3">
        <w:rPr>
          <w:rFonts w:ascii="Tinos" w:hAnsi="Tinos" w:cs="Times New Roman"/>
          <w:color w:val="000000"/>
          <w:szCs w:val="28"/>
          <w:shd w:val="clear" w:color="auto" w:fill="FFFFFF"/>
        </w:rPr>
        <w:br/>
        <w:t xml:space="preserve">и патриотического воспитания молодежи «Воин». Ежегодно </w:t>
      </w:r>
      <w:r w:rsidR="00AA5FE3">
        <w:rPr>
          <w:rFonts w:ascii="Tinos" w:eastAsia="Calibri" w:hAnsi="Tinos" w:cs="Times New Roman"/>
          <w:color w:val="000000"/>
          <w:szCs w:val="28"/>
          <w:shd w:val="clear" w:color="auto" w:fill="FFFFFF"/>
        </w:rPr>
        <w:t>300 учеников общеобразовательных организаций в возрасте от 14 до 17 лет (включительно) будут проходить обучение (1 смена: сентябрь</w:t>
      </w:r>
      <w:r w:rsidR="00AA5FE3">
        <w:rPr>
          <w:rFonts w:ascii="Times New Roman" w:eastAsia="Times New Roman" w:hAnsi="Times New Roman" w:cs="Times New Roman"/>
          <w:color w:val="000000"/>
          <w:szCs w:val="28"/>
          <w:shd w:val="clear" w:color="auto" w:fill="FFFFFF"/>
        </w:rPr>
        <w:t>–</w:t>
      </w:r>
      <w:r w:rsidR="00AA5FE3">
        <w:rPr>
          <w:rFonts w:ascii="Tinos" w:eastAsia="Calibri" w:hAnsi="Tinos" w:cs="Times New Roman"/>
          <w:color w:val="000000"/>
          <w:szCs w:val="28"/>
          <w:shd w:val="clear" w:color="auto" w:fill="FFFFFF"/>
        </w:rPr>
        <w:t>декабрь; 2 смена: январь</w:t>
      </w:r>
      <w:r>
        <w:rPr>
          <w:rFonts w:ascii="Tinos" w:eastAsia="Calibri" w:hAnsi="Tinos" w:cs="Times New Roman"/>
          <w:color w:val="000000"/>
          <w:szCs w:val="28"/>
          <w:shd w:val="clear" w:color="auto" w:fill="FFFFFF"/>
        </w:rPr>
        <w:t>-</w:t>
      </w:r>
      <w:r w:rsidR="00AA5FE3">
        <w:rPr>
          <w:rFonts w:ascii="Tinos" w:eastAsia="Calibri" w:hAnsi="Tinos" w:cs="Times New Roman"/>
          <w:color w:val="000000"/>
          <w:szCs w:val="28"/>
          <w:shd w:val="clear" w:color="auto" w:fill="FFFFFF"/>
        </w:rPr>
        <w:t>июнь)</w:t>
      </w:r>
      <w:r w:rsidR="00AA5FE3">
        <w:rPr>
          <w:rFonts w:ascii="Tinos" w:eastAsia="Calibri" w:hAnsi="Tinos" w:cs="Times New Roman"/>
          <w:color w:val="000000"/>
          <w:szCs w:val="28"/>
          <w:shd w:val="clear" w:color="auto" w:fill="FFFFFF"/>
        </w:rPr>
        <w:br/>
        <w:t>по 8 направлениям</w:t>
      </w:r>
      <w:r w:rsidR="00AA5FE3">
        <w:rPr>
          <w:rFonts w:ascii="Tinos" w:hAnsi="Tinos" w:cs="Times New Roman"/>
          <w:color w:val="000000"/>
          <w:szCs w:val="28"/>
          <w:shd w:val="clear" w:color="auto" w:fill="FFFFFF"/>
        </w:rPr>
        <w:t xml:space="preserve">. </w:t>
      </w:r>
      <w:r w:rsidR="00AA5FE3">
        <w:rPr>
          <w:rFonts w:ascii="Tinos" w:eastAsia="Calibri" w:hAnsi="Tinos" w:cs="Times New Roman"/>
          <w:color w:val="000000"/>
          <w:szCs w:val="28"/>
          <w:shd w:val="clear" w:color="auto" w:fill="FFFFFF"/>
        </w:rPr>
        <w:t>Свою деятельность будут вести опытные профессиональные инструктор</w:t>
      </w:r>
      <w:r>
        <w:rPr>
          <w:rFonts w:ascii="Tinos" w:eastAsia="Calibri" w:hAnsi="Tinos" w:cs="Times New Roman"/>
          <w:color w:val="000000"/>
          <w:szCs w:val="28"/>
          <w:shd w:val="clear" w:color="auto" w:fill="FFFFFF"/>
        </w:rPr>
        <w:t>ы</w:t>
      </w:r>
      <w:r w:rsidR="00AA5FE3">
        <w:rPr>
          <w:rFonts w:ascii="Tinos" w:eastAsia="Calibri" w:hAnsi="Tinos" w:cs="Times New Roman"/>
          <w:color w:val="000000"/>
          <w:szCs w:val="28"/>
          <w:shd w:val="clear" w:color="auto" w:fill="FFFFFF"/>
        </w:rPr>
        <w:t>, прошедшие специализированную подготовку.</w:t>
      </w:r>
      <w:r w:rsidR="00AA5FE3">
        <w:rPr>
          <w:rFonts w:ascii="Tinos" w:hAnsi="Tinos" w:cs="Times New Roman"/>
          <w:color w:val="000000"/>
          <w:szCs w:val="28"/>
          <w:shd w:val="clear" w:color="auto" w:fill="FFFFFF"/>
        </w:rPr>
        <w:t xml:space="preserve"> Будущим защитникам Отечества предстоит изучить все тонкости армейского ремесла.</w:t>
      </w:r>
    </w:p>
    <w:p w14:paraId="2BC3FB4A" w14:textId="77777777" w:rsidR="005E7CE0" w:rsidRDefault="005E7CE0">
      <w:pPr>
        <w:ind w:firstLine="709"/>
        <w:rPr>
          <w:rFonts w:ascii="Times New Roman" w:hAnsi="Times New Roman" w:cs="Times New Roman"/>
          <w:b/>
          <w:bCs/>
          <w:color w:val="000000"/>
          <w:szCs w:val="28"/>
          <w:shd w:val="clear" w:color="auto" w:fill="FFFFFF"/>
        </w:rPr>
      </w:pPr>
    </w:p>
    <w:p w14:paraId="188C0952" w14:textId="77777777" w:rsidR="005E7CE0" w:rsidRDefault="00AA5FE3">
      <w:pPr>
        <w:ind w:firstLine="709"/>
        <w:rPr>
          <w:rFonts w:ascii="Times New Roman" w:hAnsi="Times New Roman" w:cs="Times New Roman"/>
          <w:b/>
          <w:bCs/>
          <w:i/>
          <w:color w:val="000000"/>
          <w:szCs w:val="28"/>
          <w:shd w:val="clear" w:color="auto" w:fill="FFFFFF"/>
        </w:rPr>
      </w:pPr>
      <w:r>
        <w:rPr>
          <w:rFonts w:ascii="Times New Roman" w:hAnsi="Times New Roman" w:cs="Times New Roman"/>
          <w:b/>
          <w:bCs/>
          <w:i/>
          <w:color w:val="000000"/>
          <w:szCs w:val="28"/>
          <w:shd w:val="clear" w:color="auto" w:fill="FFFFFF"/>
        </w:rPr>
        <w:t>1.3. Экономический потенциал</w:t>
      </w:r>
    </w:p>
    <w:p w14:paraId="4F4E548C" w14:textId="77777777" w:rsidR="005E7CE0" w:rsidRPr="00475CE7" w:rsidRDefault="005E7CE0">
      <w:pPr>
        <w:ind w:firstLine="709"/>
        <w:rPr>
          <w:rFonts w:ascii="Times New Roman" w:hAnsi="Times New Roman" w:cs="Times New Roman"/>
          <w:bCs/>
          <w:color w:val="000000"/>
          <w:szCs w:val="28"/>
          <w:shd w:val="clear" w:color="auto" w:fill="FFFFFF"/>
        </w:rPr>
      </w:pPr>
    </w:p>
    <w:p w14:paraId="0B0E5CD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Структура экономики муниципального района «Белгородский район» </w:t>
      </w:r>
      <w:r>
        <w:rPr>
          <w:rFonts w:ascii="Times New Roman" w:hAnsi="Times New Roman" w:cs="Times New Roman"/>
          <w:color w:val="000000"/>
          <w:szCs w:val="28"/>
          <w:shd w:val="clear" w:color="auto" w:fill="FFFFFF"/>
        </w:rPr>
        <w:lastRenderedPageBreak/>
        <w:t>Белгородской области в разрезе видов экономической деятельности</w:t>
      </w:r>
      <w:r>
        <w:rPr>
          <w:rFonts w:ascii="Times New Roman" w:hAnsi="Times New Roman" w:cs="Times New Roman"/>
          <w:color w:val="000000"/>
          <w:szCs w:val="28"/>
          <w:shd w:val="clear" w:color="auto" w:fill="FFFFFF"/>
        </w:rPr>
        <w:br/>
        <w:t>с указанием удельного веса каждого вида в общем обороте организаций</w:t>
      </w:r>
      <w:r>
        <w:rPr>
          <w:rFonts w:ascii="Times New Roman" w:hAnsi="Times New Roman" w:cs="Times New Roman"/>
          <w:color w:val="000000"/>
          <w:szCs w:val="28"/>
          <w:shd w:val="clear" w:color="auto" w:fill="FFFFFF"/>
        </w:rPr>
        <w:br/>
        <w:t>по итогам работы за 2023 год приведена в таблице.</w:t>
      </w:r>
    </w:p>
    <w:p w14:paraId="2987D3C0" w14:textId="77777777" w:rsidR="005E7CE0" w:rsidRDefault="005E7CE0">
      <w:pPr>
        <w:ind w:firstLine="709"/>
        <w:jc w:val="right"/>
        <w:rPr>
          <w:color w:val="000000"/>
          <w:shd w:val="clear" w:color="auto" w:fill="FFFFFF"/>
        </w:rPr>
      </w:pPr>
    </w:p>
    <w:p w14:paraId="5AD32445"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t>Видовая структура экономики муниципального района</w:t>
      </w:r>
    </w:p>
    <w:p w14:paraId="71235BC2"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t xml:space="preserve">«Белгородский район» Белгородской области в 2023 году </w:t>
      </w:r>
    </w:p>
    <w:p w14:paraId="74840281" w14:textId="77777777" w:rsidR="005E7CE0" w:rsidRDefault="00AA5FE3">
      <w:pPr>
        <w:rPr>
          <w:rFonts w:ascii="Times New Roman" w:hAnsi="Times New Roman" w:cs="Times New Roman"/>
          <w:b/>
          <w:iCs/>
          <w:color w:val="000000"/>
          <w:szCs w:val="28"/>
          <w:shd w:val="clear" w:color="auto" w:fill="FFFFFF"/>
        </w:rPr>
      </w:pPr>
      <w:r>
        <w:rPr>
          <w:rFonts w:ascii="Times New Roman" w:hAnsi="Times New Roman" w:cs="Times New Roman"/>
          <w:b/>
          <w:iCs/>
          <w:color w:val="000000"/>
          <w:szCs w:val="28"/>
          <w:shd w:val="clear" w:color="auto" w:fill="FFFFFF"/>
        </w:rPr>
        <w:t>по крупным и средним предприятиям</w:t>
      </w:r>
    </w:p>
    <w:p w14:paraId="2A7D45DD" w14:textId="77777777" w:rsidR="006F62BD" w:rsidRPr="006F62BD" w:rsidRDefault="006F62BD">
      <w:pPr>
        <w:ind w:firstLine="709"/>
        <w:jc w:val="right"/>
        <w:rPr>
          <w:rFonts w:ascii="Tinos" w:hAnsi="Tinos"/>
          <w:i/>
          <w:sz w:val="20"/>
          <w:szCs w:val="20"/>
        </w:rPr>
      </w:pPr>
    </w:p>
    <w:p w14:paraId="076117C3" w14:textId="77777777" w:rsidR="005E7CE0" w:rsidRDefault="00AA5FE3">
      <w:pPr>
        <w:ind w:firstLine="709"/>
        <w:jc w:val="right"/>
        <w:rPr>
          <w:rFonts w:ascii="Tinos" w:hAnsi="Tinos"/>
          <w:i/>
          <w:sz w:val="24"/>
        </w:rPr>
      </w:pPr>
      <w:r>
        <w:rPr>
          <w:rFonts w:ascii="Tinos" w:hAnsi="Tinos"/>
          <w:i/>
          <w:sz w:val="24"/>
        </w:rPr>
        <w:t>Таблица 29</w:t>
      </w:r>
    </w:p>
    <w:p w14:paraId="32D941EC" w14:textId="77777777" w:rsidR="005E7CE0" w:rsidRPr="006F62BD" w:rsidRDefault="005E7CE0">
      <w:pPr>
        <w:ind w:firstLine="709"/>
        <w:jc w:val="right"/>
        <w:rPr>
          <w:rFonts w:ascii="Tinos" w:hAnsi="Tinos"/>
          <w:i/>
          <w:sz w:val="20"/>
          <w:szCs w:val="20"/>
        </w:rPr>
      </w:pPr>
    </w:p>
    <w:tbl>
      <w:tblPr>
        <w:tblW w:w="9638" w:type="dxa"/>
        <w:tblInd w:w="-5" w:type="dxa"/>
        <w:tblLayout w:type="fixed"/>
        <w:tblLook w:val="0000" w:firstRow="0" w:lastRow="0" w:firstColumn="0" w:lastColumn="0" w:noHBand="0" w:noVBand="0"/>
      </w:tblPr>
      <w:tblGrid>
        <w:gridCol w:w="4962"/>
        <w:gridCol w:w="1275"/>
        <w:gridCol w:w="1134"/>
        <w:gridCol w:w="1134"/>
        <w:gridCol w:w="1133"/>
      </w:tblGrid>
      <w:tr w:rsidR="005E7CE0" w14:paraId="283BC409" w14:textId="77777777" w:rsidTr="00D71C24">
        <w:trPr>
          <w:cantSplit/>
          <w:tblHeader/>
        </w:trPr>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53C2C968"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Виды экономической</w:t>
            </w:r>
          </w:p>
          <w:p w14:paraId="72B59057"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деятельности</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3A6F5995"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 xml:space="preserve">Отгружено товаров собственного производства </w:t>
            </w:r>
            <w:r>
              <w:rPr>
                <w:rFonts w:ascii="Times New Roman" w:hAnsi="Times New Roman" w:cs="Times New Roman"/>
                <w:b/>
                <w:iCs/>
                <w:color w:val="000000"/>
                <w:sz w:val="24"/>
                <w:shd w:val="clear" w:color="auto" w:fill="FFFFFF"/>
              </w:rPr>
              <w:br/>
              <w:t>по видам экономической деятельности</w:t>
            </w: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14:paraId="5CCC8C42"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Среднесписочная</w:t>
            </w:r>
          </w:p>
          <w:p w14:paraId="2E2DA5BB"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численность работников</w:t>
            </w:r>
          </w:p>
        </w:tc>
      </w:tr>
      <w:tr w:rsidR="005E7CE0" w14:paraId="63753320" w14:textId="77777777" w:rsidTr="00D71C24">
        <w:trPr>
          <w:cantSplit/>
          <w:tblHeader/>
        </w:trPr>
        <w:tc>
          <w:tcPr>
            <w:tcW w:w="4962" w:type="dxa"/>
            <w:vMerge/>
            <w:tcBorders>
              <w:top w:val="single" w:sz="4" w:space="0" w:color="000000"/>
              <w:left w:val="single" w:sz="4" w:space="0" w:color="000000"/>
              <w:bottom w:val="single" w:sz="4" w:space="0" w:color="000000"/>
              <w:right w:val="single" w:sz="4" w:space="0" w:color="000000"/>
            </w:tcBorders>
            <w:vAlign w:val="center"/>
          </w:tcPr>
          <w:p w14:paraId="17DC6397" w14:textId="77777777" w:rsidR="005E7CE0" w:rsidRDefault="005E7CE0"/>
        </w:tc>
        <w:tc>
          <w:tcPr>
            <w:tcW w:w="1275" w:type="dxa"/>
            <w:tcBorders>
              <w:top w:val="single" w:sz="4" w:space="0" w:color="000000"/>
              <w:left w:val="single" w:sz="4" w:space="0" w:color="000000"/>
              <w:bottom w:val="single" w:sz="4" w:space="0" w:color="000000"/>
              <w:right w:val="single" w:sz="4" w:space="0" w:color="000000"/>
            </w:tcBorders>
            <w:vAlign w:val="center"/>
          </w:tcPr>
          <w:p w14:paraId="7CE554EB"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млн руб.</w:t>
            </w:r>
          </w:p>
        </w:tc>
        <w:tc>
          <w:tcPr>
            <w:tcW w:w="1134" w:type="dxa"/>
            <w:tcBorders>
              <w:top w:val="single" w:sz="4" w:space="0" w:color="000000"/>
              <w:left w:val="single" w:sz="4" w:space="0" w:color="000000"/>
              <w:bottom w:val="single" w:sz="4" w:space="0" w:color="000000"/>
              <w:right w:val="single" w:sz="4" w:space="0" w:color="000000"/>
            </w:tcBorders>
            <w:vAlign w:val="center"/>
          </w:tcPr>
          <w:p w14:paraId="04F7BD00"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в %</w:t>
            </w:r>
          </w:p>
          <w:p w14:paraId="2F1A65C5"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к итогу</w:t>
            </w:r>
          </w:p>
        </w:tc>
        <w:tc>
          <w:tcPr>
            <w:tcW w:w="1134" w:type="dxa"/>
            <w:tcBorders>
              <w:top w:val="single" w:sz="4" w:space="0" w:color="000000"/>
              <w:left w:val="single" w:sz="4" w:space="0" w:color="000000"/>
              <w:bottom w:val="single" w:sz="4" w:space="0" w:color="000000"/>
              <w:right w:val="single" w:sz="4" w:space="0" w:color="000000"/>
            </w:tcBorders>
            <w:vAlign w:val="center"/>
          </w:tcPr>
          <w:p w14:paraId="22BEF5F5" w14:textId="77777777"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человек</w:t>
            </w:r>
          </w:p>
        </w:tc>
        <w:tc>
          <w:tcPr>
            <w:tcW w:w="1133" w:type="dxa"/>
            <w:tcBorders>
              <w:top w:val="single" w:sz="4" w:space="0" w:color="000000"/>
              <w:left w:val="single" w:sz="4" w:space="0" w:color="000000"/>
              <w:bottom w:val="single" w:sz="4" w:space="0" w:color="000000"/>
              <w:right w:val="single" w:sz="4" w:space="0" w:color="000000"/>
            </w:tcBorders>
            <w:vAlign w:val="center"/>
          </w:tcPr>
          <w:p w14:paraId="7BFEA838" w14:textId="77777777" w:rsidR="006F62BD" w:rsidRDefault="006F62BD">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в %</w:t>
            </w:r>
          </w:p>
          <w:p w14:paraId="12EE851C" w14:textId="37ACD1F0" w:rsidR="005E7CE0" w:rsidRDefault="00AA5FE3">
            <w:pPr>
              <w:rPr>
                <w:rFonts w:ascii="Times New Roman" w:hAnsi="Times New Roman" w:cs="Times New Roman"/>
                <w:b/>
                <w:iCs/>
                <w:color w:val="000000"/>
                <w:sz w:val="24"/>
                <w:shd w:val="clear" w:color="auto" w:fill="FFFFFF"/>
              </w:rPr>
            </w:pPr>
            <w:r>
              <w:rPr>
                <w:rFonts w:ascii="Times New Roman" w:hAnsi="Times New Roman" w:cs="Times New Roman"/>
                <w:b/>
                <w:iCs/>
                <w:color w:val="000000"/>
                <w:sz w:val="24"/>
                <w:shd w:val="clear" w:color="auto" w:fill="FFFFFF"/>
              </w:rPr>
              <w:t>к итогу</w:t>
            </w:r>
          </w:p>
        </w:tc>
      </w:tr>
      <w:tr w:rsidR="005E7CE0" w14:paraId="4F8D0382"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3B219259" w14:textId="21288874" w:rsidR="005E7CE0" w:rsidRDefault="00AA5FE3" w:rsidP="00D71C24">
            <w:pPr>
              <w:jc w:val="left"/>
              <w:rPr>
                <w:rFonts w:ascii="Times New Roman" w:hAnsi="Times New Roman" w:cs="Times New Roman"/>
                <w:iCs/>
                <w:color w:val="000000"/>
                <w:sz w:val="24"/>
                <w:shd w:val="clear" w:color="auto" w:fill="FFFFFF"/>
              </w:rPr>
            </w:pPr>
            <w:r w:rsidRPr="006F62BD">
              <w:rPr>
                <w:rFonts w:ascii="Times New Roman" w:hAnsi="Times New Roman" w:cs="Times New Roman"/>
                <w:b/>
                <w:iCs/>
                <w:color w:val="000000"/>
                <w:sz w:val="24"/>
                <w:shd w:val="clear" w:color="auto" w:fill="FFFFFF"/>
              </w:rPr>
              <w:t>ВСЕГО</w:t>
            </w:r>
            <w:r w:rsidR="00B116C3">
              <w:rPr>
                <w:rFonts w:ascii="Times New Roman" w:hAnsi="Times New Roman" w:cs="Times New Roman"/>
                <w:b/>
                <w:iCs/>
                <w:color w:val="000000"/>
                <w:sz w:val="24"/>
                <w:shd w:val="clear" w:color="auto" w:fill="FFFFFF"/>
              </w:rPr>
              <w:t xml:space="preserve"> по муниципальному району</w:t>
            </w:r>
          </w:p>
        </w:tc>
        <w:tc>
          <w:tcPr>
            <w:tcW w:w="1275" w:type="dxa"/>
            <w:tcBorders>
              <w:top w:val="single" w:sz="4" w:space="0" w:color="000000"/>
              <w:left w:val="single" w:sz="4" w:space="0" w:color="000000"/>
              <w:bottom w:val="single" w:sz="4" w:space="0" w:color="000000"/>
              <w:right w:val="single" w:sz="4" w:space="0" w:color="000000"/>
            </w:tcBorders>
            <w:vAlign w:val="center"/>
          </w:tcPr>
          <w:p w14:paraId="11F84351"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44 213,2</w:t>
            </w:r>
          </w:p>
        </w:tc>
        <w:tc>
          <w:tcPr>
            <w:tcW w:w="1134" w:type="dxa"/>
            <w:tcBorders>
              <w:top w:val="single" w:sz="4" w:space="0" w:color="000000"/>
              <w:left w:val="single" w:sz="4" w:space="0" w:color="000000"/>
              <w:bottom w:val="single" w:sz="4" w:space="0" w:color="000000"/>
              <w:right w:val="single" w:sz="4" w:space="0" w:color="000000"/>
            </w:tcBorders>
            <w:vAlign w:val="center"/>
          </w:tcPr>
          <w:p w14:paraId="7C3B2BE0" w14:textId="79843BC8" w:rsidR="005E7CE0" w:rsidRDefault="00AA5FE3">
            <w:pPr>
              <w:rPr>
                <w:rFonts w:ascii="Times New Roman" w:hAnsi="Times New Roman" w:cs="Times New Roman"/>
                <w:iCs/>
                <w:color w:val="000000"/>
                <w:sz w:val="24"/>
                <w:shd w:val="clear" w:color="auto" w:fill="FFFFFF"/>
              </w:rPr>
            </w:pPr>
            <w:r>
              <w:rPr>
                <w:rFonts w:ascii="Times New Roman" w:hAnsi="Times New Roman" w:cs="Times New Roman"/>
                <w:iCs/>
                <w:color w:val="000000"/>
                <w:sz w:val="24"/>
                <w:shd w:val="clear" w:color="auto" w:fill="FFFFFF"/>
              </w:rPr>
              <w:t>100</w:t>
            </w:r>
            <w:r w:rsidR="006F62BD">
              <w:rPr>
                <w:rFonts w:ascii="Times New Roman" w:hAnsi="Times New Roman" w:cs="Times New Roman"/>
                <w:iCs/>
                <w:color w:val="000000"/>
                <w:sz w:val="24"/>
                <w:shd w:val="clear" w:color="auto" w:fill="FFFFFF"/>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050F2C16" w14:textId="77777777" w:rsidR="005E7CE0" w:rsidRDefault="00AA5FE3">
            <w:pPr>
              <w:rPr>
                <w:rFonts w:ascii="Times New Roman" w:hAnsi="Times New Roman" w:cs="Times New Roman"/>
                <w:iCs/>
                <w:color w:val="000000"/>
                <w:sz w:val="24"/>
                <w:shd w:val="clear" w:color="auto" w:fill="FFFFFF"/>
              </w:rPr>
            </w:pPr>
            <w:r>
              <w:rPr>
                <w:rFonts w:ascii="Times New Roman" w:hAnsi="Times New Roman" w:cs="Times New Roman"/>
                <w:iCs/>
                <w:color w:val="000000"/>
                <w:sz w:val="24"/>
                <w:shd w:val="clear" w:color="auto" w:fill="FFFFFF"/>
              </w:rPr>
              <w:t>19 406</w:t>
            </w:r>
          </w:p>
        </w:tc>
        <w:tc>
          <w:tcPr>
            <w:tcW w:w="1133" w:type="dxa"/>
            <w:tcBorders>
              <w:top w:val="single" w:sz="4" w:space="0" w:color="000000"/>
              <w:left w:val="single" w:sz="4" w:space="0" w:color="000000"/>
              <w:bottom w:val="single" w:sz="4" w:space="0" w:color="000000"/>
              <w:right w:val="single" w:sz="4" w:space="0" w:color="000000"/>
            </w:tcBorders>
            <w:vAlign w:val="center"/>
          </w:tcPr>
          <w:p w14:paraId="321AF746" w14:textId="77777777" w:rsidR="005E7CE0" w:rsidRDefault="00AA5FE3">
            <w:pPr>
              <w:rPr>
                <w:rFonts w:ascii="Times New Roman" w:hAnsi="Times New Roman" w:cs="Times New Roman"/>
                <w:iCs/>
                <w:color w:val="000000"/>
                <w:sz w:val="24"/>
                <w:shd w:val="clear" w:color="auto" w:fill="FFFFFF"/>
              </w:rPr>
            </w:pPr>
            <w:r>
              <w:rPr>
                <w:rFonts w:ascii="Times New Roman" w:hAnsi="Times New Roman" w:cs="Times New Roman"/>
                <w:iCs/>
                <w:color w:val="000000"/>
                <w:sz w:val="24"/>
                <w:shd w:val="clear" w:color="auto" w:fill="FFFFFF"/>
              </w:rPr>
              <w:t>100</w:t>
            </w:r>
          </w:p>
        </w:tc>
      </w:tr>
      <w:tr w:rsidR="006F62BD" w14:paraId="750127D6"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601354E9" w14:textId="48622DCF" w:rsidR="006F62BD" w:rsidRPr="006F62BD" w:rsidRDefault="006F62BD" w:rsidP="006F62BD">
            <w:pPr>
              <w:rPr>
                <w:rFonts w:ascii="Times New Roman" w:hAnsi="Times New Roman" w:cs="Times New Roman"/>
                <w:iCs/>
                <w:color w:val="000000"/>
                <w:sz w:val="24"/>
                <w:shd w:val="clear" w:color="auto" w:fill="FFFFFF"/>
              </w:rPr>
            </w:pPr>
            <w:r w:rsidRPr="006F62BD">
              <w:rPr>
                <w:rFonts w:ascii="Times New Roman" w:hAnsi="Times New Roman" w:cs="Times New Roman"/>
                <w:iCs/>
                <w:color w:val="000000"/>
                <w:sz w:val="24"/>
                <w:shd w:val="clear" w:color="auto" w:fill="FFFFFF"/>
              </w:rPr>
              <w:t>в том числе:</w:t>
            </w:r>
          </w:p>
        </w:tc>
        <w:tc>
          <w:tcPr>
            <w:tcW w:w="1275" w:type="dxa"/>
            <w:tcBorders>
              <w:top w:val="single" w:sz="4" w:space="0" w:color="000000"/>
              <w:left w:val="single" w:sz="4" w:space="0" w:color="000000"/>
              <w:bottom w:val="single" w:sz="4" w:space="0" w:color="000000"/>
              <w:right w:val="single" w:sz="4" w:space="0" w:color="000000"/>
            </w:tcBorders>
            <w:vAlign w:val="center"/>
          </w:tcPr>
          <w:p w14:paraId="60AD57B1" w14:textId="77777777" w:rsidR="006F62BD" w:rsidRDefault="006F62BD">
            <w:pPr>
              <w:rPr>
                <w:rFonts w:ascii="Tinos" w:hAnsi="Tinos" w:cs="Tinos"/>
                <w:color w:val="000000"/>
                <w:sz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0A1476" w14:textId="77777777" w:rsidR="006F62BD" w:rsidRDefault="006F62BD">
            <w:pPr>
              <w:rPr>
                <w:rFonts w:ascii="Times New Roman" w:hAnsi="Times New Roman" w:cs="Times New Roman"/>
                <w:iCs/>
                <w:color w:val="000000"/>
                <w:sz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BFFA0A" w14:textId="77777777" w:rsidR="006F62BD" w:rsidRDefault="006F62BD">
            <w:pPr>
              <w:rPr>
                <w:rFonts w:ascii="Times New Roman" w:hAnsi="Times New Roman" w:cs="Times New Roman"/>
                <w:iCs/>
                <w:color w:val="000000"/>
                <w:sz w:val="24"/>
                <w:shd w:val="clear" w:color="auto" w:fill="FFFFFF"/>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5E81F2F" w14:textId="77777777" w:rsidR="006F62BD" w:rsidRDefault="006F62BD">
            <w:pPr>
              <w:rPr>
                <w:rFonts w:ascii="Times New Roman" w:hAnsi="Times New Roman" w:cs="Times New Roman"/>
                <w:iCs/>
                <w:color w:val="000000"/>
                <w:sz w:val="24"/>
                <w:shd w:val="clear" w:color="auto" w:fill="FFFFFF"/>
              </w:rPr>
            </w:pPr>
          </w:p>
        </w:tc>
      </w:tr>
      <w:tr w:rsidR="005E7CE0" w14:paraId="1F1E3156"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5595E637" w14:textId="77777777" w:rsidR="005E7CE0" w:rsidRDefault="00AA5FE3">
            <w:pPr>
              <w:pStyle w:val="affffc"/>
              <w:spacing w:before="0" w:after="0"/>
              <w:jc w:val="left"/>
              <w:rPr>
                <w:bCs/>
                <w:iCs/>
                <w:color w:val="000000"/>
                <w:shd w:val="clear" w:color="auto" w:fill="FFFFFF"/>
              </w:rPr>
            </w:pPr>
            <w:r>
              <w:rPr>
                <w:bCs/>
                <w:iCs/>
                <w:color w:val="000000"/>
                <w:shd w:val="clear" w:color="auto" w:fill="FFFFFF"/>
              </w:rPr>
              <w:t>Сельское хозяйство, охота и лесное хозяйство</w:t>
            </w:r>
          </w:p>
        </w:tc>
        <w:tc>
          <w:tcPr>
            <w:tcW w:w="1275" w:type="dxa"/>
            <w:tcBorders>
              <w:top w:val="single" w:sz="4" w:space="0" w:color="000000"/>
              <w:left w:val="single" w:sz="4" w:space="0" w:color="000000"/>
              <w:bottom w:val="single" w:sz="4" w:space="0" w:color="000000"/>
              <w:right w:val="single" w:sz="4" w:space="0" w:color="000000"/>
            </w:tcBorders>
            <w:vAlign w:val="center"/>
          </w:tcPr>
          <w:p w14:paraId="72ADA3A5"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12 991,5</w:t>
            </w:r>
          </w:p>
        </w:tc>
        <w:tc>
          <w:tcPr>
            <w:tcW w:w="1134" w:type="dxa"/>
            <w:tcBorders>
              <w:top w:val="single" w:sz="4" w:space="0" w:color="000000"/>
              <w:left w:val="single" w:sz="4" w:space="0" w:color="000000"/>
              <w:bottom w:val="single" w:sz="4" w:space="0" w:color="000000"/>
              <w:right w:val="single" w:sz="4" w:space="0" w:color="000000"/>
            </w:tcBorders>
            <w:vAlign w:val="center"/>
          </w:tcPr>
          <w:p w14:paraId="0A6BDEB7"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29,4</w:t>
            </w:r>
          </w:p>
        </w:tc>
        <w:tc>
          <w:tcPr>
            <w:tcW w:w="1134" w:type="dxa"/>
            <w:tcBorders>
              <w:top w:val="single" w:sz="4" w:space="0" w:color="000000"/>
              <w:left w:val="single" w:sz="4" w:space="0" w:color="000000"/>
              <w:bottom w:val="single" w:sz="4" w:space="0" w:color="000000"/>
              <w:right w:val="single" w:sz="4" w:space="0" w:color="000000"/>
            </w:tcBorders>
            <w:vAlign w:val="center"/>
          </w:tcPr>
          <w:p w14:paraId="674BCA00"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3 442</w:t>
            </w:r>
          </w:p>
        </w:tc>
        <w:tc>
          <w:tcPr>
            <w:tcW w:w="1133" w:type="dxa"/>
            <w:tcBorders>
              <w:top w:val="single" w:sz="4" w:space="0" w:color="000000"/>
              <w:left w:val="single" w:sz="4" w:space="0" w:color="000000"/>
              <w:bottom w:val="single" w:sz="4" w:space="0" w:color="000000"/>
              <w:right w:val="single" w:sz="4" w:space="0" w:color="000000"/>
            </w:tcBorders>
            <w:vAlign w:val="center"/>
          </w:tcPr>
          <w:p w14:paraId="619152B1"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17,7</w:t>
            </w:r>
          </w:p>
        </w:tc>
      </w:tr>
      <w:tr w:rsidR="005E7CE0" w14:paraId="747E7496"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64576C55"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Добыча полезных ископаемых</w:t>
            </w:r>
          </w:p>
        </w:tc>
        <w:tc>
          <w:tcPr>
            <w:tcW w:w="1275" w:type="dxa"/>
            <w:tcBorders>
              <w:top w:val="single" w:sz="4" w:space="0" w:color="000000"/>
              <w:left w:val="single" w:sz="4" w:space="0" w:color="000000"/>
              <w:bottom w:val="single" w:sz="4" w:space="0" w:color="000000"/>
              <w:right w:val="single" w:sz="4" w:space="0" w:color="000000"/>
            </w:tcBorders>
            <w:vAlign w:val="center"/>
          </w:tcPr>
          <w:p w14:paraId="08E3ECA6"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545,5</w:t>
            </w:r>
          </w:p>
        </w:tc>
        <w:tc>
          <w:tcPr>
            <w:tcW w:w="1134" w:type="dxa"/>
            <w:tcBorders>
              <w:top w:val="single" w:sz="4" w:space="0" w:color="000000"/>
              <w:left w:val="single" w:sz="4" w:space="0" w:color="000000"/>
              <w:bottom w:val="single" w:sz="4" w:space="0" w:color="000000"/>
              <w:right w:val="single" w:sz="4" w:space="0" w:color="000000"/>
            </w:tcBorders>
            <w:vAlign w:val="center"/>
          </w:tcPr>
          <w:p w14:paraId="2AFA41C5"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5DB9F583"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195</w:t>
            </w:r>
          </w:p>
        </w:tc>
        <w:tc>
          <w:tcPr>
            <w:tcW w:w="1133" w:type="dxa"/>
            <w:tcBorders>
              <w:top w:val="single" w:sz="4" w:space="0" w:color="000000"/>
              <w:left w:val="single" w:sz="4" w:space="0" w:color="000000"/>
              <w:bottom w:val="single" w:sz="4" w:space="0" w:color="000000"/>
              <w:right w:val="single" w:sz="4" w:space="0" w:color="000000"/>
            </w:tcBorders>
            <w:vAlign w:val="center"/>
          </w:tcPr>
          <w:p w14:paraId="420C7F5A"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1,0</w:t>
            </w:r>
          </w:p>
        </w:tc>
      </w:tr>
      <w:tr w:rsidR="005E7CE0" w14:paraId="63BFAC6E"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324B96FA"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Обрабатывающее производство</w:t>
            </w:r>
          </w:p>
        </w:tc>
        <w:tc>
          <w:tcPr>
            <w:tcW w:w="1275" w:type="dxa"/>
            <w:tcBorders>
              <w:top w:val="single" w:sz="4" w:space="0" w:color="000000"/>
              <w:left w:val="single" w:sz="4" w:space="0" w:color="000000"/>
              <w:bottom w:val="single" w:sz="4" w:space="0" w:color="000000"/>
              <w:right w:val="single" w:sz="4" w:space="0" w:color="000000"/>
            </w:tcBorders>
            <w:vAlign w:val="center"/>
          </w:tcPr>
          <w:p w14:paraId="18EBD1A9"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23 296,3</w:t>
            </w:r>
          </w:p>
        </w:tc>
        <w:tc>
          <w:tcPr>
            <w:tcW w:w="1134" w:type="dxa"/>
            <w:tcBorders>
              <w:top w:val="single" w:sz="4" w:space="0" w:color="000000"/>
              <w:left w:val="single" w:sz="4" w:space="0" w:color="000000"/>
              <w:bottom w:val="single" w:sz="4" w:space="0" w:color="000000"/>
              <w:right w:val="single" w:sz="4" w:space="0" w:color="000000"/>
            </w:tcBorders>
            <w:vAlign w:val="center"/>
          </w:tcPr>
          <w:p w14:paraId="29D6F5E5"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52,7</w:t>
            </w:r>
          </w:p>
        </w:tc>
        <w:tc>
          <w:tcPr>
            <w:tcW w:w="1134" w:type="dxa"/>
            <w:tcBorders>
              <w:top w:val="single" w:sz="4" w:space="0" w:color="000000"/>
              <w:left w:val="single" w:sz="4" w:space="0" w:color="000000"/>
              <w:bottom w:val="single" w:sz="4" w:space="0" w:color="000000"/>
              <w:right w:val="single" w:sz="4" w:space="0" w:color="000000"/>
            </w:tcBorders>
            <w:vAlign w:val="center"/>
          </w:tcPr>
          <w:p w14:paraId="36A42031"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3 085</w:t>
            </w:r>
          </w:p>
        </w:tc>
        <w:tc>
          <w:tcPr>
            <w:tcW w:w="1133" w:type="dxa"/>
            <w:tcBorders>
              <w:top w:val="single" w:sz="4" w:space="0" w:color="000000"/>
              <w:left w:val="single" w:sz="4" w:space="0" w:color="000000"/>
              <w:bottom w:val="single" w:sz="4" w:space="0" w:color="000000"/>
              <w:right w:val="single" w:sz="4" w:space="0" w:color="000000"/>
            </w:tcBorders>
            <w:vAlign w:val="center"/>
          </w:tcPr>
          <w:p w14:paraId="5173D503"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15,9</w:t>
            </w:r>
          </w:p>
        </w:tc>
      </w:tr>
      <w:tr w:rsidR="005E7CE0" w14:paraId="0DE36167"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4B46D7B8"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Производство и распределение электроэнергии, газа и воды</w:t>
            </w:r>
          </w:p>
        </w:tc>
        <w:tc>
          <w:tcPr>
            <w:tcW w:w="1275" w:type="dxa"/>
            <w:tcBorders>
              <w:top w:val="single" w:sz="4" w:space="0" w:color="000000"/>
              <w:left w:val="single" w:sz="4" w:space="0" w:color="000000"/>
              <w:bottom w:val="single" w:sz="4" w:space="0" w:color="000000"/>
              <w:right w:val="single" w:sz="4" w:space="0" w:color="000000"/>
            </w:tcBorders>
            <w:vAlign w:val="center"/>
          </w:tcPr>
          <w:p w14:paraId="77CE8CED"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1 442,0</w:t>
            </w:r>
          </w:p>
        </w:tc>
        <w:tc>
          <w:tcPr>
            <w:tcW w:w="1134" w:type="dxa"/>
            <w:tcBorders>
              <w:top w:val="single" w:sz="4" w:space="0" w:color="000000"/>
              <w:left w:val="single" w:sz="4" w:space="0" w:color="000000"/>
              <w:bottom w:val="single" w:sz="4" w:space="0" w:color="000000"/>
              <w:right w:val="single" w:sz="4" w:space="0" w:color="000000"/>
            </w:tcBorders>
            <w:vAlign w:val="center"/>
          </w:tcPr>
          <w:p w14:paraId="4A014D31"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3,3</w:t>
            </w:r>
          </w:p>
        </w:tc>
        <w:tc>
          <w:tcPr>
            <w:tcW w:w="1134" w:type="dxa"/>
            <w:tcBorders>
              <w:top w:val="single" w:sz="4" w:space="0" w:color="000000"/>
              <w:left w:val="single" w:sz="4" w:space="0" w:color="000000"/>
              <w:bottom w:val="single" w:sz="4" w:space="0" w:color="000000"/>
              <w:right w:val="single" w:sz="4" w:space="0" w:color="000000"/>
            </w:tcBorders>
            <w:vAlign w:val="center"/>
          </w:tcPr>
          <w:p w14:paraId="2EFB3CA0"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386</w:t>
            </w:r>
          </w:p>
        </w:tc>
        <w:tc>
          <w:tcPr>
            <w:tcW w:w="1133" w:type="dxa"/>
            <w:tcBorders>
              <w:top w:val="single" w:sz="4" w:space="0" w:color="000000"/>
              <w:left w:val="single" w:sz="4" w:space="0" w:color="000000"/>
              <w:bottom w:val="single" w:sz="4" w:space="0" w:color="000000"/>
              <w:right w:val="single" w:sz="4" w:space="0" w:color="000000"/>
            </w:tcBorders>
            <w:vAlign w:val="center"/>
          </w:tcPr>
          <w:p w14:paraId="77518835"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1,2</w:t>
            </w:r>
          </w:p>
        </w:tc>
      </w:tr>
      <w:tr w:rsidR="005E7CE0" w14:paraId="347CA7F4"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671C618A"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Строительство</w:t>
            </w:r>
          </w:p>
        </w:tc>
        <w:tc>
          <w:tcPr>
            <w:tcW w:w="1275" w:type="dxa"/>
            <w:tcBorders>
              <w:top w:val="single" w:sz="4" w:space="0" w:color="000000"/>
              <w:left w:val="single" w:sz="4" w:space="0" w:color="000000"/>
              <w:bottom w:val="single" w:sz="4" w:space="0" w:color="000000"/>
              <w:right w:val="single" w:sz="4" w:space="0" w:color="000000"/>
            </w:tcBorders>
            <w:vAlign w:val="center"/>
          </w:tcPr>
          <w:p w14:paraId="46D6E305"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CD00245"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2F3E789"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345</w:t>
            </w:r>
          </w:p>
        </w:tc>
        <w:tc>
          <w:tcPr>
            <w:tcW w:w="1133" w:type="dxa"/>
            <w:tcBorders>
              <w:top w:val="single" w:sz="4" w:space="0" w:color="000000"/>
              <w:left w:val="single" w:sz="4" w:space="0" w:color="000000"/>
              <w:bottom w:val="single" w:sz="4" w:space="0" w:color="000000"/>
              <w:right w:val="single" w:sz="4" w:space="0" w:color="000000"/>
            </w:tcBorders>
            <w:vAlign w:val="center"/>
          </w:tcPr>
          <w:p w14:paraId="32063DC6"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1,8</w:t>
            </w:r>
          </w:p>
        </w:tc>
      </w:tr>
      <w:tr w:rsidR="005E7CE0" w14:paraId="21F8DB81"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2D43F902"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Торговля оптовая и розничная; ремонт автотранспортных средств, мотоциклов</w:t>
            </w:r>
          </w:p>
        </w:tc>
        <w:tc>
          <w:tcPr>
            <w:tcW w:w="1275" w:type="dxa"/>
            <w:tcBorders>
              <w:top w:val="single" w:sz="4" w:space="0" w:color="000000"/>
              <w:left w:val="single" w:sz="4" w:space="0" w:color="000000"/>
              <w:bottom w:val="single" w:sz="4" w:space="0" w:color="000000"/>
              <w:right w:val="single" w:sz="4" w:space="0" w:color="000000"/>
            </w:tcBorders>
            <w:vAlign w:val="center"/>
          </w:tcPr>
          <w:p w14:paraId="23B49280"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1 327,3</w:t>
            </w:r>
          </w:p>
        </w:tc>
        <w:tc>
          <w:tcPr>
            <w:tcW w:w="1134" w:type="dxa"/>
            <w:tcBorders>
              <w:top w:val="single" w:sz="4" w:space="0" w:color="000000"/>
              <w:left w:val="single" w:sz="4" w:space="0" w:color="000000"/>
              <w:bottom w:val="single" w:sz="4" w:space="0" w:color="000000"/>
              <w:right w:val="single" w:sz="4" w:space="0" w:color="000000"/>
            </w:tcBorders>
            <w:vAlign w:val="center"/>
          </w:tcPr>
          <w:p w14:paraId="61650AFF"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7C63B1F3" w14:textId="60F662D6"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2</w:t>
            </w:r>
            <w:r w:rsidR="006F62BD">
              <w:rPr>
                <w:rFonts w:ascii="Times New Roman" w:hAnsi="Times New Roman" w:cs="Times New Roman"/>
                <w:bCs/>
                <w:iCs/>
                <w:color w:val="000000"/>
                <w:sz w:val="24"/>
                <w:shd w:val="clear" w:color="auto" w:fill="FFFFFF"/>
              </w:rPr>
              <w:t xml:space="preserve"> </w:t>
            </w:r>
            <w:r>
              <w:rPr>
                <w:rFonts w:ascii="Times New Roman" w:hAnsi="Times New Roman" w:cs="Times New Roman"/>
                <w:bCs/>
                <w:iCs/>
                <w:color w:val="000000"/>
                <w:sz w:val="24"/>
                <w:shd w:val="clear" w:color="auto" w:fill="FFFFFF"/>
              </w:rPr>
              <w:t>367</w:t>
            </w:r>
          </w:p>
        </w:tc>
        <w:tc>
          <w:tcPr>
            <w:tcW w:w="1133" w:type="dxa"/>
            <w:tcBorders>
              <w:top w:val="single" w:sz="4" w:space="0" w:color="000000"/>
              <w:left w:val="single" w:sz="4" w:space="0" w:color="000000"/>
              <w:bottom w:val="single" w:sz="4" w:space="0" w:color="000000"/>
              <w:right w:val="single" w:sz="4" w:space="0" w:color="000000"/>
            </w:tcBorders>
            <w:vAlign w:val="center"/>
          </w:tcPr>
          <w:p w14:paraId="17AEA4E6"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12,2</w:t>
            </w:r>
          </w:p>
        </w:tc>
      </w:tr>
      <w:tr w:rsidR="005E7CE0" w14:paraId="6A496ADE"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6309B66F"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Транспортировка и хранение</w:t>
            </w:r>
          </w:p>
        </w:tc>
        <w:tc>
          <w:tcPr>
            <w:tcW w:w="1275" w:type="dxa"/>
            <w:tcBorders>
              <w:top w:val="single" w:sz="4" w:space="0" w:color="000000"/>
              <w:left w:val="single" w:sz="4" w:space="0" w:color="000000"/>
              <w:bottom w:val="single" w:sz="4" w:space="0" w:color="000000"/>
              <w:right w:val="single" w:sz="4" w:space="0" w:color="000000"/>
            </w:tcBorders>
            <w:vAlign w:val="center"/>
          </w:tcPr>
          <w:p w14:paraId="06A8A09C"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1 569,1</w:t>
            </w:r>
          </w:p>
        </w:tc>
        <w:tc>
          <w:tcPr>
            <w:tcW w:w="1134" w:type="dxa"/>
            <w:tcBorders>
              <w:top w:val="single" w:sz="4" w:space="0" w:color="000000"/>
              <w:left w:val="single" w:sz="4" w:space="0" w:color="000000"/>
              <w:bottom w:val="single" w:sz="4" w:space="0" w:color="000000"/>
              <w:right w:val="single" w:sz="4" w:space="0" w:color="000000"/>
            </w:tcBorders>
            <w:vAlign w:val="center"/>
          </w:tcPr>
          <w:p w14:paraId="0E2643D0"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3,5</w:t>
            </w:r>
          </w:p>
        </w:tc>
        <w:tc>
          <w:tcPr>
            <w:tcW w:w="1134" w:type="dxa"/>
            <w:tcBorders>
              <w:top w:val="single" w:sz="4" w:space="0" w:color="000000"/>
              <w:left w:val="single" w:sz="4" w:space="0" w:color="000000"/>
              <w:bottom w:val="single" w:sz="4" w:space="0" w:color="000000"/>
              <w:right w:val="single" w:sz="4" w:space="0" w:color="000000"/>
            </w:tcBorders>
            <w:vAlign w:val="center"/>
          </w:tcPr>
          <w:p w14:paraId="6D042C72"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766</w:t>
            </w:r>
          </w:p>
        </w:tc>
        <w:tc>
          <w:tcPr>
            <w:tcW w:w="1133" w:type="dxa"/>
            <w:tcBorders>
              <w:top w:val="single" w:sz="4" w:space="0" w:color="000000"/>
              <w:left w:val="single" w:sz="4" w:space="0" w:color="000000"/>
              <w:bottom w:val="single" w:sz="4" w:space="0" w:color="000000"/>
              <w:right w:val="single" w:sz="4" w:space="0" w:color="000000"/>
            </w:tcBorders>
            <w:vAlign w:val="center"/>
          </w:tcPr>
          <w:p w14:paraId="5429FFDC"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3,9</w:t>
            </w:r>
          </w:p>
        </w:tc>
      </w:tr>
      <w:tr w:rsidR="005E7CE0" w14:paraId="527CAAC5"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1D95BF96"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Деятельность гостиниц и предприятий общественного питания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14E3976A"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859,0</w:t>
            </w:r>
          </w:p>
        </w:tc>
        <w:tc>
          <w:tcPr>
            <w:tcW w:w="1134" w:type="dxa"/>
            <w:tcBorders>
              <w:top w:val="single" w:sz="4" w:space="0" w:color="000000"/>
              <w:left w:val="single" w:sz="4" w:space="0" w:color="000000"/>
              <w:bottom w:val="single" w:sz="4" w:space="0" w:color="000000"/>
              <w:right w:val="single" w:sz="4" w:space="0" w:color="000000"/>
            </w:tcBorders>
            <w:vAlign w:val="center"/>
          </w:tcPr>
          <w:p w14:paraId="7A3480A4"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1,9</w:t>
            </w:r>
          </w:p>
        </w:tc>
        <w:tc>
          <w:tcPr>
            <w:tcW w:w="1134" w:type="dxa"/>
            <w:tcBorders>
              <w:top w:val="single" w:sz="4" w:space="0" w:color="000000"/>
              <w:left w:val="single" w:sz="4" w:space="0" w:color="000000"/>
              <w:bottom w:val="single" w:sz="4" w:space="0" w:color="000000"/>
              <w:right w:val="single" w:sz="4" w:space="0" w:color="000000"/>
            </w:tcBorders>
            <w:vAlign w:val="center"/>
          </w:tcPr>
          <w:p w14:paraId="4B380A30"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291</w:t>
            </w:r>
          </w:p>
        </w:tc>
        <w:tc>
          <w:tcPr>
            <w:tcW w:w="1133" w:type="dxa"/>
            <w:tcBorders>
              <w:top w:val="single" w:sz="4" w:space="0" w:color="000000"/>
              <w:left w:val="single" w:sz="4" w:space="0" w:color="000000"/>
              <w:bottom w:val="single" w:sz="4" w:space="0" w:color="000000"/>
              <w:right w:val="single" w:sz="4" w:space="0" w:color="000000"/>
            </w:tcBorders>
            <w:vAlign w:val="center"/>
          </w:tcPr>
          <w:p w14:paraId="3FEBC1F5"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1,5</w:t>
            </w:r>
          </w:p>
        </w:tc>
      </w:tr>
      <w:tr w:rsidR="005E7CE0" w14:paraId="4224BC15"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13B02E72" w14:textId="597C274B" w:rsidR="005E7CE0" w:rsidRDefault="00AA5FE3" w:rsidP="00B116C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Де</w:t>
            </w:r>
            <w:r w:rsidR="006F62BD">
              <w:rPr>
                <w:rFonts w:ascii="Times New Roman" w:hAnsi="Times New Roman" w:cs="Times New Roman"/>
                <w:bCs/>
                <w:iCs/>
                <w:color w:val="000000"/>
                <w:sz w:val="24"/>
                <w:shd w:val="clear" w:color="auto" w:fill="FFFFFF"/>
              </w:rPr>
              <w:t>ятельность в области информации</w:t>
            </w:r>
            <w:r w:rsidR="00B116C3">
              <w:rPr>
                <w:rFonts w:ascii="Times New Roman" w:hAnsi="Times New Roman" w:cs="Times New Roman"/>
                <w:bCs/>
                <w:iCs/>
                <w:color w:val="000000"/>
                <w:sz w:val="24"/>
                <w:shd w:val="clear" w:color="auto" w:fill="FFFFFF"/>
              </w:rPr>
              <w:t xml:space="preserve"> </w:t>
            </w:r>
            <w:r>
              <w:rPr>
                <w:rFonts w:ascii="Times New Roman" w:hAnsi="Times New Roman" w:cs="Times New Roman"/>
                <w:bCs/>
                <w:iCs/>
                <w:color w:val="000000"/>
                <w:sz w:val="24"/>
                <w:shd w:val="clear" w:color="auto" w:fill="FFFFFF"/>
              </w:rPr>
              <w:t>и связи</w:t>
            </w:r>
          </w:p>
        </w:tc>
        <w:tc>
          <w:tcPr>
            <w:tcW w:w="1275" w:type="dxa"/>
            <w:tcBorders>
              <w:top w:val="single" w:sz="4" w:space="0" w:color="000000"/>
              <w:left w:val="single" w:sz="4" w:space="0" w:color="000000"/>
              <w:bottom w:val="single" w:sz="4" w:space="0" w:color="000000"/>
              <w:right w:val="single" w:sz="4" w:space="0" w:color="000000"/>
            </w:tcBorders>
            <w:vAlign w:val="center"/>
          </w:tcPr>
          <w:p w14:paraId="68F28DF3"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130,6</w:t>
            </w:r>
          </w:p>
        </w:tc>
        <w:tc>
          <w:tcPr>
            <w:tcW w:w="1134" w:type="dxa"/>
            <w:tcBorders>
              <w:top w:val="single" w:sz="4" w:space="0" w:color="000000"/>
              <w:left w:val="single" w:sz="4" w:space="0" w:color="000000"/>
              <w:bottom w:val="single" w:sz="4" w:space="0" w:color="000000"/>
              <w:right w:val="single" w:sz="4" w:space="0" w:color="000000"/>
            </w:tcBorders>
            <w:vAlign w:val="center"/>
          </w:tcPr>
          <w:p w14:paraId="3C3C8882"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DA5E9"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48</w:t>
            </w:r>
          </w:p>
        </w:tc>
        <w:tc>
          <w:tcPr>
            <w:tcW w:w="1133" w:type="dxa"/>
            <w:tcBorders>
              <w:top w:val="single" w:sz="4" w:space="0" w:color="000000"/>
              <w:left w:val="single" w:sz="4" w:space="0" w:color="000000"/>
              <w:bottom w:val="single" w:sz="4" w:space="0" w:color="000000"/>
              <w:right w:val="single" w:sz="4" w:space="0" w:color="000000"/>
            </w:tcBorders>
            <w:vAlign w:val="center"/>
          </w:tcPr>
          <w:p w14:paraId="32E2CECF"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0,2</w:t>
            </w:r>
          </w:p>
        </w:tc>
      </w:tr>
      <w:tr w:rsidR="005E7CE0" w14:paraId="2C5164BE"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0C7A00E8" w14:textId="3F817AE8" w:rsidR="00B116C3"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Деятель</w:t>
            </w:r>
            <w:r w:rsidR="00B116C3">
              <w:rPr>
                <w:rFonts w:ascii="Times New Roman" w:hAnsi="Times New Roman" w:cs="Times New Roman"/>
                <w:bCs/>
                <w:iCs/>
                <w:color w:val="000000"/>
                <w:sz w:val="24"/>
                <w:shd w:val="clear" w:color="auto" w:fill="FFFFFF"/>
              </w:rPr>
              <w:t>ность профессиональная, научная</w:t>
            </w:r>
          </w:p>
          <w:p w14:paraId="16504627" w14:textId="0AFC4F4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и техническая</w:t>
            </w:r>
          </w:p>
        </w:tc>
        <w:tc>
          <w:tcPr>
            <w:tcW w:w="1275" w:type="dxa"/>
            <w:tcBorders>
              <w:top w:val="single" w:sz="4" w:space="0" w:color="000000"/>
              <w:left w:val="single" w:sz="4" w:space="0" w:color="000000"/>
              <w:bottom w:val="single" w:sz="4" w:space="0" w:color="000000"/>
              <w:right w:val="single" w:sz="4" w:space="0" w:color="000000"/>
            </w:tcBorders>
            <w:vAlign w:val="center"/>
          </w:tcPr>
          <w:p w14:paraId="209FF573"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286,6</w:t>
            </w:r>
          </w:p>
        </w:tc>
        <w:tc>
          <w:tcPr>
            <w:tcW w:w="1134" w:type="dxa"/>
            <w:tcBorders>
              <w:top w:val="single" w:sz="4" w:space="0" w:color="000000"/>
              <w:left w:val="single" w:sz="4" w:space="0" w:color="000000"/>
              <w:bottom w:val="single" w:sz="4" w:space="0" w:color="000000"/>
              <w:right w:val="single" w:sz="4" w:space="0" w:color="000000"/>
            </w:tcBorders>
            <w:vAlign w:val="center"/>
          </w:tcPr>
          <w:p w14:paraId="339807DB"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0,6</w:t>
            </w:r>
          </w:p>
        </w:tc>
        <w:tc>
          <w:tcPr>
            <w:tcW w:w="1134" w:type="dxa"/>
            <w:tcBorders>
              <w:top w:val="single" w:sz="4" w:space="0" w:color="000000"/>
              <w:left w:val="single" w:sz="4" w:space="0" w:color="000000"/>
              <w:bottom w:val="single" w:sz="4" w:space="0" w:color="000000"/>
              <w:right w:val="single" w:sz="4" w:space="0" w:color="000000"/>
            </w:tcBorders>
            <w:vAlign w:val="center"/>
          </w:tcPr>
          <w:p w14:paraId="6A72368C"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94</w:t>
            </w:r>
          </w:p>
        </w:tc>
        <w:tc>
          <w:tcPr>
            <w:tcW w:w="1133" w:type="dxa"/>
            <w:tcBorders>
              <w:top w:val="single" w:sz="4" w:space="0" w:color="000000"/>
              <w:left w:val="single" w:sz="4" w:space="0" w:color="000000"/>
              <w:bottom w:val="single" w:sz="4" w:space="0" w:color="000000"/>
              <w:right w:val="single" w:sz="4" w:space="0" w:color="000000"/>
            </w:tcBorders>
            <w:vAlign w:val="center"/>
          </w:tcPr>
          <w:p w14:paraId="3AA37878"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0,5</w:t>
            </w:r>
          </w:p>
        </w:tc>
      </w:tr>
      <w:tr w:rsidR="005E7CE0" w14:paraId="31F4D62B"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168428F3" w14:textId="6723A261" w:rsidR="006F62BD" w:rsidRDefault="006F62BD">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Деятельность административная</w:t>
            </w:r>
          </w:p>
          <w:p w14:paraId="49929BFF" w14:textId="3AB03F96"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и сопутствующие дополнительные услуги</w:t>
            </w:r>
          </w:p>
        </w:tc>
        <w:tc>
          <w:tcPr>
            <w:tcW w:w="1275" w:type="dxa"/>
            <w:tcBorders>
              <w:top w:val="single" w:sz="4" w:space="0" w:color="000000"/>
              <w:left w:val="single" w:sz="4" w:space="0" w:color="000000"/>
              <w:bottom w:val="single" w:sz="4" w:space="0" w:color="000000"/>
              <w:right w:val="single" w:sz="4" w:space="0" w:color="000000"/>
            </w:tcBorders>
            <w:vAlign w:val="center"/>
          </w:tcPr>
          <w:p w14:paraId="187770B6"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17,2</w:t>
            </w:r>
          </w:p>
        </w:tc>
        <w:tc>
          <w:tcPr>
            <w:tcW w:w="1134" w:type="dxa"/>
            <w:tcBorders>
              <w:top w:val="single" w:sz="4" w:space="0" w:color="000000"/>
              <w:left w:val="single" w:sz="4" w:space="0" w:color="000000"/>
              <w:bottom w:val="single" w:sz="4" w:space="0" w:color="000000"/>
              <w:right w:val="single" w:sz="4" w:space="0" w:color="000000"/>
            </w:tcBorders>
            <w:vAlign w:val="center"/>
          </w:tcPr>
          <w:p w14:paraId="392BBF3F" w14:textId="77777777" w:rsidR="005E7CE0" w:rsidRDefault="00AA5FE3">
            <w:pPr>
              <w:rPr>
                <w:rFonts w:ascii="Tinos" w:hAnsi="Tinos" w:cs="Tinos"/>
                <w:color w:val="000000"/>
                <w:sz w:val="24"/>
                <w:shd w:val="clear" w:color="auto" w:fill="FFFFFF"/>
              </w:rPr>
            </w:pPr>
            <w:r>
              <w:rPr>
                <w:rFonts w:ascii="Tinos" w:hAnsi="Tinos" w:cs="Tinos"/>
                <w:color w:val="000000"/>
                <w:sz w:val="24"/>
                <w:shd w:val="clear" w:color="auto" w:fill="FFFFFF"/>
              </w:rPr>
              <w:t>0,03</w:t>
            </w:r>
          </w:p>
        </w:tc>
        <w:tc>
          <w:tcPr>
            <w:tcW w:w="1134" w:type="dxa"/>
            <w:tcBorders>
              <w:top w:val="single" w:sz="4" w:space="0" w:color="000000"/>
              <w:left w:val="single" w:sz="4" w:space="0" w:color="000000"/>
              <w:bottom w:val="single" w:sz="4" w:space="0" w:color="000000"/>
              <w:right w:val="single" w:sz="4" w:space="0" w:color="000000"/>
            </w:tcBorders>
            <w:vAlign w:val="center"/>
          </w:tcPr>
          <w:p w14:paraId="5E54B884"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590</w:t>
            </w:r>
          </w:p>
        </w:tc>
        <w:tc>
          <w:tcPr>
            <w:tcW w:w="1133" w:type="dxa"/>
            <w:tcBorders>
              <w:top w:val="single" w:sz="4" w:space="0" w:color="000000"/>
              <w:left w:val="single" w:sz="4" w:space="0" w:color="000000"/>
              <w:bottom w:val="single" w:sz="4" w:space="0" w:color="000000"/>
              <w:right w:val="single" w:sz="4" w:space="0" w:color="000000"/>
            </w:tcBorders>
            <w:vAlign w:val="center"/>
          </w:tcPr>
          <w:p w14:paraId="7337779E"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3,0</w:t>
            </w:r>
          </w:p>
        </w:tc>
      </w:tr>
      <w:tr w:rsidR="005E7CE0" w14:paraId="0A78E617"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18C90D82" w14:textId="2FB6A731" w:rsidR="005E7CE0" w:rsidRDefault="006F62BD" w:rsidP="00B116C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Государственное управление</w:t>
            </w:r>
            <w:r w:rsidR="00B116C3">
              <w:rPr>
                <w:rFonts w:ascii="Times New Roman" w:hAnsi="Times New Roman" w:cs="Times New Roman"/>
                <w:bCs/>
                <w:iCs/>
                <w:color w:val="000000"/>
                <w:sz w:val="24"/>
                <w:shd w:val="clear" w:color="auto" w:fill="FFFFFF"/>
              </w:rPr>
              <w:t xml:space="preserve"> </w:t>
            </w:r>
            <w:r w:rsidR="00AA5FE3">
              <w:rPr>
                <w:rFonts w:ascii="Times New Roman" w:hAnsi="Times New Roman" w:cs="Times New Roman"/>
                <w:bCs/>
                <w:iCs/>
                <w:color w:val="000000"/>
                <w:sz w:val="24"/>
                <w:shd w:val="clear" w:color="auto" w:fill="FFFFFF"/>
              </w:rPr>
              <w:t>и обеспечение военной безопасности, социальное обеспечение</w:t>
            </w:r>
          </w:p>
        </w:tc>
        <w:tc>
          <w:tcPr>
            <w:tcW w:w="1275" w:type="dxa"/>
            <w:tcBorders>
              <w:top w:val="single" w:sz="4" w:space="0" w:color="000000"/>
              <w:left w:val="single" w:sz="4" w:space="0" w:color="000000"/>
              <w:bottom w:val="single" w:sz="4" w:space="0" w:color="000000"/>
              <w:right w:val="single" w:sz="4" w:space="0" w:color="000000"/>
            </w:tcBorders>
            <w:vAlign w:val="center"/>
          </w:tcPr>
          <w:p w14:paraId="7417FE8D"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8D6E9E" w14:textId="77777777" w:rsidR="005E7CE0" w:rsidRDefault="00AA5FE3">
            <w:pPr>
              <w:rPr>
                <w:rFonts w:ascii="Tinos" w:hAnsi="Tinos" w:cs="Tinos"/>
                <w:bCs/>
                <w:iCs/>
                <w:color w:val="000000"/>
                <w:sz w:val="24"/>
                <w:shd w:val="clear" w:color="auto" w:fill="FFFFFF"/>
              </w:rPr>
            </w:pPr>
            <w:r>
              <w:rPr>
                <w:rFonts w:ascii="Tinos" w:hAnsi="Tinos" w:cs="Tinos"/>
                <w:bCs/>
                <w:iCs/>
                <w:color w:val="000000"/>
                <w:sz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7D985ED"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744</w:t>
            </w:r>
          </w:p>
        </w:tc>
        <w:tc>
          <w:tcPr>
            <w:tcW w:w="1133" w:type="dxa"/>
            <w:tcBorders>
              <w:top w:val="single" w:sz="4" w:space="0" w:color="000000"/>
              <w:left w:val="single" w:sz="4" w:space="0" w:color="000000"/>
              <w:bottom w:val="single" w:sz="4" w:space="0" w:color="000000"/>
              <w:right w:val="single" w:sz="4" w:space="0" w:color="000000"/>
            </w:tcBorders>
            <w:vAlign w:val="center"/>
          </w:tcPr>
          <w:p w14:paraId="1EF3CFD5"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3,8</w:t>
            </w:r>
          </w:p>
        </w:tc>
      </w:tr>
      <w:tr w:rsidR="005E7CE0" w14:paraId="36CB2056"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5B1FAD50"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Образование</w:t>
            </w:r>
          </w:p>
        </w:tc>
        <w:tc>
          <w:tcPr>
            <w:tcW w:w="1275" w:type="dxa"/>
            <w:tcBorders>
              <w:top w:val="single" w:sz="4" w:space="0" w:color="000000"/>
              <w:left w:val="single" w:sz="4" w:space="0" w:color="000000"/>
              <w:bottom w:val="single" w:sz="4" w:space="0" w:color="000000"/>
              <w:right w:val="single" w:sz="4" w:space="0" w:color="000000"/>
            </w:tcBorders>
            <w:vAlign w:val="center"/>
          </w:tcPr>
          <w:p w14:paraId="6948AF4D"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417,9</w:t>
            </w:r>
          </w:p>
        </w:tc>
        <w:tc>
          <w:tcPr>
            <w:tcW w:w="1134" w:type="dxa"/>
            <w:tcBorders>
              <w:top w:val="single" w:sz="4" w:space="0" w:color="000000"/>
              <w:left w:val="single" w:sz="4" w:space="0" w:color="000000"/>
              <w:bottom w:val="single" w:sz="4" w:space="0" w:color="000000"/>
              <w:right w:val="single" w:sz="4" w:space="0" w:color="000000"/>
            </w:tcBorders>
            <w:vAlign w:val="center"/>
          </w:tcPr>
          <w:p w14:paraId="247A03A0" w14:textId="77777777" w:rsidR="005E7CE0" w:rsidRDefault="00AA5FE3">
            <w:pPr>
              <w:rPr>
                <w:rFonts w:ascii="Tinos" w:hAnsi="Tinos" w:cs="Tinos"/>
                <w:bCs/>
                <w:iCs/>
                <w:color w:val="000000"/>
                <w:sz w:val="24"/>
                <w:shd w:val="clear" w:color="auto" w:fill="FFFFFF"/>
              </w:rPr>
            </w:pPr>
            <w:r>
              <w:rPr>
                <w:rFonts w:ascii="Tinos" w:hAnsi="Tinos" w:cs="Tinos"/>
                <w:bCs/>
                <w:iCs/>
                <w:color w:val="000000"/>
                <w:sz w:val="24"/>
                <w:shd w:val="clear" w:color="auto" w:fill="FFFFFF"/>
              </w:rPr>
              <w:t>0,9</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9E51E"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4553</w:t>
            </w:r>
          </w:p>
        </w:tc>
        <w:tc>
          <w:tcPr>
            <w:tcW w:w="1133" w:type="dxa"/>
            <w:tcBorders>
              <w:top w:val="single" w:sz="4" w:space="0" w:color="000000"/>
              <w:left w:val="single" w:sz="4" w:space="0" w:color="000000"/>
              <w:bottom w:val="single" w:sz="4" w:space="0" w:color="000000"/>
              <w:right w:val="single" w:sz="4" w:space="0" w:color="000000"/>
            </w:tcBorders>
            <w:vAlign w:val="center"/>
          </w:tcPr>
          <w:p w14:paraId="6307A17D"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23,5</w:t>
            </w:r>
          </w:p>
        </w:tc>
      </w:tr>
      <w:tr w:rsidR="005E7CE0" w14:paraId="62F8ED88"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3896D7CE" w14:textId="0DE1C9F0" w:rsidR="00B116C3"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Деятельность в области здраво</w:t>
            </w:r>
            <w:r w:rsidR="00B116C3">
              <w:rPr>
                <w:rFonts w:ascii="Times New Roman" w:hAnsi="Times New Roman" w:cs="Times New Roman"/>
                <w:bCs/>
                <w:iCs/>
                <w:color w:val="000000"/>
                <w:sz w:val="24"/>
                <w:shd w:val="clear" w:color="auto" w:fill="FFFFFF"/>
              </w:rPr>
              <w:t>охранения</w:t>
            </w:r>
          </w:p>
          <w:p w14:paraId="29A45A9C" w14:textId="6E7FD18C"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и социальных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2134E492"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835,6</w:t>
            </w:r>
          </w:p>
        </w:tc>
        <w:tc>
          <w:tcPr>
            <w:tcW w:w="1134" w:type="dxa"/>
            <w:tcBorders>
              <w:top w:val="single" w:sz="4" w:space="0" w:color="000000"/>
              <w:left w:val="single" w:sz="4" w:space="0" w:color="000000"/>
              <w:bottom w:val="single" w:sz="4" w:space="0" w:color="000000"/>
              <w:right w:val="single" w:sz="4" w:space="0" w:color="000000"/>
            </w:tcBorders>
            <w:vAlign w:val="center"/>
          </w:tcPr>
          <w:p w14:paraId="05317CF9"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1,9</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41E51"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1474</w:t>
            </w:r>
          </w:p>
        </w:tc>
        <w:tc>
          <w:tcPr>
            <w:tcW w:w="1133" w:type="dxa"/>
            <w:tcBorders>
              <w:top w:val="single" w:sz="4" w:space="0" w:color="000000"/>
              <w:left w:val="single" w:sz="4" w:space="0" w:color="000000"/>
              <w:bottom w:val="single" w:sz="4" w:space="0" w:color="000000"/>
              <w:right w:val="single" w:sz="4" w:space="0" w:color="000000"/>
            </w:tcBorders>
            <w:vAlign w:val="center"/>
          </w:tcPr>
          <w:p w14:paraId="0B5BFCAB"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7,6</w:t>
            </w:r>
          </w:p>
        </w:tc>
      </w:tr>
      <w:tr w:rsidR="005E7CE0" w14:paraId="4DCEC76D"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02BD6A34"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Деятельность в области культуры, спорта, организации досуга и развлечений</w:t>
            </w:r>
          </w:p>
        </w:tc>
        <w:tc>
          <w:tcPr>
            <w:tcW w:w="1275" w:type="dxa"/>
            <w:tcBorders>
              <w:top w:val="single" w:sz="4" w:space="0" w:color="000000"/>
              <w:left w:val="single" w:sz="4" w:space="0" w:color="000000"/>
              <w:bottom w:val="single" w:sz="4" w:space="0" w:color="000000"/>
              <w:right w:val="single" w:sz="4" w:space="0" w:color="000000"/>
            </w:tcBorders>
            <w:vAlign w:val="center"/>
          </w:tcPr>
          <w:p w14:paraId="37A000AB"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046674F"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0,001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77F5FB3E"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477</w:t>
            </w:r>
          </w:p>
        </w:tc>
        <w:tc>
          <w:tcPr>
            <w:tcW w:w="1133" w:type="dxa"/>
            <w:tcBorders>
              <w:top w:val="single" w:sz="4" w:space="0" w:color="000000"/>
              <w:left w:val="single" w:sz="4" w:space="0" w:color="000000"/>
              <w:bottom w:val="single" w:sz="4" w:space="0" w:color="000000"/>
              <w:right w:val="single" w:sz="4" w:space="0" w:color="000000"/>
            </w:tcBorders>
            <w:vAlign w:val="center"/>
          </w:tcPr>
          <w:p w14:paraId="32B4668C"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2,5</w:t>
            </w:r>
          </w:p>
        </w:tc>
      </w:tr>
      <w:tr w:rsidR="005E7CE0" w14:paraId="486F9FB0" w14:textId="77777777" w:rsidTr="00D71C24">
        <w:tc>
          <w:tcPr>
            <w:tcW w:w="4962" w:type="dxa"/>
            <w:tcBorders>
              <w:top w:val="single" w:sz="4" w:space="0" w:color="000000"/>
              <w:left w:val="single" w:sz="4" w:space="0" w:color="000000"/>
              <w:bottom w:val="single" w:sz="4" w:space="0" w:color="000000"/>
              <w:right w:val="single" w:sz="4" w:space="0" w:color="000000"/>
            </w:tcBorders>
            <w:vAlign w:val="center"/>
          </w:tcPr>
          <w:p w14:paraId="10C56DC7" w14:textId="77777777" w:rsidR="005E7CE0" w:rsidRDefault="00AA5FE3">
            <w:pPr>
              <w:jc w:val="left"/>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Предоставление прочих видов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01112238"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454,6</w:t>
            </w:r>
          </w:p>
        </w:tc>
        <w:tc>
          <w:tcPr>
            <w:tcW w:w="1134" w:type="dxa"/>
            <w:tcBorders>
              <w:top w:val="single" w:sz="4" w:space="0" w:color="000000"/>
              <w:left w:val="single" w:sz="4" w:space="0" w:color="000000"/>
              <w:bottom w:val="single" w:sz="4" w:space="0" w:color="000000"/>
              <w:right w:val="single" w:sz="4" w:space="0" w:color="000000"/>
            </w:tcBorders>
            <w:vAlign w:val="center"/>
          </w:tcPr>
          <w:p w14:paraId="095A774B"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1,27</w:t>
            </w:r>
          </w:p>
        </w:tc>
        <w:tc>
          <w:tcPr>
            <w:tcW w:w="1134" w:type="dxa"/>
            <w:tcBorders>
              <w:top w:val="single" w:sz="4" w:space="0" w:color="000000"/>
              <w:left w:val="single" w:sz="4" w:space="0" w:color="000000"/>
              <w:bottom w:val="single" w:sz="4" w:space="0" w:color="000000"/>
              <w:right w:val="single" w:sz="4" w:space="0" w:color="000000"/>
            </w:tcBorders>
            <w:vAlign w:val="center"/>
          </w:tcPr>
          <w:p w14:paraId="6E9F2D85"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549</w:t>
            </w:r>
          </w:p>
        </w:tc>
        <w:tc>
          <w:tcPr>
            <w:tcW w:w="1133" w:type="dxa"/>
            <w:tcBorders>
              <w:top w:val="single" w:sz="4" w:space="0" w:color="000000"/>
              <w:left w:val="single" w:sz="4" w:space="0" w:color="000000"/>
              <w:bottom w:val="single" w:sz="4" w:space="0" w:color="000000"/>
              <w:right w:val="single" w:sz="4" w:space="0" w:color="000000"/>
            </w:tcBorders>
            <w:vAlign w:val="center"/>
          </w:tcPr>
          <w:p w14:paraId="6BA23246" w14:textId="77777777" w:rsidR="005E7CE0" w:rsidRDefault="00AA5FE3">
            <w:pPr>
              <w:rPr>
                <w:rFonts w:ascii="Times New Roman" w:hAnsi="Times New Roman" w:cs="Times New Roman"/>
                <w:bCs/>
                <w:iCs/>
                <w:color w:val="000000"/>
                <w:sz w:val="24"/>
                <w:shd w:val="clear" w:color="auto" w:fill="FFFFFF"/>
              </w:rPr>
            </w:pPr>
            <w:r>
              <w:rPr>
                <w:rFonts w:ascii="Times New Roman" w:hAnsi="Times New Roman" w:cs="Times New Roman"/>
                <w:bCs/>
                <w:iCs/>
                <w:color w:val="000000"/>
                <w:sz w:val="24"/>
                <w:shd w:val="clear" w:color="auto" w:fill="FFFFFF"/>
              </w:rPr>
              <w:t>3,7</w:t>
            </w:r>
          </w:p>
        </w:tc>
      </w:tr>
    </w:tbl>
    <w:p w14:paraId="7D4E114E" w14:textId="77777777" w:rsidR="005E7CE0" w:rsidRDefault="005E7CE0">
      <w:pPr>
        <w:ind w:firstLine="709"/>
        <w:jc w:val="both"/>
        <w:rPr>
          <w:color w:val="000000"/>
          <w:shd w:val="clear" w:color="auto" w:fill="FFFFFF"/>
        </w:rPr>
      </w:pPr>
    </w:p>
    <w:p w14:paraId="36FACC88" w14:textId="4D8509BE" w:rsidR="005E7CE0" w:rsidRDefault="00AA5FE3">
      <w:pPr>
        <w:ind w:firstLine="709"/>
        <w:jc w:val="both"/>
        <w:rPr>
          <w:color w:val="000000"/>
          <w:shd w:val="clear" w:color="auto" w:fill="FFFFFF"/>
        </w:rPr>
      </w:pPr>
      <w:r>
        <w:rPr>
          <w:rFonts w:ascii="Times New Roman" w:hAnsi="Times New Roman" w:cs="Times New Roman"/>
          <w:bCs/>
          <w:iCs/>
          <w:color w:val="000000"/>
          <w:szCs w:val="28"/>
          <w:shd w:val="clear" w:color="auto" w:fill="FFFFFF"/>
        </w:rPr>
        <w:t>Объем отгруженных товаров и услуг в разрезе видов экономической деятельности по крупным и средним организациям Белгородского района</w:t>
      </w:r>
      <w:r>
        <w:rPr>
          <w:rFonts w:ascii="Times New Roman" w:hAnsi="Times New Roman" w:cs="Times New Roman"/>
          <w:bCs/>
          <w:iCs/>
          <w:color w:val="000000"/>
          <w:szCs w:val="28"/>
          <w:shd w:val="clear" w:color="auto" w:fill="FFFFFF"/>
        </w:rPr>
        <w:br/>
        <w:t>2023 года составил 44 213,2 млн</w:t>
      </w:r>
      <w:r w:rsidR="00B116C3">
        <w:rPr>
          <w:rFonts w:ascii="Times New Roman" w:hAnsi="Times New Roman" w:cs="Times New Roman"/>
          <w:bCs/>
          <w:iCs/>
          <w:color w:val="000000"/>
          <w:szCs w:val="28"/>
          <w:shd w:val="clear" w:color="auto" w:fill="FFFFFF"/>
        </w:rPr>
        <w:t>.</w:t>
      </w:r>
      <w:r>
        <w:rPr>
          <w:rFonts w:ascii="Times New Roman" w:hAnsi="Times New Roman" w:cs="Times New Roman"/>
          <w:bCs/>
          <w:iCs/>
          <w:color w:val="000000"/>
          <w:szCs w:val="28"/>
          <w:shd w:val="clear" w:color="auto" w:fill="FFFFFF"/>
        </w:rPr>
        <w:t xml:space="preserve"> рублей, что на 10,3</w:t>
      </w:r>
      <w:r w:rsidR="00BB4B9D">
        <w:rPr>
          <w:rFonts w:ascii="Times New Roman" w:hAnsi="Times New Roman" w:cs="Times New Roman"/>
          <w:bCs/>
          <w:iCs/>
          <w:color w:val="000000"/>
          <w:szCs w:val="28"/>
          <w:shd w:val="clear" w:color="auto" w:fill="FFFFFF"/>
        </w:rPr>
        <w:t xml:space="preserve"> процента</w:t>
      </w:r>
      <w:r>
        <w:rPr>
          <w:rFonts w:ascii="Times New Roman" w:hAnsi="Times New Roman" w:cs="Times New Roman"/>
          <w:bCs/>
          <w:iCs/>
          <w:color w:val="000000"/>
          <w:szCs w:val="28"/>
          <w:shd w:val="clear" w:color="auto" w:fill="FFFFFF"/>
        </w:rPr>
        <w:t xml:space="preserve"> выше уровня </w:t>
      </w:r>
      <w:r w:rsidR="00BB4B9D">
        <w:rPr>
          <w:rFonts w:ascii="Times New Roman" w:hAnsi="Times New Roman" w:cs="Times New Roman"/>
          <w:bCs/>
          <w:iCs/>
          <w:color w:val="000000"/>
          <w:szCs w:val="28"/>
          <w:shd w:val="clear" w:color="auto" w:fill="FFFFFF"/>
        </w:rPr>
        <w:t xml:space="preserve">             </w:t>
      </w:r>
      <w:r>
        <w:rPr>
          <w:rFonts w:ascii="Times New Roman" w:hAnsi="Times New Roman" w:cs="Times New Roman"/>
          <w:bCs/>
          <w:iCs/>
          <w:color w:val="000000"/>
          <w:szCs w:val="28"/>
          <w:shd w:val="clear" w:color="auto" w:fill="FFFFFF"/>
        </w:rPr>
        <w:t xml:space="preserve">2022 года. Наибольший удельный вес в структуре занимает обрабатывающее </w:t>
      </w:r>
      <w:r>
        <w:rPr>
          <w:rFonts w:ascii="Times New Roman" w:hAnsi="Times New Roman" w:cs="Times New Roman"/>
          <w:bCs/>
          <w:iCs/>
          <w:color w:val="000000"/>
          <w:szCs w:val="28"/>
          <w:shd w:val="clear" w:color="auto" w:fill="FFFFFF"/>
        </w:rPr>
        <w:lastRenderedPageBreak/>
        <w:t xml:space="preserve">производство 52,7 процента с численностью рабочих 3 085 человека </w:t>
      </w:r>
      <w:r w:rsidR="00BB4B9D">
        <w:rPr>
          <w:rFonts w:ascii="Times New Roman" w:hAnsi="Times New Roman" w:cs="Times New Roman"/>
          <w:bCs/>
          <w:iCs/>
          <w:color w:val="000000"/>
          <w:szCs w:val="28"/>
          <w:shd w:val="clear" w:color="auto" w:fill="FFFFFF"/>
        </w:rPr>
        <w:t xml:space="preserve">                              </w:t>
      </w:r>
      <w:r>
        <w:rPr>
          <w:rFonts w:ascii="Times New Roman" w:hAnsi="Times New Roman" w:cs="Times New Roman"/>
          <w:bCs/>
          <w:iCs/>
          <w:color w:val="000000"/>
          <w:szCs w:val="28"/>
          <w:shd w:val="clear" w:color="auto" w:fill="FFFFFF"/>
        </w:rPr>
        <w:t>или 15,9</w:t>
      </w:r>
      <w:r w:rsidR="00BB4B9D">
        <w:rPr>
          <w:rFonts w:ascii="Times New Roman" w:hAnsi="Times New Roman" w:cs="Times New Roman"/>
          <w:bCs/>
          <w:iCs/>
          <w:color w:val="000000"/>
          <w:szCs w:val="28"/>
          <w:shd w:val="clear" w:color="auto" w:fill="FFFFFF"/>
        </w:rPr>
        <w:t xml:space="preserve"> процента</w:t>
      </w:r>
      <w:r>
        <w:rPr>
          <w:rFonts w:ascii="Times New Roman" w:hAnsi="Times New Roman" w:cs="Times New Roman"/>
          <w:bCs/>
          <w:iCs/>
          <w:color w:val="000000"/>
          <w:szCs w:val="28"/>
          <w:shd w:val="clear" w:color="auto" w:fill="FFFFFF"/>
        </w:rPr>
        <w:t xml:space="preserve"> к общей численности занятых на крупных и средних предприятиях района.</w:t>
      </w:r>
      <w:r>
        <w:rPr>
          <w:rFonts w:ascii="Times New Roman" w:hAnsi="Times New Roman" w:cs="Times New Roman"/>
          <w:b/>
          <w:bCs/>
          <w:i/>
          <w:iCs/>
          <w:color w:val="000000"/>
          <w:szCs w:val="28"/>
          <w:shd w:val="clear" w:color="auto" w:fill="FFFFFF"/>
        </w:rPr>
        <w:t xml:space="preserve"> </w:t>
      </w:r>
    </w:p>
    <w:p w14:paraId="4E854629" w14:textId="77777777" w:rsidR="005E7CE0" w:rsidRDefault="005E7CE0">
      <w:pPr>
        <w:ind w:firstLine="709"/>
        <w:jc w:val="both"/>
        <w:rPr>
          <w:color w:val="000000"/>
          <w:shd w:val="clear" w:color="auto" w:fill="FFFFFF"/>
        </w:rPr>
      </w:pPr>
    </w:p>
    <w:p w14:paraId="69E17B0B" w14:textId="77777777" w:rsidR="005E7CE0" w:rsidRDefault="00AA5FE3">
      <w:pPr>
        <w:pStyle w:val="affffe"/>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1.3.1.Сельское хозяйство</w:t>
      </w:r>
    </w:p>
    <w:p w14:paraId="0A3A4145" w14:textId="77777777" w:rsidR="005E7CE0" w:rsidRDefault="005E7CE0">
      <w:pPr>
        <w:pStyle w:val="affffe"/>
        <w:rPr>
          <w:rFonts w:ascii="Times New Roman" w:hAnsi="Times New Roman" w:cs="Times New Roman"/>
          <w:b/>
          <w:color w:val="000000"/>
          <w:szCs w:val="28"/>
          <w:shd w:val="clear" w:color="auto" w:fill="FFFFFF"/>
        </w:rPr>
      </w:pPr>
    </w:p>
    <w:p w14:paraId="77E6B999" w14:textId="77777777" w:rsidR="005E7CE0" w:rsidRPr="00FC498F" w:rsidRDefault="00AA5FE3">
      <w:pPr>
        <w:pStyle w:val="affffe"/>
        <w:ind w:left="1080"/>
        <w:rPr>
          <w:rFonts w:ascii="Times New Roman" w:hAnsi="Times New Roman" w:cs="Times New Roman"/>
          <w:b/>
          <w:color w:val="000000"/>
          <w:sz w:val="20"/>
          <w:szCs w:val="20"/>
          <w:shd w:val="clear" w:color="auto" w:fill="FFFFFF"/>
        </w:rPr>
      </w:pPr>
      <w:r>
        <w:rPr>
          <w:rFonts w:ascii="Times New Roman" w:hAnsi="Times New Roman" w:cs="Times New Roman"/>
          <w:b/>
          <w:color w:val="000000"/>
          <w:szCs w:val="28"/>
          <w:shd w:val="clear" w:color="auto" w:fill="FFFFFF"/>
        </w:rPr>
        <w:t>Характеристика текущего состояния отрасли</w:t>
      </w:r>
    </w:p>
    <w:p w14:paraId="696B1200" w14:textId="508DB6DD" w:rsidR="005E7CE0" w:rsidRDefault="00AA5FE3">
      <w:pPr>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В агропромышленный комплекс </w:t>
      </w:r>
      <w:r w:rsidR="00BB4B9D">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 в 2023 году входило</w:t>
      </w:r>
      <w:r>
        <w:rPr>
          <w:rFonts w:ascii="Times New Roman" w:hAnsi="Times New Roman" w:cs="Times New Roman"/>
          <w:color w:val="000000"/>
          <w:szCs w:val="28"/>
          <w:shd w:val="clear" w:color="auto" w:fill="FFFFFF"/>
        </w:rPr>
        <w:br/>
        <w:t>22 сельскохозяйственных предприятия, 129 фермерских хозяйств</w:t>
      </w:r>
      <w:r>
        <w:rPr>
          <w:rFonts w:ascii="Times New Roman" w:hAnsi="Times New Roman" w:cs="Times New Roman"/>
          <w:color w:val="000000"/>
          <w:szCs w:val="28"/>
          <w:shd w:val="clear" w:color="auto" w:fill="FFFFFF"/>
        </w:rPr>
        <w:br/>
        <w:t xml:space="preserve">12 потребительских и 1 производственный кооператив. Ключевыми специализациями являются свиноводство, птицеводство, производство зерновых и масличных культур. Крупнейшими в </w:t>
      </w:r>
      <w:r w:rsidR="00FC498F">
        <w:rPr>
          <w:rFonts w:ascii="Times New Roman" w:hAnsi="Times New Roman" w:cs="Times New Roman"/>
          <w:color w:val="000000"/>
          <w:szCs w:val="28"/>
          <w:shd w:val="clear" w:color="auto" w:fill="FFFFFF"/>
        </w:rPr>
        <w:t xml:space="preserve">Белгородском </w:t>
      </w:r>
      <w:r>
        <w:rPr>
          <w:rFonts w:ascii="Times New Roman" w:hAnsi="Times New Roman" w:cs="Times New Roman"/>
          <w:color w:val="000000"/>
          <w:szCs w:val="28"/>
          <w:shd w:val="clear" w:color="auto" w:fill="FFFFFF"/>
        </w:rPr>
        <w:t>районе производителями свинины являются ООО «Белгородский свинокомплекс», ООО «Белгородский свинокомплекс</w:t>
      </w:r>
      <w:r w:rsidR="00FC498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1», СПК «Колхоз имени Горина». Сектор птицеводства представляют ООО «Белгранкорм», АО «Белгородский бройлер</w:t>
      </w:r>
      <w:r>
        <w:rPr>
          <w:rFonts w:ascii="Times New Roman" w:hAnsi="Times New Roman" w:cs="Times New Roman"/>
          <w:color w:val="000000"/>
          <w:szCs w:val="28"/>
          <w:shd w:val="clear" w:color="auto" w:fill="FFFFFF"/>
        </w:rPr>
        <w:br/>
        <w:t>и ООО «Белгородский бройлер». Сектор молочного животноводства поддерживают СПК «Колхоз имени Горина», ФГБНУ «Белгородский ФАНЦ РАН». Крупными производителями зерновых и технических культур являются СПК «Колхоз имени Горина», ООО «Бенталь», ООО «АгроСервис»,</w:t>
      </w:r>
      <w:r>
        <w:rPr>
          <w:rFonts w:ascii="Times New Roman" w:hAnsi="Times New Roman" w:cs="Times New Roman"/>
          <w:color w:val="000000"/>
          <w:szCs w:val="28"/>
          <w:shd w:val="clear" w:color="auto" w:fill="FFFFFF"/>
        </w:rPr>
        <w:br/>
        <w:t xml:space="preserve">ЗАО «Краснояружская зерновая компания». Производство овощей закрытого грунта осуществляют ООО «Тепличный комплекс Белогорья», </w:t>
      </w:r>
      <w:r w:rsidR="00FC498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ООО СХП «Теплицы Белогорья» и ООО «Разуменское».</w:t>
      </w:r>
    </w:p>
    <w:p w14:paraId="4B9E67BC" w14:textId="2FACDF40"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Главной особенностью развития сельскохозяйственного производства</w:t>
      </w:r>
      <w:r>
        <w:rPr>
          <w:rFonts w:ascii="Times New Roman" w:hAnsi="Times New Roman" w:cs="Times New Roman"/>
          <w:color w:val="000000"/>
          <w:szCs w:val="28"/>
          <w:shd w:val="clear" w:color="auto" w:fill="FFFFFF"/>
        </w:rPr>
        <w:br/>
        <w:t xml:space="preserve">в </w:t>
      </w:r>
      <w:r w:rsidR="00FC498F">
        <w:rPr>
          <w:rFonts w:ascii="Times New Roman" w:hAnsi="Times New Roman" w:cs="Times New Roman"/>
          <w:color w:val="000000"/>
          <w:szCs w:val="28"/>
          <w:shd w:val="clear" w:color="auto" w:fill="FFFFFF"/>
        </w:rPr>
        <w:t xml:space="preserve">Белгородском </w:t>
      </w:r>
      <w:r>
        <w:rPr>
          <w:rFonts w:ascii="Times New Roman" w:hAnsi="Times New Roman" w:cs="Times New Roman"/>
          <w:color w:val="000000"/>
          <w:szCs w:val="28"/>
          <w:shd w:val="clear" w:color="auto" w:fill="FFFFFF"/>
        </w:rPr>
        <w:t xml:space="preserve">районе является наличие на его территории опытных полей ФГБОУ ВО «Белгородский государственный аграрный университет имени </w:t>
      </w:r>
      <w:r w:rsidR="00FC498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В.Я. Горина»</w:t>
      </w:r>
      <w:r w:rsidR="00FC498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ФГБНУ «Белгородский ФАНЦ РАН». В 2019 году в целях внедрения</w:t>
      </w:r>
      <w:r w:rsidR="00FC498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агропромышленный комплекс современных технологий на основе научных разработок на базе ФГБНУ «Белгородский ФАНЦ РАН» создан селекционно-семеноводческий центр, обеспечивающий первичным материалом товарное семеноводство. Учреждение наряду с проведением долговременных стационарных опытов по фундаментальным и приоритетным прикладным направлениям исследований с 2013 года занимается производством мясной</w:t>
      </w:r>
      <w:r>
        <w:rPr>
          <w:rFonts w:ascii="Times New Roman" w:hAnsi="Times New Roman" w:cs="Times New Roman"/>
          <w:color w:val="000000"/>
          <w:szCs w:val="28"/>
          <w:shd w:val="clear" w:color="auto" w:fill="FFFFFF"/>
        </w:rPr>
        <w:br/>
        <w:t>и молочной продукции</w:t>
      </w:r>
      <w:r w:rsidR="00FC498F">
        <w:rPr>
          <w:rFonts w:ascii="Times New Roman" w:hAnsi="Times New Roman" w:cs="Times New Roman"/>
          <w:color w:val="000000"/>
          <w:szCs w:val="28"/>
          <w:shd w:val="clear" w:color="auto" w:fill="FFFFFF"/>
        </w:rPr>
        <w:t>.</w:t>
      </w:r>
    </w:p>
    <w:p w14:paraId="16FE7A0E" w14:textId="77777777" w:rsidR="005E7CE0" w:rsidRDefault="005E7CE0">
      <w:pPr>
        <w:jc w:val="right"/>
        <w:rPr>
          <w:rFonts w:ascii="Tinos" w:hAnsi="Tinos" w:cs="Times New Roman"/>
          <w:i/>
          <w:iCs/>
          <w:color w:val="000000"/>
          <w:sz w:val="24"/>
          <w:shd w:val="clear" w:color="auto" w:fill="FFFFFF"/>
        </w:rPr>
      </w:pPr>
    </w:p>
    <w:p w14:paraId="7DDB1169" w14:textId="003E1A11" w:rsidR="005E7CE0" w:rsidRDefault="00AA5FE3">
      <w:pPr>
        <w:ind w:firstLine="709"/>
        <w:contextualSpacing/>
        <w:rPr>
          <w:rFonts w:ascii="Times New Roman" w:hAnsi="Times New Roman" w:cs="Times New Roman"/>
          <w:b/>
          <w:bCs/>
          <w:iCs/>
          <w:color w:val="000000"/>
          <w:szCs w:val="28"/>
          <w:shd w:val="clear" w:color="auto" w:fill="FFFFFF"/>
        </w:rPr>
      </w:pPr>
      <w:r>
        <w:rPr>
          <w:rFonts w:ascii="Tinos" w:hAnsi="Tinos" w:cs="Times New Roman"/>
          <w:b/>
          <w:bCs/>
          <w:color w:val="000000"/>
          <w:szCs w:val="28"/>
          <w:shd w:val="clear" w:color="auto" w:fill="FFFFFF"/>
        </w:rPr>
        <w:t>Основные показатели работы сельскохозяйственных</w:t>
      </w:r>
      <w:r w:rsidR="00FC498F">
        <w:rPr>
          <w:rFonts w:ascii="Tinos" w:hAnsi="Tinos" w:cs="Times New Roman"/>
          <w:b/>
          <w:bCs/>
          <w:color w:val="000000"/>
          <w:szCs w:val="28"/>
          <w:shd w:val="clear" w:color="auto" w:fill="FFFFFF"/>
        </w:rPr>
        <w:t xml:space="preserve"> </w:t>
      </w:r>
      <w:r>
        <w:rPr>
          <w:rFonts w:ascii="Tinos" w:hAnsi="Tinos" w:cs="Times New Roman"/>
          <w:b/>
          <w:bCs/>
          <w:color w:val="000000"/>
          <w:szCs w:val="28"/>
          <w:shd w:val="clear" w:color="auto" w:fill="FFFFFF"/>
        </w:rPr>
        <w:t xml:space="preserve">предприятий </w:t>
      </w:r>
      <w:r>
        <w:rPr>
          <w:rFonts w:ascii="Times New Roman" w:hAnsi="Times New Roman" w:cs="Times New Roman"/>
          <w:b/>
          <w:bCs/>
          <w:iCs/>
          <w:color w:val="000000"/>
          <w:szCs w:val="28"/>
          <w:shd w:val="clear" w:color="auto" w:fill="FFFFFF"/>
        </w:rPr>
        <w:t>муниципального района</w:t>
      </w:r>
      <w:r w:rsidR="00FC498F">
        <w:rPr>
          <w:rFonts w:ascii="Times New Roman" w:hAnsi="Times New Roman" w:cs="Times New Roman"/>
          <w:b/>
          <w:bCs/>
          <w:iCs/>
          <w:color w:val="000000"/>
          <w:szCs w:val="28"/>
          <w:shd w:val="clear" w:color="auto" w:fill="FFFFFF"/>
        </w:rPr>
        <w:t xml:space="preserve"> </w:t>
      </w:r>
      <w:r>
        <w:rPr>
          <w:rFonts w:ascii="Times New Roman" w:hAnsi="Times New Roman" w:cs="Times New Roman"/>
          <w:b/>
          <w:bCs/>
          <w:iCs/>
          <w:color w:val="000000"/>
          <w:szCs w:val="28"/>
          <w:shd w:val="clear" w:color="auto" w:fill="FFFFFF"/>
        </w:rPr>
        <w:t>«Белгородский район» Белгородской области</w:t>
      </w:r>
    </w:p>
    <w:p w14:paraId="15FD6EC6" w14:textId="77777777" w:rsidR="00FC498F" w:rsidRPr="00FC498F" w:rsidRDefault="00FC498F">
      <w:pPr>
        <w:jc w:val="right"/>
        <w:rPr>
          <w:rFonts w:ascii="Tinos" w:hAnsi="Tinos" w:cs="Times New Roman"/>
          <w:i/>
          <w:iCs/>
          <w:sz w:val="20"/>
          <w:szCs w:val="20"/>
        </w:rPr>
      </w:pPr>
    </w:p>
    <w:p w14:paraId="5837DE2E" w14:textId="77777777" w:rsidR="005E7CE0" w:rsidRDefault="00AA5FE3">
      <w:pPr>
        <w:jc w:val="right"/>
        <w:rPr>
          <w:rFonts w:ascii="Tinos" w:hAnsi="Tinos" w:cs="Times New Roman"/>
          <w:i/>
          <w:iCs/>
          <w:sz w:val="24"/>
        </w:rPr>
      </w:pPr>
      <w:r>
        <w:rPr>
          <w:rFonts w:ascii="Tinos" w:hAnsi="Tinos" w:cs="Times New Roman"/>
          <w:i/>
          <w:iCs/>
          <w:sz w:val="24"/>
        </w:rPr>
        <w:t>Таблица 30</w:t>
      </w:r>
    </w:p>
    <w:p w14:paraId="7253806C" w14:textId="77777777" w:rsidR="005E7CE0" w:rsidRPr="00FC498F" w:rsidRDefault="005E7CE0">
      <w:pPr>
        <w:jc w:val="right"/>
        <w:rPr>
          <w:rFonts w:ascii="Tinos" w:hAnsi="Tinos" w:cs="Times New Roman"/>
          <w:i/>
          <w:iCs/>
          <w:color w:val="000000"/>
          <w:sz w:val="20"/>
          <w:szCs w:val="20"/>
          <w:shd w:val="clear" w:color="auto" w:fill="FFFFFF"/>
        </w:rPr>
      </w:pPr>
    </w:p>
    <w:tbl>
      <w:tblPr>
        <w:tblW w:w="9645" w:type="dxa"/>
        <w:tblInd w:w="-5" w:type="dxa"/>
        <w:tblLayout w:type="fixed"/>
        <w:tblCellMar>
          <w:top w:w="55" w:type="dxa"/>
          <w:bottom w:w="55" w:type="dxa"/>
        </w:tblCellMar>
        <w:tblLook w:val="0000" w:firstRow="0" w:lastRow="0" w:firstColumn="0" w:lastColumn="0" w:noHBand="0" w:noVBand="0"/>
      </w:tblPr>
      <w:tblGrid>
        <w:gridCol w:w="2713"/>
        <w:gridCol w:w="1134"/>
        <w:gridCol w:w="1134"/>
        <w:gridCol w:w="1134"/>
        <w:gridCol w:w="1134"/>
        <w:gridCol w:w="1134"/>
        <w:gridCol w:w="1262"/>
      </w:tblGrid>
      <w:tr w:rsidR="005E7CE0" w:rsidRPr="00FC498F" w14:paraId="57BEC474" w14:textId="77777777" w:rsidTr="00FC498F">
        <w:trPr>
          <w:trHeight w:val="778"/>
        </w:trPr>
        <w:tc>
          <w:tcPr>
            <w:tcW w:w="2713" w:type="dxa"/>
            <w:tcBorders>
              <w:top w:val="single" w:sz="4" w:space="0" w:color="000000"/>
              <w:left w:val="single" w:sz="4" w:space="0" w:color="000000"/>
              <w:bottom w:val="single" w:sz="4" w:space="0" w:color="000000"/>
            </w:tcBorders>
            <w:vAlign w:val="center"/>
          </w:tcPr>
          <w:p w14:paraId="087296CA" w14:textId="77777777"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Показатели</w:t>
            </w:r>
          </w:p>
        </w:tc>
        <w:tc>
          <w:tcPr>
            <w:tcW w:w="1134" w:type="dxa"/>
            <w:tcBorders>
              <w:top w:val="single" w:sz="4" w:space="0" w:color="000000"/>
              <w:left w:val="single" w:sz="4" w:space="0" w:color="000000"/>
              <w:bottom w:val="single" w:sz="4" w:space="0" w:color="000000"/>
            </w:tcBorders>
            <w:vAlign w:val="center"/>
          </w:tcPr>
          <w:p w14:paraId="2F0F780F" w14:textId="77777777"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 xml:space="preserve">2020 </w:t>
            </w:r>
          </w:p>
          <w:p w14:paraId="7F7DA585" w14:textId="77777777"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год</w:t>
            </w:r>
          </w:p>
        </w:tc>
        <w:tc>
          <w:tcPr>
            <w:tcW w:w="1134" w:type="dxa"/>
            <w:tcBorders>
              <w:top w:val="single" w:sz="4" w:space="0" w:color="000000"/>
              <w:left w:val="single" w:sz="4" w:space="0" w:color="000000"/>
              <w:bottom w:val="single" w:sz="4" w:space="0" w:color="000000"/>
            </w:tcBorders>
            <w:vAlign w:val="center"/>
          </w:tcPr>
          <w:p w14:paraId="1243E9DD" w14:textId="77777777"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2021 год</w:t>
            </w:r>
          </w:p>
        </w:tc>
        <w:tc>
          <w:tcPr>
            <w:tcW w:w="1134" w:type="dxa"/>
            <w:tcBorders>
              <w:top w:val="single" w:sz="4" w:space="0" w:color="000000"/>
              <w:left w:val="single" w:sz="4" w:space="0" w:color="000000"/>
              <w:bottom w:val="single" w:sz="4" w:space="0" w:color="000000"/>
            </w:tcBorders>
            <w:vAlign w:val="center"/>
          </w:tcPr>
          <w:p w14:paraId="526F7137" w14:textId="77777777"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 xml:space="preserve">2022 </w:t>
            </w:r>
          </w:p>
          <w:p w14:paraId="18573216" w14:textId="77777777"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год</w:t>
            </w:r>
          </w:p>
        </w:tc>
        <w:tc>
          <w:tcPr>
            <w:tcW w:w="1134" w:type="dxa"/>
            <w:tcBorders>
              <w:top w:val="single" w:sz="4" w:space="0" w:color="000000"/>
              <w:left w:val="single" w:sz="4" w:space="0" w:color="000000"/>
              <w:bottom w:val="single" w:sz="4" w:space="0" w:color="000000"/>
            </w:tcBorders>
            <w:vAlign w:val="center"/>
          </w:tcPr>
          <w:p w14:paraId="6B688BC9" w14:textId="77777777" w:rsidR="00FC498F" w:rsidRPr="00FC498F" w:rsidRDefault="00FC498F">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2023</w:t>
            </w:r>
          </w:p>
          <w:p w14:paraId="64292711" w14:textId="6BB3CA66"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год</w:t>
            </w:r>
          </w:p>
        </w:tc>
        <w:tc>
          <w:tcPr>
            <w:tcW w:w="1134" w:type="dxa"/>
            <w:tcBorders>
              <w:top w:val="single" w:sz="4" w:space="0" w:color="000000"/>
              <w:left w:val="single" w:sz="4" w:space="0" w:color="000000"/>
              <w:bottom w:val="single" w:sz="4" w:space="0" w:color="000000"/>
            </w:tcBorders>
            <w:vAlign w:val="center"/>
          </w:tcPr>
          <w:p w14:paraId="1A136E11" w14:textId="77777777" w:rsidR="00FC498F" w:rsidRPr="00FC498F" w:rsidRDefault="00FC498F">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2024</w:t>
            </w:r>
          </w:p>
          <w:p w14:paraId="19CCB668" w14:textId="23554A63"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год оценка</w:t>
            </w:r>
          </w:p>
        </w:tc>
        <w:tc>
          <w:tcPr>
            <w:tcW w:w="1262" w:type="dxa"/>
            <w:tcBorders>
              <w:top w:val="single" w:sz="4" w:space="0" w:color="000000"/>
              <w:left w:val="single" w:sz="4" w:space="0" w:color="000000"/>
              <w:bottom w:val="single" w:sz="4" w:space="0" w:color="000000"/>
              <w:right w:val="single" w:sz="4" w:space="0" w:color="000000"/>
            </w:tcBorders>
            <w:vAlign w:val="center"/>
          </w:tcPr>
          <w:p w14:paraId="228856D7" w14:textId="77777777" w:rsidR="00FC498F" w:rsidRPr="00FC498F" w:rsidRDefault="00FC498F">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Темп роста</w:t>
            </w:r>
          </w:p>
          <w:p w14:paraId="2E2E5B43" w14:textId="7030FDDF" w:rsidR="00FC498F"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 xml:space="preserve">2023 </w:t>
            </w:r>
            <w:r w:rsidR="00FC498F" w:rsidRPr="00FC498F">
              <w:rPr>
                <w:rFonts w:ascii="Times New Roman" w:eastAsia="Arial" w:hAnsi="Times New Roman" w:cs="Times New Roman"/>
                <w:b/>
                <w:color w:val="000000"/>
                <w:kern w:val="0"/>
                <w:sz w:val="20"/>
                <w:szCs w:val="20"/>
                <w:shd w:val="clear" w:color="auto" w:fill="FFFFFF"/>
                <w:lang w:bidi="ar-SA"/>
              </w:rPr>
              <w:t>г.</w:t>
            </w:r>
          </w:p>
          <w:p w14:paraId="5D7E7797" w14:textId="35C3208F" w:rsidR="005E7CE0" w:rsidRPr="00FC498F" w:rsidRDefault="00AA5FE3">
            <w:pPr>
              <w:contextualSpacing/>
              <w:rPr>
                <w:rFonts w:ascii="Times New Roman" w:eastAsia="Arial" w:hAnsi="Times New Roman" w:cs="Times New Roman"/>
                <w:b/>
                <w:color w:val="000000"/>
                <w:kern w:val="0"/>
                <w:sz w:val="20"/>
                <w:szCs w:val="20"/>
                <w:shd w:val="clear" w:color="auto" w:fill="FFFFFF"/>
                <w:lang w:bidi="ar-SA"/>
              </w:rPr>
            </w:pPr>
            <w:r w:rsidRPr="00FC498F">
              <w:rPr>
                <w:rFonts w:ascii="Times New Roman" w:eastAsia="Arial" w:hAnsi="Times New Roman" w:cs="Times New Roman"/>
                <w:b/>
                <w:color w:val="000000"/>
                <w:kern w:val="0"/>
                <w:sz w:val="20"/>
                <w:szCs w:val="20"/>
                <w:shd w:val="clear" w:color="auto" w:fill="FFFFFF"/>
                <w:lang w:bidi="ar-SA"/>
              </w:rPr>
              <w:t>к 2020</w:t>
            </w:r>
            <w:r w:rsidR="00FC498F" w:rsidRPr="00FC498F">
              <w:rPr>
                <w:rFonts w:ascii="Times New Roman" w:eastAsia="Arial" w:hAnsi="Times New Roman" w:cs="Times New Roman"/>
                <w:b/>
                <w:color w:val="000000"/>
                <w:kern w:val="0"/>
                <w:sz w:val="20"/>
                <w:szCs w:val="20"/>
                <w:shd w:val="clear" w:color="auto" w:fill="FFFFFF"/>
                <w:lang w:bidi="ar-SA"/>
              </w:rPr>
              <w:t xml:space="preserve"> г.</w:t>
            </w:r>
            <w:r w:rsidRPr="00FC498F">
              <w:rPr>
                <w:rFonts w:ascii="Times New Roman" w:eastAsia="Arial" w:hAnsi="Times New Roman" w:cs="Times New Roman"/>
                <w:b/>
                <w:color w:val="000000"/>
                <w:kern w:val="0"/>
                <w:sz w:val="20"/>
                <w:szCs w:val="20"/>
                <w:shd w:val="clear" w:color="auto" w:fill="FFFFFF"/>
                <w:lang w:bidi="ar-SA"/>
              </w:rPr>
              <w:t>, %</w:t>
            </w:r>
          </w:p>
        </w:tc>
      </w:tr>
      <w:tr w:rsidR="005E7CE0" w:rsidRPr="00FC498F" w14:paraId="0548E6EA" w14:textId="77777777" w:rsidTr="00FC498F">
        <w:tc>
          <w:tcPr>
            <w:tcW w:w="2713" w:type="dxa"/>
            <w:tcBorders>
              <w:left w:val="single" w:sz="4" w:space="0" w:color="000000"/>
              <w:bottom w:val="single" w:sz="4" w:space="0" w:color="000000"/>
            </w:tcBorders>
            <w:vAlign w:val="center"/>
          </w:tcPr>
          <w:p w14:paraId="4C8385DC" w14:textId="24C78B0B"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Количество сельскохозяйственных предприятий</w:t>
            </w:r>
          </w:p>
        </w:tc>
        <w:tc>
          <w:tcPr>
            <w:tcW w:w="1134" w:type="dxa"/>
            <w:tcBorders>
              <w:left w:val="single" w:sz="4" w:space="0" w:color="000000"/>
              <w:bottom w:val="single" w:sz="4" w:space="0" w:color="000000"/>
            </w:tcBorders>
            <w:vAlign w:val="center"/>
          </w:tcPr>
          <w:p w14:paraId="6CB31C17"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14</w:t>
            </w:r>
          </w:p>
        </w:tc>
        <w:tc>
          <w:tcPr>
            <w:tcW w:w="1134" w:type="dxa"/>
            <w:tcBorders>
              <w:left w:val="single" w:sz="4" w:space="0" w:color="000000"/>
              <w:bottom w:val="single" w:sz="4" w:space="0" w:color="000000"/>
            </w:tcBorders>
            <w:vAlign w:val="center"/>
          </w:tcPr>
          <w:p w14:paraId="2E499006"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14</w:t>
            </w:r>
          </w:p>
        </w:tc>
        <w:tc>
          <w:tcPr>
            <w:tcW w:w="1134" w:type="dxa"/>
            <w:tcBorders>
              <w:left w:val="single" w:sz="4" w:space="0" w:color="000000"/>
              <w:bottom w:val="single" w:sz="4" w:space="0" w:color="000000"/>
            </w:tcBorders>
            <w:vAlign w:val="center"/>
          </w:tcPr>
          <w:p w14:paraId="5726FEC9"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22</w:t>
            </w:r>
          </w:p>
        </w:tc>
        <w:tc>
          <w:tcPr>
            <w:tcW w:w="1134" w:type="dxa"/>
            <w:tcBorders>
              <w:left w:val="single" w:sz="4" w:space="0" w:color="000000"/>
              <w:bottom w:val="single" w:sz="4" w:space="0" w:color="000000"/>
            </w:tcBorders>
            <w:vAlign w:val="center"/>
          </w:tcPr>
          <w:p w14:paraId="0E093F3D"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22</w:t>
            </w:r>
          </w:p>
        </w:tc>
        <w:tc>
          <w:tcPr>
            <w:tcW w:w="1134" w:type="dxa"/>
            <w:tcBorders>
              <w:left w:val="single" w:sz="4" w:space="0" w:color="000000"/>
              <w:bottom w:val="single" w:sz="4" w:space="0" w:color="000000"/>
            </w:tcBorders>
            <w:vAlign w:val="center"/>
          </w:tcPr>
          <w:p w14:paraId="13CBAEF3"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22</w:t>
            </w:r>
          </w:p>
        </w:tc>
        <w:tc>
          <w:tcPr>
            <w:tcW w:w="1262" w:type="dxa"/>
            <w:tcBorders>
              <w:left w:val="single" w:sz="4" w:space="0" w:color="000000"/>
              <w:bottom w:val="single" w:sz="4" w:space="0" w:color="000000"/>
              <w:right w:val="single" w:sz="4" w:space="0" w:color="000000"/>
            </w:tcBorders>
            <w:vAlign w:val="center"/>
          </w:tcPr>
          <w:p w14:paraId="08036511"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157,1</w:t>
            </w:r>
          </w:p>
        </w:tc>
      </w:tr>
      <w:tr w:rsidR="005E7CE0" w:rsidRPr="00FC498F" w14:paraId="416C0DD4" w14:textId="77777777" w:rsidTr="00FC498F">
        <w:tc>
          <w:tcPr>
            <w:tcW w:w="2713" w:type="dxa"/>
            <w:tcBorders>
              <w:top w:val="single" w:sz="4" w:space="0" w:color="auto"/>
              <w:left w:val="single" w:sz="4" w:space="0" w:color="000000"/>
              <w:bottom w:val="single" w:sz="4" w:space="0" w:color="000000"/>
            </w:tcBorders>
            <w:vAlign w:val="center"/>
          </w:tcPr>
          <w:p w14:paraId="58CF5927" w14:textId="77777777"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lastRenderedPageBreak/>
              <w:t>Количество крестьянских (фермерских) хозяйств</w:t>
            </w:r>
          </w:p>
        </w:tc>
        <w:tc>
          <w:tcPr>
            <w:tcW w:w="1134" w:type="dxa"/>
            <w:tcBorders>
              <w:top w:val="single" w:sz="4" w:space="0" w:color="auto"/>
              <w:left w:val="single" w:sz="4" w:space="0" w:color="000000"/>
              <w:bottom w:val="single" w:sz="4" w:space="0" w:color="000000"/>
            </w:tcBorders>
            <w:vAlign w:val="center"/>
          </w:tcPr>
          <w:p w14:paraId="259C0536"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120</w:t>
            </w:r>
          </w:p>
        </w:tc>
        <w:tc>
          <w:tcPr>
            <w:tcW w:w="1134" w:type="dxa"/>
            <w:tcBorders>
              <w:top w:val="single" w:sz="4" w:space="0" w:color="auto"/>
              <w:left w:val="single" w:sz="4" w:space="0" w:color="000000"/>
              <w:bottom w:val="single" w:sz="4" w:space="0" w:color="000000"/>
            </w:tcBorders>
            <w:vAlign w:val="center"/>
          </w:tcPr>
          <w:p w14:paraId="6D80AC80"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134</w:t>
            </w:r>
          </w:p>
        </w:tc>
        <w:tc>
          <w:tcPr>
            <w:tcW w:w="1134" w:type="dxa"/>
            <w:tcBorders>
              <w:top w:val="single" w:sz="4" w:space="0" w:color="auto"/>
              <w:left w:val="single" w:sz="4" w:space="0" w:color="000000"/>
              <w:bottom w:val="single" w:sz="4" w:space="0" w:color="000000"/>
            </w:tcBorders>
            <w:vAlign w:val="center"/>
          </w:tcPr>
          <w:p w14:paraId="7C669A11"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133</w:t>
            </w:r>
          </w:p>
        </w:tc>
        <w:tc>
          <w:tcPr>
            <w:tcW w:w="1134" w:type="dxa"/>
            <w:tcBorders>
              <w:top w:val="single" w:sz="4" w:space="0" w:color="auto"/>
              <w:left w:val="single" w:sz="4" w:space="0" w:color="000000"/>
              <w:bottom w:val="single" w:sz="4" w:space="0" w:color="000000"/>
            </w:tcBorders>
            <w:vAlign w:val="center"/>
          </w:tcPr>
          <w:p w14:paraId="073169DA"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129</w:t>
            </w:r>
          </w:p>
        </w:tc>
        <w:tc>
          <w:tcPr>
            <w:tcW w:w="1134" w:type="dxa"/>
            <w:tcBorders>
              <w:top w:val="single" w:sz="4" w:space="0" w:color="auto"/>
              <w:left w:val="single" w:sz="4" w:space="0" w:color="000000"/>
              <w:bottom w:val="single" w:sz="4" w:space="0" w:color="000000"/>
            </w:tcBorders>
            <w:vAlign w:val="center"/>
          </w:tcPr>
          <w:p w14:paraId="0DB6846C"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123</w:t>
            </w:r>
          </w:p>
        </w:tc>
        <w:tc>
          <w:tcPr>
            <w:tcW w:w="1262" w:type="dxa"/>
            <w:tcBorders>
              <w:top w:val="single" w:sz="4" w:space="0" w:color="auto"/>
              <w:left w:val="single" w:sz="4" w:space="0" w:color="000000"/>
              <w:bottom w:val="single" w:sz="4" w:space="0" w:color="000000"/>
              <w:right w:val="single" w:sz="4" w:space="0" w:color="000000"/>
            </w:tcBorders>
            <w:vAlign w:val="center"/>
          </w:tcPr>
          <w:p w14:paraId="2E02EDDD"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102,5</w:t>
            </w:r>
          </w:p>
        </w:tc>
      </w:tr>
      <w:tr w:rsidR="005E7CE0" w:rsidRPr="00FC498F" w14:paraId="659D0A71" w14:textId="77777777" w:rsidTr="00FC498F">
        <w:tc>
          <w:tcPr>
            <w:tcW w:w="2713" w:type="dxa"/>
            <w:tcBorders>
              <w:left w:val="single" w:sz="4" w:space="0" w:color="000000"/>
              <w:bottom w:val="single" w:sz="4" w:space="0" w:color="000000"/>
            </w:tcBorders>
            <w:vAlign w:val="center"/>
          </w:tcPr>
          <w:p w14:paraId="695B4FFC" w14:textId="77777777"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Количество ЛПХ, занимающихся производством товарной продукции</w:t>
            </w:r>
          </w:p>
        </w:tc>
        <w:tc>
          <w:tcPr>
            <w:tcW w:w="1134" w:type="dxa"/>
            <w:tcBorders>
              <w:left w:val="single" w:sz="4" w:space="0" w:color="000000"/>
              <w:bottom w:val="single" w:sz="4" w:space="0" w:color="000000"/>
            </w:tcBorders>
            <w:vAlign w:val="center"/>
          </w:tcPr>
          <w:p w14:paraId="6F186BCF"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142</w:t>
            </w:r>
          </w:p>
        </w:tc>
        <w:tc>
          <w:tcPr>
            <w:tcW w:w="1134" w:type="dxa"/>
            <w:tcBorders>
              <w:left w:val="single" w:sz="4" w:space="0" w:color="000000"/>
              <w:bottom w:val="single" w:sz="4" w:space="0" w:color="000000"/>
            </w:tcBorders>
            <w:vAlign w:val="center"/>
          </w:tcPr>
          <w:p w14:paraId="16ECC84E"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135</w:t>
            </w:r>
          </w:p>
        </w:tc>
        <w:tc>
          <w:tcPr>
            <w:tcW w:w="1134" w:type="dxa"/>
            <w:tcBorders>
              <w:left w:val="single" w:sz="4" w:space="0" w:color="000000"/>
              <w:bottom w:val="single" w:sz="4" w:space="0" w:color="000000"/>
            </w:tcBorders>
            <w:vAlign w:val="center"/>
          </w:tcPr>
          <w:p w14:paraId="14CD2597"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165</w:t>
            </w:r>
          </w:p>
        </w:tc>
        <w:tc>
          <w:tcPr>
            <w:tcW w:w="1134" w:type="dxa"/>
            <w:tcBorders>
              <w:left w:val="single" w:sz="4" w:space="0" w:color="000000"/>
              <w:bottom w:val="single" w:sz="4" w:space="0" w:color="000000"/>
            </w:tcBorders>
            <w:vAlign w:val="center"/>
          </w:tcPr>
          <w:p w14:paraId="1D27CFC0"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169</w:t>
            </w:r>
          </w:p>
        </w:tc>
        <w:tc>
          <w:tcPr>
            <w:tcW w:w="1134" w:type="dxa"/>
            <w:tcBorders>
              <w:left w:val="single" w:sz="4" w:space="0" w:color="000000"/>
              <w:bottom w:val="single" w:sz="4" w:space="0" w:color="000000"/>
            </w:tcBorders>
            <w:vAlign w:val="center"/>
          </w:tcPr>
          <w:p w14:paraId="1B59AD94"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161</w:t>
            </w:r>
          </w:p>
        </w:tc>
        <w:tc>
          <w:tcPr>
            <w:tcW w:w="1262" w:type="dxa"/>
            <w:tcBorders>
              <w:left w:val="single" w:sz="4" w:space="0" w:color="000000"/>
              <w:bottom w:val="single" w:sz="4" w:space="0" w:color="000000"/>
              <w:right w:val="single" w:sz="4" w:space="0" w:color="000000"/>
            </w:tcBorders>
            <w:vAlign w:val="center"/>
          </w:tcPr>
          <w:p w14:paraId="5A64BC6A"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113,4</w:t>
            </w:r>
          </w:p>
        </w:tc>
      </w:tr>
      <w:tr w:rsidR="005E7CE0" w:rsidRPr="00FC498F" w14:paraId="2CF51E9C" w14:textId="77777777" w:rsidTr="00FC498F">
        <w:tc>
          <w:tcPr>
            <w:tcW w:w="2713" w:type="dxa"/>
            <w:tcBorders>
              <w:left w:val="single" w:sz="4" w:space="0" w:color="000000"/>
              <w:bottom w:val="single" w:sz="4" w:space="0" w:color="000000"/>
            </w:tcBorders>
            <w:vAlign w:val="center"/>
          </w:tcPr>
          <w:p w14:paraId="10AE0F83" w14:textId="0095D435" w:rsid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Продукция сел</w:t>
            </w:r>
            <w:r w:rsidR="00FC498F">
              <w:rPr>
                <w:rFonts w:ascii="Times New Roman" w:eastAsia="Arial" w:hAnsi="Times New Roman" w:cs="Times New Roman"/>
                <w:color w:val="000000"/>
                <w:kern w:val="0"/>
                <w:sz w:val="20"/>
                <w:szCs w:val="20"/>
                <w:shd w:val="clear" w:color="auto" w:fill="FFFFFF"/>
                <w:lang w:bidi="ar-SA"/>
              </w:rPr>
              <w:t>ьского хозяйства, произведенная</w:t>
            </w:r>
          </w:p>
          <w:p w14:paraId="54A68C62" w14:textId="25B53849"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во всех категориях хозяйств           в действующих ценах каждого года (млн</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 xml:space="preserve"> руб</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146464B2" w14:textId="25326146"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19</w:t>
            </w:r>
            <w:r w:rsidR="00FC498F" w:rsidRPr="00FC498F">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444,4</w:t>
            </w:r>
          </w:p>
        </w:tc>
        <w:tc>
          <w:tcPr>
            <w:tcW w:w="1134" w:type="dxa"/>
            <w:tcBorders>
              <w:left w:val="single" w:sz="4" w:space="0" w:color="000000"/>
              <w:bottom w:val="single" w:sz="4" w:space="0" w:color="000000"/>
            </w:tcBorders>
            <w:vAlign w:val="center"/>
          </w:tcPr>
          <w:p w14:paraId="6A77B303" w14:textId="18CA9266"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24</w:t>
            </w:r>
            <w:r w:rsidR="00FC498F" w:rsidRPr="00FC498F">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365,8</w:t>
            </w:r>
          </w:p>
        </w:tc>
        <w:tc>
          <w:tcPr>
            <w:tcW w:w="1134" w:type="dxa"/>
            <w:tcBorders>
              <w:left w:val="single" w:sz="4" w:space="0" w:color="000000"/>
              <w:bottom w:val="single" w:sz="4" w:space="0" w:color="000000"/>
            </w:tcBorders>
            <w:vAlign w:val="center"/>
          </w:tcPr>
          <w:p w14:paraId="0D1B7CB1" w14:textId="2E5F0FF9"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25</w:t>
            </w:r>
            <w:r w:rsidR="00FC498F" w:rsidRPr="00FC498F">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118,3</w:t>
            </w:r>
          </w:p>
        </w:tc>
        <w:tc>
          <w:tcPr>
            <w:tcW w:w="1134" w:type="dxa"/>
            <w:tcBorders>
              <w:left w:val="single" w:sz="4" w:space="0" w:color="000000"/>
              <w:bottom w:val="single" w:sz="4" w:space="0" w:color="000000"/>
            </w:tcBorders>
            <w:vAlign w:val="center"/>
          </w:tcPr>
          <w:p w14:paraId="728B5CC7" w14:textId="6C6069F3"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22</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960</w:t>
            </w:r>
            <w:r w:rsidR="00FC498F" w:rsidRPr="00FC498F">
              <w:rPr>
                <w:rFonts w:ascii="Times New Roman" w:eastAsia="Arial" w:hAnsi="Times New Roman" w:cs="Times New Roman"/>
                <w:color w:val="000000"/>
                <w:kern w:val="0"/>
                <w:sz w:val="20"/>
                <w:szCs w:val="20"/>
                <w:shd w:val="clear" w:color="auto" w:fill="FFFFFF"/>
                <w:lang w:bidi="ar-SA"/>
              </w:rPr>
              <w:t>,0</w:t>
            </w:r>
          </w:p>
        </w:tc>
        <w:tc>
          <w:tcPr>
            <w:tcW w:w="1134" w:type="dxa"/>
            <w:tcBorders>
              <w:left w:val="single" w:sz="4" w:space="0" w:color="000000"/>
              <w:bottom w:val="single" w:sz="4" w:space="0" w:color="000000"/>
            </w:tcBorders>
            <w:vAlign w:val="center"/>
          </w:tcPr>
          <w:p w14:paraId="67732D42" w14:textId="6C68460D"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25</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502</w:t>
            </w:r>
            <w:r w:rsidR="00FC498F" w:rsidRPr="00FC498F">
              <w:rPr>
                <w:rFonts w:ascii="Times New Roman" w:eastAsia="Arial" w:hAnsi="Times New Roman" w:cs="Times New Roman"/>
                <w:color w:val="000000"/>
                <w:kern w:val="0"/>
                <w:sz w:val="20"/>
                <w:szCs w:val="20"/>
                <w:shd w:val="clear" w:color="auto" w:fill="FFFFFF"/>
                <w:lang w:bidi="ar-SA"/>
              </w:rPr>
              <w:t>,0</w:t>
            </w:r>
          </w:p>
        </w:tc>
        <w:tc>
          <w:tcPr>
            <w:tcW w:w="1262" w:type="dxa"/>
            <w:tcBorders>
              <w:left w:val="single" w:sz="4" w:space="0" w:color="000000"/>
              <w:bottom w:val="single" w:sz="4" w:space="0" w:color="000000"/>
              <w:right w:val="single" w:sz="4" w:space="0" w:color="000000"/>
            </w:tcBorders>
            <w:vAlign w:val="center"/>
          </w:tcPr>
          <w:p w14:paraId="489C3DA1"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131,2</w:t>
            </w:r>
          </w:p>
        </w:tc>
      </w:tr>
      <w:tr w:rsidR="005E7CE0" w:rsidRPr="00FC498F" w14:paraId="09497691" w14:textId="77777777" w:rsidTr="00FC498F">
        <w:tc>
          <w:tcPr>
            <w:tcW w:w="2713" w:type="dxa"/>
            <w:tcBorders>
              <w:left w:val="single" w:sz="4" w:space="0" w:color="000000"/>
              <w:bottom w:val="single" w:sz="4" w:space="0" w:color="000000"/>
            </w:tcBorders>
            <w:vAlign w:val="center"/>
          </w:tcPr>
          <w:p w14:paraId="52A40756" w14:textId="1ABF0CD2"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в т.</w:t>
            </w:r>
            <w:r w:rsidR="00FC498F">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ч. сельскохозяйственных предприятий (млн</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 xml:space="preserve"> руб</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79BA3EB6" w14:textId="7754530F"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18</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541,1</w:t>
            </w:r>
          </w:p>
        </w:tc>
        <w:tc>
          <w:tcPr>
            <w:tcW w:w="1134" w:type="dxa"/>
            <w:tcBorders>
              <w:left w:val="single" w:sz="4" w:space="0" w:color="000000"/>
              <w:bottom w:val="single" w:sz="4" w:space="0" w:color="000000"/>
            </w:tcBorders>
            <w:vAlign w:val="center"/>
          </w:tcPr>
          <w:p w14:paraId="7904CF77" w14:textId="79036DD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23</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258,5</w:t>
            </w:r>
          </w:p>
        </w:tc>
        <w:tc>
          <w:tcPr>
            <w:tcW w:w="1134" w:type="dxa"/>
            <w:tcBorders>
              <w:left w:val="single" w:sz="4" w:space="0" w:color="000000"/>
              <w:bottom w:val="single" w:sz="4" w:space="0" w:color="000000"/>
            </w:tcBorders>
            <w:vAlign w:val="center"/>
          </w:tcPr>
          <w:p w14:paraId="4897F21B" w14:textId="1399DA01"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24</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666,7</w:t>
            </w:r>
          </w:p>
        </w:tc>
        <w:tc>
          <w:tcPr>
            <w:tcW w:w="1134" w:type="dxa"/>
            <w:tcBorders>
              <w:left w:val="single" w:sz="4" w:space="0" w:color="000000"/>
              <w:bottom w:val="single" w:sz="4" w:space="0" w:color="000000"/>
            </w:tcBorders>
            <w:vAlign w:val="center"/>
          </w:tcPr>
          <w:p w14:paraId="082FC29D" w14:textId="104D0673"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21</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919,3</w:t>
            </w:r>
          </w:p>
        </w:tc>
        <w:tc>
          <w:tcPr>
            <w:tcW w:w="1134" w:type="dxa"/>
            <w:tcBorders>
              <w:left w:val="single" w:sz="4" w:space="0" w:color="000000"/>
              <w:bottom w:val="single" w:sz="4" w:space="0" w:color="000000"/>
            </w:tcBorders>
            <w:vAlign w:val="center"/>
          </w:tcPr>
          <w:p w14:paraId="2B49BB7B" w14:textId="3E0767AD"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24</w:t>
            </w:r>
            <w:r w:rsidR="0064606D">
              <w:rPr>
                <w:rFonts w:ascii="Times New Roman" w:eastAsia="Arial" w:hAnsi="Times New Roman" w:cs="Times New Roman"/>
                <w:color w:val="000000"/>
                <w:kern w:val="0"/>
                <w:sz w:val="20"/>
                <w:szCs w:val="20"/>
                <w:shd w:val="clear" w:color="auto" w:fill="FFFFFF"/>
                <w:lang w:bidi="ar-SA"/>
              </w:rPr>
              <w:t> </w:t>
            </w:r>
            <w:r w:rsidRPr="00FC498F">
              <w:rPr>
                <w:rFonts w:ascii="Times New Roman" w:eastAsia="Arial" w:hAnsi="Times New Roman" w:cs="Times New Roman"/>
                <w:color w:val="000000"/>
                <w:kern w:val="0"/>
                <w:sz w:val="20"/>
                <w:szCs w:val="20"/>
                <w:shd w:val="clear" w:color="auto" w:fill="FFFFFF"/>
                <w:lang w:bidi="ar-SA"/>
              </w:rPr>
              <w:t>619</w:t>
            </w:r>
            <w:r w:rsidR="0064606D">
              <w:rPr>
                <w:rFonts w:ascii="Times New Roman" w:eastAsia="Arial" w:hAnsi="Times New Roman" w:cs="Times New Roman"/>
                <w:color w:val="000000"/>
                <w:kern w:val="0"/>
                <w:sz w:val="20"/>
                <w:szCs w:val="20"/>
                <w:shd w:val="clear" w:color="auto" w:fill="FFFFFF"/>
                <w:lang w:bidi="ar-SA"/>
              </w:rPr>
              <w:t>,0</w:t>
            </w:r>
          </w:p>
        </w:tc>
        <w:tc>
          <w:tcPr>
            <w:tcW w:w="1262" w:type="dxa"/>
            <w:tcBorders>
              <w:left w:val="single" w:sz="4" w:space="0" w:color="000000"/>
              <w:bottom w:val="single" w:sz="4" w:space="0" w:color="000000"/>
              <w:right w:val="single" w:sz="4" w:space="0" w:color="000000"/>
            </w:tcBorders>
            <w:vAlign w:val="center"/>
          </w:tcPr>
          <w:p w14:paraId="46AA2B3C"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132,8</w:t>
            </w:r>
          </w:p>
        </w:tc>
      </w:tr>
      <w:tr w:rsidR="005E7CE0" w:rsidRPr="00FC498F" w14:paraId="24A60324" w14:textId="77777777" w:rsidTr="00FC498F">
        <w:tc>
          <w:tcPr>
            <w:tcW w:w="2713" w:type="dxa"/>
            <w:tcBorders>
              <w:left w:val="single" w:sz="4" w:space="0" w:color="000000"/>
              <w:bottom w:val="single" w:sz="4" w:space="0" w:color="000000"/>
            </w:tcBorders>
            <w:vAlign w:val="center"/>
          </w:tcPr>
          <w:p w14:paraId="62563D04" w14:textId="42E614E0" w:rsidR="005E7CE0" w:rsidRPr="00FC498F" w:rsidRDefault="00FC498F" w:rsidP="00FC498F">
            <w:pPr>
              <w:contextualSpacing/>
              <w:jc w:val="left"/>
              <w:rPr>
                <w:rFonts w:ascii="Times New Roman" w:eastAsia="Arial" w:hAnsi="Times New Roman" w:cs="Times New Roman"/>
                <w:color w:val="000000"/>
                <w:kern w:val="0"/>
                <w:sz w:val="20"/>
                <w:szCs w:val="20"/>
                <w:shd w:val="clear" w:color="auto" w:fill="FFFFFF"/>
                <w:lang w:bidi="ar-SA"/>
              </w:rPr>
            </w:pPr>
            <w:r>
              <w:rPr>
                <w:rFonts w:ascii="Times New Roman" w:eastAsia="Arial" w:hAnsi="Times New Roman" w:cs="Times New Roman"/>
                <w:color w:val="000000"/>
                <w:kern w:val="0"/>
                <w:sz w:val="20"/>
                <w:szCs w:val="20"/>
                <w:shd w:val="clear" w:color="auto" w:fill="FFFFFF"/>
                <w:lang w:bidi="ar-SA"/>
              </w:rPr>
              <w:t xml:space="preserve">КФХ (млн. </w:t>
            </w:r>
            <w:r w:rsidR="00AA5FE3" w:rsidRPr="00FC498F">
              <w:rPr>
                <w:rFonts w:ascii="Times New Roman" w:eastAsia="Arial" w:hAnsi="Times New Roman" w:cs="Times New Roman"/>
                <w:color w:val="000000"/>
                <w:kern w:val="0"/>
                <w:sz w:val="20"/>
                <w:szCs w:val="20"/>
                <w:shd w:val="clear" w:color="auto" w:fill="FFFFFF"/>
                <w:lang w:bidi="ar-SA"/>
              </w:rPr>
              <w:t>руб</w:t>
            </w:r>
            <w:r>
              <w:rPr>
                <w:rFonts w:ascii="Times New Roman" w:eastAsia="Arial" w:hAnsi="Times New Roman" w:cs="Times New Roman"/>
                <w:color w:val="000000"/>
                <w:kern w:val="0"/>
                <w:sz w:val="20"/>
                <w:szCs w:val="20"/>
                <w:shd w:val="clear" w:color="auto" w:fill="FFFFFF"/>
                <w:lang w:bidi="ar-SA"/>
              </w:rPr>
              <w:t>.</w:t>
            </w:r>
            <w:r w:rsidR="00AA5FE3"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216F9FF7"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642,9</w:t>
            </w:r>
          </w:p>
        </w:tc>
        <w:tc>
          <w:tcPr>
            <w:tcW w:w="1134" w:type="dxa"/>
            <w:tcBorders>
              <w:left w:val="single" w:sz="4" w:space="0" w:color="000000"/>
              <w:bottom w:val="single" w:sz="4" w:space="0" w:color="000000"/>
            </w:tcBorders>
            <w:vAlign w:val="center"/>
          </w:tcPr>
          <w:p w14:paraId="52589495"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848,8</w:t>
            </w:r>
          </w:p>
        </w:tc>
        <w:tc>
          <w:tcPr>
            <w:tcW w:w="1134" w:type="dxa"/>
            <w:tcBorders>
              <w:left w:val="single" w:sz="4" w:space="0" w:color="000000"/>
              <w:bottom w:val="single" w:sz="4" w:space="0" w:color="000000"/>
            </w:tcBorders>
            <w:vAlign w:val="center"/>
          </w:tcPr>
          <w:p w14:paraId="2B48E768"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247,4</w:t>
            </w:r>
          </w:p>
        </w:tc>
        <w:tc>
          <w:tcPr>
            <w:tcW w:w="1134" w:type="dxa"/>
            <w:tcBorders>
              <w:left w:val="single" w:sz="4" w:space="0" w:color="000000"/>
              <w:bottom w:val="single" w:sz="4" w:space="0" w:color="000000"/>
            </w:tcBorders>
            <w:vAlign w:val="center"/>
          </w:tcPr>
          <w:p w14:paraId="26E23B01"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926,0</w:t>
            </w:r>
          </w:p>
        </w:tc>
        <w:tc>
          <w:tcPr>
            <w:tcW w:w="1134" w:type="dxa"/>
            <w:tcBorders>
              <w:left w:val="single" w:sz="4" w:space="0" w:color="000000"/>
              <w:bottom w:val="single" w:sz="4" w:space="0" w:color="000000"/>
            </w:tcBorders>
            <w:vAlign w:val="center"/>
          </w:tcPr>
          <w:p w14:paraId="4FFE4E02"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772,02</w:t>
            </w:r>
          </w:p>
        </w:tc>
        <w:tc>
          <w:tcPr>
            <w:tcW w:w="1262" w:type="dxa"/>
            <w:tcBorders>
              <w:left w:val="single" w:sz="4" w:space="0" w:color="000000"/>
              <w:bottom w:val="single" w:sz="4" w:space="0" w:color="000000"/>
              <w:right w:val="single" w:sz="4" w:space="0" w:color="000000"/>
            </w:tcBorders>
            <w:vAlign w:val="center"/>
          </w:tcPr>
          <w:p w14:paraId="6A0388DA"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120,1</w:t>
            </w:r>
          </w:p>
        </w:tc>
      </w:tr>
      <w:tr w:rsidR="005E7CE0" w:rsidRPr="00FC498F" w14:paraId="7ADB8734" w14:textId="77777777" w:rsidTr="00FC498F">
        <w:tc>
          <w:tcPr>
            <w:tcW w:w="2713" w:type="dxa"/>
            <w:tcBorders>
              <w:left w:val="single" w:sz="4" w:space="0" w:color="000000"/>
              <w:bottom w:val="single" w:sz="4" w:space="0" w:color="000000"/>
            </w:tcBorders>
            <w:vAlign w:val="center"/>
          </w:tcPr>
          <w:p w14:paraId="0FD33DCB" w14:textId="2A8D8394"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ЛПХ (млн</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 xml:space="preserve"> руб</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35F653B0"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260,4</w:t>
            </w:r>
          </w:p>
        </w:tc>
        <w:tc>
          <w:tcPr>
            <w:tcW w:w="1134" w:type="dxa"/>
            <w:tcBorders>
              <w:left w:val="single" w:sz="4" w:space="0" w:color="000000"/>
              <w:bottom w:val="single" w:sz="4" w:space="0" w:color="000000"/>
            </w:tcBorders>
            <w:vAlign w:val="center"/>
          </w:tcPr>
          <w:p w14:paraId="45F55098"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258,5</w:t>
            </w:r>
          </w:p>
        </w:tc>
        <w:tc>
          <w:tcPr>
            <w:tcW w:w="1134" w:type="dxa"/>
            <w:tcBorders>
              <w:left w:val="single" w:sz="4" w:space="0" w:color="000000"/>
              <w:bottom w:val="single" w:sz="4" w:space="0" w:color="000000"/>
            </w:tcBorders>
            <w:vAlign w:val="center"/>
          </w:tcPr>
          <w:p w14:paraId="6F219FE6"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204,2</w:t>
            </w:r>
          </w:p>
        </w:tc>
        <w:tc>
          <w:tcPr>
            <w:tcW w:w="1134" w:type="dxa"/>
            <w:tcBorders>
              <w:left w:val="single" w:sz="4" w:space="0" w:color="000000"/>
              <w:bottom w:val="single" w:sz="4" w:space="0" w:color="000000"/>
            </w:tcBorders>
            <w:vAlign w:val="center"/>
          </w:tcPr>
          <w:p w14:paraId="78001BBC"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114,7</w:t>
            </w:r>
          </w:p>
        </w:tc>
        <w:tc>
          <w:tcPr>
            <w:tcW w:w="1134" w:type="dxa"/>
            <w:tcBorders>
              <w:left w:val="single" w:sz="4" w:space="0" w:color="000000"/>
              <w:bottom w:val="single" w:sz="4" w:space="0" w:color="000000"/>
            </w:tcBorders>
            <w:vAlign w:val="center"/>
          </w:tcPr>
          <w:p w14:paraId="3734EBC4"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111</w:t>
            </w:r>
          </w:p>
        </w:tc>
        <w:tc>
          <w:tcPr>
            <w:tcW w:w="1262" w:type="dxa"/>
            <w:tcBorders>
              <w:left w:val="single" w:sz="4" w:space="0" w:color="000000"/>
              <w:bottom w:val="single" w:sz="4" w:space="0" w:color="000000"/>
              <w:right w:val="single" w:sz="4" w:space="0" w:color="000000"/>
            </w:tcBorders>
            <w:vAlign w:val="center"/>
          </w:tcPr>
          <w:p w14:paraId="04458A69"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42,6</w:t>
            </w:r>
          </w:p>
        </w:tc>
      </w:tr>
      <w:tr w:rsidR="005E7CE0" w:rsidRPr="00FC498F" w14:paraId="1A36CBE2" w14:textId="77777777" w:rsidTr="00FC498F">
        <w:tc>
          <w:tcPr>
            <w:tcW w:w="2713" w:type="dxa"/>
            <w:tcBorders>
              <w:left w:val="single" w:sz="4" w:space="0" w:color="000000"/>
              <w:bottom w:val="single" w:sz="4" w:space="0" w:color="000000"/>
            </w:tcBorders>
            <w:vAlign w:val="center"/>
          </w:tcPr>
          <w:p w14:paraId="52DEC469" w14:textId="243F41B3"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В расчете на 1 га пашни (тыс. руб</w:t>
            </w:r>
            <w:r w:rsidR="00FC498F">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4721C6FC"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267,1</w:t>
            </w:r>
          </w:p>
        </w:tc>
        <w:tc>
          <w:tcPr>
            <w:tcW w:w="1134" w:type="dxa"/>
            <w:tcBorders>
              <w:left w:val="single" w:sz="4" w:space="0" w:color="000000"/>
              <w:bottom w:val="single" w:sz="4" w:space="0" w:color="000000"/>
            </w:tcBorders>
            <w:vAlign w:val="center"/>
          </w:tcPr>
          <w:p w14:paraId="75DB9F64"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334,7</w:t>
            </w:r>
          </w:p>
        </w:tc>
        <w:tc>
          <w:tcPr>
            <w:tcW w:w="1134" w:type="dxa"/>
            <w:tcBorders>
              <w:left w:val="single" w:sz="4" w:space="0" w:color="000000"/>
              <w:bottom w:val="single" w:sz="4" w:space="0" w:color="000000"/>
            </w:tcBorders>
            <w:vAlign w:val="center"/>
          </w:tcPr>
          <w:p w14:paraId="057EA41C" w14:textId="6F52F405" w:rsidR="005E7CE0" w:rsidRPr="00FC498F" w:rsidRDefault="0064606D">
            <w:pPr>
              <w:contextualSpacing/>
              <w:rPr>
                <w:rFonts w:ascii="Times New Roman" w:eastAsia="Arial" w:hAnsi="Times New Roman" w:cs="Times New Roman"/>
                <w:color w:val="000000"/>
                <w:kern w:val="0"/>
                <w:sz w:val="20"/>
                <w:szCs w:val="20"/>
                <w:shd w:val="clear" w:color="auto" w:fill="FFFFFF"/>
                <w:lang w:bidi="ar-SA"/>
              </w:rPr>
            </w:pPr>
            <w:r>
              <w:rPr>
                <w:rFonts w:ascii="Times New Roman" w:eastAsia="Arial" w:hAnsi="Times New Roman" w:cs="Times New Roman"/>
                <w:color w:val="000000"/>
                <w:kern w:val="0"/>
                <w:sz w:val="20"/>
                <w:szCs w:val="20"/>
                <w:shd w:val="clear" w:color="auto" w:fill="FFFFFF"/>
                <w:lang w:bidi="ar-SA"/>
              </w:rPr>
              <w:t>359,9</w:t>
            </w:r>
          </w:p>
        </w:tc>
        <w:tc>
          <w:tcPr>
            <w:tcW w:w="1134" w:type="dxa"/>
            <w:tcBorders>
              <w:left w:val="single" w:sz="4" w:space="0" w:color="000000"/>
              <w:bottom w:val="single" w:sz="4" w:space="0" w:color="000000"/>
            </w:tcBorders>
            <w:vAlign w:val="center"/>
          </w:tcPr>
          <w:p w14:paraId="666A857C" w14:textId="2A6A95CE" w:rsidR="005E7CE0" w:rsidRPr="00FC498F" w:rsidRDefault="0064606D">
            <w:pPr>
              <w:contextualSpacing/>
              <w:rPr>
                <w:rFonts w:ascii="Times New Roman" w:eastAsia="Arial" w:hAnsi="Times New Roman" w:cs="Times New Roman"/>
                <w:color w:val="000000"/>
                <w:kern w:val="0"/>
                <w:sz w:val="20"/>
                <w:szCs w:val="20"/>
                <w:shd w:val="clear" w:color="auto" w:fill="FFFFFF"/>
                <w:lang w:bidi="ar-SA"/>
              </w:rPr>
            </w:pPr>
            <w:r>
              <w:rPr>
                <w:rFonts w:ascii="Times New Roman" w:eastAsia="Arial" w:hAnsi="Times New Roman" w:cs="Times New Roman"/>
                <w:color w:val="000000"/>
                <w:kern w:val="0"/>
                <w:sz w:val="20"/>
                <w:szCs w:val="20"/>
                <w:shd w:val="clear" w:color="auto" w:fill="FFFFFF"/>
                <w:lang w:bidi="ar-SA"/>
              </w:rPr>
              <w:t>328,9</w:t>
            </w:r>
          </w:p>
        </w:tc>
        <w:tc>
          <w:tcPr>
            <w:tcW w:w="1134" w:type="dxa"/>
            <w:tcBorders>
              <w:left w:val="single" w:sz="4" w:space="0" w:color="000000"/>
              <w:bottom w:val="single" w:sz="4" w:space="0" w:color="000000"/>
            </w:tcBorders>
            <w:vAlign w:val="center"/>
          </w:tcPr>
          <w:p w14:paraId="1F8FD28C"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365,4</w:t>
            </w:r>
          </w:p>
        </w:tc>
        <w:tc>
          <w:tcPr>
            <w:tcW w:w="1262" w:type="dxa"/>
            <w:tcBorders>
              <w:left w:val="single" w:sz="4" w:space="0" w:color="000000"/>
              <w:bottom w:val="single" w:sz="4" w:space="0" w:color="000000"/>
              <w:right w:val="single" w:sz="4" w:space="0" w:color="000000"/>
            </w:tcBorders>
            <w:vAlign w:val="center"/>
          </w:tcPr>
          <w:p w14:paraId="6B8CF8EF"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136,8</w:t>
            </w:r>
          </w:p>
        </w:tc>
      </w:tr>
      <w:tr w:rsidR="005E7CE0" w:rsidRPr="00FC498F" w14:paraId="2C966452" w14:textId="77777777" w:rsidTr="00FC498F">
        <w:tc>
          <w:tcPr>
            <w:tcW w:w="2713" w:type="dxa"/>
            <w:tcBorders>
              <w:left w:val="single" w:sz="4" w:space="0" w:color="000000"/>
              <w:bottom w:val="single" w:sz="4" w:space="0" w:color="000000"/>
            </w:tcBorders>
            <w:vAlign w:val="center"/>
          </w:tcPr>
          <w:p w14:paraId="433855AC" w14:textId="652D48E0" w:rsidR="005E7CE0" w:rsidRPr="00FC498F" w:rsidRDefault="00AA5FE3" w:rsidP="0064606D">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Инвестиции в основной капитал за счет всех источников финансирования              (млн</w:t>
            </w:r>
            <w:r w:rsidR="0064606D">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 xml:space="preserve"> руб</w:t>
            </w:r>
            <w:r w:rsidR="0064606D">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633B86A4"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711,4</w:t>
            </w:r>
          </w:p>
        </w:tc>
        <w:tc>
          <w:tcPr>
            <w:tcW w:w="1134" w:type="dxa"/>
            <w:tcBorders>
              <w:left w:val="single" w:sz="4" w:space="0" w:color="000000"/>
              <w:bottom w:val="single" w:sz="4" w:space="0" w:color="000000"/>
            </w:tcBorders>
            <w:vAlign w:val="center"/>
          </w:tcPr>
          <w:p w14:paraId="7DA935A3"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903,0</w:t>
            </w:r>
          </w:p>
        </w:tc>
        <w:tc>
          <w:tcPr>
            <w:tcW w:w="1134" w:type="dxa"/>
            <w:tcBorders>
              <w:left w:val="single" w:sz="4" w:space="0" w:color="000000"/>
              <w:bottom w:val="single" w:sz="4" w:space="0" w:color="000000"/>
            </w:tcBorders>
            <w:vAlign w:val="center"/>
          </w:tcPr>
          <w:p w14:paraId="5F7BBC47" w14:textId="735C5CD0"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102,9</w:t>
            </w:r>
          </w:p>
        </w:tc>
        <w:tc>
          <w:tcPr>
            <w:tcW w:w="1134" w:type="dxa"/>
            <w:tcBorders>
              <w:left w:val="single" w:sz="4" w:space="0" w:color="000000"/>
              <w:bottom w:val="single" w:sz="4" w:space="0" w:color="000000"/>
            </w:tcBorders>
            <w:vAlign w:val="center"/>
          </w:tcPr>
          <w:p w14:paraId="28F2D89F"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613,1</w:t>
            </w:r>
          </w:p>
        </w:tc>
        <w:tc>
          <w:tcPr>
            <w:tcW w:w="1134" w:type="dxa"/>
            <w:tcBorders>
              <w:left w:val="single" w:sz="4" w:space="0" w:color="000000"/>
              <w:bottom w:val="single" w:sz="4" w:space="0" w:color="000000"/>
            </w:tcBorders>
            <w:vAlign w:val="center"/>
          </w:tcPr>
          <w:p w14:paraId="076D03A9"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433,0</w:t>
            </w:r>
          </w:p>
        </w:tc>
        <w:tc>
          <w:tcPr>
            <w:tcW w:w="1262" w:type="dxa"/>
            <w:tcBorders>
              <w:left w:val="single" w:sz="4" w:space="0" w:color="000000"/>
              <w:bottom w:val="single" w:sz="4" w:space="0" w:color="000000"/>
              <w:right w:val="single" w:sz="4" w:space="0" w:color="000000"/>
            </w:tcBorders>
            <w:vAlign w:val="center"/>
          </w:tcPr>
          <w:p w14:paraId="7C323133"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60,8</w:t>
            </w:r>
          </w:p>
        </w:tc>
      </w:tr>
      <w:tr w:rsidR="005E7CE0" w:rsidRPr="00FC498F" w14:paraId="0EAC6539" w14:textId="77777777" w:rsidTr="0064606D">
        <w:trPr>
          <w:trHeight w:val="606"/>
        </w:trPr>
        <w:tc>
          <w:tcPr>
            <w:tcW w:w="2713" w:type="dxa"/>
            <w:tcBorders>
              <w:left w:val="single" w:sz="4" w:space="0" w:color="000000"/>
              <w:bottom w:val="single" w:sz="4" w:space="0" w:color="000000"/>
            </w:tcBorders>
            <w:vAlign w:val="center"/>
          </w:tcPr>
          <w:p w14:paraId="20935BC2" w14:textId="1A16A65A" w:rsidR="005E7CE0" w:rsidRPr="00FC498F" w:rsidRDefault="00AA5FE3" w:rsidP="0064606D">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Среднемесячная заработная плата (руб</w:t>
            </w:r>
            <w:r w:rsidR="0064606D">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5033DD45" w14:textId="5245AB28"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37</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495,1</w:t>
            </w:r>
          </w:p>
        </w:tc>
        <w:tc>
          <w:tcPr>
            <w:tcW w:w="1134" w:type="dxa"/>
            <w:tcBorders>
              <w:left w:val="single" w:sz="4" w:space="0" w:color="000000"/>
              <w:bottom w:val="single" w:sz="4" w:space="0" w:color="000000"/>
            </w:tcBorders>
            <w:vAlign w:val="center"/>
          </w:tcPr>
          <w:p w14:paraId="70BC77F4" w14:textId="1EC3C223"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46</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218</w:t>
            </w:r>
            <w:r w:rsidR="0064606D">
              <w:rPr>
                <w:rFonts w:ascii="Times New Roman" w:eastAsia="Arial" w:hAnsi="Times New Roman" w:cs="Times New Roman"/>
                <w:color w:val="000000"/>
                <w:kern w:val="0"/>
                <w:sz w:val="20"/>
                <w:szCs w:val="20"/>
                <w:shd w:val="clear" w:color="auto" w:fill="FFFFFF"/>
                <w:lang w:bidi="ar-SA"/>
              </w:rPr>
              <w:t>,0</w:t>
            </w:r>
          </w:p>
        </w:tc>
        <w:tc>
          <w:tcPr>
            <w:tcW w:w="1134" w:type="dxa"/>
            <w:tcBorders>
              <w:left w:val="single" w:sz="4" w:space="0" w:color="000000"/>
              <w:bottom w:val="single" w:sz="4" w:space="0" w:color="000000"/>
            </w:tcBorders>
            <w:vAlign w:val="center"/>
          </w:tcPr>
          <w:p w14:paraId="0952CE52" w14:textId="28A7354D"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53</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704</w:t>
            </w:r>
            <w:r w:rsidR="0064606D">
              <w:rPr>
                <w:rFonts w:ascii="Times New Roman" w:eastAsia="Arial" w:hAnsi="Times New Roman" w:cs="Times New Roman"/>
                <w:color w:val="000000"/>
                <w:kern w:val="0"/>
                <w:sz w:val="20"/>
                <w:szCs w:val="20"/>
                <w:shd w:val="clear" w:color="auto" w:fill="FFFFFF"/>
                <w:lang w:bidi="ar-SA"/>
              </w:rPr>
              <w:t>,0</w:t>
            </w:r>
          </w:p>
        </w:tc>
        <w:tc>
          <w:tcPr>
            <w:tcW w:w="1134" w:type="dxa"/>
            <w:tcBorders>
              <w:left w:val="single" w:sz="4" w:space="0" w:color="000000"/>
              <w:bottom w:val="single" w:sz="4" w:space="0" w:color="000000"/>
            </w:tcBorders>
            <w:vAlign w:val="center"/>
          </w:tcPr>
          <w:p w14:paraId="48C1CADF" w14:textId="759D255A" w:rsidR="005E7CE0" w:rsidRPr="00FC498F" w:rsidRDefault="00AA5FE3" w:rsidP="0064606D">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55</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533</w:t>
            </w:r>
            <w:r w:rsidR="0064606D">
              <w:rPr>
                <w:rFonts w:ascii="Times New Roman" w:eastAsia="Arial" w:hAnsi="Times New Roman" w:cs="Times New Roman"/>
                <w:color w:val="000000"/>
                <w:kern w:val="0"/>
                <w:sz w:val="20"/>
                <w:szCs w:val="20"/>
                <w:shd w:val="clear" w:color="auto" w:fill="FFFFFF"/>
                <w:lang w:bidi="ar-SA"/>
              </w:rPr>
              <w:t>,0</w:t>
            </w:r>
          </w:p>
        </w:tc>
        <w:tc>
          <w:tcPr>
            <w:tcW w:w="1134" w:type="dxa"/>
            <w:tcBorders>
              <w:left w:val="single" w:sz="4" w:space="0" w:color="000000"/>
              <w:bottom w:val="single" w:sz="4" w:space="0" w:color="000000"/>
            </w:tcBorders>
            <w:vAlign w:val="center"/>
          </w:tcPr>
          <w:p w14:paraId="4D90B7DC" w14:textId="55C4B219"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58</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300</w:t>
            </w:r>
            <w:r w:rsidR="0064606D">
              <w:rPr>
                <w:rFonts w:ascii="Times New Roman" w:eastAsia="Arial" w:hAnsi="Times New Roman" w:cs="Times New Roman"/>
                <w:color w:val="000000"/>
                <w:kern w:val="0"/>
                <w:sz w:val="20"/>
                <w:szCs w:val="20"/>
                <w:shd w:val="clear" w:color="auto" w:fill="FFFFFF"/>
                <w:lang w:bidi="ar-SA"/>
              </w:rPr>
              <w:t>,0</w:t>
            </w:r>
          </w:p>
        </w:tc>
        <w:tc>
          <w:tcPr>
            <w:tcW w:w="1262" w:type="dxa"/>
            <w:tcBorders>
              <w:left w:val="single" w:sz="4" w:space="0" w:color="000000"/>
              <w:bottom w:val="single" w:sz="4" w:space="0" w:color="000000"/>
              <w:right w:val="single" w:sz="4" w:space="0" w:color="000000"/>
            </w:tcBorders>
            <w:vAlign w:val="center"/>
          </w:tcPr>
          <w:p w14:paraId="43EA4D83"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155,5</w:t>
            </w:r>
          </w:p>
        </w:tc>
      </w:tr>
      <w:tr w:rsidR="005E7CE0" w:rsidRPr="00FC498F" w14:paraId="255094A6" w14:textId="77777777" w:rsidTr="00FC498F">
        <w:tc>
          <w:tcPr>
            <w:tcW w:w="2713" w:type="dxa"/>
            <w:tcBorders>
              <w:left w:val="single" w:sz="4" w:space="0" w:color="000000"/>
              <w:bottom w:val="single" w:sz="4" w:space="0" w:color="000000"/>
            </w:tcBorders>
            <w:vAlign w:val="center"/>
          </w:tcPr>
          <w:p w14:paraId="06B3EBE4" w14:textId="77777777"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Среднесписочная численность работников (чел.)</w:t>
            </w:r>
          </w:p>
        </w:tc>
        <w:tc>
          <w:tcPr>
            <w:tcW w:w="1134" w:type="dxa"/>
            <w:tcBorders>
              <w:left w:val="single" w:sz="4" w:space="0" w:color="000000"/>
              <w:bottom w:val="single" w:sz="4" w:space="0" w:color="000000"/>
            </w:tcBorders>
            <w:vAlign w:val="center"/>
          </w:tcPr>
          <w:p w14:paraId="3F6D3570" w14:textId="6581814A"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4</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706</w:t>
            </w:r>
          </w:p>
        </w:tc>
        <w:tc>
          <w:tcPr>
            <w:tcW w:w="1134" w:type="dxa"/>
            <w:tcBorders>
              <w:left w:val="single" w:sz="4" w:space="0" w:color="000000"/>
              <w:bottom w:val="single" w:sz="4" w:space="0" w:color="000000"/>
            </w:tcBorders>
            <w:vAlign w:val="center"/>
          </w:tcPr>
          <w:p w14:paraId="5BA7D896" w14:textId="3449EEEB"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4</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203</w:t>
            </w:r>
          </w:p>
        </w:tc>
        <w:tc>
          <w:tcPr>
            <w:tcW w:w="1134" w:type="dxa"/>
            <w:tcBorders>
              <w:left w:val="single" w:sz="4" w:space="0" w:color="000000"/>
              <w:bottom w:val="single" w:sz="4" w:space="0" w:color="000000"/>
            </w:tcBorders>
            <w:vAlign w:val="center"/>
          </w:tcPr>
          <w:p w14:paraId="512CD698" w14:textId="135F6A9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794</w:t>
            </w:r>
          </w:p>
        </w:tc>
        <w:tc>
          <w:tcPr>
            <w:tcW w:w="1134" w:type="dxa"/>
            <w:tcBorders>
              <w:left w:val="single" w:sz="4" w:space="0" w:color="000000"/>
              <w:bottom w:val="single" w:sz="4" w:space="0" w:color="000000"/>
            </w:tcBorders>
            <w:vAlign w:val="center"/>
          </w:tcPr>
          <w:p w14:paraId="403178D5" w14:textId="4E88E5B1"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755</w:t>
            </w:r>
          </w:p>
        </w:tc>
        <w:tc>
          <w:tcPr>
            <w:tcW w:w="1134" w:type="dxa"/>
            <w:tcBorders>
              <w:left w:val="single" w:sz="4" w:space="0" w:color="000000"/>
              <w:bottom w:val="single" w:sz="4" w:space="0" w:color="000000"/>
            </w:tcBorders>
            <w:vAlign w:val="center"/>
          </w:tcPr>
          <w:p w14:paraId="44F567A2" w14:textId="74E09209"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w:t>
            </w:r>
            <w:r w:rsidR="0064606D">
              <w:rPr>
                <w:rFonts w:ascii="Times New Roman" w:eastAsia="Arial" w:hAnsi="Times New Roman" w:cs="Times New Roman"/>
                <w:color w:val="000000"/>
                <w:kern w:val="0"/>
                <w:sz w:val="20"/>
                <w:szCs w:val="20"/>
                <w:shd w:val="clear" w:color="auto" w:fill="FFFFFF"/>
                <w:lang w:bidi="ar-SA"/>
              </w:rPr>
              <w:t xml:space="preserve"> </w:t>
            </w:r>
            <w:r w:rsidRPr="00FC498F">
              <w:rPr>
                <w:rFonts w:ascii="Times New Roman" w:eastAsia="Arial" w:hAnsi="Times New Roman" w:cs="Times New Roman"/>
                <w:color w:val="000000"/>
                <w:kern w:val="0"/>
                <w:sz w:val="20"/>
                <w:szCs w:val="20"/>
                <w:shd w:val="clear" w:color="auto" w:fill="FFFFFF"/>
                <w:lang w:bidi="ar-SA"/>
              </w:rPr>
              <w:t>760</w:t>
            </w:r>
          </w:p>
        </w:tc>
        <w:tc>
          <w:tcPr>
            <w:tcW w:w="1262" w:type="dxa"/>
            <w:tcBorders>
              <w:left w:val="single" w:sz="4" w:space="0" w:color="000000"/>
              <w:bottom w:val="single" w:sz="4" w:space="0" w:color="000000"/>
              <w:right w:val="single" w:sz="4" w:space="0" w:color="000000"/>
            </w:tcBorders>
            <w:vAlign w:val="center"/>
          </w:tcPr>
          <w:p w14:paraId="15958D0B"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79,9</w:t>
            </w:r>
          </w:p>
        </w:tc>
      </w:tr>
      <w:tr w:rsidR="005E7CE0" w:rsidRPr="00FC498F" w14:paraId="36E402A9" w14:textId="77777777" w:rsidTr="00FC498F">
        <w:tc>
          <w:tcPr>
            <w:tcW w:w="2713" w:type="dxa"/>
            <w:tcBorders>
              <w:left w:val="single" w:sz="4" w:space="0" w:color="000000"/>
              <w:bottom w:val="single" w:sz="4" w:space="0" w:color="000000"/>
            </w:tcBorders>
            <w:vAlign w:val="center"/>
          </w:tcPr>
          <w:p w14:paraId="1F6359E1" w14:textId="664F6232"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Количество прибыльных предприятий (ед</w:t>
            </w:r>
            <w:r w:rsidR="0064606D">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417BE1B5"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17</w:t>
            </w:r>
          </w:p>
        </w:tc>
        <w:tc>
          <w:tcPr>
            <w:tcW w:w="1134" w:type="dxa"/>
            <w:tcBorders>
              <w:left w:val="single" w:sz="4" w:space="0" w:color="000000"/>
              <w:bottom w:val="single" w:sz="4" w:space="0" w:color="000000"/>
            </w:tcBorders>
            <w:vAlign w:val="center"/>
          </w:tcPr>
          <w:p w14:paraId="488EB5D8"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19</w:t>
            </w:r>
          </w:p>
        </w:tc>
        <w:tc>
          <w:tcPr>
            <w:tcW w:w="1134" w:type="dxa"/>
            <w:tcBorders>
              <w:left w:val="single" w:sz="4" w:space="0" w:color="000000"/>
              <w:bottom w:val="single" w:sz="4" w:space="0" w:color="000000"/>
            </w:tcBorders>
            <w:vAlign w:val="center"/>
          </w:tcPr>
          <w:p w14:paraId="25E2F830"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21</w:t>
            </w:r>
          </w:p>
        </w:tc>
        <w:tc>
          <w:tcPr>
            <w:tcW w:w="1134" w:type="dxa"/>
            <w:tcBorders>
              <w:left w:val="single" w:sz="4" w:space="0" w:color="000000"/>
              <w:bottom w:val="single" w:sz="4" w:space="0" w:color="000000"/>
            </w:tcBorders>
            <w:vAlign w:val="center"/>
          </w:tcPr>
          <w:p w14:paraId="0F57FF50"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21</w:t>
            </w:r>
          </w:p>
        </w:tc>
        <w:tc>
          <w:tcPr>
            <w:tcW w:w="1134" w:type="dxa"/>
            <w:tcBorders>
              <w:left w:val="single" w:sz="4" w:space="0" w:color="000000"/>
              <w:bottom w:val="single" w:sz="4" w:space="0" w:color="000000"/>
            </w:tcBorders>
            <w:vAlign w:val="center"/>
          </w:tcPr>
          <w:p w14:paraId="3DEA6A8B"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21</w:t>
            </w:r>
          </w:p>
        </w:tc>
        <w:tc>
          <w:tcPr>
            <w:tcW w:w="1262" w:type="dxa"/>
            <w:tcBorders>
              <w:left w:val="single" w:sz="4" w:space="0" w:color="000000"/>
              <w:bottom w:val="single" w:sz="4" w:space="0" w:color="000000"/>
              <w:right w:val="single" w:sz="4" w:space="0" w:color="000000"/>
            </w:tcBorders>
            <w:vAlign w:val="center"/>
          </w:tcPr>
          <w:p w14:paraId="65061F1A"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123,5</w:t>
            </w:r>
          </w:p>
        </w:tc>
      </w:tr>
      <w:tr w:rsidR="005E7CE0" w:rsidRPr="00FC498F" w14:paraId="718F4952" w14:textId="77777777" w:rsidTr="00FC498F">
        <w:tc>
          <w:tcPr>
            <w:tcW w:w="2713" w:type="dxa"/>
            <w:tcBorders>
              <w:left w:val="single" w:sz="4" w:space="0" w:color="000000"/>
              <w:bottom w:val="single" w:sz="4" w:space="0" w:color="000000"/>
            </w:tcBorders>
            <w:vAlign w:val="center"/>
          </w:tcPr>
          <w:p w14:paraId="6446DB8B" w14:textId="0E770CFB" w:rsidR="005E7CE0" w:rsidRPr="00FC498F" w:rsidRDefault="00AA5FE3" w:rsidP="00FC498F">
            <w:pPr>
              <w:contextualSpacing/>
              <w:jc w:val="left"/>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Количество убыточных предприятий (ед</w:t>
            </w:r>
            <w:r w:rsidR="0064606D">
              <w:rPr>
                <w:rFonts w:ascii="Times New Roman" w:eastAsia="Arial" w:hAnsi="Times New Roman" w:cs="Times New Roman"/>
                <w:color w:val="000000"/>
                <w:kern w:val="0"/>
                <w:sz w:val="20"/>
                <w:szCs w:val="20"/>
                <w:shd w:val="clear" w:color="auto" w:fill="FFFFFF"/>
                <w:lang w:bidi="ar-SA"/>
              </w:rPr>
              <w:t>.</w:t>
            </w:r>
            <w:r w:rsidRPr="00FC498F">
              <w:rPr>
                <w:rFonts w:ascii="Times New Roman" w:eastAsia="Arial" w:hAnsi="Times New Roman" w:cs="Times New Roman"/>
                <w:color w:val="000000"/>
                <w:kern w:val="0"/>
                <w:sz w:val="20"/>
                <w:szCs w:val="20"/>
                <w:shd w:val="clear" w:color="auto" w:fill="FFFFFF"/>
                <w:lang w:bidi="ar-SA"/>
              </w:rPr>
              <w:t>)</w:t>
            </w:r>
          </w:p>
        </w:tc>
        <w:tc>
          <w:tcPr>
            <w:tcW w:w="1134" w:type="dxa"/>
            <w:tcBorders>
              <w:left w:val="single" w:sz="4" w:space="0" w:color="000000"/>
              <w:bottom w:val="single" w:sz="4" w:space="0" w:color="000000"/>
            </w:tcBorders>
            <w:vAlign w:val="center"/>
          </w:tcPr>
          <w:p w14:paraId="0D614EA6"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5</w:t>
            </w:r>
          </w:p>
        </w:tc>
        <w:tc>
          <w:tcPr>
            <w:tcW w:w="1134" w:type="dxa"/>
            <w:tcBorders>
              <w:left w:val="single" w:sz="4" w:space="0" w:color="000000"/>
              <w:bottom w:val="single" w:sz="4" w:space="0" w:color="000000"/>
            </w:tcBorders>
            <w:vAlign w:val="center"/>
          </w:tcPr>
          <w:p w14:paraId="6912E00A"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3</w:t>
            </w:r>
          </w:p>
        </w:tc>
        <w:tc>
          <w:tcPr>
            <w:tcW w:w="1134" w:type="dxa"/>
            <w:tcBorders>
              <w:left w:val="single" w:sz="4" w:space="0" w:color="000000"/>
              <w:bottom w:val="single" w:sz="4" w:space="0" w:color="000000"/>
            </w:tcBorders>
            <w:vAlign w:val="center"/>
          </w:tcPr>
          <w:p w14:paraId="1429C025"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w:t>
            </w:r>
          </w:p>
        </w:tc>
        <w:tc>
          <w:tcPr>
            <w:tcW w:w="1134" w:type="dxa"/>
            <w:tcBorders>
              <w:left w:val="single" w:sz="4" w:space="0" w:color="000000"/>
              <w:bottom w:val="single" w:sz="4" w:space="0" w:color="000000"/>
            </w:tcBorders>
            <w:vAlign w:val="center"/>
          </w:tcPr>
          <w:p w14:paraId="20BCFD1F"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w:t>
            </w:r>
          </w:p>
        </w:tc>
        <w:tc>
          <w:tcPr>
            <w:tcW w:w="1134" w:type="dxa"/>
            <w:tcBorders>
              <w:left w:val="single" w:sz="4" w:space="0" w:color="000000"/>
              <w:bottom w:val="single" w:sz="4" w:space="0" w:color="000000"/>
            </w:tcBorders>
            <w:vAlign w:val="center"/>
          </w:tcPr>
          <w:p w14:paraId="0D475226"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1</w:t>
            </w:r>
          </w:p>
        </w:tc>
        <w:tc>
          <w:tcPr>
            <w:tcW w:w="1262" w:type="dxa"/>
            <w:tcBorders>
              <w:left w:val="single" w:sz="4" w:space="0" w:color="000000"/>
              <w:bottom w:val="single" w:sz="4" w:space="0" w:color="000000"/>
              <w:right w:val="single" w:sz="4" w:space="0" w:color="000000"/>
            </w:tcBorders>
            <w:vAlign w:val="center"/>
          </w:tcPr>
          <w:p w14:paraId="04274503" w14:textId="77777777" w:rsidR="005E7CE0" w:rsidRPr="00FC498F" w:rsidRDefault="00AA5FE3">
            <w:pPr>
              <w:contextualSpacing/>
              <w:rPr>
                <w:rFonts w:ascii="Times New Roman" w:eastAsia="Arial" w:hAnsi="Times New Roman" w:cs="Times New Roman"/>
                <w:color w:val="000000"/>
                <w:kern w:val="0"/>
                <w:sz w:val="20"/>
                <w:szCs w:val="20"/>
                <w:shd w:val="clear" w:color="auto" w:fill="FFFFFF"/>
                <w:lang w:bidi="ar-SA"/>
              </w:rPr>
            </w:pPr>
            <w:r w:rsidRPr="00FC498F">
              <w:rPr>
                <w:rFonts w:ascii="Times New Roman" w:eastAsia="Arial" w:hAnsi="Times New Roman" w:cs="Times New Roman"/>
                <w:color w:val="000000"/>
                <w:kern w:val="0"/>
                <w:sz w:val="20"/>
                <w:szCs w:val="20"/>
                <w:shd w:val="clear" w:color="auto" w:fill="FFFFFF"/>
                <w:lang w:bidi="ar-SA"/>
              </w:rPr>
              <w:t>0,2</w:t>
            </w:r>
          </w:p>
        </w:tc>
      </w:tr>
    </w:tbl>
    <w:p w14:paraId="20FCC8B3" w14:textId="77777777" w:rsidR="005E7CE0" w:rsidRDefault="005E7CE0">
      <w:pPr>
        <w:spacing w:after="200"/>
        <w:ind w:firstLine="709"/>
        <w:contextualSpacing/>
        <w:jc w:val="both"/>
        <w:rPr>
          <w:rFonts w:ascii="Times New Roman" w:hAnsi="Times New Roman" w:cs="Times New Roman"/>
          <w:color w:val="000000"/>
          <w:szCs w:val="28"/>
          <w:shd w:val="clear" w:color="auto" w:fill="FFFFFF"/>
        </w:rPr>
      </w:pPr>
    </w:p>
    <w:p w14:paraId="1CAC42E3" w14:textId="06ED96B4"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Сельскохозяйственное производство является наиболее развитым видом экономической деятельности в</w:t>
      </w:r>
      <w:r w:rsidR="0064606D">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Белгородск</w:t>
      </w:r>
      <w:r w:rsidR="0064606D">
        <w:rPr>
          <w:rFonts w:ascii="Times New Roman" w:hAnsi="Times New Roman" w:cs="Times New Roman"/>
          <w:color w:val="000000"/>
          <w:szCs w:val="28"/>
          <w:shd w:val="clear" w:color="auto" w:fill="FFFFFF"/>
        </w:rPr>
        <w:t>ом районе</w:t>
      </w:r>
      <w:r>
        <w:rPr>
          <w:rFonts w:ascii="Times New Roman" w:hAnsi="Times New Roman" w:cs="Times New Roman"/>
          <w:color w:val="000000"/>
          <w:szCs w:val="28"/>
          <w:shd w:val="clear" w:color="auto" w:fill="FFFFFF"/>
        </w:rPr>
        <w:t>. На его долю приходится более 21</w:t>
      </w:r>
      <w:r w:rsidR="0064606D">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от общего оборота организаций. Объем продукции сельского хозяйства в 2023 году увеличился на 18,1</w:t>
      </w:r>
      <w:r w:rsidR="0064606D">
        <w:rPr>
          <w:rFonts w:ascii="Times New Roman" w:hAnsi="Times New Roman" w:cs="Times New Roman"/>
          <w:color w:val="000000"/>
          <w:szCs w:val="28"/>
          <w:shd w:val="clear" w:color="auto" w:fill="FFFFFF"/>
        </w:rPr>
        <w:t xml:space="preserve"> процента </w:t>
      </w:r>
      <w:r>
        <w:rPr>
          <w:rFonts w:ascii="Times New Roman" w:hAnsi="Times New Roman" w:cs="Times New Roman"/>
          <w:color w:val="000000"/>
          <w:szCs w:val="28"/>
          <w:shd w:val="clear" w:color="auto" w:fill="FFFFFF"/>
        </w:rPr>
        <w:t xml:space="preserve">к уровню 2020 года </w:t>
      </w:r>
      <w:r w:rsidR="0064606D">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составил 22,9 млрд</w:t>
      </w:r>
      <w:r w:rsidR="0064606D">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рублей. В расчете на 1 га пашни производство продукции в сельскохозяйственных предприятиях составило 328,94 тыс. рублей против </w:t>
      </w:r>
      <w:r w:rsidR="002F2F24">
        <w:rPr>
          <w:rFonts w:ascii="Times New Roman" w:hAnsi="Times New Roman" w:cs="Times New Roman"/>
          <w:color w:val="000000"/>
          <w:szCs w:val="28"/>
          <w:shd w:val="clear" w:color="auto" w:fill="FFFFFF"/>
        </w:rPr>
        <w:t>359,9</w:t>
      </w:r>
      <w:r>
        <w:rPr>
          <w:rFonts w:ascii="Times New Roman" w:hAnsi="Times New Roman" w:cs="Times New Roman"/>
          <w:color w:val="000000"/>
          <w:szCs w:val="28"/>
          <w:shd w:val="clear" w:color="auto" w:fill="FFFFFF"/>
        </w:rPr>
        <w:t xml:space="preserve"> тыс. рублей в 202</w:t>
      </w:r>
      <w:r w:rsidR="002F2F24">
        <w:rPr>
          <w:rFonts w:ascii="Times New Roman" w:hAnsi="Times New Roman" w:cs="Times New Roman"/>
          <w:color w:val="000000"/>
          <w:szCs w:val="28"/>
          <w:shd w:val="clear" w:color="auto" w:fill="FFFFFF"/>
        </w:rPr>
        <w:t>2</w:t>
      </w:r>
      <w:r>
        <w:rPr>
          <w:rFonts w:ascii="Times New Roman" w:hAnsi="Times New Roman" w:cs="Times New Roman"/>
          <w:color w:val="000000"/>
          <w:szCs w:val="28"/>
          <w:shd w:val="clear" w:color="auto" w:fill="FFFFFF"/>
        </w:rPr>
        <w:t xml:space="preserve"> году. </w:t>
      </w:r>
    </w:p>
    <w:p w14:paraId="178EB95C" w14:textId="6B68EC35" w:rsidR="005E7CE0" w:rsidRDefault="00AA5FE3">
      <w:pPr>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Вследствие модернизации сельскохозяйственного производства, применения новейших технологий и высокопроизводительной техники численность работников, занятых в сельскохозяйственном производстве, сократилось к уровню 2020 года на 20,2</w:t>
      </w:r>
      <w:r w:rsidR="00C64E0E">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и составляет 3 755 человек против</w:t>
      </w:r>
      <w:r w:rsidR="00C64E0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4 706 человек в 2020 году. Среднемесячная заработная плата работников</w:t>
      </w:r>
      <w:r>
        <w:rPr>
          <w:rFonts w:ascii="Times New Roman" w:hAnsi="Times New Roman" w:cs="Times New Roman"/>
          <w:color w:val="000000"/>
          <w:szCs w:val="28"/>
          <w:shd w:val="clear" w:color="auto" w:fill="FFFFFF"/>
        </w:rPr>
        <w:br/>
        <w:t>в сельском хозяйстве в 2023 году составила 55 533 рубля. Наибольший уровень заработной платы достиг на предприятиях: АО «Яснозоренское»</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96 803 рубля, ООО «Белгранкорм»</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89 518 рублей, ООО «АгроСервис»</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 xml:space="preserve">67 372 рубля, </w:t>
      </w:r>
      <w:r w:rsidR="00C64E0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АО «Белгородский бройлер»</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65 364 рубля, ООО «Белгородский свинокомплекс-1»</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63 853 рубля. и ООО «Белгородский свинокомплекс»</w:t>
      </w:r>
      <w:r>
        <w:rPr>
          <w:rFonts w:ascii="Times New Roman" w:eastAsia="Times New Roman" w:hAnsi="Times New Roman" w:cs="Times New Roman"/>
          <w:color w:val="000000"/>
          <w:szCs w:val="28"/>
          <w:shd w:val="clear" w:color="auto" w:fill="FFFFFF"/>
        </w:rPr>
        <w:t xml:space="preserve"> –</w:t>
      </w:r>
      <w:r w:rsidR="00C64E0E">
        <w:rPr>
          <w:rFonts w:ascii="Times New Roman" w:eastAsia="Times New Roman" w:hAnsi="Times New Roman" w:cs="Times New Roman"/>
          <w:color w:val="000000"/>
          <w:szCs w:val="28"/>
          <w:shd w:val="clear" w:color="auto" w:fill="FFFFFF"/>
        </w:rPr>
        <w:t xml:space="preserve">                  </w:t>
      </w:r>
      <w:r w:rsidR="00C64E0E">
        <w:rPr>
          <w:rFonts w:ascii="Times New Roman" w:hAnsi="Times New Roman" w:cs="Times New Roman"/>
          <w:color w:val="000000"/>
          <w:szCs w:val="28"/>
          <w:shd w:val="clear" w:color="auto" w:fill="FFFFFF"/>
        </w:rPr>
        <w:t>63 691 рубль.</w:t>
      </w:r>
    </w:p>
    <w:p w14:paraId="5969CF6B" w14:textId="69433F88"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 xml:space="preserve">Приток инвестиций в основной капитал в 2023 году составил </w:t>
      </w:r>
      <w:r w:rsidR="00C64E0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613,1 млн</w:t>
      </w:r>
      <w:r w:rsidR="00C64E0E">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рублей. В связи с оперативной обстановкой наблюдается снижение инвестиционной активности. </w:t>
      </w:r>
    </w:p>
    <w:p w14:paraId="4B472346" w14:textId="77777777" w:rsidR="005E7CE0" w:rsidRDefault="005E7CE0">
      <w:pPr>
        <w:jc w:val="right"/>
        <w:rPr>
          <w:rFonts w:ascii="Tinos" w:hAnsi="Tinos" w:cs="Times New Roman"/>
          <w:i/>
          <w:iCs/>
          <w:color w:val="000000"/>
          <w:sz w:val="24"/>
          <w:shd w:val="clear" w:color="auto" w:fill="FFFFFF"/>
        </w:rPr>
      </w:pPr>
    </w:p>
    <w:p w14:paraId="03210163" w14:textId="77777777" w:rsidR="005E7CE0" w:rsidRDefault="00AA5FE3">
      <w:pPr>
        <w:spacing w:after="200"/>
        <w:ind w:firstLine="709"/>
        <w:contextualSpacing/>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Основные показатели производственной деятельности производителей сельскохозяйственной продукции муниципального </w:t>
      </w:r>
    </w:p>
    <w:p w14:paraId="243ED4FC" w14:textId="77777777" w:rsidR="005E7CE0" w:rsidRDefault="00AA5FE3">
      <w:pPr>
        <w:spacing w:after="29"/>
        <w:ind w:firstLine="709"/>
        <w:contextualSpacing/>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района «Белгородский район» Белгородской области</w:t>
      </w:r>
    </w:p>
    <w:p w14:paraId="197D8CDC" w14:textId="77777777" w:rsidR="005E7CE0" w:rsidRPr="00C64E0E" w:rsidRDefault="005E7CE0">
      <w:pPr>
        <w:spacing w:after="29"/>
        <w:ind w:firstLine="709"/>
        <w:contextualSpacing/>
        <w:rPr>
          <w:rFonts w:ascii="Times New Roman" w:hAnsi="Times New Roman" w:cs="Times New Roman"/>
          <w:b/>
          <w:color w:val="000000"/>
          <w:sz w:val="20"/>
          <w:szCs w:val="20"/>
          <w:shd w:val="clear" w:color="auto" w:fill="FFFFFF"/>
        </w:rPr>
      </w:pPr>
    </w:p>
    <w:p w14:paraId="00919F14"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31</w:t>
      </w:r>
    </w:p>
    <w:p w14:paraId="6D907CDB" w14:textId="77777777" w:rsidR="005E7CE0" w:rsidRPr="00C64E0E" w:rsidRDefault="005E7CE0">
      <w:pPr>
        <w:jc w:val="right"/>
        <w:rPr>
          <w:rFonts w:ascii="Tinos" w:hAnsi="Tinos" w:cs="Times New Roman"/>
          <w:i/>
          <w:iCs/>
          <w:color w:val="000000"/>
          <w:sz w:val="20"/>
          <w:szCs w:val="20"/>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2713"/>
        <w:gridCol w:w="850"/>
        <w:gridCol w:w="992"/>
        <w:gridCol w:w="993"/>
        <w:gridCol w:w="992"/>
        <w:gridCol w:w="992"/>
        <w:gridCol w:w="992"/>
        <w:gridCol w:w="1114"/>
      </w:tblGrid>
      <w:tr w:rsidR="005E7CE0" w:rsidRPr="00C64E0E" w14:paraId="7115BC94" w14:textId="77777777" w:rsidTr="00234F87">
        <w:tc>
          <w:tcPr>
            <w:tcW w:w="2713" w:type="dxa"/>
            <w:tcBorders>
              <w:top w:val="single" w:sz="4" w:space="0" w:color="000000"/>
              <w:left w:val="single" w:sz="4" w:space="0" w:color="000000"/>
              <w:bottom w:val="single" w:sz="4" w:space="0" w:color="000000"/>
            </w:tcBorders>
            <w:vAlign w:val="center"/>
          </w:tcPr>
          <w:p w14:paraId="5B12DF69" w14:textId="77777777"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Наименование показателей</w:t>
            </w:r>
          </w:p>
        </w:tc>
        <w:tc>
          <w:tcPr>
            <w:tcW w:w="850" w:type="dxa"/>
            <w:tcBorders>
              <w:top w:val="single" w:sz="4" w:space="0" w:color="000000"/>
              <w:left w:val="single" w:sz="4" w:space="0" w:color="000000"/>
              <w:bottom w:val="single" w:sz="4" w:space="0" w:color="000000"/>
            </w:tcBorders>
            <w:vAlign w:val="center"/>
          </w:tcPr>
          <w:p w14:paraId="7E119C47" w14:textId="77777777"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Ед. изм.</w:t>
            </w:r>
          </w:p>
        </w:tc>
        <w:tc>
          <w:tcPr>
            <w:tcW w:w="992" w:type="dxa"/>
            <w:tcBorders>
              <w:top w:val="single" w:sz="4" w:space="0" w:color="000000"/>
              <w:left w:val="single" w:sz="4" w:space="0" w:color="000000"/>
              <w:bottom w:val="single" w:sz="4" w:space="0" w:color="000000"/>
            </w:tcBorders>
            <w:vAlign w:val="center"/>
          </w:tcPr>
          <w:p w14:paraId="04A54788" w14:textId="607CB3A5"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 xml:space="preserve">2020 </w:t>
            </w:r>
            <w:r w:rsidR="00234F87">
              <w:rPr>
                <w:rFonts w:ascii="Times New Roman" w:eastAsia="Arial" w:hAnsi="Times New Roman" w:cs="Times New Roman"/>
                <w:b/>
                <w:color w:val="000000"/>
                <w:kern w:val="0"/>
                <w:sz w:val="20"/>
                <w:szCs w:val="20"/>
                <w:shd w:val="clear" w:color="auto" w:fill="FFFFFF"/>
                <w:lang w:bidi="ar-SA"/>
              </w:rPr>
              <w:t>год</w:t>
            </w:r>
          </w:p>
        </w:tc>
        <w:tc>
          <w:tcPr>
            <w:tcW w:w="993" w:type="dxa"/>
            <w:tcBorders>
              <w:top w:val="single" w:sz="4" w:space="0" w:color="000000"/>
              <w:left w:val="single" w:sz="4" w:space="0" w:color="000000"/>
              <w:bottom w:val="single" w:sz="4" w:space="0" w:color="000000"/>
            </w:tcBorders>
            <w:vAlign w:val="center"/>
          </w:tcPr>
          <w:p w14:paraId="53B5EA12" w14:textId="1B651620"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2021</w:t>
            </w:r>
            <w:r w:rsidR="00234F87">
              <w:rPr>
                <w:rFonts w:ascii="Times New Roman" w:eastAsia="Arial" w:hAnsi="Times New Roman" w:cs="Times New Roman"/>
                <w:b/>
                <w:color w:val="000000"/>
                <w:kern w:val="0"/>
                <w:sz w:val="20"/>
                <w:szCs w:val="20"/>
                <w:shd w:val="clear" w:color="auto" w:fill="FFFFFF"/>
                <w:lang w:bidi="ar-SA"/>
              </w:rPr>
              <w:t xml:space="preserve"> год</w:t>
            </w:r>
          </w:p>
        </w:tc>
        <w:tc>
          <w:tcPr>
            <w:tcW w:w="992" w:type="dxa"/>
            <w:tcBorders>
              <w:top w:val="single" w:sz="4" w:space="0" w:color="000000"/>
              <w:left w:val="single" w:sz="4" w:space="0" w:color="000000"/>
              <w:bottom w:val="single" w:sz="4" w:space="0" w:color="000000"/>
            </w:tcBorders>
            <w:vAlign w:val="center"/>
          </w:tcPr>
          <w:p w14:paraId="04E1A130" w14:textId="766670B2"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2022</w:t>
            </w:r>
            <w:r w:rsidR="00234F87">
              <w:rPr>
                <w:rFonts w:ascii="Times New Roman" w:eastAsia="Arial" w:hAnsi="Times New Roman" w:cs="Times New Roman"/>
                <w:b/>
                <w:color w:val="000000"/>
                <w:kern w:val="0"/>
                <w:sz w:val="20"/>
                <w:szCs w:val="20"/>
                <w:shd w:val="clear" w:color="auto" w:fill="FFFFFF"/>
                <w:lang w:bidi="ar-SA"/>
              </w:rPr>
              <w:t xml:space="preserve"> год</w:t>
            </w:r>
          </w:p>
        </w:tc>
        <w:tc>
          <w:tcPr>
            <w:tcW w:w="992" w:type="dxa"/>
            <w:tcBorders>
              <w:top w:val="single" w:sz="4" w:space="0" w:color="000000"/>
              <w:left w:val="single" w:sz="4" w:space="0" w:color="000000"/>
              <w:bottom w:val="single" w:sz="4" w:space="0" w:color="000000"/>
            </w:tcBorders>
            <w:vAlign w:val="center"/>
          </w:tcPr>
          <w:p w14:paraId="5EF17073" w14:textId="202F1B95"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2023</w:t>
            </w:r>
            <w:r w:rsidR="00234F87">
              <w:rPr>
                <w:rFonts w:ascii="Times New Roman" w:eastAsia="Arial" w:hAnsi="Times New Roman" w:cs="Times New Roman"/>
                <w:b/>
                <w:color w:val="000000"/>
                <w:kern w:val="0"/>
                <w:sz w:val="20"/>
                <w:szCs w:val="20"/>
                <w:shd w:val="clear" w:color="auto" w:fill="FFFFFF"/>
                <w:lang w:bidi="ar-SA"/>
              </w:rPr>
              <w:t xml:space="preserve"> год</w:t>
            </w:r>
          </w:p>
        </w:tc>
        <w:tc>
          <w:tcPr>
            <w:tcW w:w="992" w:type="dxa"/>
            <w:tcBorders>
              <w:top w:val="single" w:sz="4" w:space="0" w:color="000000"/>
              <w:left w:val="single" w:sz="4" w:space="0" w:color="000000"/>
              <w:bottom w:val="single" w:sz="4" w:space="0" w:color="000000"/>
            </w:tcBorders>
            <w:vAlign w:val="center"/>
          </w:tcPr>
          <w:p w14:paraId="6F73C696" w14:textId="77777777"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2024 год прогноз</w:t>
            </w:r>
          </w:p>
        </w:tc>
        <w:tc>
          <w:tcPr>
            <w:tcW w:w="1114" w:type="dxa"/>
            <w:tcBorders>
              <w:top w:val="single" w:sz="4" w:space="0" w:color="000000"/>
              <w:left w:val="single" w:sz="4" w:space="0" w:color="000000"/>
              <w:bottom w:val="single" w:sz="4" w:space="0" w:color="000000"/>
              <w:right w:val="single" w:sz="4" w:space="0" w:color="000000"/>
            </w:tcBorders>
            <w:vAlign w:val="center"/>
          </w:tcPr>
          <w:p w14:paraId="72975B84" w14:textId="77777777" w:rsidR="00C64E0E" w:rsidRPr="00C64E0E" w:rsidRDefault="00C64E0E">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Темп роста 2023 г.</w:t>
            </w:r>
          </w:p>
          <w:p w14:paraId="47966E64" w14:textId="7C876E17"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к 2020 г., %</w:t>
            </w:r>
          </w:p>
        </w:tc>
      </w:tr>
      <w:tr w:rsidR="005E7CE0" w:rsidRPr="00C64E0E" w14:paraId="31E52E86" w14:textId="77777777" w:rsidTr="00234F87">
        <w:trPr>
          <w:trHeight w:val="259"/>
        </w:trPr>
        <w:tc>
          <w:tcPr>
            <w:tcW w:w="2713" w:type="dxa"/>
            <w:tcBorders>
              <w:left w:val="single" w:sz="4" w:space="0" w:color="000000"/>
              <w:bottom w:val="single" w:sz="4" w:space="0" w:color="000000"/>
            </w:tcBorders>
            <w:vAlign w:val="center"/>
          </w:tcPr>
          <w:p w14:paraId="69F07A31" w14:textId="339EDE33"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Площадь пашни</w:t>
            </w:r>
          </w:p>
        </w:tc>
        <w:tc>
          <w:tcPr>
            <w:tcW w:w="850" w:type="dxa"/>
            <w:tcBorders>
              <w:left w:val="single" w:sz="4" w:space="0" w:color="000000"/>
              <w:bottom w:val="single" w:sz="4" w:space="0" w:color="000000"/>
            </w:tcBorders>
            <w:vAlign w:val="center"/>
          </w:tcPr>
          <w:p w14:paraId="498C9087"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га</w:t>
            </w:r>
          </w:p>
        </w:tc>
        <w:tc>
          <w:tcPr>
            <w:tcW w:w="992" w:type="dxa"/>
            <w:tcBorders>
              <w:left w:val="single" w:sz="4" w:space="0" w:color="000000"/>
              <w:bottom w:val="single" w:sz="4" w:space="0" w:color="000000"/>
            </w:tcBorders>
            <w:vAlign w:val="center"/>
          </w:tcPr>
          <w:p w14:paraId="30916602"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72,8</w:t>
            </w:r>
          </w:p>
        </w:tc>
        <w:tc>
          <w:tcPr>
            <w:tcW w:w="993" w:type="dxa"/>
            <w:tcBorders>
              <w:left w:val="single" w:sz="4" w:space="0" w:color="000000"/>
              <w:bottom w:val="single" w:sz="4" w:space="0" w:color="000000"/>
            </w:tcBorders>
            <w:vAlign w:val="center"/>
          </w:tcPr>
          <w:p w14:paraId="550321D5"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72,8</w:t>
            </w:r>
          </w:p>
        </w:tc>
        <w:tc>
          <w:tcPr>
            <w:tcW w:w="992" w:type="dxa"/>
            <w:tcBorders>
              <w:left w:val="single" w:sz="4" w:space="0" w:color="000000"/>
              <w:bottom w:val="single" w:sz="4" w:space="0" w:color="000000"/>
            </w:tcBorders>
            <w:vAlign w:val="center"/>
          </w:tcPr>
          <w:p w14:paraId="7435D0AD"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69,8</w:t>
            </w:r>
          </w:p>
        </w:tc>
        <w:tc>
          <w:tcPr>
            <w:tcW w:w="992" w:type="dxa"/>
            <w:tcBorders>
              <w:left w:val="single" w:sz="4" w:space="0" w:color="000000"/>
              <w:bottom w:val="single" w:sz="4" w:space="0" w:color="000000"/>
            </w:tcBorders>
            <w:vAlign w:val="center"/>
          </w:tcPr>
          <w:p w14:paraId="4F93770E"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69,8</w:t>
            </w:r>
          </w:p>
        </w:tc>
        <w:tc>
          <w:tcPr>
            <w:tcW w:w="992" w:type="dxa"/>
            <w:tcBorders>
              <w:left w:val="single" w:sz="4" w:space="0" w:color="000000"/>
              <w:bottom w:val="single" w:sz="4" w:space="0" w:color="000000"/>
            </w:tcBorders>
            <w:vAlign w:val="center"/>
          </w:tcPr>
          <w:p w14:paraId="674B37D0"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69,8</w:t>
            </w:r>
          </w:p>
        </w:tc>
        <w:tc>
          <w:tcPr>
            <w:tcW w:w="1114" w:type="dxa"/>
            <w:tcBorders>
              <w:left w:val="single" w:sz="4" w:space="0" w:color="000000"/>
              <w:bottom w:val="single" w:sz="4" w:space="0" w:color="000000"/>
              <w:right w:val="single" w:sz="4" w:space="0" w:color="000000"/>
            </w:tcBorders>
            <w:vAlign w:val="center"/>
          </w:tcPr>
          <w:p w14:paraId="4BA91DB3" w14:textId="77777777" w:rsidR="005E7CE0" w:rsidRPr="00C64E0E" w:rsidRDefault="00AA5FE3">
            <w:pPr>
              <w:contextualSpacing/>
              <w:rPr>
                <w:sz w:val="20"/>
                <w:szCs w:val="20"/>
              </w:rPr>
            </w:pPr>
            <w:r w:rsidRPr="00C64E0E">
              <w:rPr>
                <w:rFonts w:ascii="Times New Roman" w:hAnsi="Times New Roman" w:cs="Times New Roman"/>
                <w:color w:val="000000"/>
                <w:sz w:val="20"/>
                <w:szCs w:val="20"/>
                <w:shd w:val="clear" w:color="auto" w:fill="FFFFFF"/>
              </w:rPr>
              <w:t>95,9</w:t>
            </w:r>
          </w:p>
        </w:tc>
      </w:tr>
      <w:tr w:rsidR="005E7CE0" w:rsidRPr="00C64E0E" w14:paraId="148C02DB" w14:textId="77777777" w:rsidTr="00234F87">
        <w:trPr>
          <w:trHeight w:val="604"/>
        </w:trPr>
        <w:tc>
          <w:tcPr>
            <w:tcW w:w="2713" w:type="dxa"/>
            <w:tcBorders>
              <w:left w:val="single" w:sz="4" w:space="0" w:color="000000"/>
              <w:bottom w:val="single" w:sz="4" w:space="0" w:color="000000"/>
            </w:tcBorders>
            <w:vAlign w:val="center"/>
          </w:tcPr>
          <w:p w14:paraId="4036A3FF" w14:textId="77777777"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В том числе сельскохозяйственные предприятия</w:t>
            </w:r>
          </w:p>
        </w:tc>
        <w:tc>
          <w:tcPr>
            <w:tcW w:w="850" w:type="dxa"/>
            <w:tcBorders>
              <w:left w:val="single" w:sz="4" w:space="0" w:color="000000"/>
              <w:bottom w:val="single" w:sz="4" w:space="0" w:color="000000"/>
            </w:tcBorders>
            <w:vAlign w:val="center"/>
          </w:tcPr>
          <w:p w14:paraId="0B3E34E6" w14:textId="77777777" w:rsidR="005E7CE0" w:rsidRPr="00C64E0E" w:rsidRDefault="00AA5FE3">
            <w:pPr>
              <w:contextualSpacing/>
              <w:rPr>
                <w:sz w:val="20"/>
                <w:szCs w:val="20"/>
              </w:rPr>
            </w:pPr>
            <w:r w:rsidRPr="00C64E0E">
              <w:rPr>
                <w:rFonts w:ascii="Times New Roman" w:hAnsi="Times New Roman" w:cs="Times New Roman"/>
                <w:color w:val="000000"/>
                <w:sz w:val="20"/>
                <w:szCs w:val="20"/>
                <w:shd w:val="clear" w:color="auto" w:fill="FFFFFF"/>
              </w:rPr>
              <w:t>га</w:t>
            </w:r>
          </w:p>
        </w:tc>
        <w:tc>
          <w:tcPr>
            <w:tcW w:w="992" w:type="dxa"/>
            <w:tcBorders>
              <w:left w:val="single" w:sz="4" w:space="0" w:color="000000"/>
              <w:bottom w:val="single" w:sz="4" w:space="0" w:color="000000"/>
            </w:tcBorders>
            <w:vAlign w:val="center"/>
          </w:tcPr>
          <w:p w14:paraId="6C800510" w14:textId="77777777" w:rsidR="005E7CE0" w:rsidRPr="00C64E0E" w:rsidRDefault="00AA5FE3">
            <w:pPr>
              <w:contextualSpacing/>
              <w:rPr>
                <w:sz w:val="20"/>
                <w:szCs w:val="20"/>
              </w:rPr>
            </w:pPr>
            <w:r w:rsidRPr="00C64E0E">
              <w:rPr>
                <w:rFonts w:ascii="Times New Roman" w:eastAsia="Arial" w:hAnsi="Times New Roman" w:cs="Times New Roman"/>
                <w:color w:val="000000"/>
                <w:kern w:val="0"/>
                <w:sz w:val="20"/>
                <w:szCs w:val="20"/>
                <w:shd w:val="clear" w:color="auto" w:fill="FFFFFF"/>
                <w:lang w:bidi="ar-SA"/>
              </w:rPr>
              <w:t>60,5</w:t>
            </w:r>
          </w:p>
        </w:tc>
        <w:tc>
          <w:tcPr>
            <w:tcW w:w="993" w:type="dxa"/>
            <w:tcBorders>
              <w:left w:val="single" w:sz="4" w:space="0" w:color="000000"/>
              <w:bottom w:val="single" w:sz="4" w:space="0" w:color="000000"/>
            </w:tcBorders>
            <w:vAlign w:val="center"/>
          </w:tcPr>
          <w:p w14:paraId="064F28C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60,5</w:t>
            </w:r>
          </w:p>
        </w:tc>
        <w:tc>
          <w:tcPr>
            <w:tcW w:w="992" w:type="dxa"/>
            <w:tcBorders>
              <w:left w:val="single" w:sz="4" w:space="0" w:color="000000"/>
              <w:bottom w:val="single" w:sz="4" w:space="0" w:color="000000"/>
            </w:tcBorders>
            <w:vAlign w:val="center"/>
          </w:tcPr>
          <w:p w14:paraId="25DC3EC6"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57,5</w:t>
            </w:r>
          </w:p>
        </w:tc>
        <w:tc>
          <w:tcPr>
            <w:tcW w:w="992" w:type="dxa"/>
            <w:tcBorders>
              <w:left w:val="single" w:sz="4" w:space="0" w:color="000000"/>
              <w:bottom w:val="single" w:sz="4" w:space="0" w:color="000000"/>
            </w:tcBorders>
            <w:vAlign w:val="center"/>
          </w:tcPr>
          <w:p w14:paraId="0D60FBAA"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57,5</w:t>
            </w:r>
          </w:p>
        </w:tc>
        <w:tc>
          <w:tcPr>
            <w:tcW w:w="992" w:type="dxa"/>
            <w:tcBorders>
              <w:left w:val="single" w:sz="4" w:space="0" w:color="000000"/>
              <w:bottom w:val="single" w:sz="4" w:space="0" w:color="000000"/>
            </w:tcBorders>
            <w:vAlign w:val="center"/>
          </w:tcPr>
          <w:p w14:paraId="5CA3520B"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57,5</w:t>
            </w:r>
          </w:p>
        </w:tc>
        <w:tc>
          <w:tcPr>
            <w:tcW w:w="1114" w:type="dxa"/>
            <w:tcBorders>
              <w:left w:val="single" w:sz="4" w:space="0" w:color="000000"/>
              <w:bottom w:val="single" w:sz="4" w:space="0" w:color="000000"/>
              <w:right w:val="single" w:sz="4" w:space="0" w:color="000000"/>
            </w:tcBorders>
            <w:vAlign w:val="center"/>
          </w:tcPr>
          <w:p w14:paraId="008F4D10" w14:textId="77777777" w:rsidR="005E7CE0" w:rsidRPr="00C64E0E" w:rsidRDefault="00AA5FE3">
            <w:pPr>
              <w:contextualSpacing/>
              <w:rPr>
                <w:sz w:val="20"/>
                <w:szCs w:val="20"/>
              </w:rPr>
            </w:pPr>
            <w:r w:rsidRPr="00C64E0E">
              <w:rPr>
                <w:rFonts w:ascii="Times New Roman" w:hAnsi="Times New Roman" w:cs="Times New Roman"/>
                <w:color w:val="000000"/>
                <w:sz w:val="20"/>
                <w:szCs w:val="20"/>
                <w:shd w:val="clear" w:color="auto" w:fill="FFFFFF"/>
              </w:rPr>
              <w:t>95,0</w:t>
            </w:r>
          </w:p>
        </w:tc>
      </w:tr>
      <w:tr w:rsidR="005E7CE0" w:rsidRPr="00C64E0E" w14:paraId="3BDC6100" w14:textId="77777777" w:rsidTr="00234F87">
        <w:trPr>
          <w:trHeight w:val="91"/>
        </w:trPr>
        <w:tc>
          <w:tcPr>
            <w:tcW w:w="9638" w:type="dxa"/>
            <w:gridSpan w:val="8"/>
            <w:tcBorders>
              <w:left w:val="single" w:sz="4" w:space="0" w:color="000000"/>
              <w:bottom w:val="single" w:sz="4" w:space="0" w:color="000000"/>
              <w:right w:val="single" w:sz="4" w:space="0" w:color="000000"/>
            </w:tcBorders>
            <w:vAlign w:val="center"/>
          </w:tcPr>
          <w:p w14:paraId="5A564D32" w14:textId="77777777"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Валовое производство</w:t>
            </w:r>
          </w:p>
        </w:tc>
      </w:tr>
      <w:tr w:rsidR="005E7CE0" w:rsidRPr="00C64E0E" w14:paraId="6192F490" w14:textId="77777777" w:rsidTr="00234F87">
        <w:trPr>
          <w:trHeight w:val="309"/>
        </w:trPr>
        <w:tc>
          <w:tcPr>
            <w:tcW w:w="2713" w:type="dxa"/>
            <w:tcBorders>
              <w:left w:val="single" w:sz="4" w:space="0" w:color="000000"/>
              <w:bottom w:val="single" w:sz="4" w:space="0" w:color="000000"/>
            </w:tcBorders>
            <w:vAlign w:val="center"/>
          </w:tcPr>
          <w:p w14:paraId="10821977" w14:textId="1F08A37F" w:rsidR="005E7CE0" w:rsidRPr="00C64E0E" w:rsidRDefault="00AA5FE3" w:rsidP="00234F87">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 xml:space="preserve">Зерно в весе после </w:t>
            </w:r>
            <w:r w:rsidR="00234F87">
              <w:rPr>
                <w:rFonts w:ascii="Times New Roman" w:eastAsia="Arial" w:hAnsi="Times New Roman" w:cs="Times New Roman"/>
                <w:color w:val="000000"/>
                <w:kern w:val="0"/>
                <w:sz w:val="20"/>
                <w:szCs w:val="20"/>
                <w:shd w:val="clear" w:color="auto" w:fill="FFFFFF"/>
                <w:lang w:bidi="ar-SA"/>
              </w:rPr>
              <w:t>д</w:t>
            </w:r>
            <w:r w:rsidRPr="00C64E0E">
              <w:rPr>
                <w:rFonts w:ascii="Times New Roman" w:eastAsia="Arial" w:hAnsi="Times New Roman" w:cs="Times New Roman"/>
                <w:color w:val="000000"/>
                <w:kern w:val="0"/>
                <w:sz w:val="20"/>
                <w:szCs w:val="20"/>
                <w:shd w:val="clear" w:color="auto" w:fill="FFFFFF"/>
                <w:lang w:bidi="ar-SA"/>
              </w:rPr>
              <w:t>оработки</w:t>
            </w:r>
          </w:p>
        </w:tc>
        <w:tc>
          <w:tcPr>
            <w:tcW w:w="850" w:type="dxa"/>
            <w:tcBorders>
              <w:left w:val="single" w:sz="4" w:space="0" w:color="000000"/>
              <w:bottom w:val="single" w:sz="4" w:space="0" w:color="000000"/>
            </w:tcBorders>
            <w:vAlign w:val="center"/>
          </w:tcPr>
          <w:p w14:paraId="6A17A340"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тыс. т</w:t>
            </w:r>
          </w:p>
        </w:tc>
        <w:tc>
          <w:tcPr>
            <w:tcW w:w="992" w:type="dxa"/>
            <w:tcBorders>
              <w:left w:val="single" w:sz="4" w:space="0" w:color="000000"/>
              <w:bottom w:val="single" w:sz="4" w:space="0" w:color="000000"/>
            </w:tcBorders>
            <w:vAlign w:val="center"/>
          </w:tcPr>
          <w:p w14:paraId="27DEB0DC"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255,0</w:t>
            </w:r>
          </w:p>
        </w:tc>
        <w:tc>
          <w:tcPr>
            <w:tcW w:w="993" w:type="dxa"/>
            <w:tcBorders>
              <w:left w:val="single" w:sz="4" w:space="0" w:color="000000"/>
              <w:bottom w:val="single" w:sz="4" w:space="0" w:color="000000"/>
            </w:tcBorders>
            <w:vAlign w:val="center"/>
          </w:tcPr>
          <w:p w14:paraId="25339CE6"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172,2</w:t>
            </w:r>
          </w:p>
        </w:tc>
        <w:tc>
          <w:tcPr>
            <w:tcW w:w="992" w:type="dxa"/>
            <w:tcBorders>
              <w:left w:val="single" w:sz="4" w:space="0" w:color="000000"/>
              <w:bottom w:val="single" w:sz="4" w:space="0" w:color="000000"/>
            </w:tcBorders>
            <w:vAlign w:val="center"/>
          </w:tcPr>
          <w:p w14:paraId="4816E724"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195,3</w:t>
            </w:r>
          </w:p>
        </w:tc>
        <w:tc>
          <w:tcPr>
            <w:tcW w:w="992" w:type="dxa"/>
            <w:tcBorders>
              <w:left w:val="single" w:sz="4" w:space="0" w:color="000000"/>
              <w:bottom w:val="single" w:sz="4" w:space="0" w:color="000000"/>
            </w:tcBorders>
            <w:vAlign w:val="center"/>
          </w:tcPr>
          <w:p w14:paraId="31AE23C6"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203,1</w:t>
            </w:r>
          </w:p>
        </w:tc>
        <w:tc>
          <w:tcPr>
            <w:tcW w:w="992" w:type="dxa"/>
            <w:tcBorders>
              <w:left w:val="single" w:sz="4" w:space="0" w:color="000000"/>
              <w:bottom w:val="single" w:sz="4" w:space="0" w:color="000000"/>
            </w:tcBorders>
            <w:vAlign w:val="center"/>
          </w:tcPr>
          <w:p w14:paraId="009F38A7"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132,9</w:t>
            </w:r>
          </w:p>
        </w:tc>
        <w:tc>
          <w:tcPr>
            <w:tcW w:w="1114" w:type="dxa"/>
            <w:tcBorders>
              <w:left w:val="single" w:sz="4" w:space="0" w:color="000000"/>
              <w:bottom w:val="single" w:sz="4" w:space="0" w:color="000000"/>
              <w:right w:val="single" w:sz="4" w:space="0" w:color="000000"/>
            </w:tcBorders>
            <w:vAlign w:val="center"/>
          </w:tcPr>
          <w:p w14:paraId="774D0A59"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52,1</w:t>
            </w:r>
          </w:p>
        </w:tc>
      </w:tr>
      <w:tr w:rsidR="005E7CE0" w:rsidRPr="00C64E0E" w14:paraId="6779CF2F" w14:textId="77777777" w:rsidTr="00234F87">
        <w:trPr>
          <w:trHeight w:val="317"/>
        </w:trPr>
        <w:tc>
          <w:tcPr>
            <w:tcW w:w="2713" w:type="dxa"/>
            <w:tcBorders>
              <w:left w:val="single" w:sz="4" w:space="0" w:color="000000"/>
              <w:bottom w:val="single" w:sz="4" w:space="0" w:color="000000"/>
            </w:tcBorders>
            <w:vAlign w:val="center"/>
          </w:tcPr>
          <w:p w14:paraId="5DBD23D5" w14:textId="6A3181E2" w:rsidR="005E7CE0" w:rsidRPr="00C64E0E" w:rsidRDefault="00234F87">
            <w:pPr>
              <w:contextualSpacing/>
              <w:jc w:val="left"/>
              <w:rPr>
                <w:rFonts w:ascii="Times New Roman" w:eastAsia="Arial" w:hAnsi="Times New Roman" w:cs="Times New Roman"/>
                <w:color w:val="000000"/>
                <w:kern w:val="0"/>
                <w:sz w:val="20"/>
                <w:szCs w:val="20"/>
                <w:shd w:val="clear" w:color="auto" w:fill="FFFFFF"/>
                <w:lang w:bidi="ar-SA"/>
              </w:rPr>
            </w:pPr>
            <w:r>
              <w:rPr>
                <w:rFonts w:ascii="Times New Roman" w:eastAsia="Arial" w:hAnsi="Times New Roman" w:cs="Times New Roman"/>
                <w:color w:val="000000"/>
                <w:kern w:val="0"/>
                <w:sz w:val="20"/>
                <w:szCs w:val="20"/>
                <w:shd w:val="clear" w:color="auto" w:fill="FFFFFF"/>
                <w:lang w:bidi="ar-SA"/>
              </w:rPr>
              <w:t xml:space="preserve">Подсолнечник </w:t>
            </w:r>
            <w:r w:rsidR="00AA5FE3" w:rsidRPr="00C64E0E">
              <w:rPr>
                <w:rFonts w:ascii="Times New Roman" w:eastAsia="Arial" w:hAnsi="Times New Roman" w:cs="Times New Roman"/>
                <w:color w:val="000000"/>
                <w:kern w:val="0"/>
                <w:sz w:val="20"/>
                <w:szCs w:val="20"/>
                <w:shd w:val="clear" w:color="auto" w:fill="FFFFFF"/>
                <w:lang w:bidi="ar-SA"/>
              </w:rPr>
              <w:t>в зачетном весе</w:t>
            </w:r>
          </w:p>
        </w:tc>
        <w:tc>
          <w:tcPr>
            <w:tcW w:w="850" w:type="dxa"/>
            <w:tcBorders>
              <w:left w:val="single" w:sz="4" w:space="0" w:color="000000"/>
              <w:bottom w:val="single" w:sz="4" w:space="0" w:color="000000"/>
            </w:tcBorders>
            <w:vAlign w:val="center"/>
          </w:tcPr>
          <w:p w14:paraId="3C149552"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тыс. т</w:t>
            </w:r>
          </w:p>
        </w:tc>
        <w:tc>
          <w:tcPr>
            <w:tcW w:w="992" w:type="dxa"/>
            <w:tcBorders>
              <w:left w:val="single" w:sz="4" w:space="0" w:color="000000"/>
              <w:bottom w:val="single" w:sz="4" w:space="0" w:color="000000"/>
            </w:tcBorders>
            <w:vAlign w:val="center"/>
          </w:tcPr>
          <w:p w14:paraId="7CB136B0"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19,5</w:t>
            </w:r>
          </w:p>
        </w:tc>
        <w:tc>
          <w:tcPr>
            <w:tcW w:w="993" w:type="dxa"/>
            <w:tcBorders>
              <w:left w:val="single" w:sz="4" w:space="0" w:color="000000"/>
              <w:bottom w:val="single" w:sz="4" w:space="0" w:color="000000"/>
            </w:tcBorders>
            <w:vAlign w:val="center"/>
          </w:tcPr>
          <w:p w14:paraId="358BFE37"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18,0</w:t>
            </w:r>
          </w:p>
        </w:tc>
        <w:tc>
          <w:tcPr>
            <w:tcW w:w="992" w:type="dxa"/>
            <w:tcBorders>
              <w:left w:val="single" w:sz="4" w:space="0" w:color="000000"/>
              <w:bottom w:val="single" w:sz="4" w:space="0" w:color="000000"/>
            </w:tcBorders>
            <w:vAlign w:val="center"/>
          </w:tcPr>
          <w:p w14:paraId="56A45C9F"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22,7</w:t>
            </w:r>
          </w:p>
        </w:tc>
        <w:tc>
          <w:tcPr>
            <w:tcW w:w="992" w:type="dxa"/>
            <w:tcBorders>
              <w:left w:val="single" w:sz="4" w:space="0" w:color="000000"/>
              <w:bottom w:val="single" w:sz="4" w:space="0" w:color="000000"/>
            </w:tcBorders>
            <w:vAlign w:val="center"/>
          </w:tcPr>
          <w:p w14:paraId="7A821507"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16,9</w:t>
            </w:r>
          </w:p>
        </w:tc>
        <w:tc>
          <w:tcPr>
            <w:tcW w:w="992" w:type="dxa"/>
            <w:tcBorders>
              <w:left w:val="single" w:sz="4" w:space="0" w:color="000000"/>
              <w:bottom w:val="single" w:sz="4" w:space="0" w:color="000000"/>
            </w:tcBorders>
            <w:vAlign w:val="center"/>
          </w:tcPr>
          <w:p w14:paraId="6B6DA28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82,0</w:t>
            </w:r>
          </w:p>
        </w:tc>
        <w:tc>
          <w:tcPr>
            <w:tcW w:w="1114" w:type="dxa"/>
            <w:tcBorders>
              <w:left w:val="single" w:sz="4" w:space="0" w:color="000000"/>
              <w:bottom w:val="single" w:sz="4" w:space="0" w:color="000000"/>
              <w:right w:val="single" w:sz="4" w:space="0" w:color="000000"/>
            </w:tcBorders>
            <w:vAlign w:val="center"/>
          </w:tcPr>
          <w:p w14:paraId="68001D8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148,2</w:t>
            </w:r>
          </w:p>
        </w:tc>
      </w:tr>
      <w:tr w:rsidR="005E7CE0" w:rsidRPr="00C64E0E" w14:paraId="19682CED" w14:textId="77777777" w:rsidTr="00234F87">
        <w:tc>
          <w:tcPr>
            <w:tcW w:w="2713" w:type="dxa"/>
            <w:tcBorders>
              <w:left w:val="single" w:sz="4" w:space="0" w:color="000000"/>
              <w:bottom w:val="single" w:sz="4" w:space="0" w:color="000000"/>
            </w:tcBorders>
            <w:vAlign w:val="center"/>
          </w:tcPr>
          <w:p w14:paraId="470E23AD" w14:textId="77777777"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Сахарная свекла в зачетном весе</w:t>
            </w:r>
          </w:p>
        </w:tc>
        <w:tc>
          <w:tcPr>
            <w:tcW w:w="850" w:type="dxa"/>
            <w:tcBorders>
              <w:left w:val="single" w:sz="4" w:space="0" w:color="000000"/>
              <w:bottom w:val="single" w:sz="4" w:space="0" w:color="000000"/>
            </w:tcBorders>
            <w:vAlign w:val="center"/>
          </w:tcPr>
          <w:p w14:paraId="047B896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тыс. т</w:t>
            </w:r>
          </w:p>
        </w:tc>
        <w:tc>
          <w:tcPr>
            <w:tcW w:w="992" w:type="dxa"/>
            <w:tcBorders>
              <w:left w:val="single" w:sz="4" w:space="0" w:color="000000"/>
              <w:bottom w:val="single" w:sz="4" w:space="0" w:color="000000"/>
            </w:tcBorders>
            <w:vAlign w:val="center"/>
          </w:tcPr>
          <w:p w14:paraId="12520670" w14:textId="77777777" w:rsidR="005E7CE0" w:rsidRPr="00C64E0E" w:rsidRDefault="00AA5FE3">
            <w:pPr>
              <w:contextualSpacing/>
              <w:rPr>
                <w:rFonts w:ascii="Times New Roman" w:hAnsi="Times New Roman" w:cs="Times New Roman"/>
                <w:color w:val="000000"/>
                <w:sz w:val="20"/>
                <w:szCs w:val="20"/>
                <w:shd w:val="clear" w:color="auto" w:fill="FFFFFF"/>
              </w:rPr>
            </w:pPr>
            <w:r w:rsidRPr="00C64E0E">
              <w:rPr>
                <w:rFonts w:ascii="Times New Roman" w:hAnsi="Times New Roman" w:cs="Times New Roman"/>
                <w:color w:val="000000"/>
                <w:sz w:val="20"/>
                <w:szCs w:val="20"/>
                <w:shd w:val="clear" w:color="auto" w:fill="FFFFFF"/>
              </w:rPr>
              <w:t>-</w:t>
            </w:r>
          </w:p>
        </w:tc>
        <w:tc>
          <w:tcPr>
            <w:tcW w:w="993" w:type="dxa"/>
            <w:tcBorders>
              <w:left w:val="single" w:sz="4" w:space="0" w:color="000000"/>
              <w:bottom w:val="single" w:sz="4" w:space="0" w:color="000000"/>
            </w:tcBorders>
            <w:vAlign w:val="center"/>
          </w:tcPr>
          <w:p w14:paraId="6FCDB30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19,3</w:t>
            </w:r>
          </w:p>
        </w:tc>
        <w:tc>
          <w:tcPr>
            <w:tcW w:w="992" w:type="dxa"/>
            <w:tcBorders>
              <w:left w:val="single" w:sz="4" w:space="0" w:color="000000"/>
              <w:bottom w:val="single" w:sz="4" w:space="0" w:color="000000"/>
            </w:tcBorders>
            <w:vAlign w:val="center"/>
          </w:tcPr>
          <w:p w14:paraId="41590FAB"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50,5</w:t>
            </w:r>
          </w:p>
        </w:tc>
        <w:tc>
          <w:tcPr>
            <w:tcW w:w="992" w:type="dxa"/>
            <w:tcBorders>
              <w:left w:val="single" w:sz="4" w:space="0" w:color="000000"/>
              <w:bottom w:val="single" w:sz="4" w:space="0" w:color="000000"/>
            </w:tcBorders>
            <w:vAlign w:val="center"/>
          </w:tcPr>
          <w:p w14:paraId="10BAF8F4"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19,3</w:t>
            </w:r>
          </w:p>
        </w:tc>
        <w:tc>
          <w:tcPr>
            <w:tcW w:w="992" w:type="dxa"/>
            <w:tcBorders>
              <w:left w:val="single" w:sz="4" w:space="0" w:color="000000"/>
              <w:bottom w:val="single" w:sz="4" w:space="0" w:color="000000"/>
            </w:tcBorders>
            <w:vAlign w:val="center"/>
          </w:tcPr>
          <w:p w14:paraId="6FED565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57,0</w:t>
            </w:r>
          </w:p>
        </w:tc>
        <w:tc>
          <w:tcPr>
            <w:tcW w:w="1114" w:type="dxa"/>
            <w:tcBorders>
              <w:left w:val="single" w:sz="4" w:space="0" w:color="000000"/>
              <w:bottom w:val="single" w:sz="4" w:space="0" w:color="000000"/>
              <w:right w:val="single" w:sz="4" w:space="0" w:color="000000"/>
            </w:tcBorders>
            <w:vAlign w:val="center"/>
          </w:tcPr>
          <w:p w14:paraId="7F166686" w14:textId="77777777" w:rsidR="005E7CE0" w:rsidRPr="00C64E0E" w:rsidRDefault="00AA5FE3">
            <w:pPr>
              <w:contextualSpacing/>
              <w:rPr>
                <w:rFonts w:ascii="Times New Roman" w:hAnsi="Times New Roman" w:cs="Times New Roman"/>
                <w:color w:val="000000"/>
                <w:sz w:val="20"/>
                <w:szCs w:val="20"/>
                <w:shd w:val="clear" w:color="auto" w:fill="FFFFFF"/>
              </w:rPr>
            </w:pPr>
            <w:r w:rsidRPr="00C64E0E">
              <w:rPr>
                <w:rFonts w:ascii="Times New Roman" w:hAnsi="Times New Roman" w:cs="Times New Roman"/>
                <w:color w:val="000000"/>
                <w:sz w:val="20"/>
                <w:szCs w:val="20"/>
                <w:shd w:val="clear" w:color="auto" w:fill="FFFFFF"/>
              </w:rPr>
              <w:t>-</w:t>
            </w:r>
          </w:p>
        </w:tc>
      </w:tr>
      <w:tr w:rsidR="005E7CE0" w:rsidRPr="00C64E0E" w14:paraId="434D7AAE" w14:textId="77777777" w:rsidTr="00234F87">
        <w:tc>
          <w:tcPr>
            <w:tcW w:w="2713" w:type="dxa"/>
            <w:tcBorders>
              <w:left w:val="single" w:sz="4" w:space="0" w:color="000000"/>
              <w:bottom w:val="single" w:sz="4" w:space="0" w:color="000000"/>
            </w:tcBorders>
            <w:vAlign w:val="center"/>
          </w:tcPr>
          <w:p w14:paraId="4C903885" w14:textId="77777777"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Молоко</w:t>
            </w:r>
          </w:p>
        </w:tc>
        <w:tc>
          <w:tcPr>
            <w:tcW w:w="850" w:type="dxa"/>
            <w:tcBorders>
              <w:left w:val="single" w:sz="4" w:space="0" w:color="000000"/>
              <w:bottom w:val="single" w:sz="4" w:space="0" w:color="000000"/>
            </w:tcBorders>
            <w:vAlign w:val="center"/>
          </w:tcPr>
          <w:p w14:paraId="53D5178A"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тыс. т</w:t>
            </w:r>
          </w:p>
        </w:tc>
        <w:tc>
          <w:tcPr>
            <w:tcW w:w="992" w:type="dxa"/>
            <w:tcBorders>
              <w:left w:val="single" w:sz="4" w:space="0" w:color="000000"/>
              <w:bottom w:val="single" w:sz="4" w:space="0" w:color="000000"/>
            </w:tcBorders>
            <w:vAlign w:val="center"/>
          </w:tcPr>
          <w:p w14:paraId="30F4DF14"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35,2</w:t>
            </w:r>
          </w:p>
        </w:tc>
        <w:tc>
          <w:tcPr>
            <w:tcW w:w="993" w:type="dxa"/>
            <w:tcBorders>
              <w:left w:val="single" w:sz="4" w:space="0" w:color="000000"/>
              <w:bottom w:val="single" w:sz="4" w:space="0" w:color="000000"/>
            </w:tcBorders>
            <w:vAlign w:val="center"/>
          </w:tcPr>
          <w:p w14:paraId="3D1EC2DB"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32,9</w:t>
            </w:r>
          </w:p>
        </w:tc>
        <w:tc>
          <w:tcPr>
            <w:tcW w:w="992" w:type="dxa"/>
            <w:tcBorders>
              <w:left w:val="single" w:sz="4" w:space="0" w:color="000000"/>
              <w:bottom w:val="single" w:sz="4" w:space="0" w:color="000000"/>
            </w:tcBorders>
            <w:vAlign w:val="center"/>
          </w:tcPr>
          <w:p w14:paraId="60261510"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31,8</w:t>
            </w:r>
          </w:p>
        </w:tc>
        <w:tc>
          <w:tcPr>
            <w:tcW w:w="992" w:type="dxa"/>
            <w:tcBorders>
              <w:left w:val="single" w:sz="4" w:space="0" w:color="000000"/>
              <w:bottom w:val="single" w:sz="4" w:space="0" w:color="000000"/>
            </w:tcBorders>
            <w:vAlign w:val="center"/>
          </w:tcPr>
          <w:p w14:paraId="3002E7EC"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30,8</w:t>
            </w:r>
          </w:p>
        </w:tc>
        <w:tc>
          <w:tcPr>
            <w:tcW w:w="992" w:type="dxa"/>
            <w:tcBorders>
              <w:left w:val="single" w:sz="4" w:space="0" w:color="000000"/>
              <w:bottom w:val="single" w:sz="4" w:space="0" w:color="000000"/>
            </w:tcBorders>
            <w:vAlign w:val="center"/>
          </w:tcPr>
          <w:p w14:paraId="7A880BCB"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30,0</w:t>
            </w:r>
          </w:p>
        </w:tc>
        <w:tc>
          <w:tcPr>
            <w:tcW w:w="1114" w:type="dxa"/>
            <w:tcBorders>
              <w:left w:val="single" w:sz="4" w:space="0" w:color="000000"/>
              <w:bottom w:val="single" w:sz="4" w:space="0" w:color="000000"/>
              <w:right w:val="single" w:sz="4" w:space="0" w:color="000000"/>
            </w:tcBorders>
            <w:vAlign w:val="center"/>
          </w:tcPr>
          <w:p w14:paraId="50395A63"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85,2</w:t>
            </w:r>
          </w:p>
        </w:tc>
      </w:tr>
      <w:tr w:rsidR="005E7CE0" w:rsidRPr="00C64E0E" w14:paraId="6A60942C" w14:textId="77777777" w:rsidTr="00234F87">
        <w:tc>
          <w:tcPr>
            <w:tcW w:w="2713" w:type="dxa"/>
            <w:tcBorders>
              <w:left w:val="single" w:sz="4" w:space="0" w:color="000000"/>
              <w:bottom w:val="single" w:sz="4" w:space="0" w:color="000000"/>
            </w:tcBorders>
            <w:vAlign w:val="center"/>
          </w:tcPr>
          <w:p w14:paraId="0E684293" w14:textId="58F6D6A4" w:rsidR="005E7CE0" w:rsidRPr="00C64E0E" w:rsidRDefault="00AA5FE3" w:rsidP="00234F87">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Скот им птица в живом весе</w:t>
            </w:r>
          </w:p>
        </w:tc>
        <w:tc>
          <w:tcPr>
            <w:tcW w:w="850" w:type="dxa"/>
            <w:tcBorders>
              <w:left w:val="single" w:sz="4" w:space="0" w:color="000000"/>
              <w:bottom w:val="single" w:sz="4" w:space="0" w:color="000000"/>
            </w:tcBorders>
            <w:vAlign w:val="center"/>
          </w:tcPr>
          <w:p w14:paraId="50CEC15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тыс. т</w:t>
            </w:r>
          </w:p>
        </w:tc>
        <w:tc>
          <w:tcPr>
            <w:tcW w:w="992" w:type="dxa"/>
            <w:tcBorders>
              <w:left w:val="single" w:sz="4" w:space="0" w:color="000000"/>
              <w:bottom w:val="single" w:sz="4" w:space="0" w:color="000000"/>
            </w:tcBorders>
            <w:vAlign w:val="center"/>
          </w:tcPr>
          <w:p w14:paraId="26DB17F2"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105,3</w:t>
            </w:r>
          </w:p>
        </w:tc>
        <w:tc>
          <w:tcPr>
            <w:tcW w:w="993" w:type="dxa"/>
            <w:tcBorders>
              <w:left w:val="single" w:sz="4" w:space="0" w:color="000000"/>
              <w:bottom w:val="single" w:sz="4" w:space="0" w:color="000000"/>
            </w:tcBorders>
            <w:vAlign w:val="center"/>
          </w:tcPr>
          <w:p w14:paraId="3E325862"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107,9</w:t>
            </w:r>
          </w:p>
        </w:tc>
        <w:tc>
          <w:tcPr>
            <w:tcW w:w="992" w:type="dxa"/>
            <w:tcBorders>
              <w:left w:val="single" w:sz="4" w:space="0" w:color="000000"/>
              <w:bottom w:val="single" w:sz="4" w:space="0" w:color="000000"/>
            </w:tcBorders>
            <w:vAlign w:val="center"/>
          </w:tcPr>
          <w:p w14:paraId="2C758DA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110,4</w:t>
            </w:r>
          </w:p>
        </w:tc>
        <w:tc>
          <w:tcPr>
            <w:tcW w:w="992" w:type="dxa"/>
            <w:tcBorders>
              <w:left w:val="single" w:sz="4" w:space="0" w:color="000000"/>
              <w:bottom w:val="single" w:sz="4" w:space="0" w:color="000000"/>
            </w:tcBorders>
            <w:vAlign w:val="center"/>
          </w:tcPr>
          <w:p w14:paraId="34C828A5"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121,1</w:t>
            </w:r>
          </w:p>
        </w:tc>
        <w:tc>
          <w:tcPr>
            <w:tcW w:w="992" w:type="dxa"/>
            <w:tcBorders>
              <w:left w:val="single" w:sz="4" w:space="0" w:color="000000"/>
              <w:bottom w:val="single" w:sz="4" w:space="0" w:color="000000"/>
            </w:tcBorders>
            <w:vAlign w:val="center"/>
          </w:tcPr>
          <w:p w14:paraId="7DCC07C5"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122,6</w:t>
            </w:r>
          </w:p>
        </w:tc>
        <w:tc>
          <w:tcPr>
            <w:tcW w:w="1114" w:type="dxa"/>
            <w:tcBorders>
              <w:left w:val="single" w:sz="4" w:space="0" w:color="000000"/>
              <w:bottom w:val="single" w:sz="4" w:space="0" w:color="000000"/>
              <w:right w:val="single" w:sz="4" w:space="0" w:color="000000"/>
            </w:tcBorders>
            <w:vAlign w:val="center"/>
          </w:tcPr>
          <w:p w14:paraId="17531BDC"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116,4</w:t>
            </w:r>
          </w:p>
        </w:tc>
      </w:tr>
      <w:tr w:rsidR="005E7CE0" w:rsidRPr="00C64E0E" w14:paraId="14AA3F5A" w14:textId="77777777" w:rsidTr="00234F87">
        <w:tc>
          <w:tcPr>
            <w:tcW w:w="9638" w:type="dxa"/>
            <w:gridSpan w:val="8"/>
            <w:tcBorders>
              <w:left w:val="single" w:sz="4" w:space="0" w:color="000000"/>
              <w:bottom w:val="single" w:sz="4" w:space="0" w:color="000000"/>
              <w:right w:val="single" w:sz="4" w:space="0" w:color="000000"/>
            </w:tcBorders>
            <w:vAlign w:val="center"/>
          </w:tcPr>
          <w:p w14:paraId="1621403E" w14:textId="77777777" w:rsidR="005E7CE0" w:rsidRPr="00C64E0E" w:rsidRDefault="00AA5FE3">
            <w:pPr>
              <w:contextualSpacing/>
              <w:rPr>
                <w:rFonts w:ascii="Times New Roman" w:eastAsia="Arial" w:hAnsi="Times New Roman" w:cs="Times New Roman"/>
                <w:b/>
                <w:color w:val="000000"/>
                <w:kern w:val="0"/>
                <w:sz w:val="20"/>
                <w:szCs w:val="20"/>
                <w:shd w:val="clear" w:color="auto" w:fill="FFFFFF"/>
                <w:lang w:bidi="ar-SA"/>
              </w:rPr>
            </w:pPr>
            <w:r w:rsidRPr="00C64E0E">
              <w:rPr>
                <w:rFonts w:ascii="Times New Roman" w:eastAsia="Arial" w:hAnsi="Times New Roman" w:cs="Times New Roman"/>
                <w:b/>
                <w:color w:val="000000"/>
                <w:kern w:val="0"/>
                <w:sz w:val="20"/>
                <w:szCs w:val="20"/>
                <w:shd w:val="clear" w:color="auto" w:fill="FFFFFF"/>
                <w:lang w:bidi="ar-SA"/>
              </w:rPr>
              <w:t>Урожайность, продуктивность</w:t>
            </w:r>
          </w:p>
        </w:tc>
      </w:tr>
      <w:tr w:rsidR="005E7CE0" w:rsidRPr="00C64E0E" w14:paraId="0982FB3D" w14:textId="77777777" w:rsidTr="00234F87">
        <w:trPr>
          <w:trHeight w:val="276"/>
        </w:trPr>
        <w:tc>
          <w:tcPr>
            <w:tcW w:w="2713" w:type="dxa"/>
            <w:tcBorders>
              <w:left w:val="single" w:sz="4" w:space="0" w:color="000000"/>
              <w:bottom w:val="single" w:sz="4" w:space="0" w:color="000000"/>
            </w:tcBorders>
            <w:vAlign w:val="center"/>
          </w:tcPr>
          <w:p w14:paraId="624D1558" w14:textId="77777777"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Зерно в весе после доработки</w:t>
            </w:r>
          </w:p>
        </w:tc>
        <w:tc>
          <w:tcPr>
            <w:tcW w:w="850" w:type="dxa"/>
            <w:tcBorders>
              <w:left w:val="single" w:sz="4" w:space="0" w:color="000000"/>
              <w:bottom w:val="single" w:sz="4" w:space="0" w:color="000000"/>
            </w:tcBorders>
            <w:vAlign w:val="center"/>
          </w:tcPr>
          <w:p w14:paraId="4238ACE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ц/га</w:t>
            </w:r>
          </w:p>
        </w:tc>
        <w:tc>
          <w:tcPr>
            <w:tcW w:w="992" w:type="dxa"/>
            <w:tcBorders>
              <w:left w:val="single" w:sz="4" w:space="0" w:color="000000"/>
              <w:bottom w:val="single" w:sz="4" w:space="0" w:color="000000"/>
            </w:tcBorders>
            <w:vAlign w:val="center"/>
          </w:tcPr>
          <w:p w14:paraId="134E154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67,0</w:t>
            </w:r>
          </w:p>
        </w:tc>
        <w:tc>
          <w:tcPr>
            <w:tcW w:w="993" w:type="dxa"/>
            <w:tcBorders>
              <w:left w:val="single" w:sz="4" w:space="0" w:color="000000"/>
              <w:bottom w:val="single" w:sz="4" w:space="0" w:color="000000"/>
            </w:tcBorders>
            <w:vAlign w:val="center"/>
          </w:tcPr>
          <w:p w14:paraId="35921157"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53,3</w:t>
            </w:r>
          </w:p>
        </w:tc>
        <w:tc>
          <w:tcPr>
            <w:tcW w:w="992" w:type="dxa"/>
            <w:tcBorders>
              <w:left w:val="single" w:sz="4" w:space="0" w:color="000000"/>
              <w:bottom w:val="single" w:sz="4" w:space="0" w:color="000000"/>
            </w:tcBorders>
            <w:vAlign w:val="center"/>
          </w:tcPr>
          <w:p w14:paraId="3FB00F52"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60,6</w:t>
            </w:r>
          </w:p>
        </w:tc>
        <w:tc>
          <w:tcPr>
            <w:tcW w:w="992" w:type="dxa"/>
            <w:tcBorders>
              <w:left w:val="single" w:sz="4" w:space="0" w:color="000000"/>
              <w:bottom w:val="single" w:sz="4" w:space="0" w:color="000000"/>
            </w:tcBorders>
            <w:vAlign w:val="center"/>
          </w:tcPr>
          <w:p w14:paraId="60489906"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62,23</w:t>
            </w:r>
          </w:p>
        </w:tc>
        <w:tc>
          <w:tcPr>
            <w:tcW w:w="992" w:type="dxa"/>
            <w:tcBorders>
              <w:left w:val="single" w:sz="4" w:space="0" w:color="000000"/>
              <w:bottom w:val="single" w:sz="4" w:space="0" w:color="000000"/>
            </w:tcBorders>
            <w:vAlign w:val="center"/>
          </w:tcPr>
          <w:p w14:paraId="5C236C05"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38,0</w:t>
            </w:r>
          </w:p>
        </w:tc>
        <w:tc>
          <w:tcPr>
            <w:tcW w:w="1114" w:type="dxa"/>
            <w:tcBorders>
              <w:left w:val="single" w:sz="4" w:space="0" w:color="000000"/>
              <w:bottom w:val="single" w:sz="4" w:space="0" w:color="000000"/>
              <w:right w:val="single" w:sz="4" w:space="0" w:color="000000"/>
            </w:tcBorders>
            <w:vAlign w:val="center"/>
          </w:tcPr>
          <w:p w14:paraId="55F3EAC9"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119,4</w:t>
            </w:r>
          </w:p>
        </w:tc>
      </w:tr>
      <w:tr w:rsidR="005E7CE0" w:rsidRPr="00C64E0E" w14:paraId="2065FA4D" w14:textId="77777777" w:rsidTr="00234F87">
        <w:trPr>
          <w:trHeight w:val="412"/>
        </w:trPr>
        <w:tc>
          <w:tcPr>
            <w:tcW w:w="2713" w:type="dxa"/>
            <w:tcBorders>
              <w:left w:val="single" w:sz="4" w:space="0" w:color="000000"/>
              <w:bottom w:val="single" w:sz="4" w:space="0" w:color="000000"/>
            </w:tcBorders>
            <w:vAlign w:val="center"/>
          </w:tcPr>
          <w:p w14:paraId="00ECFAF4" w14:textId="50771C50" w:rsidR="005E7CE0" w:rsidRPr="00C64E0E" w:rsidRDefault="00AA5FE3" w:rsidP="00234F87">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Подсолнечник в зачетном весе</w:t>
            </w:r>
          </w:p>
        </w:tc>
        <w:tc>
          <w:tcPr>
            <w:tcW w:w="850" w:type="dxa"/>
            <w:tcBorders>
              <w:left w:val="single" w:sz="4" w:space="0" w:color="000000"/>
              <w:bottom w:val="single" w:sz="4" w:space="0" w:color="000000"/>
            </w:tcBorders>
            <w:vAlign w:val="center"/>
          </w:tcPr>
          <w:p w14:paraId="1E640110"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ц/га</w:t>
            </w:r>
          </w:p>
        </w:tc>
        <w:tc>
          <w:tcPr>
            <w:tcW w:w="992" w:type="dxa"/>
            <w:tcBorders>
              <w:left w:val="single" w:sz="4" w:space="0" w:color="000000"/>
              <w:bottom w:val="single" w:sz="4" w:space="0" w:color="000000"/>
            </w:tcBorders>
            <w:vAlign w:val="center"/>
          </w:tcPr>
          <w:p w14:paraId="7D8992E9"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23,0</w:t>
            </w:r>
          </w:p>
        </w:tc>
        <w:tc>
          <w:tcPr>
            <w:tcW w:w="993" w:type="dxa"/>
            <w:tcBorders>
              <w:left w:val="single" w:sz="4" w:space="0" w:color="000000"/>
              <w:bottom w:val="single" w:sz="4" w:space="0" w:color="000000"/>
            </w:tcBorders>
            <w:vAlign w:val="center"/>
          </w:tcPr>
          <w:p w14:paraId="21D5E0A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27,0</w:t>
            </w:r>
          </w:p>
        </w:tc>
        <w:tc>
          <w:tcPr>
            <w:tcW w:w="992" w:type="dxa"/>
            <w:tcBorders>
              <w:left w:val="single" w:sz="4" w:space="0" w:color="000000"/>
              <w:bottom w:val="single" w:sz="4" w:space="0" w:color="000000"/>
            </w:tcBorders>
            <w:vAlign w:val="center"/>
          </w:tcPr>
          <w:p w14:paraId="25184D66"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30,6</w:t>
            </w:r>
          </w:p>
        </w:tc>
        <w:tc>
          <w:tcPr>
            <w:tcW w:w="992" w:type="dxa"/>
            <w:tcBorders>
              <w:left w:val="single" w:sz="4" w:space="0" w:color="000000"/>
              <w:bottom w:val="single" w:sz="4" w:space="0" w:color="000000"/>
            </w:tcBorders>
            <w:vAlign w:val="center"/>
          </w:tcPr>
          <w:p w14:paraId="305DF6A8"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26,52</w:t>
            </w:r>
          </w:p>
        </w:tc>
        <w:tc>
          <w:tcPr>
            <w:tcW w:w="992" w:type="dxa"/>
            <w:tcBorders>
              <w:left w:val="single" w:sz="4" w:space="0" w:color="000000"/>
              <w:bottom w:val="single" w:sz="4" w:space="0" w:color="000000"/>
            </w:tcBorders>
            <w:vAlign w:val="center"/>
          </w:tcPr>
          <w:p w14:paraId="1FCC5224"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20,0</w:t>
            </w:r>
          </w:p>
        </w:tc>
        <w:tc>
          <w:tcPr>
            <w:tcW w:w="1114" w:type="dxa"/>
            <w:tcBorders>
              <w:left w:val="single" w:sz="4" w:space="0" w:color="000000"/>
              <w:bottom w:val="single" w:sz="4" w:space="0" w:color="000000"/>
              <w:right w:val="single" w:sz="4" w:space="0" w:color="000000"/>
            </w:tcBorders>
            <w:vAlign w:val="center"/>
          </w:tcPr>
          <w:p w14:paraId="7C77F103"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92,4</w:t>
            </w:r>
          </w:p>
        </w:tc>
      </w:tr>
      <w:tr w:rsidR="005E7CE0" w:rsidRPr="00C64E0E" w14:paraId="2327A73B" w14:textId="77777777" w:rsidTr="00234F87">
        <w:tc>
          <w:tcPr>
            <w:tcW w:w="2713" w:type="dxa"/>
            <w:tcBorders>
              <w:left w:val="single" w:sz="4" w:space="0" w:color="000000"/>
              <w:bottom w:val="single" w:sz="4" w:space="0" w:color="000000"/>
            </w:tcBorders>
            <w:vAlign w:val="center"/>
          </w:tcPr>
          <w:p w14:paraId="03401958" w14:textId="77777777"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Сахарная свекла в зачетном весе</w:t>
            </w:r>
          </w:p>
        </w:tc>
        <w:tc>
          <w:tcPr>
            <w:tcW w:w="850" w:type="dxa"/>
            <w:tcBorders>
              <w:left w:val="single" w:sz="4" w:space="0" w:color="000000"/>
              <w:bottom w:val="single" w:sz="4" w:space="0" w:color="000000"/>
            </w:tcBorders>
            <w:vAlign w:val="center"/>
          </w:tcPr>
          <w:p w14:paraId="4D18EF6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ц/га</w:t>
            </w:r>
          </w:p>
        </w:tc>
        <w:tc>
          <w:tcPr>
            <w:tcW w:w="992" w:type="dxa"/>
            <w:tcBorders>
              <w:left w:val="single" w:sz="4" w:space="0" w:color="000000"/>
              <w:bottom w:val="single" w:sz="4" w:space="0" w:color="000000"/>
            </w:tcBorders>
            <w:vAlign w:val="center"/>
          </w:tcPr>
          <w:p w14:paraId="50A42EBC" w14:textId="77777777" w:rsidR="005E7CE0" w:rsidRPr="00C64E0E" w:rsidRDefault="00AA5FE3">
            <w:pPr>
              <w:contextualSpacing/>
              <w:rPr>
                <w:rFonts w:ascii="Times New Roman" w:hAnsi="Times New Roman" w:cs="Times New Roman"/>
                <w:color w:val="000000"/>
                <w:sz w:val="20"/>
                <w:szCs w:val="20"/>
                <w:shd w:val="clear" w:color="auto" w:fill="FFFFFF"/>
              </w:rPr>
            </w:pPr>
            <w:r w:rsidRPr="00C64E0E">
              <w:rPr>
                <w:rFonts w:ascii="Times New Roman" w:hAnsi="Times New Roman" w:cs="Times New Roman"/>
                <w:color w:val="000000"/>
                <w:sz w:val="20"/>
                <w:szCs w:val="20"/>
                <w:shd w:val="clear" w:color="auto" w:fill="FFFFFF"/>
              </w:rPr>
              <w:t>-</w:t>
            </w:r>
          </w:p>
        </w:tc>
        <w:tc>
          <w:tcPr>
            <w:tcW w:w="993" w:type="dxa"/>
            <w:tcBorders>
              <w:left w:val="single" w:sz="4" w:space="0" w:color="000000"/>
              <w:bottom w:val="single" w:sz="4" w:space="0" w:color="000000"/>
            </w:tcBorders>
            <w:vAlign w:val="center"/>
          </w:tcPr>
          <w:p w14:paraId="45A1D29D"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175,0</w:t>
            </w:r>
          </w:p>
        </w:tc>
        <w:tc>
          <w:tcPr>
            <w:tcW w:w="992" w:type="dxa"/>
            <w:tcBorders>
              <w:left w:val="single" w:sz="4" w:space="0" w:color="000000"/>
              <w:bottom w:val="single" w:sz="4" w:space="0" w:color="000000"/>
            </w:tcBorders>
            <w:vAlign w:val="center"/>
          </w:tcPr>
          <w:p w14:paraId="6C19B596"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410</w:t>
            </w:r>
          </w:p>
        </w:tc>
        <w:tc>
          <w:tcPr>
            <w:tcW w:w="992" w:type="dxa"/>
            <w:tcBorders>
              <w:left w:val="single" w:sz="4" w:space="0" w:color="000000"/>
              <w:bottom w:val="single" w:sz="4" w:space="0" w:color="000000"/>
            </w:tcBorders>
            <w:vAlign w:val="center"/>
          </w:tcPr>
          <w:p w14:paraId="3158328E"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661,1</w:t>
            </w:r>
          </w:p>
        </w:tc>
        <w:tc>
          <w:tcPr>
            <w:tcW w:w="992" w:type="dxa"/>
            <w:tcBorders>
              <w:left w:val="single" w:sz="4" w:space="0" w:color="000000"/>
              <w:bottom w:val="single" w:sz="4" w:space="0" w:color="000000"/>
            </w:tcBorders>
            <w:vAlign w:val="center"/>
          </w:tcPr>
          <w:p w14:paraId="1F983D3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300,0</w:t>
            </w:r>
          </w:p>
        </w:tc>
        <w:tc>
          <w:tcPr>
            <w:tcW w:w="1114" w:type="dxa"/>
            <w:tcBorders>
              <w:left w:val="single" w:sz="4" w:space="0" w:color="000000"/>
              <w:bottom w:val="single" w:sz="4" w:space="0" w:color="000000"/>
              <w:right w:val="single" w:sz="4" w:space="0" w:color="000000"/>
            </w:tcBorders>
            <w:vAlign w:val="center"/>
          </w:tcPr>
          <w:p w14:paraId="2E703ED8" w14:textId="77777777" w:rsidR="005E7CE0" w:rsidRPr="00C64E0E" w:rsidRDefault="00AA5FE3">
            <w:pPr>
              <w:contextualSpacing/>
              <w:rPr>
                <w:rFonts w:ascii="Times New Roman" w:hAnsi="Times New Roman" w:cs="Times New Roman"/>
                <w:color w:val="000000"/>
                <w:sz w:val="20"/>
                <w:szCs w:val="20"/>
                <w:shd w:val="clear" w:color="auto" w:fill="FFFFFF"/>
              </w:rPr>
            </w:pPr>
            <w:r w:rsidRPr="00C64E0E">
              <w:rPr>
                <w:rFonts w:ascii="Times New Roman" w:hAnsi="Times New Roman" w:cs="Times New Roman"/>
                <w:color w:val="000000"/>
                <w:sz w:val="20"/>
                <w:szCs w:val="20"/>
                <w:shd w:val="clear" w:color="auto" w:fill="FFFFFF"/>
              </w:rPr>
              <w:t>-</w:t>
            </w:r>
          </w:p>
        </w:tc>
      </w:tr>
      <w:tr w:rsidR="005E7CE0" w:rsidRPr="00C64E0E" w14:paraId="4CB826E6" w14:textId="77777777" w:rsidTr="00234F87">
        <w:tc>
          <w:tcPr>
            <w:tcW w:w="2713" w:type="dxa"/>
            <w:tcBorders>
              <w:left w:val="single" w:sz="4" w:space="0" w:color="000000"/>
              <w:bottom w:val="single" w:sz="4" w:space="0" w:color="000000"/>
            </w:tcBorders>
            <w:vAlign w:val="center"/>
          </w:tcPr>
          <w:p w14:paraId="43475634" w14:textId="77777777" w:rsidR="005E7CE0" w:rsidRPr="00C64E0E" w:rsidRDefault="00AA5FE3">
            <w:pPr>
              <w:contextualSpacing/>
              <w:jc w:val="left"/>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Надой на 1 корову</w:t>
            </w:r>
          </w:p>
        </w:tc>
        <w:tc>
          <w:tcPr>
            <w:tcW w:w="850" w:type="dxa"/>
            <w:tcBorders>
              <w:left w:val="single" w:sz="4" w:space="0" w:color="000000"/>
              <w:bottom w:val="single" w:sz="4" w:space="0" w:color="000000"/>
            </w:tcBorders>
            <w:vAlign w:val="center"/>
          </w:tcPr>
          <w:p w14:paraId="22C2E594"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кг</w:t>
            </w:r>
          </w:p>
        </w:tc>
        <w:tc>
          <w:tcPr>
            <w:tcW w:w="992" w:type="dxa"/>
            <w:tcBorders>
              <w:left w:val="single" w:sz="4" w:space="0" w:color="000000"/>
              <w:bottom w:val="single" w:sz="4" w:space="0" w:color="000000"/>
            </w:tcBorders>
            <w:vAlign w:val="center"/>
          </w:tcPr>
          <w:p w14:paraId="29EE2CB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7652</w:t>
            </w:r>
          </w:p>
        </w:tc>
        <w:tc>
          <w:tcPr>
            <w:tcW w:w="993" w:type="dxa"/>
            <w:tcBorders>
              <w:left w:val="single" w:sz="4" w:space="0" w:color="000000"/>
              <w:bottom w:val="single" w:sz="4" w:space="0" w:color="000000"/>
            </w:tcBorders>
            <w:vAlign w:val="center"/>
          </w:tcPr>
          <w:p w14:paraId="3135588B"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7626</w:t>
            </w:r>
          </w:p>
        </w:tc>
        <w:tc>
          <w:tcPr>
            <w:tcW w:w="992" w:type="dxa"/>
            <w:tcBorders>
              <w:left w:val="single" w:sz="4" w:space="0" w:color="000000"/>
              <w:bottom w:val="single" w:sz="4" w:space="0" w:color="000000"/>
            </w:tcBorders>
            <w:vAlign w:val="center"/>
          </w:tcPr>
          <w:p w14:paraId="6692A8F5"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7616</w:t>
            </w:r>
          </w:p>
        </w:tc>
        <w:tc>
          <w:tcPr>
            <w:tcW w:w="992" w:type="dxa"/>
            <w:tcBorders>
              <w:left w:val="single" w:sz="4" w:space="0" w:color="000000"/>
              <w:bottom w:val="single" w:sz="4" w:space="0" w:color="000000"/>
            </w:tcBorders>
            <w:vAlign w:val="center"/>
          </w:tcPr>
          <w:p w14:paraId="23689E64"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7617</w:t>
            </w:r>
          </w:p>
        </w:tc>
        <w:tc>
          <w:tcPr>
            <w:tcW w:w="992" w:type="dxa"/>
            <w:tcBorders>
              <w:left w:val="single" w:sz="4" w:space="0" w:color="000000"/>
              <w:bottom w:val="single" w:sz="4" w:space="0" w:color="000000"/>
            </w:tcBorders>
            <w:vAlign w:val="center"/>
          </w:tcPr>
          <w:p w14:paraId="7F911E91"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7617</w:t>
            </w:r>
          </w:p>
        </w:tc>
        <w:tc>
          <w:tcPr>
            <w:tcW w:w="1114" w:type="dxa"/>
            <w:tcBorders>
              <w:left w:val="single" w:sz="4" w:space="0" w:color="000000"/>
              <w:bottom w:val="single" w:sz="4" w:space="0" w:color="000000"/>
              <w:right w:val="single" w:sz="4" w:space="0" w:color="000000"/>
            </w:tcBorders>
            <w:vAlign w:val="center"/>
          </w:tcPr>
          <w:p w14:paraId="7D4EA260" w14:textId="77777777" w:rsidR="005E7CE0" w:rsidRPr="00C64E0E" w:rsidRDefault="00AA5FE3">
            <w:pPr>
              <w:contextualSpacing/>
              <w:rPr>
                <w:rFonts w:ascii="Times New Roman" w:eastAsia="Arial" w:hAnsi="Times New Roman" w:cs="Times New Roman"/>
                <w:color w:val="000000"/>
                <w:kern w:val="0"/>
                <w:sz w:val="20"/>
                <w:szCs w:val="20"/>
                <w:shd w:val="clear" w:color="auto" w:fill="FFFFFF"/>
                <w:lang w:bidi="ar-SA"/>
              </w:rPr>
            </w:pPr>
            <w:r w:rsidRPr="00C64E0E">
              <w:rPr>
                <w:rFonts w:ascii="Times New Roman" w:eastAsia="Arial" w:hAnsi="Times New Roman" w:cs="Times New Roman"/>
                <w:color w:val="000000"/>
                <w:kern w:val="0"/>
                <w:sz w:val="20"/>
                <w:szCs w:val="20"/>
                <w:shd w:val="clear" w:color="auto" w:fill="FFFFFF"/>
                <w:lang w:bidi="ar-SA"/>
              </w:rPr>
              <w:t>108,3</w:t>
            </w:r>
          </w:p>
        </w:tc>
      </w:tr>
    </w:tbl>
    <w:p w14:paraId="4FB9204B" w14:textId="77777777" w:rsidR="005E7CE0" w:rsidRDefault="005E7CE0">
      <w:pPr>
        <w:spacing w:after="200"/>
        <w:ind w:firstLine="709"/>
        <w:contextualSpacing/>
        <w:jc w:val="both"/>
        <w:rPr>
          <w:color w:val="000000"/>
          <w:shd w:val="clear" w:color="auto" w:fill="FFFFFF"/>
        </w:rPr>
      </w:pPr>
    </w:p>
    <w:p w14:paraId="0C18B5D1" w14:textId="7B39BD33" w:rsidR="005E7CE0" w:rsidRDefault="00AA5FE3">
      <w:pPr>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 результате внедрения высокоэффективных ресурсосберегающих технологий и постоянной работы по повышению плодородия почв и культуры земледелия в 2023 году выросла урожайность зерновых культур по сравнению</w:t>
      </w:r>
      <w:r>
        <w:rPr>
          <w:rFonts w:ascii="Times New Roman" w:hAnsi="Times New Roman" w:cs="Times New Roman"/>
          <w:color w:val="000000"/>
          <w:szCs w:val="28"/>
          <w:shd w:val="clear" w:color="auto" w:fill="FFFFFF"/>
        </w:rPr>
        <w:br/>
        <w:t>с 2020 годом на 19,4</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w:t>
      </w:r>
    </w:p>
    <w:p w14:paraId="2B03BADD" w14:textId="6623CD93"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 животноводстве активно применяются процессы модернизации</w:t>
      </w:r>
      <w:r>
        <w:rPr>
          <w:rFonts w:ascii="Times New Roman" w:hAnsi="Times New Roman" w:cs="Times New Roman"/>
          <w:color w:val="000000"/>
          <w:szCs w:val="28"/>
          <w:shd w:val="clear" w:color="auto" w:fill="FFFFFF"/>
        </w:rPr>
        <w:br/>
        <w:t>и перевода отрасли на новейшие технологии содержания скота и птицы</w:t>
      </w:r>
      <w:r>
        <w:rPr>
          <w:rFonts w:ascii="Times New Roman" w:hAnsi="Times New Roman" w:cs="Times New Roman"/>
          <w:color w:val="000000"/>
          <w:szCs w:val="28"/>
          <w:shd w:val="clear" w:color="auto" w:fill="FFFFFF"/>
        </w:rPr>
        <w:br/>
        <w:t>и производства продукции. Если в 2020 году предприятиями произведено</w:t>
      </w:r>
      <w:r>
        <w:rPr>
          <w:rFonts w:ascii="Times New Roman" w:hAnsi="Times New Roman" w:cs="Times New Roman"/>
          <w:color w:val="000000"/>
          <w:szCs w:val="28"/>
          <w:shd w:val="clear" w:color="auto" w:fill="FFFFFF"/>
        </w:rPr>
        <w:br/>
        <w:t>105,1 тыс. тонн мяса, то в 2023 году производство выросло на 15,2</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br/>
        <w:t>и составляет 121,1 тыс. тонн. В 2024 году продолжается реконструкция</w:t>
      </w:r>
      <w:r>
        <w:rPr>
          <w:rFonts w:ascii="Times New Roman" w:hAnsi="Times New Roman" w:cs="Times New Roman"/>
          <w:color w:val="000000"/>
          <w:szCs w:val="28"/>
          <w:shd w:val="clear" w:color="auto" w:fill="FFFFFF"/>
        </w:rPr>
        <w:br/>
        <w:t>и модернизация цехов «Лопанский», «Яснозоренский», «Салтыковский» птицефабрики «Белгородская» ООО «Белгранкорм».</w:t>
      </w:r>
    </w:p>
    <w:p w14:paraId="49248301" w14:textId="093CEC52"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Надой на 1 корову в 2023 году составил 7</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617 кг, что превышает показатель 2020 года на 8,3</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Лидером в этой отрасли является СПК «Колхоз имени Горина». В связи с оперативной обстановкой поголовье КРС имеет тенденцию к снижению, что отражается на объеме производимого молока.</w:t>
      </w:r>
      <w:r>
        <w:rPr>
          <w:rFonts w:ascii="Times New Roman" w:hAnsi="Times New Roman" w:cs="Times New Roman"/>
          <w:color w:val="000000"/>
          <w:szCs w:val="28"/>
          <w:shd w:val="clear" w:color="auto" w:fill="FFFFFF"/>
        </w:rPr>
        <w:br/>
        <w:t xml:space="preserve">В 2024 году ООО «Разуменское» прекратило работать в отрасли «животноводство» и поголовье КРС в феврале 2024 года было продано, также снижается поголовье в СПК «Колхоз имени Горина». </w:t>
      </w:r>
    </w:p>
    <w:p w14:paraId="18C2AB96" w14:textId="77777777"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Свой вклад в производство валовой сельскохозяйственной продукции внесли и малые формы хозяйствования. В 2023 году объем продукции, производимой этой категорией хозяйств составил более 1040,7 млн рублей.</w:t>
      </w:r>
    </w:p>
    <w:p w14:paraId="7F3D5462" w14:textId="4AF8955B"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Из общего объема продукции, производимой малыми формами,</w:t>
      </w:r>
      <w:r>
        <w:rPr>
          <w:rFonts w:ascii="Times New Roman" w:hAnsi="Times New Roman" w:cs="Times New Roman"/>
          <w:color w:val="000000"/>
          <w:szCs w:val="28"/>
          <w:shd w:val="clear" w:color="auto" w:fill="FFFFFF"/>
        </w:rPr>
        <w:br/>
        <w:t>56,6</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составляет зерно, 14,6</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 продукты переработки, </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6,5</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 ягоды</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фрукты, 5</w:t>
      </w:r>
      <w:r w:rsidR="00234F87">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xml:space="preserve"> – молоко, 6,6</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 мясо, </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5</w:t>
      </w:r>
      <w:r w:rsidR="00234F87">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xml:space="preserve"> – овощи, мед – 2</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прочие – 3,7</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Реализация продукции происходит в магазинах и на рынках Белгородского района, оптовым поставщикам и в социальные учреждения. </w:t>
      </w:r>
    </w:p>
    <w:p w14:paraId="6EDB2AF6" w14:textId="4422CBAD" w:rsidR="005E7CE0"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Для дальнейшего развития малых форм хозяйствования района </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большое внимание уделено государственной поддержке в виде привлечения грантов.</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2023 году в областном конкурсе на предоставление грантов победителями стали 6 кандидатов. Общая сумма грантовой поддержки составляет 57,269 млн</w:t>
      </w:r>
      <w:r w:rsidR="00234F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рублей.</w:t>
      </w:r>
    </w:p>
    <w:p w14:paraId="690C06D7" w14:textId="75C4F704" w:rsidR="005E7CE0" w:rsidRDefault="00AA5FE3">
      <w:pPr>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Всего с 2012 по 2023 год в район привлечено инвестиций в виде грантов для малых форм хозяйствования на сумму 418,035 млн</w:t>
      </w:r>
      <w:r w:rsidR="00234F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рублей. Основные направления грантовой поддержки: 23,2</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 молочное и мясное животноводство, 22</w:t>
      </w:r>
      <w:r w:rsidR="00234F87">
        <w:rPr>
          <w:rFonts w:ascii="Times New Roman" w:hAnsi="Times New Roman" w:cs="Times New Roman"/>
          <w:color w:val="000000"/>
          <w:szCs w:val="28"/>
          <w:shd w:val="clear" w:color="auto" w:fill="FFFFFF"/>
        </w:rPr>
        <w:t xml:space="preserve"> процента </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переработка сельскохозяйственной продукции, 19,5</w:t>
      </w:r>
      <w:r w:rsidR="00234F87">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садоводство, 15,9</w:t>
      </w:r>
      <w:r w:rsidR="00234F87">
        <w:rPr>
          <w:rFonts w:ascii="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овощеводство, 19,4</w:t>
      </w:r>
      <w:r w:rsidR="00234F87">
        <w:rPr>
          <w:rFonts w:ascii="Times New Roman" w:hAnsi="Times New Roman" w:cs="Times New Roman"/>
          <w:color w:val="000000"/>
          <w:szCs w:val="28"/>
          <w:shd w:val="clear" w:color="auto" w:fill="FFFFFF"/>
        </w:rPr>
        <w:t xml:space="preserve"> проценета</w:t>
      </w:r>
      <w:r>
        <w:rPr>
          <w:rFonts w:ascii="Times New Roman" w:hAnsi="Times New Roman" w:cs="Times New Roman"/>
          <w:color w:val="000000"/>
          <w:szCs w:val="28"/>
          <w:shd w:val="clear" w:color="auto" w:fill="FFFFFF"/>
        </w:rPr>
        <w:t xml:space="preserve"> – прочие виды деятельности. </w:t>
      </w:r>
    </w:p>
    <w:p w14:paraId="0D6F6077" w14:textId="4E48C1B0" w:rsidR="005E7CE0" w:rsidRDefault="00AA5FE3">
      <w:pPr>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В рамка Государственной программы «Комплексное развитие сельских территорий» в 2021 году была благоустроена спортивно</w:t>
      </w:r>
      <w:r w:rsidR="00234F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детская площадка</w:t>
      </w:r>
      <w:r>
        <w:rPr>
          <w:rFonts w:ascii="Times New Roman" w:hAnsi="Times New Roman" w:cs="Times New Roman"/>
          <w:color w:val="000000"/>
          <w:szCs w:val="28"/>
          <w:shd w:val="clear" w:color="auto" w:fill="FFFFFF"/>
        </w:rPr>
        <w:br/>
        <w:t>в селе Черемошное на сумму 2 321,95 тыс. рублей, в 2022 году</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w:t>
      </w:r>
      <w:r w:rsidR="00234F87">
        <w:rPr>
          <w:rFonts w:ascii="Times New Roman" w:hAnsi="Times New Roman" w:cs="Times New Roman"/>
          <w:color w:val="000000"/>
          <w:szCs w:val="28"/>
          <w:shd w:val="clear" w:color="auto" w:fill="FFFFFF"/>
        </w:rPr>
        <w:t xml:space="preserve"> </w:t>
      </w:r>
      <w:r>
        <w:rPr>
          <w:rFonts w:ascii="Times New Roman" w:hAnsi="Times New Roman" w:cs="Times New Roman"/>
          <w:bCs/>
          <w:iCs/>
          <w:color w:val="000000"/>
          <w:szCs w:val="28"/>
          <w:shd w:val="clear" w:color="auto" w:fill="FFFFFF"/>
        </w:rPr>
        <w:t xml:space="preserve">детская игровая площадка в селе Хохлово на сумму 2 321,21 тыс. рублей. На площадках </w:t>
      </w:r>
      <w:r w:rsidR="00234F87">
        <w:rPr>
          <w:rFonts w:ascii="Times New Roman" w:hAnsi="Times New Roman" w:cs="Times New Roman"/>
          <w:bCs/>
          <w:iCs/>
          <w:color w:val="000000"/>
          <w:szCs w:val="28"/>
          <w:shd w:val="clear" w:color="auto" w:fill="FFFFFF"/>
        </w:rPr>
        <w:t xml:space="preserve">                          </w:t>
      </w:r>
      <w:r>
        <w:rPr>
          <w:rFonts w:ascii="Times New Roman" w:hAnsi="Times New Roman" w:cs="Times New Roman"/>
          <w:bCs/>
          <w:iCs/>
          <w:color w:val="000000"/>
          <w:szCs w:val="28"/>
          <w:shd w:val="clear" w:color="auto" w:fill="FFFFFF"/>
        </w:rPr>
        <w:t>для свободного посещения</w:t>
      </w:r>
      <w:r>
        <w:rPr>
          <w:rFonts w:ascii="Times New Roman" w:hAnsi="Times New Roman" w:cs="Times New Roman"/>
          <w:color w:val="000000"/>
          <w:szCs w:val="28"/>
          <w:shd w:val="clear" w:color="auto" w:fill="FFFFFF"/>
        </w:rPr>
        <w:t xml:space="preserve"> установлены элементы детского спортивного оборудования, песочницы, высажены саженцы деревьев и кустарников.</w:t>
      </w:r>
      <w:r>
        <w:rPr>
          <w:rFonts w:ascii="Times New Roman" w:hAnsi="Times New Roman" w:cs="Times New Roman"/>
          <w:color w:val="000000"/>
          <w:szCs w:val="28"/>
          <w:shd w:val="clear" w:color="auto" w:fill="FFFFFF"/>
        </w:rPr>
        <w:br/>
        <w:t xml:space="preserve">В 2024 году </w:t>
      </w:r>
      <w:r w:rsidR="00234F87">
        <w:rPr>
          <w:rFonts w:ascii="Times New Roman" w:hAnsi="Times New Roman" w:cs="Times New Roman"/>
          <w:color w:val="000000"/>
          <w:szCs w:val="28"/>
          <w:shd w:val="clear" w:color="auto" w:fill="FFFFFF"/>
        </w:rPr>
        <w:t xml:space="preserve">планируется обустройство </w:t>
      </w:r>
      <w:r>
        <w:rPr>
          <w:rFonts w:ascii="Times New Roman" w:hAnsi="Times New Roman" w:cs="Times New Roman"/>
          <w:color w:val="000000"/>
          <w:szCs w:val="28"/>
          <w:shd w:val="clear" w:color="auto" w:fill="FFFFFF"/>
        </w:rPr>
        <w:t>детск</w:t>
      </w:r>
      <w:r w:rsidR="00234F87">
        <w:rPr>
          <w:rFonts w:ascii="Times New Roman" w:hAnsi="Times New Roman" w:cs="Times New Roman"/>
          <w:color w:val="000000"/>
          <w:szCs w:val="28"/>
          <w:shd w:val="clear" w:color="auto" w:fill="FFFFFF"/>
        </w:rPr>
        <w:t xml:space="preserve">ой </w:t>
      </w:r>
      <w:r>
        <w:rPr>
          <w:rFonts w:ascii="Times New Roman" w:hAnsi="Times New Roman" w:cs="Times New Roman"/>
          <w:color w:val="000000"/>
          <w:szCs w:val="28"/>
          <w:shd w:val="clear" w:color="auto" w:fill="FFFFFF"/>
        </w:rPr>
        <w:t>игров</w:t>
      </w:r>
      <w:r w:rsidR="00234F87">
        <w:rPr>
          <w:rFonts w:ascii="Times New Roman" w:hAnsi="Times New Roman" w:cs="Times New Roman"/>
          <w:color w:val="000000"/>
          <w:szCs w:val="28"/>
          <w:shd w:val="clear" w:color="auto" w:fill="FFFFFF"/>
        </w:rPr>
        <w:t>ой</w:t>
      </w:r>
      <w:r>
        <w:rPr>
          <w:rFonts w:ascii="Times New Roman" w:hAnsi="Times New Roman" w:cs="Times New Roman"/>
          <w:color w:val="000000"/>
          <w:szCs w:val="28"/>
          <w:shd w:val="clear" w:color="auto" w:fill="FFFFFF"/>
        </w:rPr>
        <w:t xml:space="preserve"> площадк</w:t>
      </w:r>
      <w:r w:rsidR="00234F87">
        <w:rPr>
          <w:rFonts w:ascii="Times New Roman" w:hAnsi="Times New Roman" w:cs="Times New Roman"/>
          <w:color w:val="000000"/>
          <w:szCs w:val="28"/>
          <w:shd w:val="clear" w:color="auto" w:fill="FFFFFF"/>
        </w:rPr>
        <w:t>и</w:t>
      </w:r>
      <w:r>
        <w:rPr>
          <w:rFonts w:ascii="Times New Roman" w:hAnsi="Times New Roman" w:cs="Times New Roman"/>
          <w:color w:val="000000"/>
          <w:szCs w:val="28"/>
          <w:shd w:val="clear" w:color="auto" w:fill="FFFFFF"/>
        </w:rPr>
        <w:t xml:space="preserve"> в с. Ясные Зори, общая сумма финансирования составит 2 411,3 тыс. руб</w:t>
      </w:r>
      <w:r w:rsidR="00234F87">
        <w:rPr>
          <w:rFonts w:ascii="Times New Roman" w:hAnsi="Times New Roman" w:cs="Times New Roman"/>
          <w:color w:val="000000"/>
          <w:szCs w:val="28"/>
          <w:shd w:val="clear" w:color="auto" w:fill="FFFFFF"/>
        </w:rPr>
        <w:t>лей</w:t>
      </w:r>
      <w:r>
        <w:rPr>
          <w:rFonts w:ascii="Times New Roman" w:hAnsi="Times New Roman" w:cs="Times New Roman"/>
          <w:color w:val="000000"/>
          <w:szCs w:val="28"/>
          <w:shd w:val="clear" w:color="auto" w:fill="FFFFFF"/>
        </w:rPr>
        <w:t>.</w:t>
      </w:r>
    </w:p>
    <w:p w14:paraId="468528D0" w14:textId="77777777" w:rsidR="00823209" w:rsidRDefault="00AA5FE3">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Снижение динамики по некоторым показателям отрасли АПК связаны</w:t>
      </w:r>
      <w:r>
        <w:rPr>
          <w:rFonts w:ascii="Times New Roman" w:hAnsi="Times New Roman" w:cs="Times New Roman"/>
          <w:color w:val="000000"/>
          <w:szCs w:val="28"/>
          <w:shd w:val="clear" w:color="auto" w:fill="FFFFFF"/>
        </w:rPr>
        <w:br/>
        <w:t>с экономической обстановкой, введением санкционных ограничений, оперативной обстановкой. За последние 2 года отрасль столк</w:t>
      </w:r>
      <w:r w:rsidR="00823209">
        <w:rPr>
          <w:rFonts w:ascii="Times New Roman" w:hAnsi="Times New Roman" w:cs="Times New Roman"/>
          <w:color w:val="000000"/>
          <w:szCs w:val="28"/>
          <w:shd w:val="clear" w:color="auto" w:fill="FFFFFF"/>
        </w:rPr>
        <w:t>нулась</w:t>
      </w:r>
      <w:r w:rsidR="00823209">
        <w:rPr>
          <w:rFonts w:ascii="Times New Roman" w:hAnsi="Times New Roman" w:cs="Times New Roman"/>
          <w:color w:val="000000"/>
          <w:szCs w:val="28"/>
          <w:shd w:val="clear" w:color="auto" w:fill="FFFFFF"/>
        </w:rPr>
        <w:br/>
        <w:t>с существенными рисками:</w:t>
      </w:r>
    </w:p>
    <w:p w14:paraId="04363DB9" w14:textId="77777777" w:rsidR="00823209" w:rsidRDefault="00823209">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недоступность оборудования, комплектующих в сельском хозяйстве;</w:t>
      </w:r>
    </w:p>
    <w:p w14:paraId="7F1B1BD0" w14:textId="77777777" w:rsidR="00823209" w:rsidRDefault="00823209">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недоступность семенного материала;</w:t>
      </w:r>
    </w:p>
    <w:p w14:paraId="2F5CE024" w14:textId="77777777" w:rsidR="00823209" w:rsidRDefault="00823209">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количественный и квалифицированный дефицит кадров;</w:t>
      </w:r>
    </w:p>
    <w:p w14:paraId="5EC61D85" w14:textId="77777777" w:rsidR="00823209" w:rsidRDefault="00823209">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биологические угрозы, которые могут проникнуть с сопредельных территорий с низким уровнем аграрной культуры: такие как бешенство</w:t>
      </w:r>
      <w:r w:rsidR="00AA5FE3">
        <w:rPr>
          <w:rFonts w:ascii="Times New Roman" w:hAnsi="Times New Roman" w:cs="Times New Roman"/>
          <w:color w:val="000000"/>
          <w:szCs w:val="28"/>
          <w:shd w:val="clear" w:color="auto" w:fill="FFFFFF"/>
        </w:rPr>
        <w:br/>
        <w:t>у сельскохозяйственных животных, заражение сельскохозяйственных культур;</w:t>
      </w:r>
    </w:p>
    <w:p w14:paraId="198CA9EA" w14:textId="2EBEEB14" w:rsidR="005E7CE0" w:rsidRDefault="00823209">
      <w:pPr>
        <w:spacing w:after="200"/>
        <w:ind w:firstLine="709"/>
        <w:contextualSpacing/>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 xml:space="preserve">5) </w:t>
      </w:r>
      <w:r w:rsidR="00AA5FE3">
        <w:rPr>
          <w:rFonts w:ascii="Times New Roman" w:hAnsi="Times New Roman" w:cs="Times New Roman"/>
          <w:color w:val="000000"/>
          <w:szCs w:val="28"/>
          <w:shd w:val="clear" w:color="auto" w:fill="FFFFFF"/>
        </w:rPr>
        <w:t>досрочная потеря конкурентоспособности сектора: снижение объемов инвестиций, динамики развития, упрощение разнообразия сельскохозяйственных цепочек, снижение объемов производства в с</w:t>
      </w:r>
      <w:r>
        <w:rPr>
          <w:rFonts w:ascii="Times New Roman" w:hAnsi="Times New Roman" w:cs="Times New Roman"/>
          <w:color w:val="000000"/>
          <w:szCs w:val="28"/>
          <w:shd w:val="clear" w:color="auto" w:fill="FFFFFF"/>
        </w:rPr>
        <w:t>вязи</w:t>
      </w:r>
      <w:r>
        <w:rPr>
          <w:rFonts w:ascii="Times New Roman" w:hAnsi="Times New Roman" w:cs="Times New Roman"/>
          <w:color w:val="000000"/>
          <w:szCs w:val="28"/>
          <w:shd w:val="clear" w:color="auto" w:fill="FFFFFF"/>
        </w:rPr>
        <w:br/>
        <w:t>с оперативной обстановкой.</w:t>
      </w:r>
    </w:p>
    <w:p w14:paraId="445F42E2" w14:textId="77777777" w:rsidR="005E7CE0" w:rsidRPr="00823209" w:rsidRDefault="00AA5FE3">
      <w:pPr>
        <w:pStyle w:val="a1"/>
        <w:ind w:firstLine="709"/>
        <w:jc w:val="center"/>
        <w:rPr>
          <w:rFonts w:ascii="Times New Roman" w:eastAsia="Arial" w:hAnsi="Times New Roman" w:cs="Times New Roman"/>
          <w:b/>
          <w:bCs/>
          <w:color w:val="000000"/>
          <w:szCs w:val="28"/>
          <w:shd w:val="clear" w:color="auto" w:fill="FFFFFF"/>
        </w:rPr>
      </w:pPr>
      <w:r w:rsidRPr="00823209">
        <w:rPr>
          <w:rFonts w:ascii="Times New Roman" w:eastAsia="Arial" w:hAnsi="Times New Roman" w:cs="Times New Roman"/>
          <w:b/>
          <w:bCs/>
          <w:color w:val="000000"/>
          <w:szCs w:val="28"/>
          <w:shd w:val="clear" w:color="auto" w:fill="FFFFFF"/>
        </w:rPr>
        <w:t>1.3.2. Промышленное производство</w:t>
      </w:r>
    </w:p>
    <w:p w14:paraId="1595BFE1" w14:textId="77777777" w:rsidR="005E7CE0" w:rsidRPr="00823209" w:rsidRDefault="005E7CE0">
      <w:pPr>
        <w:pStyle w:val="a1"/>
        <w:ind w:firstLine="709"/>
        <w:jc w:val="center"/>
        <w:rPr>
          <w:rFonts w:ascii="Times New Roman" w:eastAsia="Arial" w:hAnsi="Times New Roman" w:cs="Times New Roman"/>
          <w:bCs/>
          <w:iCs/>
          <w:color w:val="000000"/>
          <w:szCs w:val="28"/>
          <w:shd w:val="clear" w:color="auto" w:fill="FFFFFF"/>
        </w:rPr>
      </w:pPr>
    </w:p>
    <w:p w14:paraId="2CEEE42B" w14:textId="0D5B6A33" w:rsidR="005E7CE0" w:rsidRDefault="00AA5FE3">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Одно из ведущих мест в экономике </w:t>
      </w:r>
      <w:r w:rsidR="00823209">
        <w:rPr>
          <w:rFonts w:ascii="Tinos" w:eastAsia="Arial" w:hAnsi="Tinos" w:cs="Arial"/>
          <w:color w:val="000000"/>
          <w:szCs w:val="28"/>
          <w:shd w:val="clear" w:color="auto" w:fill="FFFFFF"/>
        </w:rPr>
        <w:t>Белгородского района занимает промышленность.</w:t>
      </w:r>
    </w:p>
    <w:p w14:paraId="36BC252E" w14:textId="77777777" w:rsidR="00823209" w:rsidRDefault="00AA5FE3">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Стабильная работа основных промышленных предприятий позволяет устойчиво развиваться экономике района, пополнять бюджет, снижать безработицу. К числу крупных и средних предприятий муниципального образования относятся:</w:t>
      </w:r>
    </w:p>
    <w:p w14:paraId="7EF58BCA" w14:textId="77777777" w:rsidR="00823209" w:rsidRDefault="00823209">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1) </w:t>
      </w:r>
      <w:r w:rsidR="00AA5FE3">
        <w:rPr>
          <w:rFonts w:ascii="Tinos" w:eastAsia="Arial" w:hAnsi="Tinos" w:cs="Arial"/>
          <w:color w:val="000000"/>
          <w:szCs w:val="28"/>
          <w:shd w:val="clear" w:color="auto" w:fill="FFFFFF"/>
        </w:rPr>
        <w:t>общество с ограниченной ответственностью «Дмитротарановский сахарный завод»;</w:t>
      </w:r>
    </w:p>
    <w:p w14:paraId="0D039CA8" w14:textId="77777777" w:rsidR="00823209" w:rsidRDefault="00823209">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2) </w:t>
      </w:r>
      <w:r w:rsidR="00AA5FE3">
        <w:rPr>
          <w:rFonts w:ascii="Tinos" w:eastAsia="Arial" w:hAnsi="Tinos" w:cs="Arial"/>
          <w:color w:val="000000"/>
          <w:szCs w:val="28"/>
          <w:shd w:val="clear" w:color="auto" w:fill="FFFFFF"/>
        </w:rPr>
        <w:t>акционерное общество «Мелстром»;</w:t>
      </w:r>
    </w:p>
    <w:p w14:paraId="2C73DB95" w14:textId="77777777" w:rsidR="00D93A52" w:rsidRDefault="00823209">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3) </w:t>
      </w:r>
      <w:r w:rsidR="00AA5FE3">
        <w:rPr>
          <w:rFonts w:ascii="Tinos" w:eastAsia="Arial" w:hAnsi="Tinos" w:cs="Arial"/>
          <w:color w:val="000000"/>
          <w:szCs w:val="28"/>
          <w:shd w:val="clear" w:color="auto" w:fill="FFFFFF"/>
        </w:rPr>
        <w:t>общество с ограниченной ответственностью «Белые горы»;</w:t>
      </w:r>
    </w:p>
    <w:p w14:paraId="3B172CB8"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4) </w:t>
      </w:r>
      <w:r w:rsidR="00AA5FE3">
        <w:rPr>
          <w:rFonts w:ascii="Tinos" w:eastAsia="Arial" w:hAnsi="Tinos" w:cs="Arial"/>
          <w:color w:val="000000"/>
          <w:szCs w:val="28"/>
          <w:shd w:val="clear" w:color="auto" w:fill="FFFFFF"/>
        </w:rPr>
        <w:t>общество с ограниченной ответственностью «Ваш хлеб»;</w:t>
      </w:r>
    </w:p>
    <w:p w14:paraId="4EA85CD6"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5) </w:t>
      </w:r>
      <w:r w:rsidR="00AA5FE3">
        <w:rPr>
          <w:rFonts w:ascii="Tinos" w:eastAsia="Arial" w:hAnsi="Tinos" w:cs="Arial"/>
          <w:color w:val="000000"/>
          <w:szCs w:val="28"/>
          <w:shd w:val="clear" w:color="auto" w:fill="FFFFFF"/>
        </w:rPr>
        <w:t>общество с ограниченной ответственностью «Разумное траст»;</w:t>
      </w:r>
    </w:p>
    <w:p w14:paraId="7AF3B5D5"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6) </w:t>
      </w:r>
      <w:r w:rsidR="00AA5FE3">
        <w:rPr>
          <w:rFonts w:ascii="Tinos" w:eastAsia="Arial" w:hAnsi="Tinos" w:cs="Arial"/>
          <w:color w:val="000000"/>
          <w:szCs w:val="28"/>
          <w:shd w:val="clear" w:color="auto" w:fill="FFFFFF"/>
        </w:rPr>
        <w:t>общество с ограниченной ответственностью «Мясокомбинат «Бессоновский»;</w:t>
      </w:r>
    </w:p>
    <w:p w14:paraId="54E37EF1"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7) </w:t>
      </w:r>
      <w:r w:rsidR="00AA5FE3">
        <w:rPr>
          <w:rFonts w:ascii="Tinos" w:eastAsia="Arial" w:hAnsi="Tinos" w:cs="Arial"/>
          <w:color w:val="000000"/>
          <w:szCs w:val="28"/>
          <w:shd w:val="clear" w:color="auto" w:fill="FFFFFF"/>
        </w:rPr>
        <w:t>общество с ограниченной ответственностью «Морозко»;</w:t>
      </w:r>
    </w:p>
    <w:p w14:paraId="70B48E8E"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8) </w:t>
      </w:r>
      <w:r w:rsidR="00AA5FE3">
        <w:rPr>
          <w:rFonts w:ascii="Tinos" w:eastAsia="Arial" w:hAnsi="Tinos" w:cs="Arial"/>
          <w:color w:val="000000"/>
          <w:szCs w:val="28"/>
          <w:shd w:val="clear" w:color="auto" w:fill="FFFFFF"/>
        </w:rPr>
        <w:t>общество с ограниченной ответственностью «Конфектум»;</w:t>
      </w:r>
    </w:p>
    <w:p w14:paraId="6D47F157"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9) </w:t>
      </w:r>
      <w:r w:rsidR="00AA5FE3">
        <w:rPr>
          <w:rFonts w:ascii="Tinos" w:eastAsia="Arial" w:hAnsi="Tinos" w:cs="Arial"/>
          <w:color w:val="000000"/>
          <w:szCs w:val="28"/>
          <w:shd w:val="clear" w:color="auto" w:fill="FFFFFF"/>
        </w:rPr>
        <w:t>общество с ограниченной ответственностью «НПФ «ВИК»;</w:t>
      </w:r>
    </w:p>
    <w:p w14:paraId="6B8E075E" w14:textId="77777777" w:rsidR="00D93A52" w:rsidRDefault="00D93A52">
      <w:pPr>
        <w:pStyle w:val="a1"/>
        <w:ind w:firstLine="709"/>
        <w:rPr>
          <w:rFonts w:ascii="Tinos" w:eastAsia="Arial" w:hAnsi="Tinos" w:cs="Arial"/>
          <w:color w:val="000000"/>
          <w:szCs w:val="28"/>
          <w:shd w:val="clear" w:color="auto" w:fill="FFFFFF"/>
        </w:rPr>
      </w:pPr>
      <w:r>
        <w:rPr>
          <w:rFonts w:ascii="Tinos" w:eastAsia="Arial" w:hAnsi="Tinos" w:cs="Arial"/>
          <w:color w:val="000000"/>
          <w:szCs w:val="28"/>
          <w:shd w:val="clear" w:color="auto" w:fill="FFFFFF"/>
        </w:rPr>
        <w:t xml:space="preserve">10) </w:t>
      </w:r>
      <w:r w:rsidR="00AA5FE3">
        <w:rPr>
          <w:rFonts w:ascii="Tinos" w:eastAsia="Arial" w:hAnsi="Tinos" w:cs="Arial"/>
          <w:color w:val="000000"/>
          <w:szCs w:val="28"/>
          <w:shd w:val="clear" w:color="auto" w:fill="FFFFFF"/>
        </w:rPr>
        <w:t>общество с ограниченной ответственностью ПикФармаЛек»;</w:t>
      </w:r>
    </w:p>
    <w:p w14:paraId="6304DE0B" w14:textId="7D5FE868" w:rsidR="005E7CE0" w:rsidRDefault="00D93A52">
      <w:pPr>
        <w:pStyle w:val="a1"/>
        <w:ind w:firstLine="709"/>
      </w:pPr>
      <w:r>
        <w:rPr>
          <w:rFonts w:ascii="Tinos" w:eastAsia="Arial" w:hAnsi="Tinos" w:cs="Arial"/>
          <w:color w:val="000000"/>
          <w:szCs w:val="28"/>
          <w:shd w:val="clear" w:color="auto" w:fill="FFFFFF"/>
        </w:rPr>
        <w:t xml:space="preserve">11) </w:t>
      </w:r>
      <w:r w:rsidR="00AA5FE3">
        <w:rPr>
          <w:rFonts w:ascii="Tinos" w:eastAsia="Arial" w:hAnsi="Tinos" w:cs="Arial"/>
          <w:color w:val="000000"/>
          <w:szCs w:val="28"/>
          <w:shd w:val="clear" w:color="auto" w:fill="FFFFFF"/>
        </w:rPr>
        <w:t>общество с ограниченной ответственностью «Биополимер».</w:t>
      </w:r>
    </w:p>
    <w:p w14:paraId="4CC72A68" w14:textId="77777777" w:rsidR="005E7CE0" w:rsidRDefault="005E7CE0">
      <w:pPr>
        <w:ind w:firstLine="709"/>
        <w:jc w:val="both"/>
        <w:rPr>
          <w:color w:val="000000"/>
          <w:shd w:val="clear" w:color="auto" w:fill="FFFFFF"/>
        </w:rPr>
      </w:pPr>
    </w:p>
    <w:p w14:paraId="0FB2AC87"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Основные показатели социально-экономического развития муниципального района «Белгородский район» </w:t>
      </w:r>
    </w:p>
    <w:p w14:paraId="54917B3A"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Белгородской области на 2020-2030 годы</w:t>
      </w:r>
    </w:p>
    <w:p w14:paraId="6363E6E6" w14:textId="77777777" w:rsidR="00D93A52" w:rsidRPr="00D93A52" w:rsidRDefault="00D93A52">
      <w:pPr>
        <w:ind w:firstLine="709"/>
        <w:jc w:val="right"/>
        <w:rPr>
          <w:rFonts w:ascii="Times New Roman" w:hAnsi="Times New Roman" w:cs="Times New Roman"/>
          <w:bCs/>
          <w:color w:val="000000"/>
          <w:sz w:val="20"/>
          <w:szCs w:val="20"/>
          <w:shd w:val="clear" w:color="auto" w:fill="FFFFFF"/>
        </w:rPr>
      </w:pPr>
    </w:p>
    <w:p w14:paraId="6C314525" w14:textId="77777777" w:rsidR="005E7CE0" w:rsidRDefault="00AA5FE3">
      <w:pPr>
        <w:ind w:firstLine="709"/>
        <w:jc w:val="right"/>
        <w:rPr>
          <w:color w:val="000000"/>
          <w:shd w:val="clear" w:color="auto" w:fill="FFFFFF"/>
        </w:rPr>
      </w:pPr>
      <w:r>
        <w:rPr>
          <w:rFonts w:ascii="Times New Roman" w:hAnsi="Times New Roman" w:cs="Times New Roman"/>
          <w:bCs/>
          <w:i/>
          <w:color w:val="000000"/>
          <w:sz w:val="24"/>
          <w:shd w:val="clear" w:color="auto" w:fill="FFFFFF"/>
        </w:rPr>
        <w:t xml:space="preserve">Таблица </w:t>
      </w:r>
      <w:r>
        <w:rPr>
          <w:rFonts w:ascii="Tinos" w:eastAsia="Arial" w:hAnsi="Tinos" w:cs="Arial"/>
          <w:bCs/>
          <w:i/>
          <w:color w:val="000000"/>
          <w:sz w:val="24"/>
          <w:shd w:val="clear" w:color="auto" w:fill="FFFFFF"/>
        </w:rPr>
        <w:t>32</w:t>
      </w:r>
    </w:p>
    <w:p w14:paraId="39369DEB" w14:textId="77777777" w:rsidR="005E7CE0" w:rsidRPr="00D93A52" w:rsidRDefault="005E7CE0">
      <w:pPr>
        <w:ind w:firstLine="709"/>
        <w:jc w:val="right"/>
        <w:rPr>
          <w:color w:val="000000"/>
          <w:sz w:val="20"/>
          <w:szCs w:val="20"/>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2854"/>
        <w:gridCol w:w="709"/>
        <w:gridCol w:w="992"/>
        <w:gridCol w:w="993"/>
        <w:gridCol w:w="1050"/>
        <w:gridCol w:w="934"/>
        <w:gridCol w:w="992"/>
        <w:gridCol w:w="1114"/>
      </w:tblGrid>
      <w:tr w:rsidR="005E7CE0" w:rsidRPr="00D93A52" w14:paraId="0D108A6F" w14:textId="77777777" w:rsidTr="00D93A52">
        <w:trPr>
          <w:cantSplit/>
          <w:trHeight w:val="20"/>
          <w:tblHeader/>
        </w:trPr>
        <w:tc>
          <w:tcPr>
            <w:tcW w:w="2854" w:type="dxa"/>
            <w:tcBorders>
              <w:top w:val="single" w:sz="4" w:space="0" w:color="000000"/>
              <w:left w:val="single" w:sz="4" w:space="0" w:color="000000"/>
              <w:bottom w:val="single" w:sz="4" w:space="0" w:color="000000"/>
            </w:tcBorders>
            <w:vAlign w:val="center"/>
          </w:tcPr>
          <w:p w14:paraId="7F551569" w14:textId="77777777" w:rsidR="005E7CE0" w:rsidRPr="00D93A52" w:rsidRDefault="00AA5FE3">
            <w:pPr>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Показатели</w:t>
            </w:r>
          </w:p>
        </w:tc>
        <w:tc>
          <w:tcPr>
            <w:tcW w:w="709" w:type="dxa"/>
            <w:tcBorders>
              <w:top w:val="single" w:sz="4" w:space="0" w:color="000000"/>
              <w:left w:val="single" w:sz="4" w:space="0" w:color="000000"/>
              <w:bottom w:val="single" w:sz="4" w:space="0" w:color="000000"/>
            </w:tcBorders>
            <w:vAlign w:val="center"/>
          </w:tcPr>
          <w:p w14:paraId="7E236390" w14:textId="183EE6D7" w:rsidR="005E7CE0" w:rsidRPr="00D93A52" w:rsidRDefault="00AA5FE3" w:rsidP="00D93A52">
            <w:pPr>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Ед. изм</w:t>
            </w:r>
            <w:r w:rsidR="00D93A52" w:rsidRPr="00D93A52">
              <w:rPr>
                <w:rFonts w:ascii="Times New Roman" w:hAnsi="Times New Roman" w:cs="Times New Roman"/>
                <w:b/>
                <w:color w:val="000000"/>
                <w:sz w:val="20"/>
                <w:szCs w:val="20"/>
                <w:shd w:val="clear" w:color="auto" w:fill="FFFFFF"/>
              </w:rPr>
              <w:t>.</w:t>
            </w:r>
          </w:p>
        </w:tc>
        <w:tc>
          <w:tcPr>
            <w:tcW w:w="992" w:type="dxa"/>
            <w:tcBorders>
              <w:top w:val="single" w:sz="4" w:space="0" w:color="000000"/>
              <w:left w:val="single" w:sz="4" w:space="0" w:color="000000"/>
              <w:bottom w:val="single" w:sz="4" w:space="0" w:color="000000"/>
            </w:tcBorders>
            <w:vAlign w:val="center"/>
          </w:tcPr>
          <w:p w14:paraId="4A584801" w14:textId="77777777" w:rsidR="005E7CE0" w:rsidRDefault="00D93A52">
            <w:pPr>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2020 факт</w:t>
            </w:r>
          </w:p>
          <w:p w14:paraId="2EAF866C" w14:textId="7A693EAC" w:rsidR="00D93A52" w:rsidRPr="00D93A52" w:rsidRDefault="00D93A52">
            <w:pPr>
              <w:rPr>
                <w:rFonts w:ascii="Times New Roman" w:hAnsi="Times New Roman" w:cs="Times New Roman"/>
                <w:b/>
                <w:color w:val="000000"/>
                <w:sz w:val="20"/>
                <w:szCs w:val="20"/>
                <w:shd w:val="clear" w:color="auto" w:fill="FFFFFF"/>
              </w:rPr>
            </w:pPr>
          </w:p>
        </w:tc>
        <w:tc>
          <w:tcPr>
            <w:tcW w:w="993" w:type="dxa"/>
            <w:tcBorders>
              <w:top w:val="single" w:sz="4" w:space="0" w:color="000000"/>
              <w:left w:val="single" w:sz="4" w:space="0" w:color="000000"/>
              <w:bottom w:val="single" w:sz="4" w:space="0" w:color="000000"/>
            </w:tcBorders>
            <w:vAlign w:val="center"/>
          </w:tcPr>
          <w:p w14:paraId="1EC4A17F" w14:textId="49E84FE8" w:rsidR="005E7CE0" w:rsidRPr="00D93A52" w:rsidRDefault="00AA5FE3" w:rsidP="00D93A52">
            <w:pPr>
              <w:spacing w:after="200"/>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2021 факт</w:t>
            </w:r>
          </w:p>
        </w:tc>
        <w:tc>
          <w:tcPr>
            <w:tcW w:w="1050" w:type="dxa"/>
            <w:tcBorders>
              <w:top w:val="single" w:sz="4" w:space="0" w:color="000000"/>
              <w:left w:val="single" w:sz="4" w:space="0" w:color="000000"/>
              <w:bottom w:val="single" w:sz="4" w:space="0" w:color="000000"/>
            </w:tcBorders>
            <w:vAlign w:val="center"/>
          </w:tcPr>
          <w:p w14:paraId="78744AD1" w14:textId="77777777" w:rsidR="005E7CE0" w:rsidRPr="00D93A52" w:rsidRDefault="00AA5FE3">
            <w:pPr>
              <w:spacing w:after="200"/>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2022 факт</w:t>
            </w:r>
          </w:p>
        </w:tc>
        <w:tc>
          <w:tcPr>
            <w:tcW w:w="934" w:type="dxa"/>
            <w:tcBorders>
              <w:top w:val="single" w:sz="4" w:space="0" w:color="000000"/>
              <w:left w:val="single" w:sz="4" w:space="0" w:color="000000"/>
              <w:bottom w:val="single" w:sz="4" w:space="0" w:color="000000"/>
            </w:tcBorders>
            <w:vAlign w:val="center"/>
          </w:tcPr>
          <w:p w14:paraId="20673148" w14:textId="77777777" w:rsidR="005E7CE0" w:rsidRPr="00D93A52" w:rsidRDefault="00AA5FE3">
            <w:pPr>
              <w:spacing w:after="200"/>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2023 факт</w:t>
            </w:r>
          </w:p>
        </w:tc>
        <w:tc>
          <w:tcPr>
            <w:tcW w:w="992" w:type="dxa"/>
            <w:tcBorders>
              <w:top w:val="single" w:sz="4" w:space="0" w:color="000000"/>
              <w:left w:val="single" w:sz="4" w:space="0" w:color="000000"/>
              <w:bottom w:val="single" w:sz="4" w:space="0" w:color="000000"/>
            </w:tcBorders>
            <w:vAlign w:val="center"/>
          </w:tcPr>
          <w:p w14:paraId="31DA6CA7" w14:textId="77777777" w:rsidR="005E7CE0" w:rsidRPr="00D93A52" w:rsidRDefault="00AA5FE3">
            <w:pPr>
              <w:spacing w:after="200"/>
              <w:rPr>
                <w:rFonts w:ascii="Times New Roman" w:hAnsi="Times New Roman" w:cs="Times New Roman"/>
                <w:b/>
                <w:color w:val="000000"/>
                <w:sz w:val="20"/>
                <w:szCs w:val="20"/>
                <w:shd w:val="clear" w:color="auto" w:fill="FFFFFF"/>
              </w:rPr>
            </w:pPr>
            <w:r w:rsidRPr="00D93A52">
              <w:rPr>
                <w:rFonts w:ascii="Times New Roman" w:hAnsi="Times New Roman" w:cs="Times New Roman"/>
                <w:b/>
                <w:color w:val="000000"/>
                <w:sz w:val="20"/>
                <w:szCs w:val="20"/>
                <w:shd w:val="clear" w:color="auto" w:fill="FFFFFF"/>
              </w:rPr>
              <w:t>2024 оценка</w:t>
            </w:r>
          </w:p>
        </w:tc>
        <w:tc>
          <w:tcPr>
            <w:tcW w:w="1114" w:type="dxa"/>
            <w:tcBorders>
              <w:top w:val="single" w:sz="4" w:space="0" w:color="000000"/>
              <w:left w:val="single" w:sz="4" w:space="0" w:color="000000"/>
              <w:bottom w:val="single" w:sz="4" w:space="0" w:color="000000"/>
              <w:right w:val="single" w:sz="4" w:space="0" w:color="000000"/>
            </w:tcBorders>
            <w:vAlign w:val="center"/>
          </w:tcPr>
          <w:p w14:paraId="046BB4B0" w14:textId="77777777" w:rsidR="00D93A52" w:rsidRPr="00D93A52" w:rsidRDefault="00AA5FE3">
            <w:pPr>
              <w:rPr>
                <w:rFonts w:ascii="Times New Roman" w:hAnsi="Times New Roman" w:cs="Times New Roman"/>
                <w:b/>
                <w:bCs/>
                <w:kern w:val="0"/>
                <w:sz w:val="20"/>
                <w:szCs w:val="20"/>
                <w:lang w:eastAsia="en-US" w:bidi="ar-SA"/>
              </w:rPr>
            </w:pPr>
            <w:r w:rsidRPr="00D93A52">
              <w:rPr>
                <w:rFonts w:ascii="Times New Roman" w:hAnsi="Times New Roman" w:cs="Times New Roman"/>
                <w:b/>
                <w:bCs/>
                <w:kern w:val="0"/>
                <w:sz w:val="20"/>
                <w:szCs w:val="20"/>
                <w:lang w:eastAsia="en-US" w:bidi="ar-SA"/>
              </w:rPr>
              <w:t>Темп роста 2024</w:t>
            </w:r>
            <w:r w:rsidR="00D93A52" w:rsidRPr="00D93A52">
              <w:rPr>
                <w:rFonts w:ascii="Times New Roman" w:hAnsi="Times New Roman" w:cs="Times New Roman"/>
                <w:b/>
                <w:bCs/>
                <w:kern w:val="0"/>
                <w:sz w:val="20"/>
                <w:szCs w:val="20"/>
                <w:lang w:eastAsia="en-US" w:bidi="ar-SA"/>
              </w:rPr>
              <w:t xml:space="preserve"> г.</w:t>
            </w:r>
          </w:p>
          <w:p w14:paraId="2386FFD0" w14:textId="3D48FBE1" w:rsidR="005E7CE0" w:rsidRPr="00D93A52" w:rsidRDefault="00AA5FE3" w:rsidP="00D93A52">
            <w:pPr>
              <w:rPr>
                <w:rFonts w:ascii="Times New Roman" w:hAnsi="Times New Roman" w:cs="Times New Roman"/>
                <w:b/>
                <w:bCs/>
                <w:sz w:val="20"/>
                <w:szCs w:val="20"/>
              </w:rPr>
            </w:pPr>
            <w:r w:rsidRPr="00D93A52">
              <w:rPr>
                <w:rFonts w:ascii="Times New Roman" w:hAnsi="Times New Roman" w:cs="Times New Roman"/>
                <w:b/>
                <w:bCs/>
                <w:kern w:val="0"/>
                <w:sz w:val="20"/>
                <w:szCs w:val="20"/>
                <w:lang w:eastAsia="en-US" w:bidi="ar-SA"/>
              </w:rPr>
              <w:t>к 2020 г.</w:t>
            </w:r>
            <w:r w:rsidR="00D93A52" w:rsidRPr="00D93A52">
              <w:rPr>
                <w:rFonts w:ascii="Times New Roman" w:hAnsi="Times New Roman" w:cs="Times New Roman"/>
                <w:b/>
                <w:bCs/>
                <w:kern w:val="0"/>
                <w:sz w:val="20"/>
                <w:szCs w:val="20"/>
                <w:lang w:eastAsia="en-US" w:bidi="ar-SA"/>
              </w:rPr>
              <w:t xml:space="preserve">, </w:t>
            </w:r>
            <w:r w:rsidRPr="00D93A52">
              <w:rPr>
                <w:rFonts w:ascii="Times New Roman" w:hAnsi="Times New Roman" w:cs="Times New Roman"/>
                <w:b/>
                <w:bCs/>
                <w:kern w:val="0"/>
                <w:sz w:val="20"/>
                <w:szCs w:val="20"/>
                <w:lang w:eastAsia="en-US" w:bidi="ar-SA"/>
              </w:rPr>
              <w:t>(%)</w:t>
            </w:r>
          </w:p>
        </w:tc>
      </w:tr>
      <w:tr w:rsidR="005E7CE0" w:rsidRPr="00D93A52" w14:paraId="647B38E1" w14:textId="77777777" w:rsidTr="00D93A52">
        <w:tc>
          <w:tcPr>
            <w:tcW w:w="2854" w:type="dxa"/>
            <w:tcBorders>
              <w:left w:val="single" w:sz="4" w:space="0" w:color="000000"/>
              <w:bottom w:val="single" w:sz="4" w:space="0" w:color="000000"/>
            </w:tcBorders>
            <w:vAlign w:val="center"/>
          </w:tcPr>
          <w:p w14:paraId="4E9B7CD2" w14:textId="32FF6E7F"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Индекс промышленного производства</w:t>
            </w:r>
          </w:p>
        </w:tc>
        <w:tc>
          <w:tcPr>
            <w:tcW w:w="709" w:type="dxa"/>
            <w:tcBorders>
              <w:left w:val="single" w:sz="4" w:space="0" w:color="000000"/>
              <w:bottom w:val="single" w:sz="4" w:space="0" w:color="000000"/>
            </w:tcBorders>
            <w:vAlign w:val="center"/>
          </w:tcPr>
          <w:p w14:paraId="3E105C7B"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w:t>
            </w:r>
          </w:p>
        </w:tc>
        <w:tc>
          <w:tcPr>
            <w:tcW w:w="992" w:type="dxa"/>
            <w:tcBorders>
              <w:left w:val="single" w:sz="4" w:space="0" w:color="000000"/>
              <w:bottom w:val="single" w:sz="4" w:space="0" w:color="000000"/>
            </w:tcBorders>
            <w:vAlign w:val="center"/>
          </w:tcPr>
          <w:p w14:paraId="14B8AC82"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115,7</w:t>
            </w:r>
          </w:p>
        </w:tc>
        <w:tc>
          <w:tcPr>
            <w:tcW w:w="993" w:type="dxa"/>
            <w:tcBorders>
              <w:left w:val="single" w:sz="4" w:space="0" w:color="000000"/>
              <w:bottom w:val="single" w:sz="4" w:space="0" w:color="000000"/>
            </w:tcBorders>
            <w:vAlign w:val="center"/>
          </w:tcPr>
          <w:p w14:paraId="0BBEB831"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94,0</w:t>
            </w:r>
          </w:p>
        </w:tc>
        <w:tc>
          <w:tcPr>
            <w:tcW w:w="1050" w:type="dxa"/>
            <w:tcBorders>
              <w:left w:val="single" w:sz="4" w:space="0" w:color="000000"/>
              <w:bottom w:val="single" w:sz="4" w:space="0" w:color="000000"/>
            </w:tcBorders>
            <w:vAlign w:val="center"/>
          </w:tcPr>
          <w:p w14:paraId="2EACF5C9"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88,3</w:t>
            </w:r>
          </w:p>
        </w:tc>
        <w:tc>
          <w:tcPr>
            <w:tcW w:w="934" w:type="dxa"/>
            <w:tcBorders>
              <w:left w:val="single" w:sz="4" w:space="0" w:color="000000"/>
              <w:bottom w:val="single" w:sz="4" w:space="0" w:color="000000"/>
            </w:tcBorders>
            <w:vAlign w:val="center"/>
          </w:tcPr>
          <w:p w14:paraId="3C5DEC86"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112,4</w:t>
            </w:r>
          </w:p>
        </w:tc>
        <w:tc>
          <w:tcPr>
            <w:tcW w:w="992" w:type="dxa"/>
            <w:tcBorders>
              <w:left w:val="single" w:sz="4" w:space="0" w:color="000000"/>
              <w:bottom w:val="single" w:sz="4" w:space="0" w:color="000000"/>
            </w:tcBorders>
            <w:vAlign w:val="center"/>
          </w:tcPr>
          <w:p w14:paraId="7A47959C"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100,1</w:t>
            </w:r>
          </w:p>
        </w:tc>
        <w:tc>
          <w:tcPr>
            <w:tcW w:w="1114" w:type="dxa"/>
            <w:tcBorders>
              <w:left w:val="single" w:sz="4" w:space="0" w:color="000000"/>
              <w:bottom w:val="single" w:sz="4" w:space="0" w:color="000000"/>
              <w:right w:val="single" w:sz="4" w:space="0" w:color="000000"/>
            </w:tcBorders>
            <w:vAlign w:val="center"/>
          </w:tcPr>
          <w:p w14:paraId="27438612"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86,5</w:t>
            </w:r>
          </w:p>
        </w:tc>
      </w:tr>
      <w:tr w:rsidR="005E7CE0" w:rsidRPr="00D93A52" w14:paraId="6115D6BA" w14:textId="77777777" w:rsidTr="00D93A52">
        <w:trPr>
          <w:trHeight w:val="312"/>
        </w:trPr>
        <w:tc>
          <w:tcPr>
            <w:tcW w:w="2854" w:type="dxa"/>
            <w:tcBorders>
              <w:left w:val="single" w:sz="4" w:space="0" w:color="000000"/>
              <w:bottom w:val="single" w:sz="4" w:space="0" w:color="000000"/>
            </w:tcBorders>
            <w:vAlign w:val="center"/>
          </w:tcPr>
          <w:p w14:paraId="6641EF7F"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 xml:space="preserve">Объем отгруженных товаров собственного производства, выполнено работ </w:t>
            </w:r>
          </w:p>
          <w:p w14:paraId="0A8DBA39"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 xml:space="preserve">и услуг собственными силами </w:t>
            </w:r>
          </w:p>
          <w:p w14:paraId="7A2DE370"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по промышленным видам экономической деятельности</w:t>
            </w:r>
            <w:r w:rsidRPr="00D93A52">
              <w:rPr>
                <w:rFonts w:ascii="Tinos" w:hAnsi="Tinos" w:cs="Times New Roman"/>
                <w:color w:val="000000"/>
                <w:sz w:val="20"/>
                <w:szCs w:val="20"/>
                <w:shd w:val="clear" w:color="auto" w:fill="FFFFFF"/>
              </w:rPr>
              <w:t>–всего</w:t>
            </w:r>
          </w:p>
        </w:tc>
        <w:tc>
          <w:tcPr>
            <w:tcW w:w="709" w:type="dxa"/>
            <w:tcBorders>
              <w:left w:val="single" w:sz="4" w:space="0" w:color="000000"/>
              <w:bottom w:val="single" w:sz="4" w:space="0" w:color="000000"/>
            </w:tcBorders>
            <w:vAlign w:val="center"/>
          </w:tcPr>
          <w:p w14:paraId="4D7B2B82" w14:textId="37CF18EB"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млн</w:t>
            </w:r>
            <w:r w:rsidR="00D93A52">
              <w:rPr>
                <w:rFonts w:ascii="Tinos" w:hAnsi="Tinos" w:cs="Tinos"/>
                <w:color w:val="000000"/>
                <w:sz w:val="20"/>
                <w:szCs w:val="20"/>
                <w:shd w:val="clear" w:color="auto" w:fill="FFFFFF"/>
              </w:rPr>
              <w:t>.</w:t>
            </w:r>
          </w:p>
          <w:p w14:paraId="094102C1"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руб.</w:t>
            </w:r>
          </w:p>
        </w:tc>
        <w:tc>
          <w:tcPr>
            <w:tcW w:w="992" w:type="dxa"/>
            <w:tcBorders>
              <w:left w:val="single" w:sz="4" w:space="0" w:color="000000"/>
              <w:bottom w:val="single" w:sz="4" w:space="0" w:color="000000"/>
            </w:tcBorders>
            <w:vAlign w:val="center"/>
          </w:tcPr>
          <w:p w14:paraId="1E136881"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21 773,9</w:t>
            </w:r>
          </w:p>
        </w:tc>
        <w:tc>
          <w:tcPr>
            <w:tcW w:w="993" w:type="dxa"/>
            <w:tcBorders>
              <w:left w:val="single" w:sz="4" w:space="0" w:color="000000"/>
              <w:bottom w:val="single" w:sz="4" w:space="0" w:color="000000"/>
            </w:tcBorders>
            <w:vAlign w:val="center"/>
          </w:tcPr>
          <w:p w14:paraId="699CCDCA"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24 718,0</w:t>
            </w:r>
          </w:p>
        </w:tc>
        <w:tc>
          <w:tcPr>
            <w:tcW w:w="1050" w:type="dxa"/>
            <w:tcBorders>
              <w:left w:val="single" w:sz="4" w:space="0" w:color="000000"/>
              <w:bottom w:val="single" w:sz="4" w:space="0" w:color="000000"/>
            </w:tcBorders>
            <w:vAlign w:val="center"/>
          </w:tcPr>
          <w:p w14:paraId="3F8FAFAD"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26 608,3</w:t>
            </w:r>
          </w:p>
        </w:tc>
        <w:tc>
          <w:tcPr>
            <w:tcW w:w="934" w:type="dxa"/>
            <w:tcBorders>
              <w:left w:val="single" w:sz="4" w:space="0" w:color="000000"/>
              <w:bottom w:val="single" w:sz="4" w:space="0" w:color="000000"/>
            </w:tcBorders>
            <w:vAlign w:val="center"/>
          </w:tcPr>
          <w:p w14:paraId="06534BE7"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28 372,4</w:t>
            </w:r>
          </w:p>
        </w:tc>
        <w:tc>
          <w:tcPr>
            <w:tcW w:w="992" w:type="dxa"/>
            <w:tcBorders>
              <w:left w:val="single" w:sz="4" w:space="0" w:color="000000"/>
              <w:bottom w:val="single" w:sz="4" w:space="0" w:color="000000"/>
            </w:tcBorders>
            <w:vAlign w:val="center"/>
          </w:tcPr>
          <w:p w14:paraId="44939E68"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29 514,5</w:t>
            </w:r>
          </w:p>
        </w:tc>
        <w:tc>
          <w:tcPr>
            <w:tcW w:w="1114" w:type="dxa"/>
            <w:tcBorders>
              <w:left w:val="single" w:sz="4" w:space="0" w:color="000000"/>
              <w:bottom w:val="single" w:sz="4" w:space="0" w:color="000000"/>
              <w:right w:val="single" w:sz="4" w:space="0" w:color="000000"/>
            </w:tcBorders>
            <w:vAlign w:val="center"/>
          </w:tcPr>
          <w:p w14:paraId="6E30CC2D"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135,5</w:t>
            </w:r>
          </w:p>
        </w:tc>
      </w:tr>
      <w:tr w:rsidR="005E7CE0" w:rsidRPr="00D93A52" w14:paraId="1D930748" w14:textId="77777777" w:rsidTr="00D93A52">
        <w:trPr>
          <w:trHeight w:val="312"/>
        </w:trPr>
        <w:tc>
          <w:tcPr>
            <w:tcW w:w="2854" w:type="dxa"/>
            <w:tcBorders>
              <w:left w:val="single" w:sz="4" w:space="0" w:color="000000"/>
              <w:bottom w:val="single" w:sz="4" w:space="0" w:color="000000"/>
            </w:tcBorders>
            <w:vAlign w:val="center"/>
          </w:tcPr>
          <w:p w14:paraId="1DDB8B7E"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 xml:space="preserve">Среднемесячная номинальная начисленная заработная плата </w:t>
            </w:r>
            <w:r w:rsidRPr="00D93A52">
              <w:rPr>
                <w:rFonts w:ascii="Tinos" w:hAnsi="Tinos" w:cs="Tinos"/>
                <w:color w:val="000000"/>
                <w:sz w:val="20"/>
                <w:szCs w:val="20"/>
                <w:shd w:val="clear" w:color="auto" w:fill="FFFFFF"/>
              </w:rPr>
              <w:lastRenderedPageBreak/>
              <w:t>работников организаций</w:t>
            </w:r>
          </w:p>
        </w:tc>
        <w:tc>
          <w:tcPr>
            <w:tcW w:w="709" w:type="dxa"/>
            <w:tcBorders>
              <w:left w:val="single" w:sz="4" w:space="0" w:color="000000"/>
              <w:bottom w:val="single" w:sz="4" w:space="0" w:color="000000"/>
            </w:tcBorders>
            <w:vAlign w:val="center"/>
          </w:tcPr>
          <w:p w14:paraId="0A832629"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lastRenderedPageBreak/>
              <w:t>руб.</w:t>
            </w:r>
          </w:p>
        </w:tc>
        <w:tc>
          <w:tcPr>
            <w:tcW w:w="992" w:type="dxa"/>
            <w:tcBorders>
              <w:left w:val="single" w:sz="4" w:space="0" w:color="000000"/>
              <w:bottom w:val="single" w:sz="4" w:space="0" w:color="000000"/>
            </w:tcBorders>
            <w:vAlign w:val="center"/>
          </w:tcPr>
          <w:p w14:paraId="645BAE03"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35 404,0</w:t>
            </w:r>
          </w:p>
        </w:tc>
        <w:tc>
          <w:tcPr>
            <w:tcW w:w="993" w:type="dxa"/>
            <w:tcBorders>
              <w:left w:val="single" w:sz="4" w:space="0" w:color="000000"/>
              <w:bottom w:val="single" w:sz="4" w:space="0" w:color="000000"/>
            </w:tcBorders>
            <w:vAlign w:val="center"/>
          </w:tcPr>
          <w:p w14:paraId="2C2F8EFE"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39 889,0</w:t>
            </w:r>
          </w:p>
        </w:tc>
        <w:tc>
          <w:tcPr>
            <w:tcW w:w="1050" w:type="dxa"/>
            <w:tcBorders>
              <w:left w:val="single" w:sz="4" w:space="0" w:color="000000"/>
              <w:bottom w:val="single" w:sz="4" w:space="0" w:color="000000"/>
            </w:tcBorders>
            <w:vAlign w:val="center"/>
          </w:tcPr>
          <w:p w14:paraId="378D8150"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44 959,2</w:t>
            </w:r>
          </w:p>
        </w:tc>
        <w:tc>
          <w:tcPr>
            <w:tcW w:w="934" w:type="dxa"/>
            <w:tcBorders>
              <w:left w:val="single" w:sz="4" w:space="0" w:color="000000"/>
              <w:bottom w:val="single" w:sz="4" w:space="0" w:color="000000"/>
            </w:tcBorders>
            <w:vAlign w:val="center"/>
          </w:tcPr>
          <w:p w14:paraId="4AA6A823"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48997,4</w:t>
            </w:r>
          </w:p>
        </w:tc>
        <w:tc>
          <w:tcPr>
            <w:tcW w:w="992" w:type="dxa"/>
            <w:tcBorders>
              <w:left w:val="single" w:sz="4" w:space="0" w:color="000000"/>
              <w:bottom w:val="single" w:sz="4" w:space="0" w:color="000000"/>
            </w:tcBorders>
            <w:vAlign w:val="center"/>
          </w:tcPr>
          <w:p w14:paraId="768D2AE4"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53603</w:t>
            </w:r>
          </w:p>
        </w:tc>
        <w:tc>
          <w:tcPr>
            <w:tcW w:w="1114" w:type="dxa"/>
            <w:tcBorders>
              <w:left w:val="single" w:sz="4" w:space="0" w:color="000000"/>
              <w:bottom w:val="single" w:sz="4" w:space="0" w:color="000000"/>
              <w:right w:val="single" w:sz="4" w:space="0" w:color="000000"/>
            </w:tcBorders>
            <w:vAlign w:val="center"/>
          </w:tcPr>
          <w:p w14:paraId="20B3676A"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151,4</w:t>
            </w:r>
          </w:p>
        </w:tc>
      </w:tr>
      <w:tr w:rsidR="005E7CE0" w:rsidRPr="00D93A52" w14:paraId="160F5F07" w14:textId="77777777" w:rsidTr="00D93A52">
        <w:tc>
          <w:tcPr>
            <w:tcW w:w="2854" w:type="dxa"/>
            <w:tcBorders>
              <w:left w:val="single" w:sz="4" w:space="0" w:color="000000"/>
              <w:bottom w:val="single" w:sz="4" w:space="0" w:color="000000"/>
            </w:tcBorders>
            <w:vAlign w:val="center"/>
          </w:tcPr>
          <w:p w14:paraId="2C8B0A5B" w14:textId="77777777" w:rsidR="005E7CE0" w:rsidRPr="00D93A52" w:rsidRDefault="00AA5FE3">
            <w:pPr>
              <w:jc w:val="left"/>
              <w:rPr>
                <w:color w:val="000000"/>
                <w:sz w:val="20"/>
                <w:szCs w:val="20"/>
                <w:shd w:val="clear" w:color="auto" w:fill="FFFFFF"/>
              </w:rPr>
            </w:pPr>
            <w:r w:rsidRPr="00D93A52">
              <w:rPr>
                <w:rFonts w:ascii="Tinos" w:hAnsi="Tinos" w:cs="Tinos"/>
                <w:color w:val="000000"/>
                <w:sz w:val="20"/>
                <w:szCs w:val="20"/>
                <w:shd w:val="clear" w:color="auto" w:fill="FFFFFF"/>
              </w:rPr>
              <w:t>Среднесписочная численность работников (по полному кругу организаций)</w:t>
            </w:r>
          </w:p>
        </w:tc>
        <w:tc>
          <w:tcPr>
            <w:tcW w:w="709" w:type="dxa"/>
            <w:tcBorders>
              <w:left w:val="single" w:sz="4" w:space="0" w:color="000000"/>
              <w:bottom w:val="single" w:sz="4" w:space="0" w:color="000000"/>
            </w:tcBorders>
            <w:vAlign w:val="center"/>
          </w:tcPr>
          <w:p w14:paraId="6D191D8C"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чел.</w:t>
            </w:r>
          </w:p>
        </w:tc>
        <w:tc>
          <w:tcPr>
            <w:tcW w:w="992" w:type="dxa"/>
            <w:tcBorders>
              <w:left w:val="single" w:sz="4" w:space="0" w:color="000000"/>
              <w:bottom w:val="single" w:sz="4" w:space="0" w:color="000000"/>
            </w:tcBorders>
            <w:vAlign w:val="center"/>
          </w:tcPr>
          <w:p w14:paraId="778F718D"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24 404</w:t>
            </w:r>
          </w:p>
        </w:tc>
        <w:tc>
          <w:tcPr>
            <w:tcW w:w="993" w:type="dxa"/>
            <w:tcBorders>
              <w:left w:val="single" w:sz="4" w:space="0" w:color="000000"/>
              <w:bottom w:val="single" w:sz="4" w:space="0" w:color="000000"/>
            </w:tcBorders>
            <w:vAlign w:val="center"/>
          </w:tcPr>
          <w:p w14:paraId="55042B6D"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24 603</w:t>
            </w:r>
          </w:p>
        </w:tc>
        <w:tc>
          <w:tcPr>
            <w:tcW w:w="1050" w:type="dxa"/>
            <w:tcBorders>
              <w:left w:val="single" w:sz="4" w:space="0" w:color="000000"/>
              <w:bottom w:val="single" w:sz="4" w:space="0" w:color="000000"/>
            </w:tcBorders>
            <w:vAlign w:val="center"/>
          </w:tcPr>
          <w:p w14:paraId="1C02E285"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32 025</w:t>
            </w:r>
          </w:p>
        </w:tc>
        <w:tc>
          <w:tcPr>
            <w:tcW w:w="934" w:type="dxa"/>
            <w:tcBorders>
              <w:left w:val="single" w:sz="4" w:space="0" w:color="000000"/>
              <w:bottom w:val="single" w:sz="4" w:space="0" w:color="000000"/>
            </w:tcBorders>
            <w:vAlign w:val="center"/>
          </w:tcPr>
          <w:p w14:paraId="35B8CDB3"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32 656</w:t>
            </w:r>
          </w:p>
        </w:tc>
        <w:tc>
          <w:tcPr>
            <w:tcW w:w="992" w:type="dxa"/>
            <w:tcBorders>
              <w:left w:val="single" w:sz="4" w:space="0" w:color="000000"/>
              <w:bottom w:val="single" w:sz="4" w:space="0" w:color="000000"/>
            </w:tcBorders>
            <w:vAlign w:val="center"/>
          </w:tcPr>
          <w:p w14:paraId="0DB82D83"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32 656</w:t>
            </w:r>
          </w:p>
        </w:tc>
        <w:tc>
          <w:tcPr>
            <w:tcW w:w="1114" w:type="dxa"/>
            <w:tcBorders>
              <w:left w:val="single" w:sz="4" w:space="0" w:color="000000"/>
              <w:bottom w:val="single" w:sz="4" w:space="0" w:color="000000"/>
              <w:right w:val="single" w:sz="4" w:space="0" w:color="000000"/>
            </w:tcBorders>
            <w:vAlign w:val="center"/>
          </w:tcPr>
          <w:p w14:paraId="6DB6BA20"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133,8</w:t>
            </w:r>
          </w:p>
        </w:tc>
      </w:tr>
      <w:tr w:rsidR="005E7CE0" w:rsidRPr="00D93A52" w14:paraId="048D928C" w14:textId="77777777" w:rsidTr="00D93A52">
        <w:tc>
          <w:tcPr>
            <w:tcW w:w="2854" w:type="dxa"/>
            <w:tcBorders>
              <w:left w:val="single" w:sz="4" w:space="0" w:color="000000"/>
              <w:bottom w:val="single" w:sz="4" w:space="0" w:color="000000"/>
            </w:tcBorders>
            <w:vAlign w:val="center"/>
          </w:tcPr>
          <w:p w14:paraId="66BD5DB1" w14:textId="0B38AF96" w:rsidR="005E7CE0" w:rsidRPr="00D93A52" w:rsidRDefault="00AA5FE3" w:rsidP="00D93A52">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Объем инвестиции в основной капитал (за счет всех источников финансирования)</w:t>
            </w:r>
          </w:p>
        </w:tc>
        <w:tc>
          <w:tcPr>
            <w:tcW w:w="709" w:type="dxa"/>
            <w:tcBorders>
              <w:left w:val="single" w:sz="4" w:space="0" w:color="000000"/>
              <w:bottom w:val="single" w:sz="4" w:space="0" w:color="000000"/>
            </w:tcBorders>
            <w:vAlign w:val="center"/>
          </w:tcPr>
          <w:p w14:paraId="09C03A74" w14:textId="6A5CB1C6"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млн</w:t>
            </w:r>
            <w:r w:rsidR="00D93A52">
              <w:rPr>
                <w:rFonts w:ascii="Tinos" w:hAnsi="Tinos" w:cs="Tinos"/>
                <w:color w:val="000000"/>
                <w:sz w:val="20"/>
                <w:szCs w:val="20"/>
                <w:shd w:val="clear" w:color="auto" w:fill="FFFFFF"/>
              </w:rPr>
              <w:t>.</w:t>
            </w:r>
            <w:r w:rsidRPr="00D93A52">
              <w:rPr>
                <w:rFonts w:ascii="Tinos" w:hAnsi="Tinos" w:cs="Tinos"/>
                <w:color w:val="000000"/>
                <w:sz w:val="20"/>
                <w:szCs w:val="20"/>
                <w:shd w:val="clear" w:color="auto" w:fill="FFFFFF"/>
              </w:rPr>
              <w:t xml:space="preserve"> руб.</w:t>
            </w:r>
          </w:p>
        </w:tc>
        <w:tc>
          <w:tcPr>
            <w:tcW w:w="992" w:type="dxa"/>
            <w:tcBorders>
              <w:left w:val="single" w:sz="4" w:space="0" w:color="000000"/>
              <w:bottom w:val="single" w:sz="4" w:space="0" w:color="000000"/>
            </w:tcBorders>
            <w:vAlign w:val="center"/>
          </w:tcPr>
          <w:p w14:paraId="2E8F1DE1"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21 799,3</w:t>
            </w:r>
          </w:p>
        </w:tc>
        <w:tc>
          <w:tcPr>
            <w:tcW w:w="993" w:type="dxa"/>
            <w:tcBorders>
              <w:left w:val="single" w:sz="4" w:space="0" w:color="000000"/>
              <w:bottom w:val="single" w:sz="4" w:space="0" w:color="000000"/>
            </w:tcBorders>
            <w:vAlign w:val="center"/>
          </w:tcPr>
          <w:p w14:paraId="4379FAE2"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22 990,9</w:t>
            </w:r>
          </w:p>
        </w:tc>
        <w:tc>
          <w:tcPr>
            <w:tcW w:w="1050" w:type="dxa"/>
            <w:tcBorders>
              <w:left w:val="single" w:sz="4" w:space="0" w:color="000000"/>
              <w:bottom w:val="single" w:sz="4" w:space="0" w:color="000000"/>
            </w:tcBorders>
            <w:vAlign w:val="center"/>
          </w:tcPr>
          <w:p w14:paraId="399A8825"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26 588,5</w:t>
            </w:r>
          </w:p>
        </w:tc>
        <w:tc>
          <w:tcPr>
            <w:tcW w:w="934" w:type="dxa"/>
            <w:tcBorders>
              <w:left w:val="single" w:sz="4" w:space="0" w:color="000000"/>
              <w:bottom w:val="single" w:sz="4" w:space="0" w:color="000000"/>
            </w:tcBorders>
            <w:vAlign w:val="center"/>
          </w:tcPr>
          <w:p w14:paraId="7865B753"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24 488,7</w:t>
            </w:r>
          </w:p>
        </w:tc>
        <w:tc>
          <w:tcPr>
            <w:tcW w:w="992" w:type="dxa"/>
            <w:tcBorders>
              <w:left w:val="single" w:sz="4" w:space="0" w:color="000000"/>
              <w:bottom w:val="single" w:sz="4" w:space="0" w:color="000000"/>
            </w:tcBorders>
            <w:vAlign w:val="center"/>
          </w:tcPr>
          <w:p w14:paraId="7136DAB8"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20 401,9</w:t>
            </w:r>
          </w:p>
        </w:tc>
        <w:tc>
          <w:tcPr>
            <w:tcW w:w="1114" w:type="dxa"/>
            <w:tcBorders>
              <w:left w:val="single" w:sz="4" w:space="0" w:color="000000"/>
              <w:bottom w:val="single" w:sz="4" w:space="0" w:color="000000"/>
              <w:right w:val="single" w:sz="4" w:space="0" w:color="000000"/>
            </w:tcBorders>
            <w:vAlign w:val="center"/>
          </w:tcPr>
          <w:p w14:paraId="6071B084"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93,6</w:t>
            </w:r>
          </w:p>
        </w:tc>
      </w:tr>
      <w:tr w:rsidR="005E7CE0" w:rsidRPr="00D93A52" w14:paraId="48FB5041" w14:textId="77777777" w:rsidTr="00D93A52">
        <w:tc>
          <w:tcPr>
            <w:tcW w:w="2854" w:type="dxa"/>
            <w:tcBorders>
              <w:left w:val="single" w:sz="4" w:space="0" w:color="000000"/>
              <w:bottom w:val="single" w:sz="4" w:space="0" w:color="000000"/>
            </w:tcBorders>
            <w:vAlign w:val="center"/>
          </w:tcPr>
          <w:p w14:paraId="478A292A" w14:textId="1A5A08C0" w:rsidR="00D93A52" w:rsidRDefault="00AA5FE3">
            <w:pPr>
              <w:jc w:val="left"/>
              <w:rPr>
                <w:rFonts w:ascii="Tinos" w:hAnsi="Tinos"/>
                <w:sz w:val="20"/>
                <w:szCs w:val="20"/>
              </w:rPr>
            </w:pPr>
            <w:r w:rsidRPr="00D93A52">
              <w:rPr>
                <w:rFonts w:ascii="Tinos" w:hAnsi="Tinos"/>
                <w:sz w:val="20"/>
                <w:szCs w:val="20"/>
              </w:rPr>
              <w:t>Объем инвестиции в основной капитал (без субъе</w:t>
            </w:r>
            <w:r w:rsidR="00D93A52">
              <w:rPr>
                <w:rFonts w:ascii="Tinos" w:hAnsi="Tinos"/>
                <w:sz w:val="20"/>
                <w:szCs w:val="20"/>
              </w:rPr>
              <w:t>ктов малого предпринимательства</w:t>
            </w:r>
          </w:p>
          <w:p w14:paraId="5623CE97" w14:textId="0E377778" w:rsidR="005E7CE0" w:rsidRPr="00D93A52" w:rsidRDefault="00AA5FE3">
            <w:pPr>
              <w:jc w:val="left"/>
              <w:rPr>
                <w:rFonts w:ascii="Tinos" w:hAnsi="Tinos"/>
                <w:sz w:val="20"/>
                <w:szCs w:val="20"/>
              </w:rPr>
            </w:pPr>
            <w:r w:rsidRPr="00D93A52">
              <w:rPr>
                <w:rFonts w:ascii="Tinos" w:hAnsi="Tinos"/>
                <w:sz w:val="20"/>
                <w:szCs w:val="20"/>
              </w:rPr>
              <w:t xml:space="preserve">и </w:t>
            </w:r>
            <w:r w:rsidR="00D93A52">
              <w:rPr>
                <w:rFonts w:ascii="Tinos" w:hAnsi="Tinos"/>
                <w:sz w:val="20"/>
                <w:szCs w:val="20"/>
              </w:rPr>
              <w:t>объема инвестиций,</w:t>
            </w:r>
          </w:p>
          <w:p w14:paraId="36B96C45" w14:textId="00EEF5EA" w:rsidR="005E7CE0" w:rsidRPr="00D93A52" w:rsidRDefault="00AA5FE3">
            <w:pPr>
              <w:jc w:val="left"/>
              <w:rPr>
                <w:rFonts w:ascii="Tinos" w:hAnsi="Tinos"/>
                <w:sz w:val="20"/>
                <w:szCs w:val="20"/>
              </w:rPr>
            </w:pPr>
            <w:r w:rsidRPr="00D93A52">
              <w:rPr>
                <w:rFonts w:ascii="Tinos" w:hAnsi="Tinos"/>
                <w:sz w:val="20"/>
                <w:szCs w:val="20"/>
              </w:rPr>
              <w:t>не наблюдаемых прямыми статистическими методами)</w:t>
            </w:r>
          </w:p>
        </w:tc>
        <w:tc>
          <w:tcPr>
            <w:tcW w:w="709" w:type="dxa"/>
            <w:tcBorders>
              <w:left w:val="single" w:sz="4" w:space="0" w:color="000000"/>
              <w:bottom w:val="single" w:sz="4" w:space="0" w:color="000000"/>
            </w:tcBorders>
            <w:vAlign w:val="center"/>
          </w:tcPr>
          <w:p w14:paraId="027B5EC0" w14:textId="011CF9BD" w:rsidR="005E7CE0" w:rsidRPr="00D93A52" w:rsidRDefault="00AA5FE3">
            <w:pPr>
              <w:rPr>
                <w:rFonts w:ascii="Tinos" w:hAnsi="Tinos"/>
                <w:sz w:val="20"/>
                <w:szCs w:val="20"/>
              </w:rPr>
            </w:pPr>
            <w:r w:rsidRPr="00D93A52">
              <w:rPr>
                <w:rFonts w:ascii="Tinos" w:hAnsi="Tinos"/>
                <w:sz w:val="20"/>
                <w:szCs w:val="20"/>
              </w:rPr>
              <w:t>млн</w:t>
            </w:r>
            <w:r w:rsidR="00D93A52">
              <w:rPr>
                <w:rFonts w:ascii="Tinos" w:hAnsi="Tinos"/>
                <w:sz w:val="20"/>
                <w:szCs w:val="20"/>
              </w:rPr>
              <w:t>.</w:t>
            </w:r>
            <w:r w:rsidRPr="00D93A52">
              <w:rPr>
                <w:rFonts w:ascii="Tinos" w:hAnsi="Tinos"/>
                <w:sz w:val="20"/>
                <w:szCs w:val="20"/>
              </w:rPr>
              <w:t xml:space="preserve"> руб.</w:t>
            </w:r>
          </w:p>
        </w:tc>
        <w:tc>
          <w:tcPr>
            <w:tcW w:w="992" w:type="dxa"/>
            <w:tcBorders>
              <w:left w:val="single" w:sz="4" w:space="0" w:color="000000"/>
              <w:bottom w:val="single" w:sz="4" w:space="0" w:color="000000"/>
            </w:tcBorders>
            <w:vAlign w:val="center"/>
          </w:tcPr>
          <w:p w14:paraId="51EE8A65" w14:textId="3EC0291D" w:rsidR="005E7CE0" w:rsidRPr="00D93A52" w:rsidRDefault="00D93A52">
            <w:pP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 xml:space="preserve">6 </w:t>
            </w:r>
            <w:r w:rsidR="00AA5FE3" w:rsidRPr="00D93A52">
              <w:rPr>
                <w:rFonts w:ascii="Times New Roman" w:eastAsia="Calibri" w:hAnsi="Times New Roman" w:cs="Times New Roman"/>
                <w:kern w:val="0"/>
                <w:sz w:val="20"/>
                <w:szCs w:val="20"/>
                <w:lang w:eastAsia="en-US" w:bidi="ar-SA"/>
              </w:rPr>
              <w:t>469,2</w:t>
            </w:r>
          </w:p>
        </w:tc>
        <w:tc>
          <w:tcPr>
            <w:tcW w:w="993" w:type="dxa"/>
            <w:tcBorders>
              <w:left w:val="single" w:sz="4" w:space="0" w:color="000000"/>
              <w:bottom w:val="single" w:sz="4" w:space="0" w:color="000000"/>
            </w:tcBorders>
            <w:vAlign w:val="center"/>
          </w:tcPr>
          <w:p w14:paraId="474029B2" w14:textId="0217295D" w:rsidR="005E7CE0" w:rsidRPr="00D93A52" w:rsidRDefault="00D93A52">
            <w:pP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 xml:space="preserve">4 </w:t>
            </w:r>
            <w:r w:rsidR="00AA5FE3" w:rsidRPr="00D93A52">
              <w:rPr>
                <w:rFonts w:ascii="Times New Roman" w:eastAsia="Calibri" w:hAnsi="Times New Roman" w:cs="Times New Roman"/>
                <w:kern w:val="0"/>
                <w:sz w:val="20"/>
                <w:szCs w:val="20"/>
                <w:lang w:eastAsia="en-US" w:bidi="ar-SA"/>
              </w:rPr>
              <w:t>710,7</w:t>
            </w:r>
          </w:p>
        </w:tc>
        <w:tc>
          <w:tcPr>
            <w:tcW w:w="1050" w:type="dxa"/>
            <w:tcBorders>
              <w:left w:val="single" w:sz="4" w:space="0" w:color="000000"/>
              <w:bottom w:val="single" w:sz="4" w:space="0" w:color="000000"/>
            </w:tcBorders>
            <w:vAlign w:val="center"/>
          </w:tcPr>
          <w:p w14:paraId="038C7CD1" w14:textId="317FDD44" w:rsidR="005E7CE0" w:rsidRPr="00D93A52" w:rsidRDefault="00D93A52">
            <w:pP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 xml:space="preserve">5 </w:t>
            </w:r>
            <w:r w:rsidR="00AA5FE3" w:rsidRPr="00D93A52">
              <w:rPr>
                <w:rFonts w:ascii="Times New Roman" w:eastAsia="Calibri" w:hAnsi="Times New Roman" w:cs="Times New Roman"/>
                <w:kern w:val="0"/>
                <w:sz w:val="20"/>
                <w:szCs w:val="20"/>
                <w:lang w:eastAsia="en-US" w:bidi="ar-SA"/>
              </w:rPr>
              <w:t>496,1</w:t>
            </w:r>
          </w:p>
        </w:tc>
        <w:tc>
          <w:tcPr>
            <w:tcW w:w="934" w:type="dxa"/>
            <w:tcBorders>
              <w:left w:val="single" w:sz="4" w:space="0" w:color="000000"/>
              <w:bottom w:val="single" w:sz="4" w:space="0" w:color="000000"/>
            </w:tcBorders>
            <w:vAlign w:val="center"/>
          </w:tcPr>
          <w:p w14:paraId="3F9D07A9" w14:textId="27BD5F2B" w:rsidR="005E7CE0" w:rsidRPr="00D93A52" w:rsidRDefault="00D93A52">
            <w:pP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 xml:space="preserve">5 </w:t>
            </w:r>
            <w:r w:rsidR="00AA5FE3" w:rsidRPr="00D93A52">
              <w:rPr>
                <w:rFonts w:ascii="Times New Roman" w:eastAsia="Calibri" w:hAnsi="Times New Roman" w:cs="Times New Roman"/>
                <w:kern w:val="0"/>
                <w:sz w:val="20"/>
                <w:szCs w:val="20"/>
                <w:lang w:eastAsia="en-US" w:bidi="ar-SA"/>
              </w:rPr>
              <w:t>370,7</w:t>
            </w:r>
          </w:p>
        </w:tc>
        <w:tc>
          <w:tcPr>
            <w:tcW w:w="992" w:type="dxa"/>
            <w:tcBorders>
              <w:left w:val="single" w:sz="4" w:space="0" w:color="000000"/>
              <w:bottom w:val="single" w:sz="4" w:space="0" w:color="000000"/>
            </w:tcBorders>
            <w:vAlign w:val="center"/>
          </w:tcPr>
          <w:p w14:paraId="063BBEE8" w14:textId="51947405" w:rsidR="005E7CE0" w:rsidRPr="00D93A52" w:rsidRDefault="00D93A52">
            <w:pP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 xml:space="preserve">4 </w:t>
            </w:r>
            <w:r w:rsidR="00AA5FE3" w:rsidRPr="00D93A52">
              <w:rPr>
                <w:rFonts w:ascii="Times New Roman" w:eastAsia="Calibri" w:hAnsi="Times New Roman" w:cs="Times New Roman"/>
                <w:kern w:val="0"/>
                <w:sz w:val="20"/>
                <w:szCs w:val="20"/>
                <w:lang w:eastAsia="en-US" w:bidi="ar-SA"/>
              </w:rPr>
              <w:t>900,7</w:t>
            </w:r>
          </w:p>
        </w:tc>
        <w:tc>
          <w:tcPr>
            <w:tcW w:w="1114" w:type="dxa"/>
            <w:tcBorders>
              <w:left w:val="single" w:sz="4" w:space="0" w:color="000000"/>
              <w:bottom w:val="single" w:sz="4" w:space="0" w:color="000000"/>
              <w:right w:val="single" w:sz="4" w:space="0" w:color="000000"/>
            </w:tcBorders>
            <w:vAlign w:val="center"/>
          </w:tcPr>
          <w:p w14:paraId="3D177BF6" w14:textId="77777777" w:rsidR="005E7CE0" w:rsidRPr="00D93A52" w:rsidRDefault="00AA5FE3">
            <w:pPr>
              <w:rPr>
                <w:rFonts w:ascii="Times New Roman" w:hAnsi="Times New Roman" w:cs="Times New Roman"/>
                <w:sz w:val="20"/>
                <w:szCs w:val="20"/>
              </w:rPr>
            </w:pPr>
            <w:r w:rsidRPr="00D93A52">
              <w:rPr>
                <w:rFonts w:ascii="Times New Roman" w:hAnsi="Times New Roman" w:cs="Times New Roman"/>
                <w:sz w:val="20"/>
                <w:szCs w:val="20"/>
              </w:rPr>
              <w:t>75,8</w:t>
            </w:r>
          </w:p>
        </w:tc>
      </w:tr>
      <w:tr w:rsidR="005E7CE0" w:rsidRPr="00D93A52" w14:paraId="6404AD42" w14:textId="77777777" w:rsidTr="00D93A52">
        <w:tc>
          <w:tcPr>
            <w:tcW w:w="2854" w:type="dxa"/>
            <w:tcBorders>
              <w:left w:val="single" w:sz="4" w:space="0" w:color="000000"/>
              <w:bottom w:val="single" w:sz="4" w:space="0" w:color="000000"/>
            </w:tcBorders>
            <w:vAlign w:val="center"/>
          </w:tcPr>
          <w:p w14:paraId="6C4296D1" w14:textId="6FDE7F9F"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Прибыль для целей налогообложения</w:t>
            </w:r>
          </w:p>
        </w:tc>
        <w:tc>
          <w:tcPr>
            <w:tcW w:w="709" w:type="dxa"/>
            <w:tcBorders>
              <w:left w:val="single" w:sz="4" w:space="0" w:color="000000"/>
              <w:bottom w:val="single" w:sz="4" w:space="0" w:color="000000"/>
            </w:tcBorders>
            <w:vAlign w:val="center"/>
          </w:tcPr>
          <w:p w14:paraId="51A0BB86"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млн руб.</w:t>
            </w:r>
          </w:p>
        </w:tc>
        <w:tc>
          <w:tcPr>
            <w:tcW w:w="992" w:type="dxa"/>
            <w:tcBorders>
              <w:left w:val="single" w:sz="4" w:space="0" w:color="000000"/>
              <w:bottom w:val="single" w:sz="4" w:space="0" w:color="000000"/>
            </w:tcBorders>
            <w:vAlign w:val="center"/>
          </w:tcPr>
          <w:p w14:paraId="1E46D73A"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4 700,3</w:t>
            </w:r>
          </w:p>
        </w:tc>
        <w:tc>
          <w:tcPr>
            <w:tcW w:w="993" w:type="dxa"/>
            <w:tcBorders>
              <w:left w:val="single" w:sz="4" w:space="0" w:color="000000"/>
              <w:bottom w:val="single" w:sz="4" w:space="0" w:color="000000"/>
            </w:tcBorders>
            <w:vAlign w:val="center"/>
          </w:tcPr>
          <w:p w14:paraId="1EBB93DB"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4 841,3</w:t>
            </w:r>
          </w:p>
        </w:tc>
        <w:tc>
          <w:tcPr>
            <w:tcW w:w="1050" w:type="dxa"/>
            <w:tcBorders>
              <w:left w:val="single" w:sz="4" w:space="0" w:color="000000"/>
              <w:bottom w:val="single" w:sz="4" w:space="0" w:color="000000"/>
            </w:tcBorders>
            <w:vAlign w:val="center"/>
          </w:tcPr>
          <w:p w14:paraId="1D23EC7D"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7 748,6</w:t>
            </w:r>
          </w:p>
        </w:tc>
        <w:tc>
          <w:tcPr>
            <w:tcW w:w="934" w:type="dxa"/>
            <w:tcBorders>
              <w:left w:val="single" w:sz="4" w:space="0" w:color="000000"/>
              <w:bottom w:val="single" w:sz="4" w:space="0" w:color="000000"/>
            </w:tcBorders>
            <w:vAlign w:val="center"/>
          </w:tcPr>
          <w:p w14:paraId="0634262B"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7 911,3</w:t>
            </w:r>
          </w:p>
        </w:tc>
        <w:tc>
          <w:tcPr>
            <w:tcW w:w="992" w:type="dxa"/>
            <w:tcBorders>
              <w:left w:val="single" w:sz="4" w:space="0" w:color="000000"/>
              <w:bottom w:val="single" w:sz="4" w:space="0" w:color="000000"/>
            </w:tcBorders>
            <w:vAlign w:val="center"/>
          </w:tcPr>
          <w:p w14:paraId="19A90049"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8 120,3</w:t>
            </w:r>
          </w:p>
        </w:tc>
        <w:tc>
          <w:tcPr>
            <w:tcW w:w="1114" w:type="dxa"/>
            <w:tcBorders>
              <w:left w:val="single" w:sz="4" w:space="0" w:color="000000"/>
              <w:bottom w:val="single" w:sz="4" w:space="0" w:color="000000"/>
              <w:right w:val="single" w:sz="4" w:space="0" w:color="000000"/>
            </w:tcBorders>
            <w:vAlign w:val="center"/>
          </w:tcPr>
          <w:p w14:paraId="037CC0FF"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172,8</w:t>
            </w:r>
          </w:p>
        </w:tc>
      </w:tr>
    </w:tbl>
    <w:p w14:paraId="2277A6C7" w14:textId="77777777" w:rsidR="005E7CE0" w:rsidRDefault="005E7CE0">
      <w:pPr>
        <w:jc w:val="both"/>
        <w:rPr>
          <w:rFonts w:ascii="Times New Roman" w:hAnsi="Times New Roman" w:cs="Times New Roman"/>
          <w:color w:val="000000"/>
          <w:szCs w:val="28"/>
          <w:shd w:val="clear" w:color="auto" w:fill="FFFFFF"/>
        </w:rPr>
      </w:pPr>
    </w:p>
    <w:tbl>
      <w:tblPr>
        <w:tblW w:w="9645" w:type="dxa"/>
        <w:tblInd w:w="-5" w:type="dxa"/>
        <w:tblLayout w:type="fixed"/>
        <w:tblCellMar>
          <w:top w:w="55" w:type="dxa"/>
          <w:bottom w:w="55" w:type="dxa"/>
        </w:tblCellMar>
        <w:tblLook w:val="0000" w:firstRow="0" w:lastRow="0" w:firstColumn="0" w:lastColumn="0" w:noHBand="0" w:noVBand="0"/>
      </w:tblPr>
      <w:tblGrid>
        <w:gridCol w:w="2127"/>
        <w:gridCol w:w="708"/>
        <w:gridCol w:w="993"/>
        <w:gridCol w:w="992"/>
        <w:gridCol w:w="992"/>
        <w:gridCol w:w="983"/>
        <w:gridCol w:w="928"/>
        <w:gridCol w:w="924"/>
        <w:gridCol w:w="998"/>
      </w:tblGrid>
      <w:tr w:rsidR="005E7CE0" w:rsidRPr="00D93A52" w14:paraId="6AD4EC2B" w14:textId="77777777" w:rsidTr="00570443">
        <w:trPr>
          <w:cantSplit/>
          <w:tblHeader/>
        </w:trPr>
        <w:tc>
          <w:tcPr>
            <w:tcW w:w="2127" w:type="dxa"/>
            <w:vMerge w:val="restart"/>
            <w:tcBorders>
              <w:top w:val="single" w:sz="4" w:space="0" w:color="000000"/>
              <w:left w:val="single" w:sz="4" w:space="0" w:color="000000"/>
              <w:bottom w:val="single" w:sz="4" w:space="0" w:color="000000"/>
            </w:tcBorders>
            <w:shd w:val="clear" w:color="auto" w:fill="FFFFFF"/>
            <w:vAlign w:val="center"/>
          </w:tcPr>
          <w:p w14:paraId="6345E60D" w14:textId="77777777" w:rsidR="005E7CE0" w:rsidRPr="00D93A52" w:rsidRDefault="005E7CE0">
            <w:pPr>
              <w:rPr>
                <w:rFonts w:ascii="Tinos" w:hAnsi="Tinos" w:cs="Tinos"/>
                <w:b/>
                <w:color w:val="000000"/>
                <w:sz w:val="20"/>
                <w:szCs w:val="20"/>
                <w:shd w:val="clear" w:color="auto" w:fill="FFFFFF"/>
              </w:rPr>
            </w:pPr>
          </w:p>
          <w:p w14:paraId="0B975EB0" w14:textId="77777777" w:rsidR="005E7CE0" w:rsidRPr="00D93A52" w:rsidRDefault="00AA5FE3">
            <w:pPr>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Показатели</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14:paraId="491830DF" w14:textId="77777777" w:rsidR="005E7CE0" w:rsidRPr="00D93A52" w:rsidRDefault="005E7CE0">
            <w:pPr>
              <w:rPr>
                <w:rFonts w:ascii="Tinos" w:hAnsi="Tinos" w:cs="Tinos"/>
                <w:b/>
                <w:color w:val="000000"/>
                <w:sz w:val="20"/>
                <w:szCs w:val="20"/>
                <w:shd w:val="clear" w:color="auto" w:fill="FFFFFF"/>
              </w:rPr>
            </w:pPr>
          </w:p>
          <w:p w14:paraId="4017B7EC" w14:textId="77777777" w:rsidR="005E7CE0" w:rsidRPr="00D93A52" w:rsidRDefault="00AA5FE3">
            <w:pPr>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Ед. изм.</w:t>
            </w:r>
          </w:p>
        </w:tc>
        <w:tc>
          <w:tcPr>
            <w:tcW w:w="5812" w:type="dxa"/>
            <w:gridSpan w:val="6"/>
            <w:tcBorders>
              <w:top w:val="single" w:sz="4" w:space="0" w:color="000000"/>
              <w:left w:val="single" w:sz="4" w:space="0" w:color="000000"/>
              <w:bottom w:val="single" w:sz="4" w:space="0" w:color="000000"/>
            </w:tcBorders>
            <w:shd w:val="clear" w:color="auto" w:fill="FFFFFF"/>
            <w:vAlign w:val="center"/>
          </w:tcPr>
          <w:p w14:paraId="68F7BB90" w14:textId="77777777" w:rsidR="005E7CE0" w:rsidRPr="00D93A52" w:rsidRDefault="00AA5FE3">
            <w:pPr>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Прогноз</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BD286B" w14:textId="77777777" w:rsidR="00570443" w:rsidRDefault="00570443">
            <w:pPr>
              <w:rPr>
                <w:rFonts w:ascii="Times New Roman" w:hAnsi="Times New Roman" w:cs="Tinos"/>
                <w:b/>
                <w:bCs/>
                <w:color w:val="000000"/>
                <w:kern w:val="0"/>
                <w:sz w:val="20"/>
                <w:szCs w:val="20"/>
                <w:shd w:val="clear" w:color="auto" w:fill="FFFFFF"/>
                <w:lang w:eastAsia="en-US" w:bidi="ar-SA"/>
              </w:rPr>
            </w:pPr>
            <w:r>
              <w:rPr>
                <w:rFonts w:ascii="Times New Roman" w:hAnsi="Times New Roman" w:cs="Tinos"/>
                <w:b/>
                <w:bCs/>
                <w:color w:val="000000"/>
                <w:kern w:val="0"/>
                <w:sz w:val="20"/>
                <w:szCs w:val="20"/>
                <w:shd w:val="clear" w:color="auto" w:fill="FFFFFF"/>
                <w:lang w:eastAsia="en-US" w:bidi="ar-SA"/>
              </w:rPr>
              <w:t>Темп роста 2030 г.</w:t>
            </w:r>
          </w:p>
          <w:p w14:paraId="02E3738F" w14:textId="0653D91F" w:rsidR="005E7CE0" w:rsidRPr="00D93A52" w:rsidRDefault="00AA5FE3">
            <w:pPr>
              <w:rPr>
                <w:b/>
                <w:bCs/>
                <w:sz w:val="20"/>
                <w:szCs w:val="20"/>
              </w:rPr>
            </w:pPr>
            <w:r w:rsidRPr="00D93A52">
              <w:rPr>
                <w:rFonts w:ascii="Times New Roman" w:hAnsi="Times New Roman" w:cs="Tinos"/>
                <w:b/>
                <w:bCs/>
                <w:color w:val="000000"/>
                <w:kern w:val="0"/>
                <w:sz w:val="20"/>
                <w:szCs w:val="20"/>
                <w:shd w:val="clear" w:color="auto" w:fill="FFFFFF"/>
                <w:lang w:eastAsia="en-US" w:bidi="ar-SA"/>
              </w:rPr>
              <w:t>к 2025 г. (%)</w:t>
            </w:r>
          </w:p>
        </w:tc>
      </w:tr>
      <w:tr w:rsidR="005E7CE0" w:rsidRPr="00D93A52" w14:paraId="2D8521A1" w14:textId="77777777" w:rsidTr="00570443">
        <w:trPr>
          <w:cantSplit/>
        </w:trPr>
        <w:tc>
          <w:tcPr>
            <w:tcW w:w="2127" w:type="dxa"/>
            <w:vMerge/>
            <w:tcBorders>
              <w:top w:val="single" w:sz="4" w:space="0" w:color="000000"/>
              <w:left w:val="single" w:sz="4" w:space="0" w:color="000000"/>
              <w:bottom w:val="single" w:sz="4" w:space="0" w:color="000000"/>
            </w:tcBorders>
            <w:shd w:val="clear" w:color="auto" w:fill="FFFFFF"/>
            <w:vAlign w:val="center"/>
          </w:tcPr>
          <w:p w14:paraId="057528CF" w14:textId="48C46684" w:rsidR="005E7CE0" w:rsidRPr="00D93A52" w:rsidRDefault="005E7CE0">
            <w:pPr>
              <w:rPr>
                <w:rFonts w:ascii="Tinos" w:hAnsi="Tinos" w:cs="Tinos"/>
                <w:b/>
                <w:color w:val="000000"/>
                <w:sz w:val="20"/>
                <w:szCs w:val="20"/>
                <w:shd w:val="clear" w:color="auto" w:fill="FFFFFF"/>
              </w:rPr>
            </w:pPr>
          </w:p>
        </w:tc>
        <w:tc>
          <w:tcPr>
            <w:tcW w:w="708" w:type="dxa"/>
            <w:vMerge/>
            <w:tcBorders>
              <w:top w:val="single" w:sz="4" w:space="0" w:color="000000"/>
              <w:left w:val="single" w:sz="4" w:space="0" w:color="000000"/>
              <w:bottom w:val="single" w:sz="4" w:space="0" w:color="000000"/>
            </w:tcBorders>
            <w:shd w:val="clear" w:color="auto" w:fill="FFFFFF"/>
            <w:vAlign w:val="center"/>
          </w:tcPr>
          <w:p w14:paraId="7AAB4910" w14:textId="77777777" w:rsidR="005E7CE0" w:rsidRPr="00D93A52" w:rsidRDefault="005E7CE0">
            <w:pPr>
              <w:rPr>
                <w:rFonts w:ascii="Tinos" w:hAnsi="Tinos" w:cs="Tinos"/>
                <w:b/>
                <w:color w:val="000000"/>
                <w:sz w:val="20"/>
                <w:szCs w:val="20"/>
                <w:shd w:val="clear" w:color="auto" w:fill="FFFFFF"/>
              </w:rPr>
            </w:pPr>
          </w:p>
        </w:tc>
        <w:tc>
          <w:tcPr>
            <w:tcW w:w="993" w:type="dxa"/>
            <w:tcBorders>
              <w:left w:val="single" w:sz="4" w:space="0" w:color="000000"/>
              <w:bottom w:val="single" w:sz="4" w:space="0" w:color="000000"/>
            </w:tcBorders>
            <w:shd w:val="clear" w:color="auto" w:fill="FFFFFF"/>
            <w:vAlign w:val="center"/>
          </w:tcPr>
          <w:p w14:paraId="3952DF62" w14:textId="77777777" w:rsidR="005E7CE0" w:rsidRPr="00D93A52" w:rsidRDefault="00AA5FE3">
            <w:pPr>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 xml:space="preserve">2025 </w:t>
            </w:r>
          </w:p>
          <w:p w14:paraId="181EF00A" w14:textId="77777777" w:rsidR="00D93A52" w:rsidRPr="00D93A52" w:rsidRDefault="00D93A52">
            <w:pPr>
              <w:rPr>
                <w:rFonts w:ascii="Tinos" w:hAnsi="Tinos" w:cs="Tinos"/>
                <w:b/>
                <w:color w:val="000000"/>
                <w:sz w:val="20"/>
                <w:szCs w:val="20"/>
                <w:shd w:val="clear" w:color="auto" w:fill="FFFFFF"/>
              </w:rPr>
            </w:pPr>
          </w:p>
        </w:tc>
        <w:tc>
          <w:tcPr>
            <w:tcW w:w="992" w:type="dxa"/>
            <w:tcBorders>
              <w:left w:val="single" w:sz="4" w:space="0" w:color="000000"/>
              <w:bottom w:val="single" w:sz="4" w:space="0" w:color="000000"/>
            </w:tcBorders>
            <w:shd w:val="clear" w:color="auto" w:fill="FFFFFF"/>
            <w:vAlign w:val="center"/>
          </w:tcPr>
          <w:p w14:paraId="75EB619B" w14:textId="77777777" w:rsidR="005E7CE0" w:rsidRPr="00D93A52" w:rsidRDefault="00AA5FE3">
            <w:pPr>
              <w:spacing w:after="200"/>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2026</w:t>
            </w:r>
          </w:p>
        </w:tc>
        <w:tc>
          <w:tcPr>
            <w:tcW w:w="992" w:type="dxa"/>
            <w:tcBorders>
              <w:left w:val="single" w:sz="4" w:space="0" w:color="000000"/>
              <w:bottom w:val="single" w:sz="4" w:space="0" w:color="000000"/>
            </w:tcBorders>
            <w:shd w:val="clear" w:color="auto" w:fill="FFFFFF"/>
            <w:vAlign w:val="center"/>
          </w:tcPr>
          <w:p w14:paraId="620C7D6E" w14:textId="77777777" w:rsidR="005E7CE0" w:rsidRPr="00D93A52" w:rsidRDefault="00AA5FE3">
            <w:pPr>
              <w:spacing w:after="200"/>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2027</w:t>
            </w:r>
          </w:p>
        </w:tc>
        <w:tc>
          <w:tcPr>
            <w:tcW w:w="983" w:type="dxa"/>
            <w:tcBorders>
              <w:left w:val="single" w:sz="4" w:space="0" w:color="000000"/>
              <w:bottom w:val="single" w:sz="4" w:space="0" w:color="000000"/>
            </w:tcBorders>
            <w:shd w:val="clear" w:color="auto" w:fill="FFFFFF"/>
            <w:vAlign w:val="center"/>
          </w:tcPr>
          <w:p w14:paraId="1434C433" w14:textId="77777777" w:rsidR="005E7CE0" w:rsidRPr="00D93A52" w:rsidRDefault="00AA5FE3">
            <w:pPr>
              <w:spacing w:after="200"/>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2028</w:t>
            </w:r>
          </w:p>
        </w:tc>
        <w:tc>
          <w:tcPr>
            <w:tcW w:w="928" w:type="dxa"/>
            <w:tcBorders>
              <w:left w:val="single" w:sz="4" w:space="0" w:color="000000"/>
              <w:bottom w:val="single" w:sz="4" w:space="0" w:color="000000"/>
            </w:tcBorders>
            <w:shd w:val="clear" w:color="auto" w:fill="FFFFFF"/>
            <w:vAlign w:val="center"/>
          </w:tcPr>
          <w:p w14:paraId="475786D5" w14:textId="77777777" w:rsidR="005E7CE0" w:rsidRPr="00D93A52" w:rsidRDefault="00AA5FE3">
            <w:pPr>
              <w:spacing w:after="200"/>
              <w:rPr>
                <w:rFonts w:ascii="Tinos" w:hAnsi="Tinos" w:cs="Tinos"/>
                <w:b/>
                <w:color w:val="000000"/>
                <w:sz w:val="20"/>
                <w:szCs w:val="20"/>
                <w:shd w:val="clear" w:color="auto" w:fill="FFFFFF"/>
              </w:rPr>
            </w:pPr>
            <w:r w:rsidRPr="00D93A52">
              <w:rPr>
                <w:rFonts w:ascii="Tinos" w:hAnsi="Tinos" w:cs="Tinos"/>
                <w:b/>
                <w:color w:val="000000"/>
                <w:sz w:val="20"/>
                <w:szCs w:val="20"/>
                <w:shd w:val="clear" w:color="auto" w:fill="FFFFFF"/>
              </w:rPr>
              <w:t>2029</w:t>
            </w:r>
          </w:p>
        </w:tc>
        <w:tc>
          <w:tcPr>
            <w:tcW w:w="924" w:type="dxa"/>
            <w:tcBorders>
              <w:left w:val="single" w:sz="4" w:space="0" w:color="000000"/>
              <w:bottom w:val="single" w:sz="4" w:space="0" w:color="000000"/>
            </w:tcBorders>
            <w:shd w:val="clear" w:color="auto" w:fill="FFFFFF"/>
            <w:vAlign w:val="center"/>
          </w:tcPr>
          <w:p w14:paraId="03DC7CF6" w14:textId="77777777" w:rsidR="005E7CE0" w:rsidRPr="00D93A52" w:rsidRDefault="00AA5FE3">
            <w:pPr>
              <w:spacing w:after="200"/>
              <w:rPr>
                <w:rFonts w:ascii="Tinos" w:hAnsi="Tinos" w:cs="Tinos"/>
                <w:b/>
                <w:bCs/>
                <w:color w:val="000000"/>
                <w:sz w:val="20"/>
                <w:szCs w:val="20"/>
                <w:shd w:val="clear" w:color="auto" w:fill="FFFFFF"/>
              </w:rPr>
            </w:pPr>
            <w:r w:rsidRPr="00D93A52">
              <w:rPr>
                <w:rFonts w:ascii="Tinos" w:hAnsi="Tinos" w:cs="Tinos"/>
                <w:b/>
                <w:bCs/>
                <w:color w:val="000000"/>
                <w:sz w:val="20"/>
                <w:szCs w:val="20"/>
                <w:shd w:val="clear" w:color="auto" w:fill="FFFFFF"/>
              </w:rPr>
              <w:t>2030</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2AC34" w14:textId="77777777" w:rsidR="005E7CE0" w:rsidRPr="00D93A52" w:rsidRDefault="005E7CE0">
            <w:pPr>
              <w:spacing w:after="200"/>
              <w:rPr>
                <w:rFonts w:ascii="Tinos" w:hAnsi="Tinos" w:cs="Tinos"/>
                <w:b/>
                <w:bCs/>
                <w:color w:val="000000"/>
                <w:sz w:val="20"/>
                <w:szCs w:val="20"/>
                <w:shd w:val="clear" w:color="auto" w:fill="FFFFFF"/>
              </w:rPr>
            </w:pPr>
          </w:p>
        </w:tc>
      </w:tr>
      <w:tr w:rsidR="005E7CE0" w:rsidRPr="00D93A52" w14:paraId="58BF72FC" w14:textId="77777777" w:rsidTr="00570443">
        <w:tc>
          <w:tcPr>
            <w:tcW w:w="2127" w:type="dxa"/>
            <w:tcBorders>
              <w:left w:val="single" w:sz="4" w:space="0" w:color="000000"/>
              <w:bottom w:val="single" w:sz="4" w:space="0" w:color="000000"/>
            </w:tcBorders>
          </w:tcPr>
          <w:p w14:paraId="6767F60D"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Индекс промышленного производства</w:t>
            </w:r>
          </w:p>
        </w:tc>
        <w:tc>
          <w:tcPr>
            <w:tcW w:w="708" w:type="dxa"/>
            <w:tcBorders>
              <w:left w:val="single" w:sz="4" w:space="0" w:color="000000"/>
              <w:bottom w:val="single" w:sz="4" w:space="0" w:color="000000"/>
            </w:tcBorders>
            <w:vAlign w:val="center"/>
          </w:tcPr>
          <w:p w14:paraId="1A574563"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w:t>
            </w:r>
          </w:p>
        </w:tc>
        <w:tc>
          <w:tcPr>
            <w:tcW w:w="993" w:type="dxa"/>
            <w:tcBorders>
              <w:left w:val="single" w:sz="4" w:space="0" w:color="000000"/>
              <w:bottom w:val="single" w:sz="4" w:space="0" w:color="000000"/>
            </w:tcBorders>
            <w:vAlign w:val="center"/>
          </w:tcPr>
          <w:p w14:paraId="210DB9B0" w14:textId="77777777" w:rsidR="005E7CE0" w:rsidRPr="00D93A52" w:rsidRDefault="00AA5FE3">
            <w:pPr>
              <w:rPr>
                <w:sz w:val="20"/>
                <w:szCs w:val="20"/>
              </w:rPr>
            </w:pPr>
            <w:r w:rsidRPr="00D93A52">
              <w:rPr>
                <w:rFonts w:ascii="Tinos" w:hAnsi="Tinos" w:cs="Tinos"/>
                <w:color w:val="000000"/>
                <w:sz w:val="20"/>
                <w:szCs w:val="20"/>
                <w:shd w:val="clear" w:color="auto" w:fill="FFFFFF"/>
              </w:rPr>
              <w:t>102,3</w:t>
            </w:r>
          </w:p>
        </w:tc>
        <w:tc>
          <w:tcPr>
            <w:tcW w:w="992" w:type="dxa"/>
            <w:tcBorders>
              <w:left w:val="single" w:sz="4" w:space="0" w:color="000000"/>
              <w:bottom w:val="single" w:sz="4" w:space="0" w:color="000000"/>
            </w:tcBorders>
            <w:vAlign w:val="center"/>
          </w:tcPr>
          <w:p w14:paraId="26995CCC" w14:textId="77777777" w:rsidR="005E7CE0" w:rsidRPr="00D93A52" w:rsidRDefault="00AA5FE3">
            <w:pPr>
              <w:rPr>
                <w:sz w:val="20"/>
                <w:szCs w:val="20"/>
              </w:rPr>
            </w:pPr>
            <w:r w:rsidRPr="00D93A52">
              <w:rPr>
                <w:rFonts w:ascii="Tinos" w:hAnsi="Tinos" w:cs="Tinos"/>
                <w:color w:val="000000"/>
                <w:sz w:val="20"/>
                <w:szCs w:val="20"/>
                <w:shd w:val="clear" w:color="auto" w:fill="FFFFFF"/>
              </w:rPr>
              <w:t>103,8</w:t>
            </w:r>
          </w:p>
        </w:tc>
        <w:tc>
          <w:tcPr>
            <w:tcW w:w="992" w:type="dxa"/>
            <w:tcBorders>
              <w:left w:val="single" w:sz="4" w:space="0" w:color="000000"/>
              <w:bottom w:val="single" w:sz="4" w:space="0" w:color="000000"/>
            </w:tcBorders>
            <w:vAlign w:val="center"/>
          </w:tcPr>
          <w:p w14:paraId="6489B900" w14:textId="77777777" w:rsidR="005E7CE0" w:rsidRPr="00D93A52" w:rsidRDefault="00AA5FE3">
            <w:pPr>
              <w:rPr>
                <w:sz w:val="20"/>
                <w:szCs w:val="20"/>
              </w:rPr>
            </w:pPr>
            <w:r w:rsidRPr="00D93A52">
              <w:rPr>
                <w:rFonts w:ascii="Tinos" w:hAnsi="Tinos" w:cs="Tinos"/>
                <w:color w:val="000000"/>
                <w:sz w:val="20"/>
                <w:szCs w:val="20"/>
                <w:shd w:val="clear" w:color="auto" w:fill="FFFFFF"/>
              </w:rPr>
              <w:t>104,9</w:t>
            </w:r>
          </w:p>
        </w:tc>
        <w:tc>
          <w:tcPr>
            <w:tcW w:w="983" w:type="dxa"/>
            <w:tcBorders>
              <w:left w:val="single" w:sz="4" w:space="0" w:color="000000"/>
              <w:bottom w:val="single" w:sz="4" w:space="0" w:color="000000"/>
            </w:tcBorders>
            <w:vAlign w:val="center"/>
          </w:tcPr>
          <w:p w14:paraId="128B2C5D" w14:textId="77777777" w:rsidR="005E7CE0" w:rsidRPr="00D93A52" w:rsidRDefault="00AA5FE3">
            <w:pPr>
              <w:rPr>
                <w:sz w:val="20"/>
                <w:szCs w:val="20"/>
              </w:rPr>
            </w:pPr>
            <w:r w:rsidRPr="00D93A52">
              <w:rPr>
                <w:rFonts w:ascii="Tinos" w:hAnsi="Tinos" w:cs="Tinos"/>
                <w:color w:val="000000"/>
                <w:sz w:val="20"/>
                <w:szCs w:val="20"/>
                <w:shd w:val="clear" w:color="auto" w:fill="FFFFFF"/>
              </w:rPr>
              <w:t>105,2</w:t>
            </w:r>
          </w:p>
        </w:tc>
        <w:tc>
          <w:tcPr>
            <w:tcW w:w="928" w:type="dxa"/>
            <w:tcBorders>
              <w:left w:val="single" w:sz="4" w:space="0" w:color="000000"/>
              <w:bottom w:val="single" w:sz="4" w:space="0" w:color="000000"/>
            </w:tcBorders>
            <w:vAlign w:val="center"/>
          </w:tcPr>
          <w:p w14:paraId="0031ACD4" w14:textId="77777777" w:rsidR="005E7CE0" w:rsidRPr="00D93A52" w:rsidRDefault="00AA5FE3">
            <w:pPr>
              <w:rPr>
                <w:sz w:val="20"/>
                <w:szCs w:val="20"/>
              </w:rPr>
            </w:pPr>
            <w:r w:rsidRPr="00D93A52">
              <w:rPr>
                <w:rFonts w:ascii="Tinos" w:hAnsi="Tinos" w:cs="Tinos"/>
                <w:color w:val="000000"/>
                <w:sz w:val="20"/>
                <w:szCs w:val="20"/>
                <w:shd w:val="clear" w:color="auto" w:fill="FFFFFF"/>
              </w:rPr>
              <w:t>105,9</w:t>
            </w:r>
          </w:p>
        </w:tc>
        <w:tc>
          <w:tcPr>
            <w:tcW w:w="924" w:type="dxa"/>
            <w:tcBorders>
              <w:left w:val="single" w:sz="4" w:space="0" w:color="000000"/>
              <w:bottom w:val="single" w:sz="4" w:space="0" w:color="000000"/>
            </w:tcBorders>
            <w:vAlign w:val="center"/>
          </w:tcPr>
          <w:p w14:paraId="0CBFE79B" w14:textId="77777777" w:rsidR="005E7CE0" w:rsidRPr="00D93A52" w:rsidRDefault="00AA5FE3">
            <w:pPr>
              <w:rPr>
                <w:sz w:val="20"/>
                <w:szCs w:val="20"/>
              </w:rPr>
            </w:pPr>
            <w:r w:rsidRPr="00D93A52">
              <w:rPr>
                <w:rFonts w:ascii="Tinos" w:hAnsi="Tinos" w:cs="Tinos"/>
                <w:color w:val="000000"/>
                <w:sz w:val="20"/>
                <w:szCs w:val="20"/>
                <w:shd w:val="clear" w:color="auto" w:fill="FFFFFF"/>
              </w:rPr>
              <w:t>106,4,</w:t>
            </w:r>
          </w:p>
        </w:tc>
        <w:tc>
          <w:tcPr>
            <w:tcW w:w="998" w:type="dxa"/>
            <w:tcBorders>
              <w:left w:val="single" w:sz="4" w:space="0" w:color="000000"/>
              <w:bottom w:val="single" w:sz="4" w:space="0" w:color="000000"/>
              <w:right w:val="single" w:sz="4" w:space="0" w:color="000000"/>
            </w:tcBorders>
            <w:vAlign w:val="center"/>
          </w:tcPr>
          <w:p w14:paraId="3924EDB1"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104,0</w:t>
            </w:r>
          </w:p>
        </w:tc>
      </w:tr>
      <w:tr w:rsidR="005E7CE0" w:rsidRPr="00D93A52" w14:paraId="241A8ACD" w14:textId="77777777" w:rsidTr="00570443">
        <w:tc>
          <w:tcPr>
            <w:tcW w:w="2127" w:type="dxa"/>
            <w:tcBorders>
              <w:left w:val="single" w:sz="4" w:space="0" w:color="000000"/>
              <w:bottom w:val="single" w:sz="4" w:space="0" w:color="000000"/>
            </w:tcBorders>
          </w:tcPr>
          <w:p w14:paraId="43AB1A58"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 xml:space="preserve">Объем отгруженных товаров собственного производства, выполнено работ </w:t>
            </w:r>
          </w:p>
          <w:p w14:paraId="161E71EC" w14:textId="073789E6" w:rsidR="005E7CE0" w:rsidRPr="00D93A52" w:rsidRDefault="00AA5FE3" w:rsidP="0057044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и услуг собственными силами по промышленным видам экономической деятельности</w:t>
            </w:r>
            <w:r w:rsidR="00570443">
              <w:rPr>
                <w:rFonts w:ascii="Tinos" w:hAnsi="Tinos" w:cs="Tinos"/>
                <w:color w:val="000000"/>
                <w:sz w:val="20"/>
                <w:szCs w:val="20"/>
                <w:shd w:val="clear" w:color="auto" w:fill="FFFFFF"/>
              </w:rPr>
              <w:t xml:space="preserve"> - </w:t>
            </w:r>
            <w:r w:rsidRPr="00D93A52">
              <w:rPr>
                <w:rFonts w:ascii="Tinos" w:hAnsi="Tinos" w:cs="Times New Roman"/>
                <w:color w:val="000000"/>
                <w:sz w:val="20"/>
                <w:szCs w:val="20"/>
                <w:shd w:val="clear" w:color="auto" w:fill="FFFFFF"/>
              </w:rPr>
              <w:t>всего</w:t>
            </w:r>
          </w:p>
        </w:tc>
        <w:tc>
          <w:tcPr>
            <w:tcW w:w="708" w:type="dxa"/>
            <w:tcBorders>
              <w:left w:val="single" w:sz="4" w:space="0" w:color="000000"/>
              <w:bottom w:val="single" w:sz="4" w:space="0" w:color="000000"/>
            </w:tcBorders>
            <w:vAlign w:val="center"/>
          </w:tcPr>
          <w:p w14:paraId="290516F2" w14:textId="6CF620BD"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млн</w:t>
            </w:r>
            <w:r w:rsidR="00D93A52" w:rsidRPr="00D93A52">
              <w:rPr>
                <w:rFonts w:ascii="Tinos" w:hAnsi="Tinos" w:cs="Tinos"/>
                <w:color w:val="000000"/>
                <w:sz w:val="20"/>
                <w:szCs w:val="20"/>
                <w:shd w:val="clear" w:color="auto" w:fill="FFFFFF"/>
              </w:rPr>
              <w:t>.</w:t>
            </w:r>
          </w:p>
          <w:p w14:paraId="434DFBD5"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руб.</w:t>
            </w:r>
          </w:p>
        </w:tc>
        <w:tc>
          <w:tcPr>
            <w:tcW w:w="993" w:type="dxa"/>
            <w:tcBorders>
              <w:left w:val="single" w:sz="4" w:space="0" w:color="000000"/>
              <w:bottom w:val="single" w:sz="4" w:space="0" w:color="000000"/>
            </w:tcBorders>
            <w:vAlign w:val="center"/>
          </w:tcPr>
          <w:p w14:paraId="21C303E1" w14:textId="77777777" w:rsidR="005E7CE0" w:rsidRPr="00D93A52" w:rsidRDefault="00AA5FE3">
            <w:pPr>
              <w:rPr>
                <w:sz w:val="20"/>
                <w:szCs w:val="20"/>
              </w:rPr>
            </w:pPr>
            <w:r w:rsidRPr="00D93A52">
              <w:rPr>
                <w:rFonts w:ascii="Tinos" w:hAnsi="Tinos" w:cs="Tinos"/>
                <w:color w:val="000000"/>
                <w:sz w:val="20"/>
                <w:szCs w:val="20"/>
                <w:shd w:val="clear" w:color="auto" w:fill="FFFFFF"/>
              </w:rPr>
              <w:t>30 526,2</w:t>
            </w:r>
          </w:p>
        </w:tc>
        <w:tc>
          <w:tcPr>
            <w:tcW w:w="992" w:type="dxa"/>
            <w:tcBorders>
              <w:left w:val="single" w:sz="4" w:space="0" w:color="000000"/>
              <w:bottom w:val="single" w:sz="4" w:space="0" w:color="000000"/>
            </w:tcBorders>
            <w:vAlign w:val="center"/>
          </w:tcPr>
          <w:p w14:paraId="51789EFC" w14:textId="77777777" w:rsidR="005E7CE0" w:rsidRPr="00D93A52" w:rsidRDefault="00AA5FE3">
            <w:pPr>
              <w:rPr>
                <w:sz w:val="20"/>
                <w:szCs w:val="20"/>
              </w:rPr>
            </w:pPr>
            <w:r w:rsidRPr="00D93A52">
              <w:rPr>
                <w:rFonts w:ascii="Tinos" w:hAnsi="Tinos" w:cs="Tinos"/>
                <w:color w:val="000000"/>
                <w:sz w:val="20"/>
                <w:szCs w:val="20"/>
                <w:shd w:val="clear" w:color="auto" w:fill="FFFFFF"/>
              </w:rPr>
              <w:t>31 528,7</w:t>
            </w:r>
          </w:p>
        </w:tc>
        <w:tc>
          <w:tcPr>
            <w:tcW w:w="992" w:type="dxa"/>
            <w:tcBorders>
              <w:left w:val="single" w:sz="4" w:space="0" w:color="000000"/>
              <w:bottom w:val="single" w:sz="4" w:space="0" w:color="000000"/>
            </w:tcBorders>
            <w:vAlign w:val="center"/>
          </w:tcPr>
          <w:p w14:paraId="1B7817FE" w14:textId="77777777" w:rsidR="005E7CE0" w:rsidRPr="00D93A52" w:rsidRDefault="00AA5FE3">
            <w:pPr>
              <w:rPr>
                <w:sz w:val="20"/>
                <w:szCs w:val="20"/>
              </w:rPr>
            </w:pPr>
            <w:r w:rsidRPr="00D93A52">
              <w:rPr>
                <w:rFonts w:ascii="Tinos" w:hAnsi="Tinos" w:cs="Tinos"/>
                <w:color w:val="000000"/>
                <w:sz w:val="20"/>
                <w:szCs w:val="20"/>
                <w:shd w:val="clear" w:color="auto" w:fill="FFFFFF"/>
              </w:rPr>
              <w:t>32 580,9</w:t>
            </w:r>
          </w:p>
        </w:tc>
        <w:tc>
          <w:tcPr>
            <w:tcW w:w="983" w:type="dxa"/>
            <w:tcBorders>
              <w:left w:val="single" w:sz="4" w:space="0" w:color="000000"/>
              <w:bottom w:val="single" w:sz="4" w:space="0" w:color="000000"/>
            </w:tcBorders>
            <w:vAlign w:val="center"/>
          </w:tcPr>
          <w:p w14:paraId="693D3B12" w14:textId="77777777" w:rsidR="005E7CE0" w:rsidRPr="00D93A52" w:rsidRDefault="00AA5FE3">
            <w:pPr>
              <w:rPr>
                <w:sz w:val="20"/>
                <w:szCs w:val="20"/>
              </w:rPr>
            </w:pPr>
            <w:r w:rsidRPr="00D93A52">
              <w:rPr>
                <w:rFonts w:ascii="Tinos" w:hAnsi="Tinos" w:cs="Tinos"/>
                <w:color w:val="000000"/>
                <w:sz w:val="20"/>
                <w:szCs w:val="20"/>
                <w:shd w:val="clear" w:color="auto" w:fill="FFFFFF"/>
              </w:rPr>
              <w:t>35 057,0</w:t>
            </w:r>
          </w:p>
        </w:tc>
        <w:tc>
          <w:tcPr>
            <w:tcW w:w="928" w:type="dxa"/>
            <w:tcBorders>
              <w:left w:val="single" w:sz="4" w:space="0" w:color="000000"/>
              <w:bottom w:val="single" w:sz="4" w:space="0" w:color="000000"/>
            </w:tcBorders>
            <w:vAlign w:val="center"/>
          </w:tcPr>
          <w:p w14:paraId="6D100C89" w14:textId="77777777" w:rsidR="005E7CE0" w:rsidRPr="00D93A52" w:rsidRDefault="00AA5FE3">
            <w:pPr>
              <w:rPr>
                <w:sz w:val="20"/>
                <w:szCs w:val="20"/>
              </w:rPr>
            </w:pPr>
            <w:r w:rsidRPr="00D93A52">
              <w:rPr>
                <w:rFonts w:ascii="Tinos" w:hAnsi="Tinos" w:cs="Tinos"/>
                <w:color w:val="000000"/>
                <w:sz w:val="20"/>
                <w:szCs w:val="20"/>
                <w:shd w:val="clear" w:color="auto" w:fill="FFFFFF"/>
              </w:rPr>
              <w:t>37 756,4</w:t>
            </w:r>
          </w:p>
        </w:tc>
        <w:tc>
          <w:tcPr>
            <w:tcW w:w="924" w:type="dxa"/>
            <w:tcBorders>
              <w:left w:val="single" w:sz="4" w:space="0" w:color="000000"/>
              <w:bottom w:val="single" w:sz="4" w:space="0" w:color="000000"/>
            </w:tcBorders>
            <w:vAlign w:val="center"/>
          </w:tcPr>
          <w:p w14:paraId="1BBDCC4C" w14:textId="77777777" w:rsidR="005E7CE0" w:rsidRPr="00D93A52" w:rsidRDefault="00AA5FE3">
            <w:pPr>
              <w:rPr>
                <w:sz w:val="20"/>
                <w:szCs w:val="20"/>
              </w:rPr>
            </w:pPr>
            <w:r w:rsidRPr="00D93A52">
              <w:rPr>
                <w:rFonts w:ascii="Tinos" w:hAnsi="Tinos" w:cs="Tinos"/>
                <w:color w:val="000000"/>
                <w:sz w:val="20"/>
                <w:szCs w:val="20"/>
                <w:shd w:val="clear" w:color="auto" w:fill="FFFFFF"/>
              </w:rPr>
              <w:t>40 739,2</w:t>
            </w:r>
          </w:p>
        </w:tc>
        <w:tc>
          <w:tcPr>
            <w:tcW w:w="998" w:type="dxa"/>
            <w:tcBorders>
              <w:left w:val="single" w:sz="4" w:space="0" w:color="000000"/>
              <w:bottom w:val="single" w:sz="4" w:space="0" w:color="000000"/>
              <w:right w:val="single" w:sz="4" w:space="0" w:color="000000"/>
            </w:tcBorders>
            <w:vAlign w:val="center"/>
          </w:tcPr>
          <w:p w14:paraId="5B534212"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133,5</w:t>
            </w:r>
          </w:p>
        </w:tc>
      </w:tr>
      <w:tr w:rsidR="005E7CE0" w:rsidRPr="00D93A52" w14:paraId="027FFEFD" w14:textId="77777777" w:rsidTr="00570443">
        <w:tc>
          <w:tcPr>
            <w:tcW w:w="2127" w:type="dxa"/>
            <w:tcBorders>
              <w:left w:val="single" w:sz="4" w:space="0" w:color="000000"/>
              <w:bottom w:val="single" w:sz="4" w:space="0" w:color="000000"/>
            </w:tcBorders>
          </w:tcPr>
          <w:p w14:paraId="294BA148"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Среднемесячная номинальная начисленная заработная плата работников организаций</w:t>
            </w:r>
          </w:p>
        </w:tc>
        <w:tc>
          <w:tcPr>
            <w:tcW w:w="708" w:type="dxa"/>
            <w:tcBorders>
              <w:left w:val="single" w:sz="4" w:space="0" w:color="000000"/>
              <w:bottom w:val="single" w:sz="4" w:space="0" w:color="000000"/>
            </w:tcBorders>
            <w:vAlign w:val="center"/>
          </w:tcPr>
          <w:p w14:paraId="55771395"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руб.</w:t>
            </w:r>
          </w:p>
        </w:tc>
        <w:tc>
          <w:tcPr>
            <w:tcW w:w="993" w:type="dxa"/>
            <w:tcBorders>
              <w:left w:val="single" w:sz="4" w:space="0" w:color="000000"/>
              <w:bottom w:val="single" w:sz="4" w:space="0" w:color="000000"/>
            </w:tcBorders>
            <w:vAlign w:val="center"/>
          </w:tcPr>
          <w:p w14:paraId="54371F75" w14:textId="77777777" w:rsidR="005E7CE0" w:rsidRPr="00D93A52" w:rsidRDefault="00AA5FE3">
            <w:pPr>
              <w:rPr>
                <w:sz w:val="20"/>
                <w:szCs w:val="20"/>
              </w:rPr>
            </w:pPr>
            <w:r w:rsidRPr="00D93A52">
              <w:rPr>
                <w:rFonts w:ascii="Tinos" w:hAnsi="Tinos" w:cs="Tinos"/>
                <w:color w:val="000000"/>
                <w:sz w:val="20"/>
                <w:szCs w:val="20"/>
                <w:shd w:val="clear" w:color="auto" w:fill="FFFFFF"/>
              </w:rPr>
              <w:t>58 106,0</w:t>
            </w:r>
          </w:p>
        </w:tc>
        <w:tc>
          <w:tcPr>
            <w:tcW w:w="992" w:type="dxa"/>
            <w:tcBorders>
              <w:left w:val="single" w:sz="4" w:space="0" w:color="000000"/>
              <w:bottom w:val="single" w:sz="4" w:space="0" w:color="000000"/>
            </w:tcBorders>
            <w:vAlign w:val="center"/>
          </w:tcPr>
          <w:p w14:paraId="61BEADA9" w14:textId="77777777" w:rsidR="005E7CE0" w:rsidRPr="00D93A52" w:rsidRDefault="00AA5FE3">
            <w:pPr>
              <w:rPr>
                <w:sz w:val="20"/>
                <w:szCs w:val="20"/>
              </w:rPr>
            </w:pPr>
            <w:r w:rsidRPr="00D93A52">
              <w:rPr>
                <w:rFonts w:ascii="Tinos" w:hAnsi="Tinos" w:cs="Tinos"/>
                <w:color w:val="000000"/>
                <w:sz w:val="20"/>
                <w:szCs w:val="20"/>
                <w:shd w:val="clear" w:color="auto" w:fill="FFFFFF"/>
              </w:rPr>
              <w:t>62 173,0</w:t>
            </w:r>
          </w:p>
        </w:tc>
        <w:tc>
          <w:tcPr>
            <w:tcW w:w="992" w:type="dxa"/>
            <w:tcBorders>
              <w:left w:val="single" w:sz="4" w:space="0" w:color="000000"/>
              <w:bottom w:val="single" w:sz="4" w:space="0" w:color="000000"/>
            </w:tcBorders>
            <w:vAlign w:val="center"/>
          </w:tcPr>
          <w:p w14:paraId="6B190448" w14:textId="77777777" w:rsidR="005E7CE0" w:rsidRPr="00D93A52" w:rsidRDefault="00AA5FE3">
            <w:pPr>
              <w:rPr>
                <w:sz w:val="20"/>
                <w:szCs w:val="20"/>
              </w:rPr>
            </w:pPr>
            <w:r w:rsidRPr="00D93A52">
              <w:rPr>
                <w:rFonts w:ascii="Tinos" w:hAnsi="Tinos" w:cs="Tinos"/>
                <w:color w:val="000000"/>
                <w:sz w:val="20"/>
                <w:szCs w:val="20"/>
                <w:shd w:val="clear" w:color="auto" w:fill="FFFFFF"/>
              </w:rPr>
              <w:t>66 276,0</w:t>
            </w:r>
          </w:p>
        </w:tc>
        <w:tc>
          <w:tcPr>
            <w:tcW w:w="983" w:type="dxa"/>
            <w:tcBorders>
              <w:left w:val="single" w:sz="4" w:space="0" w:color="000000"/>
              <w:bottom w:val="single" w:sz="4" w:space="0" w:color="000000"/>
            </w:tcBorders>
            <w:vAlign w:val="center"/>
          </w:tcPr>
          <w:p w14:paraId="39C640D5" w14:textId="77777777" w:rsidR="005E7CE0" w:rsidRPr="00D93A52" w:rsidRDefault="00AA5FE3">
            <w:pPr>
              <w:rPr>
                <w:sz w:val="20"/>
                <w:szCs w:val="20"/>
              </w:rPr>
            </w:pPr>
            <w:r w:rsidRPr="00D93A52">
              <w:rPr>
                <w:rFonts w:ascii="Tinos" w:hAnsi="Tinos" w:cs="Tinos"/>
                <w:color w:val="000000"/>
                <w:sz w:val="20"/>
                <w:szCs w:val="20"/>
                <w:shd w:val="clear" w:color="auto" w:fill="FFFFFF"/>
              </w:rPr>
              <w:t>70 517,7</w:t>
            </w:r>
          </w:p>
        </w:tc>
        <w:tc>
          <w:tcPr>
            <w:tcW w:w="928" w:type="dxa"/>
            <w:tcBorders>
              <w:left w:val="single" w:sz="4" w:space="0" w:color="000000"/>
              <w:bottom w:val="single" w:sz="4" w:space="0" w:color="000000"/>
            </w:tcBorders>
            <w:vAlign w:val="center"/>
          </w:tcPr>
          <w:p w14:paraId="05B1FCD4" w14:textId="77777777" w:rsidR="005E7CE0" w:rsidRPr="00D93A52" w:rsidRDefault="00AA5FE3">
            <w:pPr>
              <w:rPr>
                <w:sz w:val="20"/>
                <w:szCs w:val="20"/>
              </w:rPr>
            </w:pPr>
            <w:r w:rsidRPr="00D93A52">
              <w:rPr>
                <w:rFonts w:ascii="Tinos" w:hAnsi="Tinos" w:cs="Tinos"/>
                <w:color w:val="000000"/>
                <w:sz w:val="20"/>
                <w:szCs w:val="20"/>
                <w:shd w:val="clear" w:color="auto" w:fill="FFFFFF"/>
              </w:rPr>
              <w:t>75 037,6</w:t>
            </w:r>
          </w:p>
        </w:tc>
        <w:tc>
          <w:tcPr>
            <w:tcW w:w="924" w:type="dxa"/>
            <w:tcBorders>
              <w:left w:val="single" w:sz="4" w:space="0" w:color="000000"/>
              <w:bottom w:val="single" w:sz="4" w:space="0" w:color="000000"/>
            </w:tcBorders>
            <w:vAlign w:val="center"/>
          </w:tcPr>
          <w:p w14:paraId="183D1581" w14:textId="77777777" w:rsidR="005E7CE0" w:rsidRPr="00D93A52" w:rsidRDefault="00AA5FE3">
            <w:pPr>
              <w:rPr>
                <w:sz w:val="20"/>
                <w:szCs w:val="20"/>
              </w:rPr>
            </w:pPr>
            <w:r w:rsidRPr="00D93A52">
              <w:rPr>
                <w:rFonts w:ascii="Tinos" w:hAnsi="Tinos" w:cs="Tinos"/>
                <w:color w:val="000000"/>
                <w:sz w:val="20"/>
                <w:szCs w:val="20"/>
                <w:shd w:val="clear" w:color="auto" w:fill="FFFFFF"/>
              </w:rPr>
              <w:t>79 840,0</w:t>
            </w:r>
          </w:p>
        </w:tc>
        <w:tc>
          <w:tcPr>
            <w:tcW w:w="998" w:type="dxa"/>
            <w:tcBorders>
              <w:left w:val="single" w:sz="4" w:space="0" w:color="000000"/>
              <w:bottom w:val="single" w:sz="4" w:space="0" w:color="000000"/>
              <w:right w:val="single" w:sz="4" w:space="0" w:color="000000"/>
            </w:tcBorders>
            <w:vAlign w:val="center"/>
          </w:tcPr>
          <w:p w14:paraId="7A6EAA16"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137,4</w:t>
            </w:r>
          </w:p>
        </w:tc>
      </w:tr>
      <w:tr w:rsidR="005E7CE0" w:rsidRPr="00D93A52" w14:paraId="7BD1B943" w14:textId="77777777" w:rsidTr="00570443">
        <w:tc>
          <w:tcPr>
            <w:tcW w:w="2127" w:type="dxa"/>
            <w:tcBorders>
              <w:left w:val="single" w:sz="4" w:space="0" w:color="000000"/>
              <w:bottom w:val="single" w:sz="4" w:space="0" w:color="000000"/>
            </w:tcBorders>
          </w:tcPr>
          <w:p w14:paraId="77157A43" w14:textId="0E006576" w:rsidR="00570443" w:rsidRDefault="00AA5FE3" w:rsidP="0057044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Среднесписочная численность работник</w:t>
            </w:r>
            <w:r w:rsidR="00570443">
              <w:rPr>
                <w:rFonts w:ascii="Tinos" w:hAnsi="Tinos" w:cs="Tinos"/>
                <w:color w:val="000000"/>
                <w:sz w:val="20"/>
                <w:szCs w:val="20"/>
                <w:shd w:val="clear" w:color="auto" w:fill="FFFFFF"/>
              </w:rPr>
              <w:t>ов</w:t>
            </w:r>
          </w:p>
          <w:p w14:paraId="0365E018" w14:textId="2EE73628" w:rsidR="005E7CE0" w:rsidRPr="00D93A52" w:rsidRDefault="00AA5FE3" w:rsidP="0057044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(по полному кругу организаций)</w:t>
            </w:r>
          </w:p>
        </w:tc>
        <w:tc>
          <w:tcPr>
            <w:tcW w:w="708" w:type="dxa"/>
            <w:tcBorders>
              <w:left w:val="single" w:sz="4" w:space="0" w:color="000000"/>
              <w:bottom w:val="single" w:sz="4" w:space="0" w:color="000000"/>
            </w:tcBorders>
            <w:vAlign w:val="center"/>
          </w:tcPr>
          <w:p w14:paraId="7652A454"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чел.</w:t>
            </w:r>
          </w:p>
        </w:tc>
        <w:tc>
          <w:tcPr>
            <w:tcW w:w="993" w:type="dxa"/>
            <w:tcBorders>
              <w:left w:val="single" w:sz="4" w:space="0" w:color="000000"/>
              <w:bottom w:val="single" w:sz="4" w:space="0" w:color="000000"/>
            </w:tcBorders>
            <w:vAlign w:val="center"/>
          </w:tcPr>
          <w:p w14:paraId="5B771068" w14:textId="77777777" w:rsidR="005E7CE0" w:rsidRPr="00D93A52" w:rsidRDefault="00AA5FE3">
            <w:pPr>
              <w:rPr>
                <w:sz w:val="20"/>
                <w:szCs w:val="20"/>
              </w:rPr>
            </w:pPr>
            <w:r w:rsidRPr="00D93A52">
              <w:rPr>
                <w:rFonts w:ascii="Tinos" w:hAnsi="Tinos" w:cs="Tinos"/>
                <w:color w:val="000000"/>
                <w:sz w:val="20"/>
                <w:szCs w:val="20"/>
                <w:shd w:val="clear" w:color="auto" w:fill="FFFFFF"/>
              </w:rPr>
              <w:t>32 700</w:t>
            </w:r>
          </w:p>
        </w:tc>
        <w:tc>
          <w:tcPr>
            <w:tcW w:w="992" w:type="dxa"/>
            <w:tcBorders>
              <w:left w:val="single" w:sz="4" w:space="0" w:color="000000"/>
              <w:bottom w:val="single" w:sz="4" w:space="0" w:color="000000"/>
            </w:tcBorders>
            <w:vAlign w:val="center"/>
          </w:tcPr>
          <w:p w14:paraId="01BD580D" w14:textId="77777777" w:rsidR="005E7CE0" w:rsidRPr="00D93A52" w:rsidRDefault="00AA5FE3">
            <w:pPr>
              <w:rPr>
                <w:sz w:val="20"/>
                <w:szCs w:val="20"/>
              </w:rPr>
            </w:pPr>
            <w:r w:rsidRPr="00D93A52">
              <w:rPr>
                <w:rFonts w:ascii="Tinos" w:hAnsi="Tinos" w:cs="Tinos"/>
                <w:color w:val="000000"/>
                <w:sz w:val="20"/>
                <w:szCs w:val="20"/>
                <w:shd w:val="clear" w:color="auto" w:fill="FFFFFF"/>
              </w:rPr>
              <w:t>32 786</w:t>
            </w:r>
          </w:p>
        </w:tc>
        <w:tc>
          <w:tcPr>
            <w:tcW w:w="992" w:type="dxa"/>
            <w:tcBorders>
              <w:left w:val="single" w:sz="4" w:space="0" w:color="000000"/>
              <w:bottom w:val="single" w:sz="4" w:space="0" w:color="000000"/>
            </w:tcBorders>
            <w:vAlign w:val="center"/>
          </w:tcPr>
          <w:p w14:paraId="57E79E46" w14:textId="77777777" w:rsidR="005E7CE0" w:rsidRPr="00D93A52" w:rsidRDefault="00AA5FE3">
            <w:pPr>
              <w:rPr>
                <w:sz w:val="20"/>
                <w:szCs w:val="20"/>
              </w:rPr>
            </w:pPr>
            <w:r w:rsidRPr="00D93A52">
              <w:rPr>
                <w:rFonts w:ascii="Tinos" w:hAnsi="Tinos" w:cs="Tinos"/>
                <w:color w:val="000000"/>
                <w:sz w:val="20"/>
                <w:szCs w:val="20"/>
                <w:shd w:val="clear" w:color="auto" w:fill="FFFFFF"/>
              </w:rPr>
              <w:t>32 786</w:t>
            </w:r>
          </w:p>
        </w:tc>
        <w:tc>
          <w:tcPr>
            <w:tcW w:w="983" w:type="dxa"/>
            <w:tcBorders>
              <w:left w:val="single" w:sz="4" w:space="0" w:color="000000"/>
              <w:bottom w:val="single" w:sz="4" w:space="0" w:color="000000"/>
            </w:tcBorders>
            <w:vAlign w:val="center"/>
          </w:tcPr>
          <w:p w14:paraId="6BAFBC12" w14:textId="77777777" w:rsidR="005E7CE0" w:rsidRPr="00D93A52" w:rsidRDefault="00AA5FE3">
            <w:pPr>
              <w:rPr>
                <w:sz w:val="20"/>
                <w:szCs w:val="20"/>
              </w:rPr>
            </w:pPr>
            <w:r w:rsidRPr="00D93A52">
              <w:rPr>
                <w:rFonts w:ascii="Tinos" w:hAnsi="Tinos" w:cs="Tinos"/>
                <w:color w:val="000000"/>
                <w:sz w:val="20"/>
                <w:szCs w:val="20"/>
                <w:shd w:val="clear" w:color="auto" w:fill="FFFFFF"/>
              </w:rPr>
              <w:t>32 786</w:t>
            </w:r>
          </w:p>
        </w:tc>
        <w:tc>
          <w:tcPr>
            <w:tcW w:w="928" w:type="dxa"/>
            <w:tcBorders>
              <w:left w:val="single" w:sz="4" w:space="0" w:color="000000"/>
              <w:bottom w:val="single" w:sz="4" w:space="0" w:color="000000"/>
            </w:tcBorders>
            <w:vAlign w:val="center"/>
          </w:tcPr>
          <w:p w14:paraId="4FCEEACF" w14:textId="77777777" w:rsidR="005E7CE0" w:rsidRPr="00D93A52" w:rsidRDefault="00AA5FE3">
            <w:pPr>
              <w:rPr>
                <w:sz w:val="20"/>
                <w:szCs w:val="20"/>
              </w:rPr>
            </w:pPr>
            <w:r w:rsidRPr="00D93A52">
              <w:rPr>
                <w:rFonts w:ascii="Tinos" w:hAnsi="Tinos" w:cs="Tinos"/>
                <w:color w:val="000000"/>
                <w:sz w:val="20"/>
                <w:szCs w:val="20"/>
                <w:shd w:val="clear" w:color="auto" w:fill="FFFFFF"/>
              </w:rPr>
              <w:t>32 786</w:t>
            </w:r>
          </w:p>
        </w:tc>
        <w:tc>
          <w:tcPr>
            <w:tcW w:w="924" w:type="dxa"/>
            <w:tcBorders>
              <w:left w:val="single" w:sz="4" w:space="0" w:color="000000"/>
              <w:bottom w:val="single" w:sz="4" w:space="0" w:color="000000"/>
            </w:tcBorders>
            <w:vAlign w:val="center"/>
          </w:tcPr>
          <w:p w14:paraId="5012F32C" w14:textId="77777777" w:rsidR="005E7CE0" w:rsidRPr="00D93A52" w:rsidRDefault="00AA5FE3">
            <w:pPr>
              <w:rPr>
                <w:sz w:val="20"/>
                <w:szCs w:val="20"/>
              </w:rPr>
            </w:pPr>
            <w:r w:rsidRPr="00D93A52">
              <w:rPr>
                <w:rFonts w:ascii="Tinos" w:eastAsia="Arial" w:hAnsi="Tinos" w:cs="Arial"/>
                <w:color w:val="000000"/>
                <w:sz w:val="20"/>
                <w:szCs w:val="20"/>
                <w:shd w:val="clear" w:color="auto" w:fill="FFFFFF"/>
              </w:rPr>
              <w:t>32 786</w:t>
            </w:r>
          </w:p>
        </w:tc>
        <w:tc>
          <w:tcPr>
            <w:tcW w:w="998" w:type="dxa"/>
            <w:tcBorders>
              <w:left w:val="single" w:sz="4" w:space="0" w:color="000000"/>
              <w:bottom w:val="single" w:sz="4" w:space="0" w:color="000000"/>
              <w:right w:val="single" w:sz="4" w:space="0" w:color="000000"/>
            </w:tcBorders>
            <w:vAlign w:val="center"/>
          </w:tcPr>
          <w:p w14:paraId="0207AF03" w14:textId="77777777" w:rsidR="005E7CE0" w:rsidRPr="00D93A52" w:rsidRDefault="00AA5FE3">
            <w:pPr>
              <w:rPr>
                <w:rFonts w:ascii="Tinos" w:eastAsia="Arial" w:hAnsi="Tinos" w:cs="Arial"/>
                <w:color w:val="000000"/>
                <w:sz w:val="20"/>
                <w:szCs w:val="20"/>
                <w:shd w:val="clear" w:color="auto" w:fill="FFFFFF"/>
              </w:rPr>
            </w:pPr>
            <w:r w:rsidRPr="00D93A52">
              <w:rPr>
                <w:rFonts w:ascii="Tinos" w:eastAsia="Arial" w:hAnsi="Tinos" w:cs="Arial"/>
                <w:color w:val="000000"/>
                <w:sz w:val="20"/>
                <w:szCs w:val="20"/>
                <w:shd w:val="clear" w:color="auto" w:fill="FFFFFF"/>
              </w:rPr>
              <w:t>100,3</w:t>
            </w:r>
          </w:p>
        </w:tc>
      </w:tr>
      <w:tr w:rsidR="005E7CE0" w:rsidRPr="00D93A52" w14:paraId="3ED5522B" w14:textId="77777777" w:rsidTr="00570443">
        <w:tc>
          <w:tcPr>
            <w:tcW w:w="2127" w:type="dxa"/>
            <w:tcBorders>
              <w:top w:val="single" w:sz="4" w:space="0" w:color="000000"/>
              <w:left w:val="single" w:sz="4" w:space="0" w:color="000000"/>
              <w:bottom w:val="single" w:sz="4" w:space="0" w:color="000000"/>
            </w:tcBorders>
          </w:tcPr>
          <w:p w14:paraId="37BD41DE" w14:textId="74B5DA03" w:rsidR="005E7CE0" w:rsidRPr="00D93A52" w:rsidRDefault="00570443">
            <w:pPr>
              <w:jc w:val="left"/>
              <w:rPr>
                <w:rFonts w:ascii="Tinos" w:hAnsi="Tinos" w:cs="Tinos"/>
                <w:color w:val="000000"/>
                <w:sz w:val="20"/>
                <w:szCs w:val="20"/>
                <w:shd w:val="clear" w:color="auto" w:fill="FFFFFF"/>
              </w:rPr>
            </w:pPr>
            <w:r>
              <w:rPr>
                <w:rFonts w:ascii="Tinos" w:hAnsi="Tinos" w:cs="Tinos"/>
                <w:color w:val="000000"/>
                <w:sz w:val="20"/>
                <w:szCs w:val="20"/>
                <w:shd w:val="clear" w:color="auto" w:fill="FFFFFF"/>
              </w:rPr>
              <w:t>Объем инвестиции</w:t>
            </w:r>
          </w:p>
          <w:p w14:paraId="7294BC3C"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 xml:space="preserve">в основной капитал </w:t>
            </w:r>
          </w:p>
          <w:p w14:paraId="4F063ACA"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(за счет всех источников финансирования)</w:t>
            </w:r>
          </w:p>
        </w:tc>
        <w:tc>
          <w:tcPr>
            <w:tcW w:w="708" w:type="dxa"/>
            <w:tcBorders>
              <w:top w:val="single" w:sz="4" w:space="0" w:color="000000"/>
              <w:left w:val="single" w:sz="4" w:space="0" w:color="000000"/>
              <w:bottom w:val="single" w:sz="4" w:space="0" w:color="000000"/>
            </w:tcBorders>
            <w:vAlign w:val="center"/>
          </w:tcPr>
          <w:p w14:paraId="3D0A2DED"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млн руб.</w:t>
            </w:r>
          </w:p>
        </w:tc>
        <w:tc>
          <w:tcPr>
            <w:tcW w:w="993" w:type="dxa"/>
            <w:tcBorders>
              <w:top w:val="single" w:sz="4" w:space="0" w:color="000000"/>
              <w:left w:val="single" w:sz="4" w:space="0" w:color="000000"/>
              <w:bottom w:val="single" w:sz="4" w:space="0" w:color="000000"/>
            </w:tcBorders>
            <w:vAlign w:val="center"/>
          </w:tcPr>
          <w:p w14:paraId="4A90AF12" w14:textId="77777777" w:rsidR="005E7CE0" w:rsidRPr="00D93A52" w:rsidRDefault="00AA5FE3">
            <w:pPr>
              <w:rPr>
                <w:sz w:val="20"/>
                <w:szCs w:val="20"/>
              </w:rPr>
            </w:pPr>
            <w:r w:rsidRPr="00D93A52">
              <w:rPr>
                <w:rFonts w:ascii="Tinos" w:eastAsia="Calibri" w:hAnsi="Tinos" w:cs="Times New Roman"/>
                <w:kern w:val="0"/>
                <w:sz w:val="20"/>
                <w:szCs w:val="20"/>
                <w:lang w:eastAsia="en-US" w:bidi="ar-SA"/>
              </w:rPr>
              <w:t>23 747,9</w:t>
            </w:r>
          </w:p>
        </w:tc>
        <w:tc>
          <w:tcPr>
            <w:tcW w:w="992" w:type="dxa"/>
            <w:tcBorders>
              <w:top w:val="single" w:sz="4" w:space="0" w:color="000000"/>
              <w:left w:val="single" w:sz="4" w:space="0" w:color="000000"/>
              <w:bottom w:val="single" w:sz="4" w:space="0" w:color="000000"/>
            </w:tcBorders>
            <w:vAlign w:val="center"/>
          </w:tcPr>
          <w:p w14:paraId="2B991471" w14:textId="77777777" w:rsidR="005E7CE0" w:rsidRPr="00D93A52" w:rsidRDefault="00AA5FE3">
            <w:pPr>
              <w:rPr>
                <w:sz w:val="20"/>
                <w:szCs w:val="20"/>
              </w:rPr>
            </w:pPr>
            <w:r w:rsidRPr="00D93A52">
              <w:rPr>
                <w:rFonts w:ascii="Tinos" w:eastAsia="Calibri" w:hAnsi="Tinos" w:cs="Times New Roman"/>
                <w:kern w:val="0"/>
                <w:sz w:val="20"/>
                <w:szCs w:val="20"/>
                <w:lang w:eastAsia="en-US" w:bidi="ar-SA"/>
              </w:rPr>
              <w:t>24 447,4</w:t>
            </w:r>
          </w:p>
        </w:tc>
        <w:tc>
          <w:tcPr>
            <w:tcW w:w="992" w:type="dxa"/>
            <w:tcBorders>
              <w:top w:val="single" w:sz="4" w:space="0" w:color="000000"/>
              <w:left w:val="single" w:sz="4" w:space="0" w:color="000000"/>
              <w:bottom w:val="single" w:sz="4" w:space="0" w:color="000000"/>
            </w:tcBorders>
            <w:vAlign w:val="center"/>
          </w:tcPr>
          <w:p w14:paraId="2AB1F0CB" w14:textId="77777777" w:rsidR="005E7CE0" w:rsidRPr="00D93A52" w:rsidRDefault="00AA5FE3">
            <w:pPr>
              <w:rPr>
                <w:sz w:val="20"/>
                <w:szCs w:val="20"/>
              </w:rPr>
            </w:pPr>
            <w:r w:rsidRPr="00D93A52">
              <w:rPr>
                <w:rFonts w:ascii="Tinos" w:eastAsia="Calibri" w:hAnsi="Tinos" w:cs="Times New Roman"/>
                <w:kern w:val="0"/>
                <w:sz w:val="20"/>
                <w:szCs w:val="20"/>
                <w:lang w:eastAsia="en-US" w:bidi="ar-SA"/>
              </w:rPr>
              <w:t>24 557,9</w:t>
            </w:r>
          </w:p>
        </w:tc>
        <w:tc>
          <w:tcPr>
            <w:tcW w:w="983" w:type="dxa"/>
            <w:tcBorders>
              <w:top w:val="single" w:sz="4" w:space="0" w:color="000000"/>
              <w:left w:val="single" w:sz="4" w:space="0" w:color="000000"/>
              <w:bottom w:val="single" w:sz="4" w:space="0" w:color="000000"/>
            </w:tcBorders>
            <w:vAlign w:val="center"/>
          </w:tcPr>
          <w:p w14:paraId="076F6900" w14:textId="77777777" w:rsidR="005E7CE0" w:rsidRPr="00D93A52" w:rsidRDefault="00AA5FE3">
            <w:pPr>
              <w:rPr>
                <w:sz w:val="20"/>
                <w:szCs w:val="20"/>
              </w:rPr>
            </w:pPr>
            <w:r w:rsidRPr="00D93A52">
              <w:rPr>
                <w:rFonts w:ascii="Tinos" w:eastAsia="Calibri" w:hAnsi="Tinos" w:cs="Times New Roman"/>
                <w:kern w:val="0"/>
                <w:sz w:val="20"/>
                <w:szCs w:val="20"/>
                <w:lang w:eastAsia="en-US" w:bidi="ar-SA"/>
              </w:rPr>
              <w:t>24 668,4</w:t>
            </w:r>
          </w:p>
        </w:tc>
        <w:tc>
          <w:tcPr>
            <w:tcW w:w="928" w:type="dxa"/>
            <w:tcBorders>
              <w:top w:val="single" w:sz="4" w:space="0" w:color="000000"/>
              <w:left w:val="single" w:sz="4" w:space="0" w:color="000000"/>
              <w:bottom w:val="single" w:sz="4" w:space="0" w:color="000000"/>
            </w:tcBorders>
            <w:vAlign w:val="center"/>
          </w:tcPr>
          <w:p w14:paraId="581BE2E4" w14:textId="77777777" w:rsidR="005E7CE0" w:rsidRPr="00D93A52" w:rsidRDefault="00AA5FE3">
            <w:pPr>
              <w:rPr>
                <w:sz w:val="20"/>
                <w:szCs w:val="20"/>
              </w:rPr>
            </w:pPr>
            <w:r w:rsidRPr="00D93A52">
              <w:rPr>
                <w:rFonts w:ascii="Tinos" w:eastAsia="Calibri" w:hAnsi="Tinos" w:cs="Times New Roman"/>
                <w:kern w:val="0"/>
                <w:sz w:val="20"/>
                <w:szCs w:val="20"/>
                <w:lang w:eastAsia="en-US" w:bidi="ar-SA"/>
              </w:rPr>
              <w:t>25 222,4</w:t>
            </w:r>
          </w:p>
        </w:tc>
        <w:tc>
          <w:tcPr>
            <w:tcW w:w="924" w:type="dxa"/>
            <w:tcBorders>
              <w:top w:val="single" w:sz="4" w:space="0" w:color="000000"/>
              <w:left w:val="single" w:sz="4" w:space="0" w:color="000000"/>
              <w:bottom w:val="single" w:sz="4" w:space="0" w:color="000000"/>
            </w:tcBorders>
            <w:vAlign w:val="center"/>
          </w:tcPr>
          <w:p w14:paraId="40DC2004" w14:textId="77777777" w:rsidR="005E7CE0" w:rsidRPr="00D93A52" w:rsidRDefault="00AA5FE3">
            <w:pPr>
              <w:rPr>
                <w:sz w:val="20"/>
                <w:szCs w:val="20"/>
              </w:rPr>
            </w:pPr>
            <w:r w:rsidRPr="00D93A52">
              <w:rPr>
                <w:rFonts w:ascii="Tinos" w:eastAsia="Calibri" w:hAnsi="Tinos" w:cs="Times New Roman"/>
                <w:kern w:val="0"/>
                <w:sz w:val="20"/>
                <w:szCs w:val="20"/>
                <w:lang w:eastAsia="en-US" w:bidi="ar-SA"/>
              </w:rPr>
              <w:t>25 857,9</w:t>
            </w:r>
          </w:p>
        </w:tc>
        <w:tc>
          <w:tcPr>
            <w:tcW w:w="998" w:type="dxa"/>
            <w:tcBorders>
              <w:top w:val="single" w:sz="4" w:space="0" w:color="000000"/>
              <w:left w:val="single" w:sz="4" w:space="0" w:color="000000"/>
              <w:bottom w:val="single" w:sz="4" w:space="0" w:color="000000"/>
              <w:right w:val="single" w:sz="4" w:space="0" w:color="000000"/>
            </w:tcBorders>
            <w:vAlign w:val="center"/>
          </w:tcPr>
          <w:p w14:paraId="57C51577" w14:textId="77777777" w:rsidR="005E7CE0" w:rsidRPr="00D93A52" w:rsidRDefault="00AA5FE3">
            <w:pPr>
              <w:rPr>
                <w:rFonts w:ascii="Tinos" w:eastAsia="Calibri" w:hAnsi="Tinos" w:cs="Times New Roman"/>
                <w:kern w:val="0"/>
                <w:sz w:val="20"/>
                <w:szCs w:val="20"/>
                <w:lang w:eastAsia="en-US" w:bidi="ar-SA"/>
              </w:rPr>
            </w:pPr>
            <w:r w:rsidRPr="00D93A52">
              <w:rPr>
                <w:rFonts w:ascii="Tinos" w:eastAsia="Calibri" w:hAnsi="Tinos" w:cs="Times New Roman"/>
                <w:kern w:val="0"/>
                <w:sz w:val="20"/>
                <w:szCs w:val="20"/>
                <w:lang w:eastAsia="en-US" w:bidi="ar-SA"/>
              </w:rPr>
              <w:t>108,9</w:t>
            </w:r>
          </w:p>
        </w:tc>
      </w:tr>
      <w:tr w:rsidR="005E7CE0" w:rsidRPr="00D93A52" w14:paraId="4F72D443" w14:textId="77777777" w:rsidTr="00570443">
        <w:tc>
          <w:tcPr>
            <w:tcW w:w="2127" w:type="dxa"/>
            <w:tcBorders>
              <w:left w:val="single" w:sz="4" w:space="0" w:color="000000"/>
              <w:bottom w:val="single" w:sz="4" w:space="0" w:color="000000"/>
            </w:tcBorders>
          </w:tcPr>
          <w:p w14:paraId="18BE1098" w14:textId="77777777" w:rsidR="005E7CE0" w:rsidRPr="00D93A52" w:rsidRDefault="00AA5FE3">
            <w:pPr>
              <w:jc w:val="left"/>
              <w:rPr>
                <w:rFonts w:ascii="Tinos" w:hAnsi="Tinos"/>
                <w:sz w:val="20"/>
                <w:szCs w:val="20"/>
              </w:rPr>
            </w:pPr>
            <w:r w:rsidRPr="00D93A52">
              <w:rPr>
                <w:rFonts w:ascii="Tinos" w:hAnsi="Tinos"/>
                <w:sz w:val="20"/>
                <w:szCs w:val="20"/>
              </w:rPr>
              <w:t xml:space="preserve">Объем инвестиции                в основной капитал    </w:t>
            </w:r>
            <w:r w:rsidRPr="00D93A52">
              <w:rPr>
                <w:rFonts w:ascii="Tinos" w:hAnsi="Tinos"/>
                <w:sz w:val="20"/>
                <w:szCs w:val="20"/>
              </w:rPr>
              <w:lastRenderedPageBreak/>
              <w:t>(без субъектов малого предпринимательства     и объема инвестиций,  не наблюдаемых прямыми статистическими методами)</w:t>
            </w:r>
          </w:p>
        </w:tc>
        <w:tc>
          <w:tcPr>
            <w:tcW w:w="708" w:type="dxa"/>
            <w:tcBorders>
              <w:left w:val="single" w:sz="4" w:space="0" w:color="000000"/>
              <w:bottom w:val="single" w:sz="4" w:space="0" w:color="000000"/>
            </w:tcBorders>
            <w:vAlign w:val="center"/>
          </w:tcPr>
          <w:p w14:paraId="4E8F49F2" w14:textId="77777777" w:rsidR="005E7CE0" w:rsidRPr="00D93A52" w:rsidRDefault="00AA5FE3">
            <w:pPr>
              <w:rPr>
                <w:rFonts w:ascii="Tinos" w:hAnsi="Tinos"/>
                <w:sz w:val="20"/>
                <w:szCs w:val="20"/>
              </w:rPr>
            </w:pPr>
            <w:r w:rsidRPr="00D93A52">
              <w:rPr>
                <w:rFonts w:ascii="Tinos" w:hAnsi="Tinos"/>
                <w:sz w:val="20"/>
                <w:szCs w:val="20"/>
              </w:rPr>
              <w:lastRenderedPageBreak/>
              <w:t>млн руб.</w:t>
            </w:r>
          </w:p>
        </w:tc>
        <w:tc>
          <w:tcPr>
            <w:tcW w:w="993" w:type="dxa"/>
            <w:tcBorders>
              <w:left w:val="single" w:sz="4" w:space="0" w:color="000000"/>
              <w:bottom w:val="single" w:sz="4" w:space="0" w:color="000000"/>
            </w:tcBorders>
            <w:vAlign w:val="center"/>
          </w:tcPr>
          <w:p w14:paraId="6A14A1A0" w14:textId="77777777" w:rsidR="005E7CE0" w:rsidRPr="00D93A52" w:rsidRDefault="00AA5FE3">
            <w:pPr>
              <w:rPr>
                <w:sz w:val="20"/>
                <w:szCs w:val="20"/>
              </w:rPr>
            </w:pPr>
            <w:r w:rsidRPr="00D93A52">
              <w:rPr>
                <w:rFonts w:ascii="Times New Roman" w:eastAsia="Calibri" w:hAnsi="Times New Roman" w:cs="Times New Roman"/>
                <w:kern w:val="0"/>
                <w:sz w:val="20"/>
                <w:szCs w:val="20"/>
                <w:lang w:eastAsia="en-US" w:bidi="ar-SA"/>
              </w:rPr>
              <w:t>5 083,8</w:t>
            </w:r>
          </w:p>
        </w:tc>
        <w:tc>
          <w:tcPr>
            <w:tcW w:w="992" w:type="dxa"/>
            <w:tcBorders>
              <w:left w:val="single" w:sz="4" w:space="0" w:color="000000"/>
              <w:bottom w:val="single" w:sz="4" w:space="0" w:color="000000"/>
            </w:tcBorders>
            <w:vAlign w:val="center"/>
          </w:tcPr>
          <w:p w14:paraId="348979BA" w14:textId="77777777" w:rsidR="005E7CE0" w:rsidRPr="00D93A52" w:rsidRDefault="00AA5FE3">
            <w:pPr>
              <w:rPr>
                <w:sz w:val="20"/>
                <w:szCs w:val="20"/>
              </w:rPr>
            </w:pPr>
            <w:r w:rsidRPr="00D93A52">
              <w:rPr>
                <w:rFonts w:ascii="Times New Roman" w:eastAsia="Calibri" w:hAnsi="Times New Roman" w:cs="Times New Roman"/>
                <w:kern w:val="0"/>
                <w:sz w:val="20"/>
                <w:szCs w:val="20"/>
                <w:lang w:eastAsia="en-US" w:bidi="ar-SA"/>
              </w:rPr>
              <w:t>5 223,6</w:t>
            </w:r>
          </w:p>
        </w:tc>
        <w:tc>
          <w:tcPr>
            <w:tcW w:w="992" w:type="dxa"/>
            <w:tcBorders>
              <w:left w:val="single" w:sz="4" w:space="0" w:color="000000"/>
              <w:bottom w:val="single" w:sz="4" w:space="0" w:color="000000"/>
            </w:tcBorders>
            <w:vAlign w:val="center"/>
          </w:tcPr>
          <w:p w14:paraId="190F9F0D" w14:textId="77777777" w:rsidR="005E7CE0" w:rsidRPr="00D93A52" w:rsidRDefault="00AA5FE3">
            <w:pPr>
              <w:rPr>
                <w:sz w:val="20"/>
                <w:szCs w:val="20"/>
              </w:rPr>
            </w:pPr>
            <w:r w:rsidRPr="00D93A52">
              <w:rPr>
                <w:rFonts w:ascii="Times New Roman" w:eastAsia="Calibri" w:hAnsi="Times New Roman" w:cs="Times New Roman"/>
                <w:kern w:val="0"/>
                <w:sz w:val="20"/>
                <w:szCs w:val="20"/>
                <w:lang w:eastAsia="en-US" w:bidi="ar-SA"/>
              </w:rPr>
              <w:t>5 414,3</w:t>
            </w:r>
          </w:p>
        </w:tc>
        <w:tc>
          <w:tcPr>
            <w:tcW w:w="983" w:type="dxa"/>
            <w:tcBorders>
              <w:left w:val="single" w:sz="4" w:space="0" w:color="000000"/>
              <w:bottom w:val="single" w:sz="4" w:space="0" w:color="000000"/>
            </w:tcBorders>
            <w:vAlign w:val="center"/>
          </w:tcPr>
          <w:p w14:paraId="07557E55" w14:textId="77777777" w:rsidR="005E7CE0" w:rsidRPr="00D93A52" w:rsidRDefault="00AA5FE3">
            <w:pPr>
              <w:rPr>
                <w:sz w:val="20"/>
                <w:szCs w:val="20"/>
              </w:rPr>
            </w:pPr>
            <w:r w:rsidRPr="00D93A52">
              <w:rPr>
                <w:rFonts w:ascii="Times New Roman" w:eastAsia="Calibri" w:hAnsi="Times New Roman" w:cs="Times New Roman"/>
                <w:kern w:val="0"/>
                <w:sz w:val="20"/>
                <w:szCs w:val="20"/>
                <w:lang w:eastAsia="en-US" w:bidi="ar-SA"/>
              </w:rPr>
              <w:t>5 604,3</w:t>
            </w:r>
          </w:p>
        </w:tc>
        <w:tc>
          <w:tcPr>
            <w:tcW w:w="928" w:type="dxa"/>
            <w:tcBorders>
              <w:left w:val="single" w:sz="4" w:space="0" w:color="000000"/>
              <w:bottom w:val="single" w:sz="4" w:space="0" w:color="000000"/>
            </w:tcBorders>
            <w:vAlign w:val="center"/>
          </w:tcPr>
          <w:p w14:paraId="75DC36BA" w14:textId="77777777" w:rsidR="005E7CE0" w:rsidRPr="00D93A52" w:rsidRDefault="00AA5FE3">
            <w:pPr>
              <w:rPr>
                <w:sz w:val="20"/>
                <w:szCs w:val="20"/>
              </w:rPr>
            </w:pPr>
            <w:r w:rsidRPr="00D93A52">
              <w:rPr>
                <w:rFonts w:ascii="Times New Roman" w:eastAsia="Calibri" w:hAnsi="Times New Roman" w:cs="Times New Roman"/>
                <w:kern w:val="0"/>
                <w:sz w:val="20"/>
                <w:szCs w:val="20"/>
                <w:lang w:eastAsia="en-US" w:bidi="ar-SA"/>
              </w:rPr>
              <w:t>5 794,3</w:t>
            </w:r>
          </w:p>
        </w:tc>
        <w:tc>
          <w:tcPr>
            <w:tcW w:w="924" w:type="dxa"/>
            <w:tcBorders>
              <w:left w:val="single" w:sz="4" w:space="0" w:color="000000"/>
              <w:bottom w:val="single" w:sz="4" w:space="0" w:color="000000"/>
            </w:tcBorders>
            <w:vAlign w:val="center"/>
          </w:tcPr>
          <w:p w14:paraId="1C2C7216" w14:textId="77777777" w:rsidR="005E7CE0" w:rsidRPr="00D93A52" w:rsidRDefault="00AA5FE3">
            <w:pPr>
              <w:rPr>
                <w:sz w:val="20"/>
                <w:szCs w:val="20"/>
              </w:rPr>
            </w:pPr>
            <w:r w:rsidRPr="00D93A52">
              <w:rPr>
                <w:rFonts w:ascii="Times New Roman" w:eastAsia="Calibri" w:hAnsi="Times New Roman" w:cs="Times New Roman"/>
                <w:kern w:val="0"/>
                <w:sz w:val="20"/>
                <w:szCs w:val="20"/>
                <w:lang w:eastAsia="en-US" w:bidi="ar-SA"/>
              </w:rPr>
              <w:t>5 984,3</w:t>
            </w:r>
          </w:p>
        </w:tc>
        <w:tc>
          <w:tcPr>
            <w:tcW w:w="998" w:type="dxa"/>
            <w:tcBorders>
              <w:left w:val="single" w:sz="4" w:space="0" w:color="000000"/>
              <w:bottom w:val="single" w:sz="4" w:space="0" w:color="000000"/>
              <w:right w:val="single" w:sz="4" w:space="0" w:color="000000"/>
            </w:tcBorders>
            <w:vAlign w:val="center"/>
          </w:tcPr>
          <w:p w14:paraId="70217AD9" w14:textId="77777777" w:rsidR="005E7CE0" w:rsidRPr="00D93A52" w:rsidRDefault="00AA5FE3">
            <w:pPr>
              <w:rPr>
                <w:rFonts w:ascii="Times New Roman" w:hAnsi="Times New Roman" w:cs="Times New Roman"/>
                <w:sz w:val="20"/>
                <w:szCs w:val="20"/>
              </w:rPr>
            </w:pPr>
            <w:r w:rsidRPr="00D93A52">
              <w:rPr>
                <w:rFonts w:ascii="Times New Roman" w:hAnsi="Times New Roman" w:cs="Times New Roman"/>
                <w:sz w:val="20"/>
                <w:szCs w:val="20"/>
              </w:rPr>
              <w:t>117,7</w:t>
            </w:r>
          </w:p>
        </w:tc>
      </w:tr>
      <w:tr w:rsidR="005E7CE0" w:rsidRPr="00D93A52" w14:paraId="40FD22B2" w14:textId="77777777" w:rsidTr="00570443">
        <w:tc>
          <w:tcPr>
            <w:tcW w:w="2127" w:type="dxa"/>
            <w:tcBorders>
              <w:left w:val="single" w:sz="4" w:space="0" w:color="000000"/>
              <w:bottom w:val="single" w:sz="4" w:space="0" w:color="000000"/>
            </w:tcBorders>
          </w:tcPr>
          <w:p w14:paraId="0345EAE1" w14:textId="77777777" w:rsidR="005E7CE0" w:rsidRPr="00D93A52" w:rsidRDefault="00AA5FE3">
            <w:pPr>
              <w:jc w:val="left"/>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Прибыль для целей налогообложения</w:t>
            </w:r>
          </w:p>
        </w:tc>
        <w:tc>
          <w:tcPr>
            <w:tcW w:w="708" w:type="dxa"/>
            <w:tcBorders>
              <w:left w:val="single" w:sz="4" w:space="0" w:color="000000"/>
              <w:bottom w:val="single" w:sz="4" w:space="0" w:color="000000"/>
            </w:tcBorders>
          </w:tcPr>
          <w:p w14:paraId="2C5079BB"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млн руб.</w:t>
            </w:r>
          </w:p>
        </w:tc>
        <w:tc>
          <w:tcPr>
            <w:tcW w:w="993" w:type="dxa"/>
            <w:tcBorders>
              <w:left w:val="single" w:sz="4" w:space="0" w:color="000000"/>
              <w:bottom w:val="single" w:sz="4" w:space="0" w:color="000000"/>
            </w:tcBorders>
            <w:vAlign w:val="center"/>
          </w:tcPr>
          <w:p w14:paraId="265AB30F" w14:textId="77777777" w:rsidR="005E7CE0" w:rsidRPr="00D93A52" w:rsidRDefault="00AA5FE3">
            <w:pPr>
              <w:rPr>
                <w:sz w:val="20"/>
                <w:szCs w:val="20"/>
              </w:rPr>
            </w:pPr>
            <w:r w:rsidRPr="00D93A52">
              <w:rPr>
                <w:rFonts w:ascii="Tinos" w:eastAsia="Arial" w:hAnsi="Tinos" w:cs="Arial"/>
                <w:color w:val="000000"/>
                <w:sz w:val="20"/>
                <w:szCs w:val="20"/>
                <w:shd w:val="clear" w:color="auto" w:fill="FFFFFF"/>
              </w:rPr>
              <w:t>8 356,8</w:t>
            </w:r>
          </w:p>
        </w:tc>
        <w:tc>
          <w:tcPr>
            <w:tcW w:w="992" w:type="dxa"/>
            <w:tcBorders>
              <w:left w:val="single" w:sz="4" w:space="0" w:color="000000"/>
              <w:bottom w:val="single" w:sz="4" w:space="0" w:color="000000"/>
            </w:tcBorders>
            <w:vAlign w:val="center"/>
          </w:tcPr>
          <w:p w14:paraId="009412CE" w14:textId="77777777" w:rsidR="005E7CE0" w:rsidRPr="00D93A52" w:rsidRDefault="00AA5FE3">
            <w:pPr>
              <w:rPr>
                <w:sz w:val="20"/>
                <w:szCs w:val="20"/>
              </w:rPr>
            </w:pPr>
            <w:r w:rsidRPr="00D93A52">
              <w:rPr>
                <w:rFonts w:ascii="Tinos" w:hAnsi="Tinos" w:cs="Tinos"/>
                <w:color w:val="000000"/>
                <w:sz w:val="20"/>
                <w:szCs w:val="20"/>
                <w:shd w:val="clear" w:color="auto" w:fill="FFFFFF"/>
              </w:rPr>
              <w:t>8 613,9</w:t>
            </w:r>
          </w:p>
        </w:tc>
        <w:tc>
          <w:tcPr>
            <w:tcW w:w="992" w:type="dxa"/>
            <w:tcBorders>
              <w:left w:val="single" w:sz="4" w:space="0" w:color="000000"/>
              <w:bottom w:val="single" w:sz="4" w:space="0" w:color="000000"/>
            </w:tcBorders>
            <w:vAlign w:val="center"/>
          </w:tcPr>
          <w:p w14:paraId="4BA21FD5" w14:textId="77777777" w:rsidR="005E7CE0" w:rsidRPr="00D93A52" w:rsidRDefault="00AA5FE3">
            <w:pPr>
              <w:rPr>
                <w:sz w:val="20"/>
                <w:szCs w:val="20"/>
              </w:rPr>
            </w:pPr>
            <w:r w:rsidRPr="00D93A52">
              <w:rPr>
                <w:rFonts w:ascii="Tinos" w:hAnsi="Tinos" w:cs="Tinos"/>
                <w:color w:val="000000"/>
                <w:sz w:val="20"/>
                <w:szCs w:val="20"/>
                <w:shd w:val="clear" w:color="auto" w:fill="FFFFFF"/>
              </w:rPr>
              <w:t>8 904,5</w:t>
            </w:r>
          </w:p>
        </w:tc>
        <w:tc>
          <w:tcPr>
            <w:tcW w:w="983" w:type="dxa"/>
            <w:tcBorders>
              <w:left w:val="single" w:sz="4" w:space="0" w:color="000000"/>
              <w:bottom w:val="single" w:sz="4" w:space="0" w:color="000000"/>
            </w:tcBorders>
            <w:vAlign w:val="center"/>
          </w:tcPr>
          <w:p w14:paraId="25AC14A9" w14:textId="77777777" w:rsidR="005E7CE0" w:rsidRPr="00D93A52" w:rsidRDefault="00AA5FE3">
            <w:pPr>
              <w:rPr>
                <w:sz w:val="20"/>
                <w:szCs w:val="20"/>
              </w:rPr>
            </w:pPr>
            <w:r w:rsidRPr="00D93A52">
              <w:rPr>
                <w:rFonts w:ascii="Tinos" w:hAnsi="Tinos" w:cs="Tinos"/>
                <w:color w:val="000000"/>
                <w:sz w:val="20"/>
                <w:szCs w:val="20"/>
                <w:shd w:val="clear" w:color="auto" w:fill="FFFFFF"/>
              </w:rPr>
              <w:t>9 207,3</w:t>
            </w:r>
          </w:p>
        </w:tc>
        <w:tc>
          <w:tcPr>
            <w:tcW w:w="928" w:type="dxa"/>
            <w:tcBorders>
              <w:left w:val="single" w:sz="4" w:space="0" w:color="000000"/>
              <w:bottom w:val="single" w:sz="4" w:space="0" w:color="000000"/>
            </w:tcBorders>
            <w:vAlign w:val="center"/>
          </w:tcPr>
          <w:p w14:paraId="55A15403" w14:textId="77777777" w:rsidR="005E7CE0" w:rsidRPr="00D93A52" w:rsidRDefault="00AA5FE3">
            <w:pPr>
              <w:rPr>
                <w:sz w:val="20"/>
                <w:szCs w:val="20"/>
              </w:rPr>
            </w:pPr>
            <w:r w:rsidRPr="00D93A52">
              <w:rPr>
                <w:rFonts w:ascii="Tinos" w:hAnsi="Tinos" w:cs="Tinos"/>
                <w:color w:val="000000"/>
                <w:sz w:val="20"/>
                <w:szCs w:val="20"/>
                <w:shd w:val="clear" w:color="auto" w:fill="FFFFFF"/>
              </w:rPr>
              <w:t>9 520,3</w:t>
            </w:r>
          </w:p>
        </w:tc>
        <w:tc>
          <w:tcPr>
            <w:tcW w:w="924" w:type="dxa"/>
            <w:tcBorders>
              <w:left w:val="single" w:sz="4" w:space="0" w:color="000000"/>
              <w:bottom w:val="single" w:sz="4" w:space="0" w:color="000000"/>
            </w:tcBorders>
            <w:vAlign w:val="center"/>
          </w:tcPr>
          <w:p w14:paraId="2920CEE8" w14:textId="77777777" w:rsidR="005E7CE0" w:rsidRPr="00D93A52" w:rsidRDefault="00AA5FE3">
            <w:pPr>
              <w:rPr>
                <w:sz w:val="20"/>
                <w:szCs w:val="20"/>
              </w:rPr>
            </w:pPr>
            <w:r w:rsidRPr="00D93A52">
              <w:rPr>
                <w:rFonts w:ascii="Tinos" w:hAnsi="Tinos" w:cs="Tinos"/>
                <w:color w:val="000000"/>
                <w:sz w:val="20"/>
                <w:szCs w:val="20"/>
                <w:shd w:val="clear" w:color="auto" w:fill="FFFFFF"/>
              </w:rPr>
              <w:t>9 843,9</w:t>
            </w:r>
          </w:p>
        </w:tc>
        <w:tc>
          <w:tcPr>
            <w:tcW w:w="998" w:type="dxa"/>
            <w:tcBorders>
              <w:left w:val="single" w:sz="4" w:space="0" w:color="000000"/>
              <w:bottom w:val="single" w:sz="4" w:space="0" w:color="000000"/>
              <w:right w:val="single" w:sz="4" w:space="0" w:color="000000"/>
            </w:tcBorders>
            <w:vAlign w:val="center"/>
          </w:tcPr>
          <w:p w14:paraId="6AAE6F9F" w14:textId="77777777" w:rsidR="005E7CE0" w:rsidRPr="00D93A52" w:rsidRDefault="00AA5FE3">
            <w:pPr>
              <w:rPr>
                <w:rFonts w:ascii="Tinos" w:hAnsi="Tinos" w:cs="Tinos"/>
                <w:color w:val="000000"/>
                <w:sz w:val="20"/>
                <w:szCs w:val="20"/>
                <w:shd w:val="clear" w:color="auto" w:fill="FFFFFF"/>
              </w:rPr>
            </w:pPr>
            <w:r w:rsidRPr="00D93A52">
              <w:rPr>
                <w:rFonts w:ascii="Tinos" w:hAnsi="Tinos" w:cs="Tinos"/>
                <w:color w:val="000000"/>
                <w:sz w:val="20"/>
                <w:szCs w:val="20"/>
                <w:shd w:val="clear" w:color="auto" w:fill="FFFFFF"/>
              </w:rPr>
              <w:t>117,8</w:t>
            </w:r>
          </w:p>
        </w:tc>
      </w:tr>
    </w:tbl>
    <w:p w14:paraId="4A28CAC6" w14:textId="77777777" w:rsidR="005E7CE0" w:rsidRDefault="005E7CE0">
      <w:pPr>
        <w:ind w:firstLine="709"/>
        <w:jc w:val="both"/>
        <w:rPr>
          <w:rFonts w:ascii="Times New Roman" w:eastAsia="Calibri" w:hAnsi="Times New Roman" w:cs="Times New Roman"/>
          <w:color w:val="000000"/>
          <w:szCs w:val="28"/>
          <w:shd w:val="clear" w:color="auto" w:fill="FFFFFF"/>
        </w:rPr>
      </w:pPr>
    </w:p>
    <w:p w14:paraId="19F7EC0B" w14:textId="4C865984" w:rsidR="005E7CE0" w:rsidRDefault="00AA5FE3">
      <w:pPr>
        <w:ind w:firstLine="709"/>
        <w:jc w:val="both"/>
        <w:rPr>
          <w:rFonts w:ascii="Times New Roman" w:eastAsia="Calibri" w:hAnsi="Times New Roman" w:cs="Times New Roman"/>
          <w:color w:val="000000"/>
          <w:szCs w:val="28"/>
          <w:shd w:val="clear" w:color="auto" w:fill="FFFFFF"/>
        </w:rPr>
      </w:pPr>
      <w:r>
        <w:rPr>
          <w:rFonts w:ascii="Times New Roman" w:eastAsia="Calibri" w:hAnsi="Times New Roman" w:cs="Times New Roman"/>
          <w:color w:val="000000"/>
          <w:szCs w:val="28"/>
          <w:shd w:val="clear" w:color="auto" w:fill="FFFFFF"/>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w:t>
      </w:r>
      <w:r w:rsidR="00570443">
        <w:rPr>
          <w:rFonts w:ascii="Times New Roman" w:eastAsia="Calibri" w:hAnsi="Times New Roman" w:cs="Times New Roman"/>
          <w:color w:val="000000"/>
          <w:szCs w:val="28"/>
          <w:shd w:val="clear" w:color="auto" w:fill="FFFFFF"/>
        </w:rPr>
        <w:t xml:space="preserve">сть по ликвидации загрязнений»                                 </w:t>
      </w:r>
      <w:r>
        <w:rPr>
          <w:rFonts w:ascii="Times New Roman" w:eastAsia="Calibri" w:hAnsi="Times New Roman" w:cs="Times New Roman"/>
          <w:color w:val="000000"/>
          <w:szCs w:val="28"/>
          <w:shd w:val="clear" w:color="auto" w:fill="FFFFFF"/>
        </w:rPr>
        <w:t>за 2022 год составил 26,6 млрд</w:t>
      </w:r>
      <w:r w:rsidR="00570443">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 xml:space="preserve"> рублей, за 2023 года – 28,4 млрд</w:t>
      </w:r>
      <w:r w:rsidR="00570443">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 xml:space="preserve"> рублей,</w:t>
      </w:r>
      <w:r>
        <w:rPr>
          <w:rFonts w:ascii="Times New Roman" w:eastAsia="Calibri" w:hAnsi="Times New Roman" w:cs="Times New Roman"/>
          <w:color w:val="000000"/>
          <w:szCs w:val="28"/>
          <w:shd w:val="clear" w:color="auto" w:fill="FFFFFF"/>
        </w:rPr>
        <w:br/>
        <w:t>а к 2030 году показатель составит 40,7 млрд</w:t>
      </w:r>
      <w:r w:rsidR="00570443">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 xml:space="preserve"> руб</w:t>
      </w:r>
      <w:r w:rsidR="00570443">
        <w:rPr>
          <w:rFonts w:ascii="Times New Roman" w:eastAsia="Calibri" w:hAnsi="Times New Roman" w:cs="Times New Roman"/>
          <w:color w:val="000000"/>
          <w:szCs w:val="28"/>
          <w:shd w:val="clear" w:color="auto" w:fill="FFFFFF"/>
        </w:rPr>
        <w:t>лей</w:t>
      </w:r>
      <w:r>
        <w:rPr>
          <w:rFonts w:ascii="Times New Roman" w:eastAsia="Calibri" w:hAnsi="Times New Roman" w:cs="Times New Roman"/>
          <w:color w:val="000000"/>
          <w:szCs w:val="28"/>
          <w:shd w:val="clear" w:color="auto" w:fill="FFFFFF"/>
        </w:rPr>
        <w:t xml:space="preserve">. Рост показателя </w:t>
      </w:r>
      <w:r w:rsidR="00570443">
        <w:rPr>
          <w:rFonts w:ascii="Times New Roman" w:eastAsia="Calibri" w:hAnsi="Times New Roman" w:cs="Times New Roman"/>
          <w:color w:val="000000"/>
          <w:szCs w:val="28"/>
          <w:shd w:val="clear" w:color="auto" w:fill="FFFFFF"/>
        </w:rPr>
        <w:t xml:space="preserve">                               </w:t>
      </w:r>
      <w:r>
        <w:rPr>
          <w:rFonts w:ascii="Times New Roman" w:eastAsia="Calibri" w:hAnsi="Times New Roman" w:cs="Times New Roman"/>
          <w:color w:val="000000"/>
          <w:szCs w:val="28"/>
          <w:shd w:val="clear" w:color="auto" w:fill="FFFFFF"/>
        </w:rPr>
        <w:t>на 6,7</w:t>
      </w:r>
      <w:r w:rsidR="00570443">
        <w:rPr>
          <w:rFonts w:ascii="Times New Roman" w:eastAsia="Calibri" w:hAnsi="Times New Roman" w:cs="Times New Roman"/>
          <w:color w:val="000000"/>
          <w:szCs w:val="28"/>
          <w:shd w:val="clear" w:color="auto" w:fill="FFFFFF"/>
        </w:rPr>
        <w:t xml:space="preserve"> процента </w:t>
      </w:r>
      <w:r>
        <w:rPr>
          <w:rFonts w:ascii="Times New Roman" w:eastAsia="Calibri" w:hAnsi="Times New Roman" w:cs="Times New Roman"/>
          <w:color w:val="000000"/>
          <w:szCs w:val="28"/>
          <w:shd w:val="clear" w:color="auto" w:fill="FFFFFF"/>
        </w:rPr>
        <w:t>к 2023 году обеспечивается выходом на проектную мощность предприятий обрабатывающих производств, реализовавших в 2020</w:t>
      </w:r>
      <w:r w:rsidR="00570443">
        <w:rPr>
          <w:rFonts w:ascii="Times New Roman" w:eastAsia="Calibri" w:hAnsi="Times New Roman" w:cs="Times New Roman"/>
          <w:color w:val="000000"/>
          <w:szCs w:val="28"/>
          <w:shd w:val="clear" w:color="auto" w:fill="FFFFFF"/>
        </w:rPr>
        <w:t xml:space="preserve"> – </w:t>
      </w:r>
      <w:r>
        <w:rPr>
          <w:rFonts w:ascii="Times New Roman" w:eastAsia="Calibri" w:hAnsi="Times New Roman" w:cs="Times New Roman"/>
          <w:color w:val="000000"/>
          <w:szCs w:val="28"/>
          <w:shd w:val="clear" w:color="auto" w:fill="FFFFFF"/>
        </w:rPr>
        <w:t>2022 годах.</w:t>
      </w:r>
    </w:p>
    <w:p w14:paraId="57271ADE" w14:textId="4777EB5B" w:rsidR="005E7CE0" w:rsidRDefault="00AA5FE3">
      <w:pPr>
        <w:ind w:firstLine="709"/>
        <w:jc w:val="both"/>
        <w:rPr>
          <w:color w:val="000000"/>
          <w:shd w:val="clear" w:color="auto" w:fill="FFFFFF"/>
        </w:rPr>
      </w:pPr>
      <w:r>
        <w:rPr>
          <w:rFonts w:ascii="Times New Roman" w:eastAsia="Calibri" w:hAnsi="Times New Roman" w:cs="Times New Roman"/>
          <w:color w:val="000000"/>
          <w:szCs w:val="28"/>
          <w:shd w:val="clear" w:color="auto" w:fill="FFFFFF"/>
        </w:rPr>
        <w:t>Объем инвестиций в основной капитал в 2023 году ориентирован</w:t>
      </w:r>
      <w:r>
        <w:rPr>
          <w:rFonts w:ascii="Times New Roman" w:eastAsia="Calibri" w:hAnsi="Times New Roman" w:cs="Times New Roman"/>
          <w:color w:val="000000"/>
          <w:szCs w:val="28"/>
          <w:shd w:val="clear" w:color="auto" w:fill="FFFFFF"/>
        </w:rPr>
        <w:br/>
        <w:t xml:space="preserve">на </w:t>
      </w:r>
      <w:r>
        <w:rPr>
          <w:rFonts w:ascii="Tinos" w:eastAsia="Calibri" w:hAnsi="Tinos" w:cs="Tinos"/>
          <w:color w:val="000000"/>
          <w:szCs w:val="28"/>
          <w:shd w:val="clear" w:color="auto" w:fill="FFFFFF"/>
        </w:rPr>
        <w:t>24 488,7</w:t>
      </w:r>
      <w:r>
        <w:rPr>
          <w:rFonts w:ascii="Times New Roman" w:eastAsia="Calibri" w:hAnsi="Times New Roman" w:cs="Times New Roman"/>
          <w:color w:val="000000"/>
          <w:szCs w:val="28"/>
          <w:shd w:val="clear" w:color="auto" w:fill="FFFFFF"/>
        </w:rPr>
        <w:t xml:space="preserve"> млн</w:t>
      </w:r>
      <w:r w:rsidR="00570443">
        <w:rPr>
          <w:rFonts w:ascii="Times New Roman" w:eastAsia="Calibri" w:hAnsi="Times New Roman" w:cs="Times New Roman"/>
          <w:color w:val="000000"/>
          <w:szCs w:val="28"/>
          <w:shd w:val="clear" w:color="auto" w:fill="FFFFFF"/>
        </w:rPr>
        <w:t>.</w:t>
      </w:r>
      <w:r>
        <w:rPr>
          <w:rFonts w:ascii="Times New Roman" w:eastAsia="Calibri" w:hAnsi="Times New Roman" w:cs="Times New Roman"/>
          <w:color w:val="000000"/>
          <w:szCs w:val="28"/>
          <w:shd w:val="clear" w:color="auto" w:fill="FFFFFF"/>
        </w:rPr>
        <w:t xml:space="preserve"> рублей или 92,1</w:t>
      </w:r>
      <w:r w:rsidR="00570443">
        <w:rPr>
          <w:rFonts w:ascii="Times New Roman" w:eastAsia="Calibri" w:hAnsi="Times New Roman" w:cs="Times New Roman"/>
          <w:color w:val="000000"/>
          <w:szCs w:val="28"/>
          <w:shd w:val="clear" w:color="auto" w:fill="FFFFFF"/>
        </w:rPr>
        <w:t xml:space="preserve"> процента</w:t>
      </w:r>
      <w:r>
        <w:rPr>
          <w:rFonts w:ascii="Times New Roman" w:eastAsia="Calibri" w:hAnsi="Times New Roman" w:cs="Times New Roman"/>
          <w:color w:val="000000"/>
          <w:szCs w:val="28"/>
          <w:shd w:val="clear" w:color="auto" w:fill="FFFFFF"/>
        </w:rPr>
        <w:t xml:space="preserve"> по отношению к прошлому году. </w:t>
      </w:r>
    </w:p>
    <w:p w14:paraId="123E8B52" w14:textId="0BFD7B66" w:rsidR="005E7CE0" w:rsidRDefault="00AA5FE3">
      <w:pPr>
        <w:ind w:firstLine="709"/>
        <w:jc w:val="both"/>
        <w:rPr>
          <w:color w:val="000000"/>
          <w:shd w:val="clear" w:color="auto" w:fill="FFFFFF"/>
        </w:rPr>
      </w:pPr>
      <w:r>
        <w:rPr>
          <w:rFonts w:ascii="Times New Roman" w:eastAsia="Calibri" w:hAnsi="Times New Roman" w:cs="Times New Roman"/>
          <w:color w:val="000000"/>
          <w:szCs w:val="28"/>
          <w:shd w:val="clear" w:color="auto" w:fill="FFFFFF"/>
        </w:rPr>
        <w:t xml:space="preserve">Ключевым показателем, характеризующим уровень качества жизни населения, является </w:t>
      </w:r>
      <w:r>
        <w:rPr>
          <w:rFonts w:ascii="Tinos" w:eastAsia="Calibri" w:hAnsi="Tinos" w:cs="Times New Roman"/>
          <w:color w:val="000000"/>
          <w:szCs w:val="28"/>
          <w:shd w:val="clear" w:color="auto" w:fill="FFFFFF"/>
        </w:rPr>
        <w:t>с</w:t>
      </w:r>
      <w:r>
        <w:rPr>
          <w:rFonts w:ascii="Tinos" w:eastAsia="Calibri" w:hAnsi="Tinos" w:cs="Tinos"/>
          <w:color w:val="000000"/>
          <w:szCs w:val="28"/>
          <w:shd w:val="clear" w:color="auto" w:fill="FFFFFF"/>
        </w:rPr>
        <w:t>реднемесячная номинальная начисленная заработная плата работников организаций</w:t>
      </w:r>
      <w:r>
        <w:rPr>
          <w:rFonts w:ascii="Tinos" w:eastAsia="Calibri" w:hAnsi="Tinos" w:cs="Times New Roman"/>
          <w:color w:val="000000"/>
          <w:szCs w:val="28"/>
          <w:shd w:val="clear" w:color="auto" w:fill="FFFFFF"/>
        </w:rPr>
        <w:t>.</w:t>
      </w:r>
      <w:r>
        <w:rPr>
          <w:rFonts w:ascii="Times New Roman" w:eastAsia="Calibri" w:hAnsi="Times New Roman" w:cs="Times New Roman"/>
          <w:color w:val="000000"/>
          <w:szCs w:val="28"/>
          <w:shd w:val="clear" w:color="auto" w:fill="FFFFFF"/>
        </w:rPr>
        <w:t xml:space="preserve"> За 2023 год данный показатель составил</w:t>
      </w:r>
      <w:r>
        <w:rPr>
          <w:rFonts w:ascii="Times New Roman" w:eastAsia="Calibri" w:hAnsi="Times New Roman" w:cs="Times New Roman"/>
          <w:color w:val="000000"/>
          <w:szCs w:val="28"/>
          <w:shd w:val="clear" w:color="auto" w:fill="FFFFFF"/>
        </w:rPr>
        <w:br/>
        <w:t>48,9 тыс. рублей, что на 8,9</w:t>
      </w:r>
      <w:r w:rsidR="00570443">
        <w:rPr>
          <w:rFonts w:ascii="Times New Roman" w:eastAsia="Calibri" w:hAnsi="Times New Roman" w:cs="Times New Roman"/>
          <w:color w:val="000000"/>
          <w:szCs w:val="28"/>
          <w:shd w:val="clear" w:color="auto" w:fill="FFFFFF"/>
        </w:rPr>
        <w:t xml:space="preserve"> процента</w:t>
      </w:r>
      <w:r>
        <w:rPr>
          <w:rFonts w:ascii="Times New Roman" w:eastAsia="Calibri" w:hAnsi="Times New Roman" w:cs="Times New Roman"/>
          <w:color w:val="000000"/>
          <w:szCs w:val="28"/>
          <w:shd w:val="clear" w:color="auto" w:fill="FFFFFF"/>
        </w:rPr>
        <w:t xml:space="preserve"> выше уровня 2022 года. В прогнозном периоде</w:t>
      </w:r>
      <w:r w:rsidR="00570443">
        <w:rPr>
          <w:rFonts w:ascii="Times New Roman" w:eastAsia="Calibri" w:hAnsi="Times New Roman" w:cs="Times New Roman"/>
          <w:color w:val="000000"/>
          <w:szCs w:val="28"/>
          <w:shd w:val="clear" w:color="auto" w:fill="FFFFFF"/>
        </w:rPr>
        <w:t xml:space="preserve"> </w:t>
      </w:r>
      <w:r>
        <w:rPr>
          <w:rFonts w:ascii="Times New Roman" w:eastAsia="Calibri" w:hAnsi="Times New Roman" w:cs="Times New Roman"/>
          <w:color w:val="000000"/>
          <w:szCs w:val="28"/>
          <w:shd w:val="clear" w:color="auto" w:fill="FFFFFF"/>
        </w:rPr>
        <w:t xml:space="preserve">до 2030 года показатель </w:t>
      </w:r>
      <w:r>
        <w:rPr>
          <w:rFonts w:ascii="Tinos" w:eastAsia="Calibri" w:hAnsi="Tinos" w:cs="Times New Roman"/>
          <w:color w:val="000000"/>
          <w:szCs w:val="28"/>
          <w:shd w:val="clear" w:color="auto" w:fill="FFFFFF"/>
        </w:rPr>
        <w:t>с</w:t>
      </w:r>
      <w:r>
        <w:rPr>
          <w:rFonts w:ascii="Tinos" w:eastAsia="Calibri" w:hAnsi="Tinos" w:cs="Tinos"/>
          <w:color w:val="000000"/>
          <w:szCs w:val="28"/>
          <w:shd w:val="clear" w:color="auto" w:fill="FFFFFF"/>
        </w:rPr>
        <w:t>реднемесячная номинальная начисленная заработная плата работников организаций составит 79 840,0 руб</w:t>
      </w:r>
      <w:r w:rsidR="00570443">
        <w:rPr>
          <w:rFonts w:ascii="Tinos" w:eastAsia="Calibri" w:hAnsi="Tinos" w:cs="Tinos"/>
          <w:color w:val="000000"/>
          <w:szCs w:val="28"/>
          <w:shd w:val="clear" w:color="auto" w:fill="FFFFFF"/>
        </w:rPr>
        <w:t>лей</w:t>
      </w:r>
      <w:r>
        <w:rPr>
          <w:rFonts w:ascii="Tinos" w:eastAsia="Calibri" w:hAnsi="Tinos" w:cs="Tinos"/>
          <w:color w:val="000000"/>
          <w:szCs w:val="28"/>
          <w:shd w:val="clear" w:color="auto" w:fill="FFFFFF"/>
        </w:rPr>
        <w:t>.</w:t>
      </w:r>
    </w:p>
    <w:p w14:paraId="04738602" w14:textId="77777777" w:rsidR="005E7CE0" w:rsidRDefault="005E7CE0">
      <w:pPr>
        <w:ind w:firstLine="709"/>
        <w:jc w:val="both"/>
        <w:rPr>
          <w:rFonts w:ascii="Times New Roman" w:hAnsi="Times New Roman" w:cs="Times New Roman"/>
          <w:color w:val="000000"/>
          <w:szCs w:val="28"/>
          <w:shd w:val="clear" w:color="auto" w:fill="FFFFFF"/>
        </w:rPr>
      </w:pPr>
    </w:p>
    <w:p w14:paraId="5EE8BD90" w14:textId="77777777" w:rsidR="005E7CE0" w:rsidRDefault="00AA5FE3">
      <w:pPr>
        <w:ind w:firstLine="709"/>
        <w:rPr>
          <w:rFonts w:ascii="Tinos" w:hAnsi="Tinos" w:cs="Times New Roman"/>
          <w:b/>
          <w:bCs/>
          <w:color w:val="000000"/>
          <w:szCs w:val="28"/>
          <w:shd w:val="clear" w:color="auto" w:fill="FFFFFF"/>
        </w:rPr>
      </w:pPr>
      <w:r>
        <w:rPr>
          <w:rFonts w:ascii="Tinos" w:hAnsi="Tinos" w:cs="Times New Roman"/>
          <w:b/>
          <w:bCs/>
          <w:color w:val="000000"/>
          <w:szCs w:val="28"/>
          <w:shd w:val="clear" w:color="auto" w:fill="FFFFFF"/>
        </w:rPr>
        <w:t>1.3.3. Предпринимательская деятельность</w:t>
      </w:r>
    </w:p>
    <w:p w14:paraId="21BD180E" w14:textId="77777777" w:rsidR="005E7CE0" w:rsidRDefault="005E7CE0">
      <w:pPr>
        <w:ind w:firstLine="709"/>
        <w:rPr>
          <w:rFonts w:ascii="Times New Roman" w:hAnsi="Times New Roman" w:cs="Times New Roman"/>
          <w:b/>
          <w:bCs/>
          <w:i/>
          <w:color w:val="000000"/>
          <w:szCs w:val="28"/>
          <w:shd w:val="clear" w:color="auto" w:fill="FFFFFF"/>
        </w:rPr>
      </w:pPr>
    </w:p>
    <w:p w14:paraId="6E508349" w14:textId="77777777" w:rsidR="005E7CE0" w:rsidRDefault="00AA5FE3">
      <w:pPr>
        <w:ind w:firstLine="709"/>
        <w:jc w:val="both"/>
      </w:pPr>
      <w:r>
        <w:rPr>
          <w:rFonts w:ascii="Tinos" w:hAnsi="Tinos" w:cs="Tinos"/>
          <w:color w:val="000000"/>
          <w:szCs w:val="28"/>
          <w:shd w:val="clear" w:color="auto" w:fill="FFFFFF"/>
        </w:rPr>
        <w:t>Малое и среднее предпринимательство имеет важное значение</w:t>
      </w:r>
      <w:r>
        <w:rPr>
          <w:rFonts w:ascii="Tinos" w:hAnsi="Tinos" w:cs="Tinos"/>
          <w:color w:val="000000"/>
          <w:szCs w:val="28"/>
          <w:shd w:val="clear" w:color="auto" w:fill="FFFFFF"/>
        </w:rPr>
        <w:br/>
        <w:t xml:space="preserve">в экономике Белгородского района и особенно в занятости региона. </w:t>
      </w:r>
    </w:p>
    <w:p w14:paraId="21C97C2F" w14:textId="1E861EAD" w:rsidR="005E7CE0" w:rsidRDefault="00AA5FE3">
      <w:pPr>
        <w:ind w:firstLine="709"/>
        <w:jc w:val="both"/>
      </w:pPr>
      <w:r>
        <w:rPr>
          <w:rFonts w:ascii="Tinos" w:hAnsi="Tinos" w:cs="Tinos"/>
          <w:color w:val="000000"/>
          <w:szCs w:val="28"/>
          <w:shd w:val="clear" w:color="auto" w:fill="FFFFFF"/>
        </w:rPr>
        <w:t>В настоящее время политика развития сектора малое и среднее предпринимательство в Белгородско</w:t>
      </w:r>
      <w:r w:rsidR="00570443">
        <w:rPr>
          <w:rFonts w:ascii="Tinos" w:hAnsi="Tinos" w:cs="Tinos"/>
          <w:color w:val="000000"/>
          <w:szCs w:val="28"/>
          <w:shd w:val="clear" w:color="auto" w:fill="FFFFFF"/>
        </w:rPr>
        <w:t>м</w:t>
      </w:r>
      <w:r>
        <w:rPr>
          <w:rFonts w:ascii="Tinos" w:hAnsi="Tinos" w:cs="Tinos"/>
          <w:color w:val="000000"/>
          <w:szCs w:val="28"/>
          <w:shd w:val="clear" w:color="auto" w:fill="FFFFFF"/>
        </w:rPr>
        <w:t xml:space="preserve"> район</w:t>
      </w:r>
      <w:r w:rsidR="00570443">
        <w:rPr>
          <w:rFonts w:ascii="Tinos" w:hAnsi="Tinos" w:cs="Tinos"/>
          <w:color w:val="000000"/>
          <w:szCs w:val="28"/>
          <w:shd w:val="clear" w:color="auto" w:fill="FFFFFF"/>
        </w:rPr>
        <w:t>е</w:t>
      </w:r>
      <w:r>
        <w:rPr>
          <w:rFonts w:ascii="Tinos" w:hAnsi="Tinos" w:cs="Tinos"/>
          <w:color w:val="000000"/>
          <w:szCs w:val="28"/>
          <w:shd w:val="clear" w:color="auto" w:fill="FFFFFF"/>
        </w:rPr>
        <w:t xml:space="preserve"> реализуется на базе следующих институтов: </w:t>
      </w:r>
    </w:p>
    <w:p w14:paraId="49ADE9DF" w14:textId="5BF722F5" w:rsidR="005E7CE0" w:rsidRDefault="00570443">
      <w:pPr>
        <w:ind w:firstLine="709"/>
        <w:jc w:val="both"/>
        <w:rPr>
          <w:color w:val="000000"/>
          <w:shd w:val="clear" w:color="auto" w:fill="FFFFFF"/>
        </w:rPr>
      </w:pPr>
      <w:r>
        <w:rPr>
          <w:rFonts w:ascii="Tinos" w:hAnsi="Tinos" w:cs="Tinos"/>
          <w:color w:val="000000"/>
          <w:szCs w:val="28"/>
          <w:shd w:val="clear" w:color="auto" w:fill="FFFFFF"/>
        </w:rPr>
        <w:t>1</w:t>
      </w:r>
      <w:r w:rsidR="00AA5FE3">
        <w:rPr>
          <w:rFonts w:ascii="Tinos" w:hAnsi="Tinos" w:cs="Tinos"/>
          <w:color w:val="000000"/>
          <w:szCs w:val="28"/>
          <w:shd w:val="clear" w:color="auto" w:fill="FFFFFF"/>
        </w:rPr>
        <w:t>) Микрокредитная корпорация Белгородский областной фонд поддержки малого и среднего предпринимательства, наделенный функциями единого органа управления организациями, образующими инфраструктуру поддержки субъектов малого и среднего предпринимательства Белгородской области,</w:t>
      </w:r>
      <w:r>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 xml:space="preserve"> Центр </w:t>
      </w:r>
      <w:r>
        <w:rPr>
          <w:rFonts w:ascii="Tinos" w:hAnsi="Tinos" w:cs="Tinos"/>
          <w:color w:val="000000"/>
          <w:szCs w:val="28"/>
          <w:shd w:val="clear" w:color="auto" w:fill="FFFFFF"/>
        </w:rPr>
        <w:t>«</w:t>
      </w:r>
      <w:r w:rsidR="00AA5FE3">
        <w:rPr>
          <w:rFonts w:ascii="Tinos" w:hAnsi="Tinos" w:cs="Tinos"/>
          <w:color w:val="000000"/>
          <w:szCs w:val="28"/>
          <w:shd w:val="clear" w:color="auto" w:fill="FFFFFF"/>
        </w:rPr>
        <w:t>Мой бизнес</w:t>
      </w:r>
      <w:r>
        <w:rPr>
          <w:rFonts w:ascii="Tinos" w:hAnsi="Tinos" w:cs="Tinos"/>
          <w:color w:val="000000"/>
          <w:szCs w:val="28"/>
          <w:shd w:val="clear" w:color="auto" w:fill="FFFFFF"/>
        </w:rPr>
        <w:t>»</w:t>
      </w:r>
      <w:r w:rsidR="00AA5FE3">
        <w:rPr>
          <w:rFonts w:ascii="Tinos" w:hAnsi="Tinos" w:cs="Tinos"/>
          <w:color w:val="000000"/>
          <w:szCs w:val="28"/>
          <w:shd w:val="clear" w:color="auto" w:fill="FFFFFF"/>
        </w:rPr>
        <w:t xml:space="preserve">, действующий с 2019 года. В рамках Центра </w:t>
      </w:r>
      <w:r>
        <w:rPr>
          <w:rFonts w:ascii="Tinos" w:hAnsi="Tinos" w:cs="Tinos"/>
          <w:color w:val="000000"/>
          <w:szCs w:val="28"/>
          <w:shd w:val="clear" w:color="auto" w:fill="FFFFFF"/>
        </w:rPr>
        <w:t>«</w:t>
      </w:r>
      <w:r w:rsidR="00AA5FE3">
        <w:rPr>
          <w:rFonts w:ascii="Tinos" w:hAnsi="Tinos" w:cs="Tinos"/>
          <w:color w:val="000000"/>
          <w:szCs w:val="28"/>
          <w:shd w:val="clear" w:color="auto" w:fill="FFFFFF"/>
        </w:rPr>
        <w:t>Мой бизнес</w:t>
      </w:r>
      <w:r>
        <w:rPr>
          <w:rFonts w:ascii="Tinos" w:hAnsi="Tinos" w:cs="Tinos"/>
          <w:color w:val="000000"/>
          <w:szCs w:val="28"/>
          <w:shd w:val="clear" w:color="auto" w:fill="FFFFFF"/>
        </w:rPr>
        <w:t>»</w:t>
      </w:r>
      <w:r w:rsidR="00AA5FE3">
        <w:rPr>
          <w:rFonts w:ascii="Tinos" w:hAnsi="Tinos" w:cs="Tinos"/>
          <w:color w:val="000000"/>
          <w:szCs w:val="28"/>
          <w:shd w:val="clear" w:color="auto" w:fill="FFFFFF"/>
        </w:rPr>
        <w:t xml:space="preserve"> организовано предоставление комплекса услуг ОГБУ </w:t>
      </w:r>
      <w:r>
        <w:rPr>
          <w:rFonts w:ascii="Tinos" w:hAnsi="Tinos" w:cs="Tinos"/>
          <w:color w:val="000000"/>
          <w:szCs w:val="28"/>
          <w:shd w:val="clear" w:color="auto" w:fill="FFFFFF"/>
        </w:rPr>
        <w:t>«</w:t>
      </w:r>
      <w:r w:rsidR="000E0E05">
        <w:rPr>
          <w:rFonts w:ascii="Tinos" w:hAnsi="Tinos" w:cs="Tinos"/>
          <w:color w:val="000000"/>
          <w:szCs w:val="28"/>
          <w:shd w:val="clear" w:color="auto" w:fill="FFFFFF"/>
        </w:rPr>
        <w:t>Белгородский региональный ресурсный инновационный центр</w:t>
      </w:r>
      <w:r>
        <w:rPr>
          <w:rFonts w:ascii="Tinos" w:hAnsi="Tinos" w:cs="Tinos"/>
          <w:color w:val="000000"/>
          <w:szCs w:val="28"/>
          <w:shd w:val="clear" w:color="auto" w:fill="FFFFFF"/>
        </w:rPr>
        <w:t>»</w:t>
      </w:r>
      <w:r w:rsidR="00AA5FE3">
        <w:rPr>
          <w:rFonts w:ascii="Tinos" w:hAnsi="Tinos" w:cs="Tinos"/>
          <w:color w:val="000000"/>
          <w:szCs w:val="28"/>
          <w:shd w:val="clear" w:color="auto" w:fill="FFFFFF"/>
        </w:rPr>
        <w:br/>
      </w:r>
      <w:r w:rsidR="00AA5FE3">
        <w:rPr>
          <w:rFonts w:ascii="Tinos" w:hAnsi="Tinos" w:cs="Tinos"/>
          <w:color w:val="000000"/>
          <w:szCs w:val="28"/>
          <w:shd w:val="clear" w:color="auto" w:fill="FFFFFF"/>
        </w:rPr>
        <w:lastRenderedPageBreak/>
        <w:t xml:space="preserve">и его подразделений, АНО </w:t>
      </w:r>
      <w:r>
        <w:rPr>
          <w:rFonts w:ascii="Tinos" w:hAnsi="Tinos" w:cs="Tinos"/>
          <w:color w:val="000000"/>
          <w:szCs w:val="28"/>
          <w:shd w:val="clear" w:color="auto" w:fill="FFFFFF"/>
        </w:rPr>
        <w:t>«</w:t>
      </w:r>
      <w:r w:rsidR="00AA5FE3">
        <w:rPr>
          <w:rFonts w:ascii="Tinos" w:hAnsi="Tinos" w:cs="Tinos"/>
          <w:color w:val="000000"/>
          <w:szCs w:val="28"/>
          <w:shd w:val="clear" w:color="auto" w:fill="FFFFFF"/>
        </w:rPr>
        <w:t>Центр координации поддержки экспортно ориентированных субъектов малого</w:t>
      </w:r>
      <w:r>
        <w:rPr>
          <w:rFonts w:ascii="Tinos" w:hAnsi="Tinos" w:cs="Tinos"/>
          <w:color w:val="000000"/>
          <w:szCs w:val="28"/>
          <w:shd w:val="clear" w:color="auto" w:fill="FFFFFF"/>
        </w:rPr>
        <w:t xml:space="preserve"> и среднего предпринимательства»</w:t>
      </w:r>
      <w:r w:rsidR="00AA5FE3">
        <w:rPr>
          <w:rFonts w:ascii="Tinos" w:hAnsi="Tinos" w:cs="Tinos"/>
          <w:color w:val="000000"/>
          <w:szCs w:val="28"/>
          <w:shd w:val="clear" w:color="auto" w:fill="FFFFFF"/>
        </w:rPr>
        <w:t xml:space="preserve">, центра поддержки предпринимательства, регионального фонда развития промышленности, территориальных отделений федеральных органов исполнительной власти и институтов развития, АО </w:t>
      </w:r>
      <w:r>
        <w:rPr>
          <w:rFonts w:ascii="Tinos" w:hAnsi="Tinos" w:cs="Tinos"/>
          <w:color w:val="000000"/>
          <w:szCs w:val="28"/>
          <w:shd w:val="clear" w:color="auto" w:fill="FFFFFF"/>
        </w:rPr>
        <w:t>«</w:t>
      </w:r>
      <w:r w:rsidR="00AA5FE3">
        <w:rPr>
          <w:rFonts w:ascii="Tinos" w:hAnsi="Tinos" w:cs="Tinos"/>
          <w:color w:val="000000"/>
          <w:szCs w:val="28"/>
          <w:shd w:val="clear" w:color="auto" w:fill="FFFFFF"/>
        </w:rPr>
        <w:t xml:space="preserve">Корпорация </w:t>
      </w:r>
      <w:r>
        <w:rPr>
          <w:rFonts w:ascii="Tinos" w:hAnsi="Tinos" w:cs="Tinos"/>
          <w:color w:val="000000"/>
          <w:szCs w:val="28"/>
          <w:shd w:val="clear" w:color="auto" w:fill="FFFFFF"/>
        </w:rPr>
        <w:t>«МСП»</w:t>
      </w:r>
      <w:r w:rsidR="00AA5FE3">
        <w:rPr>
          <w:rFonts w:ascii="Times New Roman" w:eastAsia="Times New Roman" w:hAnsi="Times New Roman" w:cs="Times New Roman"/>
          <w:color w:val="000000"/>
          <w:szCs w:val="28"/>
          <w:shd w:val="clear" w:color="auto" w:fill="FFFFFF"/>
        </w:rPr>
        <w:t xml:space="preserve"> – </w:t>
      </w:r>
      <w:r w:rsidR="00AA5FE3">
        <w:rPr>
          <w:rFonts w:ascii="Tinos" w:hAnsi="Tinos" w:cs="Tinos"/>
          <w:color w:val="000000"/>
          <w:szCs w:val="28"/>
          <w:shd w:val="clear" w:color="auto" w:fill="FFFFFF"/>
        </w:rPr>
        <w:t>федеральной корпорации по поддержке малого и среднего предпринимательства.</w:t>
      </w:r>
    </w:p>
    <w:p w14:paraId="2FF1DED6" w14:textId="1CF3D2E4"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За 2023 год микрокредитной корпорацией Белгородский областной фонд поддержки малого и среднего предпринимательства представлена поддержка </w:t>
      </w:r>
      <w:r w:rsidR="00570443">
        <w:rPr>
          <w:rFonts w:ascii="Tinos" w:hAnsi="Tinos" w:cs="Tinos"/>
          <w:color w:val="000000"/>
          <w:szCs w:val="28"/>
          <w:shd w:val="clear" w:color="auto" w:fill="FFFFFF"/>
        </w:rPr>
        <w:t xml:space="preserve">               </w:t>
      </w:r>
      <w:r>
        <w:rPr>
          <w:rFonts w:ascii="Tinos" w:hAnsi="Tinos" w:cs="Tinos"/>
          <w:color w:val="000000"/>
          <w:szCs w:val="28"/>
          <w:shd w:val="clear" w:color="auto" w:fill="FFFFFF"/>
        </w:rPr>
        <w:t>31 предприятию в размере 89 300,0 тыс. руб</w:t>
      </w:r>
      <w:r w:rsidR="00570443">
        <w:rPr>
          <w:rFonts w:ascii="Tinos" w:hAnsi="Tinos" w:cs="Tinos"/>
          <w:color w:val="000000"/>
          <w:szCs w:val="28"/>
          <w:shd w:val="clear" w:color="auto" w:fill="FFFFFF"/>
        </w:rPr>
        <w:t>лей</w:t>
      </w:r>
      <w:r>
        <w:rPr>
          <w:rFonts w:ascii="Tinos" w:hAnsi="Tinos" w:cs="Tinos"/>
          <w:color w:val="000000"/>
          <w:szCs w:val="28"/>
          <w:shd w:val="clear" w:color="auto" w:fill="FFFFFF"/>
        </w:rPr>
        <w:t>.</w:t>
      </w:r>
    </w:p>
    <w:p w14:paraId="6CFE94E0" w14:textId="2E42D1BE"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2) Белгородский гарантийный фонд содействия кредитованию, действующий с 2011 года, обеспечивает доступ субъектов МСП, организаций инфраструктуры поддержки субъектов МСП, физических лиц, использующих специальный налоговый режим</w:t>
      </w:r>
      <w:r w:rsidR="00570443">
        <w:rPr>
          <w:rFonts w:ascii="Tinos" w:hAnsi="Tinos" w:cs="Tinos"/>
          <w:color w:val="000000"/>
          <w:szCs w:val="28"/>
          <w:shd w:val="clear" w:color="auto" w:fill="FFFFFF"/>
        </w:rPr>
        <w:t xml:space="preserve"> «</w:t>
      </w:r>
      <w:r>
        <w:rPr>
          <w:rFonts w:ascii="Tinos" w:hAnsi="Tinos" w:cs="Tinos"/>
          <w:color w:val="000000"/>
          <w:szCs w:val="28"/>
          <w:shd w:val="clear" w:color="auto" w:fill="FFFFFF"/>
        </w:rPr>
        <w:t>Налог на профессиональный доход</w:t>
      </w:r>
      <w:r w:rsidR="00570443">
        <w:rPr>
          <w:rFonts w:ascii="Tinos" w:hAnsi="Tinos" w:cs="Tinos"/>
          <w:color w:val="000000"/>
          <w:szCs w:val="28"/>
          <w:shd w:val="clear" w:color="auto" w:fill="FFFFFF"/>
        </w:rPr>
        <w:t>»</w:t>
      </w:r>
      <w:r>
        <w:rPr>
          <w:rFonts w:ascii="Tinos" w:hAnsi="Tinos" w:cs="Tinos"/>
          <w:color w:val="000000"/>
          <w:szCs w:val="28"/>
          <w:shd w:val="clear" w:color="auto" w:fill="FFFFFF"/>
        </w:rPr>
        <w:t>,</w:t>
      </w:r>
      <w:r>
        <w:rPr>
          <w:rFonts w:ascii="Tinos" w:hAnsi="Tinos" w:cs="Tinos"/>
          <w:color w:val="000000"/>
          <w:szCs w:val="28"/>
          <w:shd w:val="clear" w:color="auto" w:fill="FFFFFF"/>
        </w:rPr>
        <w:br/>
        <w:t>к финансовым ресурсам путем развития системы поручительств.</w:t>
      </w:r>
    </w:p>
    <w:p w14:paraId="7DA24D1B" w14:textId="2E375474" w:rsidR="005E7CE0" w:rsidRDefault="00AA5FE3">
      <w:pPr>
        <w:ind w:firstLine="709"/>
        <w:jc w:val="both"/>
        <w:rPr>
          <w:color w:val="000000"/>
          <w:shd w:val="clear" w:color="auto" w:fill="FFFFFF"/>
        </w:rPr>
      </w:pPr>
      <w:r>
        <w:rPr>
          <w:rFonts w:ascii="Tinos" w:hAnsi="Tinos" w:cs="Tinos"/>
          <w:color w:val="000000"/>
          <w:szCs w:val="28"/>
          <w:shd w:val="clear" w:color="auto" w:fill="FFFFFF"/>
        </w:rPr>
        <w:t>В 2023 году Белгородским гарантийным фондом содействия кредитованию представлена поддержка 22 субъектам малого и среднего предпринимательства на сумму 148 200,0 тыс. руб</w:t>
      </w:r>
      <w:r w:rsidR="00570443">
        <w:rPr>
          <w:rFonts w:ascii="Tinos" w:hAnsi="Tinos" w:cs="Tinos"/>
          <w:color w:val="000000"/>
          <w:szCs w:val="28"/>
          <w:shd w:val="clear" w:color="auto" w:fill="FFFFFF"/>
        </w:rPr>
        <w:t>лей.</w:t>
      </w:r>
    </w:p>
    <w:p w14:paraId="56750F33" w14:textId="263A9F23" w:rsidR="005E7CE0" w:rsidRDefault="00AA5FE3">
      <w:pPr>
        <w:ind w:firstLine="709"/>
        <w:jc w:val="both"/>
        <w:rPr>
          <w:color w:val="000000"/>
          <w:shd w:val="clear" w:color="auto" w:fill="FFFFFF"/>
        </w:rPr>
      </w:pPr>
      <w:r>
        <w:rPr>
          <w:rFonts w:ascii="Tinos" w:hAnsi="Tinos" w:cs="Tinos"/>
          <w:color w:val="000000"/>
          <w:szCs w:val="28"/>
          <w:shd w:val="clear" w:color="auto" w:fill="FFFFFF"/>
        </w:rPr>
        <w:t xml:space="preserve">3) АНО </w:t>
      </w:r>
      <w:r w:rsidR="00570443">
        <w:rPr>
          <w:rFonts w:ascii="Tinos" w:hAnsi="Tinos" w:cs="Tinos"/>
          <w:color w:val="000000"/>
          <w:szCs w:val="28"/>
          <w:shd w:val="clear" w:color="auto" w:fill="FFFFFF"/>
        </w:rPr>
        <w:t>«</w:t>
      </w:r>
      <w:r>
        <w:rPr>
          <w:rFonts w:ascii="Tinos" w:hAnsi="Tinos" w:cs="Tinos"/>
          <w:color w:val="000000"/>
          <w:szCs w:val="28"/>
          <w:shd w:val="clear" w:color="auto" w:fill="FFFFFF"/>
        </w:rPr>
        <w:t>Центр координации поддержки экспортно ориентированных субъектов малого и среднего предпринимательства Белгородской области</w:t>
      </w:r>
      <w:r w:rsidR="00570443">
        <w:rPr>
          <w:rFonts w:ascii="Tinos" w:hAnsi="Tinos" w:cs="Tinos"/>
          <w:color w:val="000000"/>
          <w:szCs w:val="28"/>
          <w:shd w:val="clear" w:color="auto" w:fill="FFFFFF"/>
        </w:rPr>
        <w:t>»</w:t>
      </w:r>
      <w:r>
        <w:rPr>
          <w:rFonts w:ascii="Tinos" w:hAnsi="Tinos" w:cs="Tinos"/>
          <w:color w:val="000000"/>
          <w:szCs w:val="28"/>
          <w:shd w:val="clear" w:color="auto" w:fill="FFFFFF"/>
        </w:rPr>
        <w:t>, действующий с 2019 года, оказывает информационно</w:t>
      </w:r>
      <w:r w:rsidR="00570443">
        <w:rPr>
          <w:rFonts w:ascii="Tinos" w:hAnsi="Tinos" w:cs="Tinos"/>
          <w:color w:val="000000"/>
          <w:szCs w:val="28"/>
          <w:shd w:val="clear" w:color="auto" w:fill="FFFFFF"/>
        </w:rPr>
        <w:t>-</w:t>
      </w:r>
      <w:r>
        <w:rPr>
          <w:rFonts w:ascii="Tinos" w:hAnsi="Tinos" w:cs="Tinos"/>
          <w:color w:val="000000"/>
          <w:szCs w:val="28"/>
          <w:shd w:val="clear" w:color="auto" w:fill="FFFFFF"/>
        </w:rPr>
        <w:t>аналитическую, консультационную и организационную поддержку внешнеэкономической деятельности субъектов МСП, содействие привлечению инвестиции и выходу экспортно ориентированных субъектов МСП на международные рынки.</w:t>
      </w:r>
    </w:p>
    <w:p w14:paraId="63D5043F" w14:textId="31F7CD52" w:rsidR="005E7CE0" w:rsidRDefault="00AA5FE3">
      <w:pPr>
        <w:ind w:firstLine="709"/>
        <w:jc w:val="both"/>
        <w:rPr>
          <w:color w:val="000000"/>
          <w:shd w:val="clear" w:color="auto" w:fill="FFFFFF"/>
        </w:rPr>
      </w:pPr>
      <w:r>
        <w:rPr>
          <w:rFonts w:ascii="Tinos" w:hAnsi="Tinos" w:cs="Tinos"/>
          <w:color w:val="000000"/>
          <w:szCs w:val="28"/>
          <w:shd w:val="clear" w:color="auto" w:fill="FFFFFF"/>
        </w:rPr>
        <w:t>Данный вид поддержки в 2023 году получили 5 субъектов малого</w:t>
      </w:r>
      <w:r>
        <w:rPr>
          <w:rFonts w:ascii="Tinos" w:hAnsi="Tinos" w:cs="Tinos"/>
          <w:color w:val="000000"/>
          <w:szCs w:val="28"/>
          <w:shd w:val="clear" w:color="auto" w:fill="FFFFFF"/>
        </w:rPr>
        <w:br/>
        <w:t>и среднего предпринимательства на сумму 1 500,0 тыс. руб</w:t>
      </w:r>
      <w:r w:rsidR="00570443">
        <w:rPr>
          <w:rFonts w:ascii="Tinos" w:hAnsi="Tinos" w:cs="Tinos"/>
          <w:color w:val="000000"/>
          <w:szCs w:val="28"/>
          <w:shd w:val="clear" w:color="auto" w:fill="FFFFFF"/>
        </w:rPr>
        <w:t>лей</w:t>
      </w:r>
      <w:r>
        <w:rPr>
          <w:rFonts w:ascii="Tinos" w:hAnsi="Tinos" w:cs="Tinos"/>
          <w:color w:val="000000"/>
          <w:szCs w:val="28"/>
          <w:shd w:val="clear" w:color="auto" w:fill="FFFFFF"/>
        </w:rPr>
        <w:t>.</w:t>
      </w:r>
    </w:p>
    <w:p w14:paraId="7E10D43A" w14:textId="2393A467" w:rsidR="005E7CE0" w:rsidRDefault="009F7B32">
      <w:pPr>
        <w:ind w:firstLine="709"/>
        <w:jc w:val="both"/>
      </w:pPr>
      <w:r>
        <w:rPr>
          <w:rFonts w:ascii="Tinos" w:hAnsi="Tinos" w:cs="Tinos"/>
          <w:color w:val="000000"/>
          <w:szCs w:val="28"/>
          <w:shd w:val="clear" w:color="auto" w:fill="FFFFFF"/>
        </w:rPr>
        <w:t>Муниципальный район</w:t>
      </w:r>
      <w:r w:rsidR="00AA5FE3">
        <w:rPr>
          <w:rFonts w:ascii="Tinos" w:hAnsi="Tinos" w:cs="Tinos"/>
          <w:color w:val="000000"/>
          <w:szCs w:val="28"/>
          <w:shd w:val="clear" w:color="auto" w:fill="FFFFFF"/>
        </w:rPr>
        <w:t xml:space="preserve"> совместно с министерством экономического развития и промышленности Белгородской области взаимодействует </w:t>
      </w:r>
      <w:r>
        <w:rPr>
          <w:rFonts w:ascii="Tinos" w:hAnsi="Tinos" w:cs="Tinos"/>
          <w:color w:val="000000"/>
          <w:szCs w:val="28"/>
          <w:shd w:val="clear" w:color="auto" w:fill="FFFFFF"/>
        </w:rPr>
        <w:t xml:space="preserve">                                 </w:t>
      </w:r>
      <w:r w:rsidR="00AA5FE3">
        <w:rPr>
          <w:rFonts w:ascii="Tinos" w:hAnsi="Tinos" w:cs="Tinos"/>
          <w:color w:val="000000"/>
          <w:szCs w:val="28"/>
          <w:shd w:val="clear" w:color="auto" w:fill="FFFFFF"/>
        </w:rPr>
        <w:t xml:space="preserve">с ОГБУ </w:t>
      </w:r>
      <w:r>
        <w:rPr>
          <w:rFonts w:ascii="Tinos" w:hAnsi="Tinos" w:cs="Tinos"/>
          <w:color w:val="000000"/>
          <w:szCs w:val="28"/>
          <w:shd w:val="clear" w:color="auto" w:fill="FFFFFF"/>
        </w:rPr>
        <w:t>«</w:t>
      </w:r>
      <w:r w:rsidR="00AA5FE3">
        <w:rPr>
          <w:rFonts w:ascii="Tinos" w:hAnsi="Tinos" w:cs="Tinos"/>
          <w:color w:val="000000"/>
          <w:szCs w:val="28"/>
          <w:shd w:val="clear" w:color="auto" w:fill="FFFFFF"/>
        </w:rPr>
        <w:t>Белгородский региональный ресурсный инновационный центр</w:t>
      </w:r>
      <w:r>
        <w:rPr>
          <w:rFonts w:ascii="Tinos" w:hAnsi="Tinos" w:cs="Tinos"/>
          <w:color w:val="000000"/>
          <w:szCs w:val="28"/>
          <w:shd w:val="clear" w:color="auto" w:fill="FFFFFF"/>
        </w:rPr>
        <w:t>», действующим</w:t>
      </w:r>
      <w:r w:rsidR="00AA5FE3">
        <w:rPr>
          <w:rFonts w:ascii="Tinos" w:hAnsi="Tinos" w:cs="Tinos"/>
          <w:color w:val="000000"/>
          <w:szCs w:val="28"/>
          <w:shd w:val="clear" w:color="auto" w:fill="FFFFFF"/>
        </w:rPr>
        <w:t xml:space="preserve"> с 2007 года. С 2016 года ОГБУ </w:t>
      </w:r>
      <w:r w:rsidR="000E0E05">
        <w:rPr>
          <w:rFonts w:ascii="Tinos" w:hAnsi="Tinos" w:cs="Tinos"/>
          <w:color w:val="000000"/>
          <w:szCs w:val="28"/>
          <w:shd w:val="clear" w:color="auto" w:fill="FFFFFF"/>
        </w:rPr>
        <w:t>«Белгородский региональный ресурсный инновационный центр»</w:t>
      </w:r>
      <w:r w:rsidR="00AA5FE3">
        <w:rPr>
          <w:rFonts w:ascii="Tinos" w:hAnsi="Tinos" w:cs="Tinos"/>
          <w:color w:val="000000"/>
          <w:szCs w:val="28"/>
          <w:shd w:val="clear" w:color="auto" w:fill="FFFFFF"/>
        </w:rPr>
        <w:t xml:space="preserve"> также является региональным представителем Фонда содействия развитию малых форм предприятий в научно-технической сфере (Фонд содействия инновациям) и способствует реализации на территории Белгородской области программ инновационного развития Фонда содействия инновациям, направленных на создание новых и развитие действующих высокотехнологических компаний, коммерциализацию результатов научно-технической деятельности;</w:t>
      </w:r>
    </w:p>
    <w:p w14:paraId="66AAB220"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В 2013 году создана должность Уполномоченного по защите прав предпринимателей Белгородской области. Назначение на должность осуществляется распоряжением Губернатора Белгородской области. Уполномоченный по защите прав предпринимателей предоставляет консультационные услуги по вопросам защиты прав и законных интересов субъектов предпринимательства в Белгородской области и содействует</w:t>
      </w:r>
      <w:r>
        <w:rPr>
          <w:rFonts w:ascii="Tinos" w:hAnsi="Tinos" w:cs="Tinos"/>
          <w:color w:val="000000"/>
          <w:szCs w:val="28"/>
          <w:shd w:val="clear" w:color="auto" w:fill="FFFFFF"/>
        </w:rPr>
        <w:br/>
        <w:t>в осуществлении практической деятельности в этом направлении</w:t>
      </w:r>
      <w:r>
        <w:rPr>
          <w:rFonts w:ascii="Tinos" w:hAnsi="Tinos" w:cs="Tinos"/>
          <w:color w:val="000000"/>
          <w:szCs w:val="28"/>
          <w:shd w:val="clear" w:color="auto" w:fill="FFFFFF"/>
        </w:rPr>
        <w:br/>
        <w:t>с использованием правовых, информационных, аналитических</w:t>
      </w:r>
      <w:r>
        <w:rPr>
          <w:rFonts w:ascii="Tinos" w:hAnsi="Tinos" w:cs="Tinos"/>
          <w:color w:val="000000"/>
          <w:szCs w:val="28"/>
          <w:shd w:val="clear" w:color="auto" w:fill="FFFFFF"/>
        </w:rPr>
        <w:br/>
        <w:t>и организационных ресурсов.</w:t>
      </w:r>
      <w:r>
        <w:rPr>
          <w:rFonts w:eastAsia="Arial" w:cs="Arial"/>
          <w:color w:val="000000"/>
          <w:shd w:val="clear" w:color="auto" w:fill="FFFFFF"/>
        </w:rPr>
        <w:t xml:space="preserve"> </w:t>
      </w:r>
    </w:p>
    <w:p w14:paraId="3D80559C" w14:textId="4B97C40C" w:rsidR="005E7CE0" w:rsidRDefault="00AA5FE3">
      <w:pPr>
        <w:ind w:firstLine="709"/>
        <w:jc w:val="both"/>
        <w:rPr>
          <w:color w:val="000000"/>
          <w:shd w:val="clear" w:color="auto" w:fill="FFFFFF"/>
        </w:rPr>
      </w:pPr>
      <w:r>
        <w:rPr>
          <w:rFonts w:ascii="Tinos" w:hAnsi="Tinos" w:cs="Tinos"/>
          <w:color w:val="000000"/>
          <w:szCs w:val="28"/>
          <w:shd w:val="clear" w:color="auto" w:fill="FFFFFF"/>
        </w:rPr>
        <w:lastRenderedPageBreak/>
        <w:t xml:space="preserve">В рамках муниципальной программы Белгородского района </w:t>
      </w:r>
      <w:r w:rsidR="000E0E05">
        <w:rPr>
          <w:rFonts w:ascii="Tinos" w:hAnsi="Tinos" w:cs="Tinos"/>
          <w:color w:val="000000"/>
          <w:szCs w:val="28"/>
          <w:shd w:val="clear" w:color="auto" w:fill="FFFFFF"/>
        </w:rPr>
        <w:t>«</w:t>
      </w:r>
      <w:r>
        <w:rPr>
          <w:rFonts w:ascii="Tinos" w:hAnsi="Tinos" w:cs="Tinos"/>
          <w:color w:val="000000"/>
          <w:szCs w:val="28"/>
          <w:shd w:val="clear" w:color="auto" w:fill="FFFFFF"/>
        </w:rPr>
        <w:t>Развитие экономического потенциала и формирование благоприятного предпринимательского климата в Белгородском районе</w:t>
      </w:r>
      <w:r w:rsidR="000E0E05">
        <w:rPr>
          <w:rFonts w:ascii="Tinos" w:hAnsi="Tinos" w:cs="Tinos"/>
          <w:color w:val="000000"/>
          <w:szCs w:val="28"/>
          <w:shd w:val="clear" w:color="auto" w:fill="FFFFFF"/>
        </w:rPr>
        <w:t>»</w:t>
      </w:r>
      <w:r>
        <w:rPr>
          <w:rFonts w:ascii="Tinos" w:hAnsi="Tinos" w:cs="Tinos"/>
          <w:color w:val="000000"/>
          <w:szCs w:val="28"/>
          <w:shd w:val="clear" w:color="auto" w:fill="FFFFFF"/>
        </w:rPr>
        <w:t xml:space="preserve"> осуществляется информационно</w:t>
      </w:r>
      <w:r w:rsidR="000E0E05">
        <w:rPr>
          <w:rFonts w:ascii="Tinos" w:hAnsi="Tinos" w:cs="Tinos"/>
          <w:color w:val="000000"/>
          <w:szCs w:val="28"/>
          <w:shd w:val="clear" w:color="auto" w:fill="FFFFFF"/>
        </w:rPr>
        <w:t>-</w:t>
      </w:r>
      <w:r>
        <w:rPr>
          <w:rFonts w:ascii="Tinos" w:hAnsi="Tinos" w:cs="Tinos"/>
          <w:color w:val="000000"/>
          <w:szCs w:val="28"/>
          <w:shd w:val="clear" w:color="auto" w:fill="FFFFFF"/>
        </w:rPr>
        <w:t>консультационная</w:t>
      </w:r>
      <w:r w:rsidR="000E0E05">
        <w:rPr>
          <w:rFonts w:ascii="Tinos" w:hAnsi="Tinos" w:cs="Tinos"/>
          <w:color w:val="000000"/>
          <w:szCs w:val="28"/>
          <w:shd w:val="clear" w:color="auto" w:fill="FFFFFF"/>
        </w:rPr>
        <w:t xml:space="preserve"> </w:t>
      </w:r>
      <w:r>
        <w:rPr>
          <w:rFonts w:ascii="Tinos" w:eastAsia="Calibri" w:hAnsi="Tinos" w:cs="Tinos"/>
          <w:color w:val="000000"/>
          <w:szCs w:val="28"/>
          <w:shd w:val="clear" w:color="auto" w:fill="FFFFFF"/>
        </w:rPr>
        <w:t>п</w:t>
      </w:r>
      <w:r>
        <w:rPr>
          <w:rFonts w:ascii="Tinos" w:hAnsi="Tinos" w:cs="Tinos"/>
          <w:color w:val="000000"/>
          <w:szCs w:val="28"/>
          <w:shd w:val="clear" w:color="auto" w:fill="FFFFFF"/>
        </w:rPr>
        <w:t xml:space="preserve">оддержка субъектов малого и среднего предпринимательства, через организации образующие инфраструктуру поддержки МСП в части федеральных и региональных форм поддержки (гранты, субсидии, льготные займы, популяризация продукции субъектов предпринимательства, продвижение товаров (работ и услуг) и т.д). </w:t>
      </w:r>
    </w:p>
    <w:p w14:paraId="7F610F4B" w14:textId="04AA0F2F" w:rsidR="005E7CE0" w:rsidRDefault="000E0E05">
      <w:pPr>
        <w:ind w:firstLine="709"/>
        <w:jc w:val="both"/>
        <w:rPr>
          <w:color w:val="000000"/>
          <w:shd w:val="clear" w:color="auto" w:fill="FFFFFF"/>
        </w:rPr>
      </w:pPr>
      <w:r>
        <w:rPr>
          <w:rFonts w:ascii="Tinos" w:hAnsi="Tinos" w:cs="Tinos"/>
          <w:color w:val="000000"/>
          <w:szCs w:val="28"/>
          <w:shd w:val="clear" w:color="auto" w:fill="FFFFFF"/>
        </w:rPr>
        <w:t xml:space="preserve">В </w:t>
      </w:r>
      <w:r w:rsidR="00AA5FE3">
        <w:rPr>
          <w:rFonts w:ascii="Tinos" w:hAnsi="Tinos" w:cs="Tinos"/>
          <w:color w:val="000000"/>
          <w:szCs w:val="28"/>
          <w:shd w:val="clear" w:color="auto" w:fill="FFFFFF"/>
        </w:rPr>
        <w:t>2023 год</w:t>
      </w:r>
      <w:r>
        <w:rPr>
          <w:rFonts w:ascii="Tinos" w:hAnsi="Tinos" w:cs="Tinos"/>
          <w:color w:val="000000"/>
          <w:szCs w:val="28"/>
          <w:shd w:val="clear" w:color="auto" w:fill="FFFFFF"/>
        </w:rPr>
        <w:t>у</w:t>
      </w:r>
      <w:r w:rsidR="00AA5FE3">
        <w:rPr>
          <w:rFonts w:ascii="Tinos" w:hAnsi="Tinos" w:cs="Tinos"/>
          <w:color w:val="000000"/>
          <w:szCs w:val="28"/>
          <w:shd w:val="clear" w:color="auto" w:fill="FFFFFF"/>
        </w:rPr>
        <w:t xml:space="preserve"> 197 субъектам малого и среднего предпринимательства представлена образовательная и информационно</w:t>
      </w:r>
      <w:r>
        <w:rPr>
          <w:rFonts w:ascii="Tinos" w:hAnsi="Tinos" w:cs="Tinos"/>
          <w:color w:val="000000"/>
          <w:szCs w:val="28"/>
          <w:shd w:val="clear" w:color="auto" w:fill="FFFFFF"/>
        </w:rPr>
        <w:t>-</w:t>
      </w:r>
      <w:r w:rsidR="00AA5FE3">
        <w:rPr>
          <w:rFonts w:ascii="Tinos" w:hAnsi="Tinos" w:cs="Tinos"/>
          <w:color w:val="000000"/>
          <w:szCs w:val="28"/>
          <w:shd w:val="clear" w:color="auto" w:fill="FFFFFF"/>
        </w:rPr>
        <w:t>консультационная поддержка.</w:t>
      </w:r>
    </w:p>
    <w:p w14:paraId="4994B75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За последние годы в Белгородском районе значительно улучшился инвестиционный климат, способствующий созданию условий для эффективной работы малого предпринимательства.</w:t>
      </w:r>
    </w:p>
    <w:p w14:paraId="694A71A0" w14:textId="279573AA"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Развитие малого бизнеса муниципального района</w:t>
      </w:r>
      <w:r w:rsidR="000E0E05">
        <w:rPr>
          <w:rFonts w:ascii="Times New Roman" w:hAnsi="Times New Roman" w:cs="Times New Roman"/>
          <w:color w:val="000000"/>
          <w:szCs w:val="28"/>
          <w:shd w:val="clear" w:color="auto" w:fill="FFFFFF"/>
        </w:rPr>
        <w:t xml:space="preserve"> представлено                                 в таблице № 33</w:t>
      </w:r>
    </w:p>
    <w:p w14:paraId="5A22A63B" w14:textId="02115E66" w:rsidR="005E7CE0" w:rsidRDefault="005E7CE0">
      <w:pPr>
        <w:tabs>
          <w:tab w:val="left" w:pos="1111"/>
        </w:tabs>
        <w:ind w:firstLine="709"/>
        <w:jc w:val="right"/>
        <w:rPr>
          <w:color w:val="000000"/>
          <w:shd w:val="clear" w:color="auto" w:fill="FFFFFF"/>
        </w:rPr>
      </w:pPr>
    </w:p>
    <w:p w14:paraId="7E5004AA" w14:textId="77777777" w:rsidR="005E7CE0" w:rsidRDefault="00AA5FE3">
      <w:pPr>
        <w:tabs>
          <w:tab w:val="left" w:pos="1111"/>
        </w:tabs>
        <w:rPr>
          <w:rFonts w:ascii="Times New Roman" w:hAnsi="Times New Roman" w:cs="Times New Roman"/>
          <w:b/>
          <w:bCs/>
          <w:color w:val="000000"/>
          <w:szCs w:val="28"/>
          <w:shd w:val="clear" w:color="auto" w:fill="FFFFFF"/>
        </w:rPr>
      </w:pPr>
      <w:r>
        <w:rPr>
          <w:rFonts w:ascii="Times New Roman" w:hAnsi="Times New Roman" w:cs="Times New Roman"/>
          <w:b/>
          <w:bCs/>
          <w:color w:val="000000"/>
          <w:szCs w:val="28"/>
          <w:shd w:val="clear" w:color="auto" w:fill="FFFFFF"/>
        </w:rPr>
        <w:t xml:space="preserve">Основные показатели развития малого бизнеса муниципального </w:t>
      </w:r>
    </w:p>
    <w:p w14:paraId="5ECFE8CA" w14:textId="77777777" w:rsidR="005E7CE0" w:rsidRDefault="00AA5FE3">
      <w:pPr>
        <w:tabs>
          <w:tab w:val="left" w:pos="1111"/>
        </w:tabs>
        <w:rPr>
          <w:color w:val="000000"/>
          <w:shd w:val="clear" w:color="auto" w:fill="FFFFFF"/>
        </w:rPr>
      </w:pPr>
      <w:r>
        <w:rPr>
          <w:rFonts w:ascii="Times New Roman" w:hAnsi="Times New Roman" w:cs="Times New Roman"/>
          <w:b/>
          <w:bCs/>
          <w:color w:val="000000"/>
          <w:szCs w:val="28"/>
          <w:shd w:val="clear" w:color="auto" w:fill="FFFFFF"/>
        </w:rPr>
        <w:t>района «Белгородский район» Белгородской области за 2020–2030 годы</w:t>
      </w:r>
    </w:p>
    <w:p w14:paraId="6922711C" w14:textId="77777777" w:rsidR="005E7CE0" w:rsidRPr="000E0E05" w:rsidRDefault="005E7CE0">
      <w:pPr>
        <w:tabs>
          <w:tab w:val="left" w:pos="1111"/>
        </w:tabs>
        <w:rPr>
          <w:color w:val="000000"/>
          <w:sz w:val="20"/>
          <w:szCs w:val="20"/>
          <w:shd w:val="clear" w:color="auto" w:fill="FFFFFF"/>
        </w:rPr>
      </w:pPr>
    </w:p>
    <w:p w14:paraId="695A364E" w14:textId="77777777" w:rsidR="005E7CE0" w:rsidRDefault="00AA5FE3">
      <w:pPr>
        <w:tabs>
          <w:tab w:val="left" w:pos="1111"/>
        </w:tabs>
        <w:ind w:firstLine="709"/>
        <w:jc w:val="right"/>
        <w:rPr>
          <w:color w:val="000000"/>
          <w:shd w:val="clear" w:color="auto" w:fill="FFFFFF"/>
        </w:rPr>
      </w:pPr>
      <w:r>
        <w:rPr>
          <w:rFonts w:ascii="Times New Roman" w:hAnsi="Times New Roman" w:cs="Times New Roman"/>
          <w:bCs/>
          <w:i/>
          <w:color w:val="000000"/>
          <w:sz w:val="24"/>
          <w:shd w:val="clear" w:color="auto" w:fill="FFFFFF"/>
        </w:rPr>
        <w:t>Таблица 33</w:t>
      </w:r>
    </w:p>
    <w:p w14:paraId="44E24732" w14:textId="77777777" w:rsidR="005E7CE0" w:rsidRPr="000E0E05" w:rsidRDefault="005E7CE0">
      <w:pPr>
        <w:tabs>
          <w:tab w:val="left" w:pos="1111"/>
        </w:tabs>
        <w:ind w:firstLine="709"/>
        <w:jc w:val="right"/>
        <w:rPr>
          <w:color w:val="000000"/>
          <w:sz w:val="20"/>
          <w:szCs w:val="20"/>
          <w:shd w:val="clear" w:color="auto" w:fill="FFFFFF"/>
        </w:rPr>
      </w:pPr>
    </w:p>
    <w:tbl>
      <w:tblPr>
        <w:tblW w:w="9645" w:type="dxa"/>
        <w:tblInd w:w="-5" w:type="dxa"/>
        <w:tblLayout w:type="fixed"/>
        <w:tblCellMar>
          <w:top w:w="55" w:type="dxa"/>
          <w:bottom w:w="55" w:type="dxa"/>
        </w:tblCellMar>
        <w:tblLook w:val="0000" w:firstRow="0" w:lastRow="0" w:firstColumn="0" w:lastColumn="0" w:noHBand="0" w:noVBand="0"/>
      </w:tblPr>
      <w:tblGrid>
        <w:gridCol w:w="3138"/>
        <w:gridCol w:w="709"/>
        <w:gridCol w:w="850"/>
        <w:gridCol w:w="851"/>
        <w:gridCol w:w="850"/>
        <w:gridCol w:w="992"/>
        <w:gridCol w:w="993"/>
        <w:gridCol w:w="1262"/>
      </w:tblGrid>
      <w:tr w:rsidR="005E7CE0" w:rsidRPr="000E0E05" w14:paraId="744D31C1" w14:textId="77777777" w:rsidTr="00810DF1">
        <w:trPr>
          <w:tblHeader/>
        </w:trPr>
        <w:tc>
          <w:tcPr>
            <w:tcW w:w="3138" w:type="dxa"/>
            <w:tcBorders>
              <w:top w:val="single" w:sz="4" w:space="0" w:color="000000"/>
              <w:left w:val="single" w:sz="4" w:space="0" w:color="000000"/>
              <w:bottom w:val="single" w:sz="4" w:space="0" w:color="000000"/>
            </w:tcBorders>
          </w:tcPr>
          <w:p w14:paraId="37D2227B" w14:textId="77777777" w:rsidR="005E7CE0" w:rsidRPr="000E0E05" w:rsidRDefault="005E7CE0">
            <w:pPr>
              <w:rPr>
                <w:rFonts w:ascii="Tinos" w:hAnsi="Tinos" w:cs="Times New Roman"/>
                <w:b/>
                <w:bCs/>
                <w:color w:val="000000"/>
                <w:sz w:val="20"/>
                <w:szCs w:val="20"/>
                <w:shd w:val="clear" w:color="auto" w:fill="FFFFFF"/>
              </w:rPr>
            </w:pPr>
          </w:p>
          <w:p w14:paraId="13818FF2"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Показатели</w:t>
            </w:r>
          </w:p>
        </w:tc>
        <w:tc>
          <w:tcPr>
            <w:tcW w:w="709" w:type="dxa"/>
            <w:tcBorders>
              <w:top w:val="single" w:sz="4" w:space="0" w:color="000000"/>
              <w:left w:val="single" w:sz="4" w:space="0" w:color="000000"/>
              <w:bottom w:val="single" w:sz="4" w:space="0" w:color="000000"/>
              <w:right w:val="single" w:sz="4" w:space="0" w:color="000000"/>
            </w:tcBorders>
          </w:tcPr>
          <w:p w14:paraId="6C7BE06C"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Ед.</w:t>
            </w:r>
          </w:p>
          <w:p w14:paraId="675D8133"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изм.</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09326603"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2020</w:t>
            </w:r>
          </w:p>
          <w:p w14:paraId="6D802474" w14:textId="77777777" w:rsidR="005E7CE0" w:rsidRPr="000E0E05" w:rsidRDefault="00AA5FE3">
            <w:pPr>
              <w:rPr>
                <w:rFonts w:ascii="Tinos" w:eastAsia="Arial" w:hAnsi="Tinos" w:cs="Arial"/>
                <w:b/>
                <w:bCs/>
                <w:color w:val="000000"/>
                <w:sz w:val="20"/>
                <w:szCs w:val="20"/>
                <w:shd w:val="clear" w:color="auto" w:fill="FFFFFF"/>
              </w:rPr>
            </w:pPr>
            <w:r w:rsidRPr="000E0E05">
              <w:rPr>
                <w:rFonts w:ascii="Tinos" w:eastAsia="Arial" w:hAnsi="Tinos" w:cs="Arial"/>
                <w:b/>
                <w:bCs/>
                <w:color w:val="000000"/>
                <w:sz w:val="20"/>
                <w:szCs w:val="20"/>
                <w:shd w:val="clear" w:color="auto" w:fill="FFFFFF"/>
              </w:rPr>
              <w:t>факт</w:t>
            </w: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68036C27"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2021</w:t>
            </w:r>
          </w:p>
          <w:p w14:paraId="6658F14D" w14:textId="77777777" w:rsidR="005E7CE0" w:rsidRPr="000E0E05" w:rsidRDefault="00AA5FE3">
            <w:pPr>
              <w:rPr>
                <w:rFonts w:ascii="Tinos" w:eastAsia="Arial" w:hAnsi="Tinos" w:cs="Arial"/>
                <w:b/>
                <w:bCs/>
                <w:color w:val="000000"/>
                <w:sz w:val="20"/>
                <w:szCs w:val="20"/>
                <w:shd w:val="clear" w:color="auto" w:fill="FFFFFF"/>
              </w:rPr>
            </w:pPr>
            <w:r w:rsidRPr="000E0E05">
              <w:rPr>
                <w:rFonts w:ascii="Tinos" w:eastAsia="Arial" w:hAnsi="Tinos" w:cs="Arial"/>
                <w:b/>
                <w:bCs/>
                <w:color w:val="000000"/>
                <w:sz w:val="20"/>
                <w:szCs w:val="20"/>
                <w:shd w:val="clear" w:color="auto" w:fill="FFFFFF"/>
              </w:rPr>
              <w:t>факт</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7D2E0EB4"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2022</w:t>
            </w:r>
          </w:p>
          <w:p w14:paraId="6AF719A2" w14:textId="77777777" w:rsidR="005E7CE0" w:rsidRPr="000E0E05" w:rsidRDefault="00AA5FE3">
            <w:pPr>
              <w:rPr>
                <w:rFonts w:ascii="Tinos" w:eastAsia="Arial" w:hAnsi="Tinos" w:cs="Arial"/>
                <w:b/>
                <w:bCs/>
                <w:color w:val="000000"/>
                <w:sz w:val="20"/>
                <w:szCs w:val="20"/>
                <w:shd w:val="clear" w:color="auto" w:fill="FFFFFF"/>
              </w:rPr>
            </w:pPr>
            <w:r w:rsidRPr="000E0E05">
              <w:rPr>
                <w:rFonts w:ascii="Tinos" w:eastAsia="Arial" w:hAnsi="Tinos" w:cs="Arial"/>
                <w:b/>
                <w:bCs/>
                <w:color w:val="000000"/>
                <w:sz w:val="20"/>
                <w:szCs w:val="20"/>
                <w:shd w:val="clear" w:color="auto" w:fill="FFFFFF"/>
              </w:rPr>
              <w:t>факт</w:t>
            </w: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249F3AA3"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2023</w:t>
            </w:r>
          </w:p>
          <w:p w14:paraId="0B995084" w14:textId="77777777" w:rsidR="005E7CE0" w:rsidRPr="000E0E05" w:rsidRDefault="00AA5FE3">
            <w:pPr>
              <w:rPr>
                <w:rFonts w:ascii="Tinos" w:eastAsia="Arial" w:hAnsi="Tinos" w:cs="Arial"/>
                <w:b/>
                <w:bCs/>
                <w:color w:val="000000"/>
                <w:sz w:val="20"/>
                <w:szCs w:val="20"/>
                <w:shd w:val="clear" w:color="auto" w:fill="FFFFFF"/>
              </w:rPr>
            </w:pPr>
            <w:r w:rsidRPr="000E0E05">
              <w:rPr>
                <w:rFonts w:ascii="Tinos" w:eastAsia="Arial" w:hAnsi="Tinos" w:cs="Arial"/>
                <w:b/>
                <w:bCs/>
                <w:color w:val="000000"/>
                <w:sz w:val="20"/>
                <w:szCs w:val="20"/>
                <w:shd w:val="clear" w:color="auto" w:fill="FFFFFF"/>
              </w:rPr>
              <w:t>факт</w:t>
            </w: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13B28E81" w14:textId="77777777" w:rsidR="005E7CE0" w:rsidRPr="000E0E05" w:rsidRDefault="00AA5FE3">
            <w:pPr>
              <w:rPr>
                <w:rFonts w:ascii="Tinos" w:hAnsi="Tinos" w:cs="Times New Roman"/>
                <w:b/>
                <w:bCs/>
                <w:color w:val="000000"/>
                <w:sz w:val="20"/>
                <w:szCs w:val="20"/>
                <w:shd w:val="clear" w:color="auto" w:fill="FFFFFF"/>
              </w:rPr>
            </w:pPr>
            <w:r w:rsidRPr="000E0E05">
              <w:rPr>
                <w:rFonts w:ascii="Tinos" w:hAnsi="Tinos" w:cs="Times New Roman"/>
                <w:b/>
                <w:bCs/>
                <w:color w:val="000000"/>
                <w:sz w:val="20"/>
                <w:szCs w:val="20"/>
                <w:shd w:val="clear" w:color="auto" w:fill="FFFFFF"/>
              </w:rPr>
              <w:t>2024 оценка</w:t>
            </w: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C535407" w14:textId="77777777" w:rsidR="000E0E05" w:rsidRDefault="00AA5FE3" w:rsidP="000E0E05">
            <w:pPr>
              <w:rPr>
                <w:rFonts w:ascii="Times New Roman" w:hAnsi="Times New Roman"/>
                <w:b/>
                <w:bCs/>
                <w:kern w:val="0"/>
                <w:sz w:val="20"/>
                <w:szCs w:val="20"/>
                <w:lang w:eastAsia="en-US" w:bidi="ar-SA"/>
              </w:rPr>
            </w:pPr>
            <w:r w:rsidRPr="000E0E05">
              <w:rPr>
                <w:rFonts w:ascii="Times New Roman" w:hAnsi="Times New Roman"/>
                <w:b/>
                <w:bCs/>
                <w:kern w:val="0"/>
                <w:sz w:val="20"/>
                <w:szCs w:val="20"/>
                <w:lang w:eastAsia="en-US" w:bidi="ar-SA"/>
              </w:rPr>
              <w:t>Темп роста 2024</w:t>
            </w:r>
            <w:r w:rsidR="000E0E05">
              <w:rPr>
                <w:rFonts w:ascii="Times New Roman" w:hAnsi="Times New Roman"/>
                <w:b/>
                <w:bCs/>
                <w:kern w:val="0"/>
                <w:sz w:val="20"/>
                <w:szCs w:val="20"/>
                <w:lang w:eastAsia="en-US" w:bidi="ar-SA"/>
              </w:rPr>
              <w:t xml:space="preserve"> г.</w:t>
            </w:r>
          </w:p>
          <w:p w14:paraId="4411A755" w14:textId="30DD13F4" w:rsidR="005E7CE0" w:rsidRPr="000E0E05" w:rsidRDefault="00AA5FE3" w:rsidP="000E0E05">
            <w:pPr>
              <w:rPr>
                <w:b/>
                <w:bCs/>
                <w:sz w:val="20"/>
                <w:szCs w:val="20"/>
              </w:rPr>
            </w:pPr>
            <w:r w:rsidRPr="000E0E05">
              <w:rPr>
                <w:rFonts w:ascii="Times New Roman" w:hAnsi="Times New Roman"/>
                <w:b/>
                <w:bCs/>
                <w:kern w:val="0"/>
                <w:sz w:val="20"/>
                <w:szCs w:val="20"/>
                <w:lang w:eastAsia="en-US" w:bidi="ar-SA"/>
              </w:rPr>
              <w:t>к 2020 г. (%)</w:t>
            </w:r>
          </w:p>
        </w:tc>
      </w:tr>
      <w:tr w:rsidR="005E7CE0" w:rsidRPr="000E0E05" w14:paraId="5577656E" w14:textId="77777777" w:rsidTr="00810DF1">
        <w:tc>
          <w:tcPr>
            <w:tcW w:w="3138" w:type="dxa"/>
            <w:tcBorders>
              <w:left w:val="single" w:sz="4" w:space="0" w:color="000000"/>
              <w:bottom w:val="single" w:sz="4" w:space="0" w:color="000000"/>
            </w:tcBorders>
          </w:tcPr>
          <w:p w14:paraId="507ABD10" w14:textId="13CB68F6" w:rsidR="005E7CE0" w:rsidRPr="000E0E05" w:rsidRDefault="00AA5FE3" w:rsidP="000E0E05">
            <w:pPr>
              <w:jc w:val="left"/>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Количество работающих субъектов малого бизнеса</w:t>
            </w:r>
          </w:p>
        </w:tc>
        <w:tc>
          <w:tcPr>
            <w:tcW w:w="709" w:type="dxa"/>
            <w:tcBorders>
              <w:left w:val="single" w:sz="4" w:space="0" w:color="000000"/>
              <w:bottom w:val="single" w:sz="4" w:space="0" w:color="000000"/>
              <w:right w:val="single" w:sz="4" w:space="0" w:color="000000"/>
            </w:tcBorders>
            <w:vAlign w:val="center"/>
          </w:tcPr>
          <w:p w14:paraId="0FB3E3B6"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ед.</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033368E1" w14:textId="2C5EEBD0"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7</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050</w:t>
            </w: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664B3636" w14:textId="50895A6F"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7</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551</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6E6B917B" w14:textId="5D515C3E"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7</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703</w:t>
            </w: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2FB900B0" w14:textId="154CAB5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8</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253</w:t>
            </w: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675C3414" w14:textId="3955E2E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8</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290</w:t>
            </w: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746E2CB"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117,6</w:t>
            </w:r>
          </w:p>
        </w:tc>
      </w:tr>
      <w:tr w:rsidR="005E7CE0" w:rsidRPr="000E0E05" w14:paraId="69135DFF" w14:textId="77777777" w:rsidTr="00810DF1">
        <w:tc>
          <w:tcPr>
            <w:tcW w:w="3138" w:type="dxa"/>
            <w:tcBorders>
              <w:left w:val="single" w:sz="4" w:space="0" w:color="000000"/>
              <w:bottom w:val="single" w:sz="4" w:space="0" w:color="000000"/>
            </w:tcBorders>
          </w:tcPr>
          <w:p w14:paraId="607B0513" w14:textId="77777777" w:rsidR="005E7CE0" w:rsidRPr="000E0E05" w:rsidRDefault="00AA5FE3" w:rsidP="000E0E05">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в том числе:</w:t>
            </w:r>
          </w:p>
        </w:tc>
        <w:tc>
          <w:tcPr>
            <w:tcW w:w="709" w:type="dxa"/>
            <w:tcBorders>
              <w:left w:val="single" w:sz="4" w:space="0" w:color="000000"/>
              <w:bottom w:val="single" w:sz="4" w:space="0" w:color="000000"/>
              <w:right w:val="single" w:sz="4" w:space="0" w:color="000000"/>
            </w:tcBorders>
            <w:vAlign w:val="center"/>
          </w:tcPr>
          <w:p w14:paraId="6A7E9B1E" w14:textId="77777777" w:rsidR="005E7CE0" w:rsidRPr="000E0E05" w:rsidRDefault="005E7CE0">
            <w:pP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1611B959" w14:textId="77777777" w:rsidR="005E7CE0" w:rsidRPr="000E0E05" w:rsidRDefault="005E7CE0">
            <w:pPr>
              <w:rPr>
                <w:rFonts w:ascii="Times New Roman" w:hAnsi="Times New Roman" w:cs="Times New Roman"/>
                <w:color w:val="000000"/>
                <w:sz w:val="20"/>
                <w:szCs w:val="20"/>
                <w:shd w:val="clear" w:color="auto" w:fill="FFFFFF"/>
              </w:rPr>
            </w:pP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410050F1" w14:textId="77777777" w:rsidR="005E7CE0" w:rsidRPr="000E0E05" w:rsidRDefault="005E7CE0">
            <w:pP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442DFD93" w14:textId="77777777" w:rsidR="005E7CE0" w:rsidRPr="000E0E05" w:rsidRDefault="005E7CE0">
            <w:pPr>
              <w:rPr>
                <w:rFonts w:ascii="Times New Roman" w:hAnsi="Times New Roman" w:cs="Times New Roman"/>
                <w:color w:val="000000"/>
                <w:sz w:val="20"/>
                <w:szCs w:val="20"/>
                <w:shd w:val="clear" w:color="auto" w:fill="FFFFFF"/>
              </w:rPr>
            </w:pP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3365C9F1" w14:textId="77777777" w:rsidR="005E7CE0" w:rsidRPr="000E0E05" w:rsidRDefault="005E7CE0">
            <w:pPr>
              <w:rPr>
                <w:rFonts w:ascii="Times New Roman" w:hAnsi="Times New Roman" w:cs="Times New Roman"/>
                <w:color w:val="000000"/>
                <w:sz w:val="20"/>
                <w:szCs w:val="20"/>
                <w:shd w:val="clear" w:color="auto" w:fill="FFFFFF"/>
              </w:rPr>
            </w:pP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6300FEB6" w14:textId="77777777" w:rsidR="005E7CE0" w:rsidRPr="000E0E05" w:rsidRDefault="005E7CE0">
            <w:pPr>
              <w:rPr>
                <w:rFonts w:ascii="Times New Roman" w:hAnsi="Times New Roman" w:cs="Times New Roman"/>
                <w:color w:val="000000"/>
                <w:sz w:val="20"/>
                <w:szCs w:val="2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83875FE" w14:textId="77777777" w:rsidR="005E7CE0" w:rsidRPr="000E0E05" w:rsidRDefault="005E7CE0">
            <w:pPr>
              <w:rPr>
                <w:rFonts w:ascii="Times New Roman" w:hAnsi="Times New Roman" w:cs="Times New Roman"/>
                <w:color w:val="000000"/>
                <w:sz w:val="20"/>
                <w:szCs w:val="20"/>
                <w:shd w:val="clear" w:color="auto" w:fill="FFFFFF"/>
              </w:rPr>
            </w:pPr>
          </w:p>
        </w:tc>
      </w:tr>
      <w:tr w:rsidR="005E7CE0" w:rsidRPr="000E0E05" w14:paraId="76412EE3" w14:textId="77777777" w:rsidTr="00810DF1">
        <w:tc>
          <w:tcPr>
            <w:tcW w:w="3138" w:type="dxa"/>
            <w:tcBorders>
              <w:left w:val="single" w:sz="4" w:space="0" w:color="000000"/>
              <w:bottom w:val="single" w:sz="4" w:space="0" w:color="000000"/>
            </w:tcBorders>
          </w:tcPr>
          <w:p w14:paraId="72F927AE" w14:textId="0422C7D9" w:rsidR="005E7CE0" w:rsidRPr="000E0E05" w:rsidRDefault="00AA5FE3" w:rsidP="000E0E05">
            <w:pPr>
              <w:jc w:val="left"/>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 количество малых</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и средних предприятий (включая микропредприятия) по данным ЕРСМП</w:t>
            </w:r>
          </w:p>
        </w:tc>
        <w:tc>
          <w:tcPr>
            <w:tcW w:w="709" w:type="dxa"/>
            <w:tcBorders>
              <w:left w:val="single" w:sz="4" w:space="0" w:color="000000"/>
              <w:bottom w:val="single" w:sz="4" w:space="0" w:color="000000"/>
              <w:right w:val="single" w:sz="4" w:space="0" w:color="000000"/>
            </w:tcBorders>
            <w:vAlign w:val="center"/>
          </w:tcPr>
          <w:p w14:paraId="5B7432CC"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ед.</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13CDAE3A" w14:textId="7D8665BA"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560</w:t>
            </w: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54A1B30C" w14:textId="27F991E6"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502</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5A5EB43E" w14:textId="2EEE7789"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532</w:t>
            </w: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7E35830A" w14:textId="0D6C7E6A"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562</w:t>
            </w: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65F112A3" w14:textId="163A72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587</w:t>
            </w: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C64E8BB"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101,7</w:t>
            </w:r>
          </w:p>
        </w:tc>
      </w:tr>
      <w:tr w:rsidR="005E7CE0" w:rsidRPr="000E0E05" w14:paraId="552527F7" w14:textId="77777777" w:rsidTr="00810DF1">
        <w:tc>
          <w:tcPr>
            <w:tcW w:w="3138" w:type="dxa"/>
            <w:tcBorders>
              <w:left w:val="single" w:sz="4" w:space="0" w:color="000000"/>
              <w:bottom w:val="single" w:sz="4" w:space="0" w:color="000000"/>
            </w:tcBorders>
          </w:tcPr>
          <w:p w14:paraId="32992962" w14:textId="03BA938A" w:rsidR="005E7CE0" w:rsidRPr="000E0E05" w:rsidRDefault="00AA5FE3" w:rsidP="000E0E05">
            <w:pPr>
              <w:jc w:val="left"/>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 количество</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индивидуальных предпринимателей</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по данным ЕРСМП</w:t>
            </w:r>
          </w:p>
        </w:tc>
        <w:tc>
          <w:tcPr>
            <w:tcW w:w="709" w:type="dxa"/>
            <w:tcBorders>
              <w:left w:val="single" w:sz="4" w:space="0" w:color="000000"/>
              <w:bottom w:val="single" w:sz="4" w:space="0" w:color="000000"/>
              <w:right w:val="single" w:sz="4" w:space="0" w:color="000000"/>
            </w:tcBorders>
            <w:vAlign w:val="center"/>
          </w:tcPr>
          <w:p w14:paraId="38D567B3"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ед.</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6DF8025C" w14:textId="5B45FD6B"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5</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490</w:t>
            </w: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5E7F766F" w14:textId="2717E8EF"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6</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049</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5AEF79A2" w14:textId="5B4FE45A"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6</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171</w:t>
            </w: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301A189D" w14:textId="22F82E22"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6</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691</w:t>
            </w: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742F13ED" w14:textId="260E953C"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6</w:t>
            </w:r>
            <w:r w:rsidR="000E0E05">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703</w:t>
            </w: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D1C6395"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122,1</w:t>
            </w:r>
          </w:p>
        </w:tc>
      </w:tr>
      <w:tr w:rsidR="005E7CE0" w:rsidRPr="000E0E05" w14:paraId="243EA500" w14:textId="77777777" w:rsidTr="00810DF1">
        <w:tc>
          <w:tcPr>
            <w:tcW w:w="3138" w:type="dxa"/>
            <w:tcBorders>
              <w:left w:val="single" w:sz="4" w:space="0" w:color="000000"/>
              <w:bottom w:val="single" w:sz="4" w:space="0" w:color="000000"/>
            </w:tcBorders>
          </w:tcPr>
          <w:p w14:paraId="211D3C8F" w14:textId="7F7B2201" w:rsidR="005E7CE0" w:rsidRPr="000E0E05" w:rsidRDefault="00AA5FE3" w:rsidP="000E0E05">
            <w:pPr>
              <w:jc w:val="left"/>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Среднесписочная численность, работников на предприятиях малого и среднего</w:t>
            </w:r>
          </w:p>
          <w:p w14:paraId="606FC2DB" w14:textId="31D48942" w:rsidR="005E7CE0" w:rsidRPr="000E0E05" w:rsidRDefault="00AA5FE3" w:rsidP="000E0E05">
            <w:pPr>
              <w:jc w:val="left"/>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предпринимательства (включая микропредприятия) (без внешних совместителей)</w:t>
            </w:r>
          </w:p>
        </w:tc>
        <w:tc>
          <w:tcPr>
            <w:tcW w:w="709" w:type="dxa"/>
            <w:tcBorders>
              <w:left w:val="single" w:sz="4" w:space="0" w:color="000000"/>
              <w:bottom w:val="single" w:sz="4" w:space="0" w:color="000000"/>
              <w:right w:val="single" w:sz="4" w:space="0" w:color="000000"/>
            </w:tcBorders>
            <w:vAlign w:val="center"/>
          </w:tcPr>
          <w:p w14:paraId="3A932ACB"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чел.</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3ADD826A" w14:textId="2E39C9EB"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8</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376</w:t>
            </w: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5EE10016" w14:textId="7A0418E8"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7</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960</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78CD3530" w14:textId="0A3C62A3"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10</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200</w:t>
            </w: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737E7389" w14:textId="49A0BF7C"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10</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264</w:t>
            </w: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55234DC6" w14:textId="36DEE1B2"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10</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278</w:t>
            </w: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66B7A46"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122,7</w:t>
            </w:r>
          </w:p>
        </w:tc>
      </w:tr>
      <w:tr w:rsidR="005E7CE0" w:rsidRPr="000E0E05" w14:paraId="4E8C65C9" w14:textId="77777777" w:rsidTr="00810DF1">
        <w:tc>
          <w:tcPr>
            <w:tcW w:w="3138" w:type="dxa"/>
            <w:tcBorders>
              <w:top w:val="single" w:sz="4" w:space="0" w:color="000000"/>
              <w:left w:val="single" w:sz="4" w:space="0" w:color="000000"/>
              <w:bottom w:val="single" w:sz="4" w:space="0" w:color="000000"/>
            </w:tcBorders>
            <w:tcMar>
              <w:top w:w="0" w:type="dxa"/>
              <w:bottom w:w="0" w:type="dxa"/>
            </w:tcMar>
          </w:tcPr>
          <w:p w14:paraId="23CCD149" w14:textId="0D987E81" w:rsidR="005E7CE0" w:rsidRPr="000E0E05" w:rsidRDefault="00AA5FE3" w:rsidP="00810DF1">
            <w:pPr>
              <w:jc w:val="left"/>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Оборот малых и средних предприятий (включая микропредприятия)</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по данным Белгородстата</w:t>
            </w:r>
          </w:p>
        </w:tc>
        <w:tc>
          <w:tcPr>
            <w:tcW w:w="709" w:type="dxa"/>
            <w:tcBorders>
              <w:top w:val="single" w:sz="4" w:space="0" w:color="000000"/>
              <w:left w:val="single" w:sz="4" w:space="0" w:color="000000"/>
              <w:bottom w:val="single" w:sz="4" w:space="0" w:color="000000"/>
            </w:tcBorders>
            <w:tcMar>
              <w:top w:w="0" w:type="dxa"/>
              <w:bottom w:w="0" w:type="dxa"/>
            </w:tcMar>
            <w:vAlign w:val="center"/>
          </w:tcPr>
          <w:p w14:paraId="03859665" w14:textId="7F2180E0" w:rsidR="005E7CE0" w:rsidRPr="000E0E05" w:rsidRDefault="00AA5FE3" w:rsidP="00810DF1">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млн</w:t>
            </w:r>
            <w:r w:rsidR="00810DF1">
              <w:rPr>
                <w:rFonts w:ascii="Times New Roman" w:hAnsi="Times New Roman" w:cs="Times New Roman"/>
                <w:color w:val="000000"/>
                <w:sz w:val="20"/>
                <w:szCs w:val="20"/>
                <w:shd w:val="clear" w:color="auto" w:fill="FFFFFF"/>
              </w:rPr>
              <w:t>.</w:t>
            </w:r>
            <w:r w:rsidRPr="000E0E05">
              <w:rPr>
                <w:rFonts w:ascii="Times New Roman" w:hAnsi="Times New Roman" w:cs="Times New Roman"/>
                <w:color w:val="000000"/>
                <w:sz w:val="20"/>
                <w:szCs w:val="20"/>
                <w:shd w:val="clear" w:color="auto" w:fill="FFFFFF"/>
              </w:rPr>
              <w:t xml:space="preserve"> руб.</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36E74EFF" w14:textId="57223608"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36</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197</w:t>
            </w:r>
          </w:p>
        </w:tc>
        <w:tc>
          <w:tcPr>
            <w:tcW w:w="851" w:type="dxa"/>
            <w:tcBorders>
              <w:top w:val="single" w:sz="4" w:space="0" w:color="000000"/>
              <w:left w:val="single" w:sz="4" w:space="0" w:color="000000"/>
              <w:bottom w:val="single" w:sz="4" w:space="0" w:color="000000"/>
            </w:tcBorders>
            <w:tcMar>
              <w:top w:w="0" w:type="dxa"/>
              <w:bottom w:w="0" w:type="dxa"/>
            </w:tcMar>
            <w:vAlign w:val="center"/>
          </w:tcPr>
          <w:p w14:paraId="62CE7037" w14:textId="435A1D6B"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36</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848</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4B3D72F" w14:textId="73275813"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37</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698</w:t>
            </w:r>
          </w:p>
        </w:tc>
        <w:tc>
          <w:tcPr>
            <w:tcW w:w="992" w:type="dxa"/>
            <w:tcBorders>
              <w:top w:val="single" w:sz="4" w:space="0" w:color="000000"/>
              <w:left w:val="single" w:sz="4" w:space="0" w:color="000000"/>
              <w:bottom w:val="single" w:sz="4" w:space="0" w:color="000000"/>
            </w:tcBorders>
            <w:tcMar>
              <w:top w:w="0" w:type="dxa"/>
              <w:bottom w:w="0" w:type="dxa"/>
            </w:tcMar>
            <w:vAlign w:val="center"/>
          </w:tcPr>
          <w:p w14:paraId="2252DA74" w14:textId="476AD8AC"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40</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823,9</w:t>
            </w:r>
          </w:p>
        </w:tc>
        <w:tc>
          <w:tcPr>
            <w:tcW w:w="993" w:type="dxa"/>
            <w:tcBorders>
              <w:top w:val="single" w:sz="4" w:space="0" w:color="000000"/>
              <w:left w:val="single" w:sz="4" w:space="0" w:color="000000"/>
              <w:bottom w:val="single" w:sz="4" w:space="0" w:color="000000"/>
            </w:tcBorders>
            <w:tcMar>
              <w:top w:w="0" w:type="dxa"/>
              <w:bottom w:w="0" w:type="dxa"/>
            </w:tcMar>
            <w:vAlign w:val="center"/>
          </w:tcPr>
          <w:p w14:paraId="5F934657" w14:textId="69071D6B"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41</w:t>
            </w:r>
            <w:r w:rsidR="00810DF1">
              <w:rPr>
                <w:rFonts w:ascii="Times New Roman" w:hAnsi="Times New Roman" w:cs="Times New Roman"/>
                <w:color w:val="000000"/>
                <w:sz w:val="20"/>
                <w:szCs w:val="20"/>
                <w:shd w:val="clear" w:color="auto" w:fill="FFFFFF"/>
              </w:rPr>
              <w:t xml:space="preserve"> </w:t>
            </w:r>
            <w:r w:rsidRPr="000E0E05">
              <w:rPr>
                <w:rFonts w:ascii="Times New Roman" w:hAnsi="Times New Roman" w:cs="Times New Roman"/>
                <w:color w:val="000000"/>
                <w:sz w:val="20"/>
                <w:szCs w:val="20"/>
                <w:shd w:val="clear" w:color="auto" w:fill="FFFFFF"/>
              </w:rPr>
              <w:t>560,1</w:t>
            </w:r>
          </w:p>
        </w:tc>
        <w:tc>
          <w:tcPr>
            <w:tcW w:w="126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FFE6C45" w14:textId="77777777" w:rsidR="005E7CE0" w:rsidRPr="000E0E05" w:rsidRDefault="00AA5FE3">
            <w:pPr>
              <w:rPr>
                <w:rFonts w:ascii="Times New Roman" w:hAnsi="Times New Roman" w:cs="Times New Roman"/>
                <w:color w:val="000000"/>
                <w:sz w:val="20"/>
                <w:szCs w:val="20"/>
                <w:shd w:val="clear" w:color="auto" w:fill="FFFFFF"/>
              </w:rPr>
            </w:pPr>
            <w:r w:rsidRPr="000E0E05">
              <w:rPr>
                <w:rFonts w:ascii="Times New Roman" w:hAnsi="Times New Roman" w:cs="Times New Roman"/>
                <w:color w:val="000000"/>
                <w:sz w:val="20"/>
                <w:szCs w:val="20"/>
                <w:shd w:val="clear" w:color="auto" w:fill="FFFFFF"/>
              </w:rPr>
              <w:t>114,8</w:t>
            </w:r>
          </w:p>
        </w:tc>
      </w:tr>
    </w:tbl>
    <w:p w14:paraId="7B29BE3C" w14:textId="77777777" w:rsidR="005E7CE0" w:rsidRDefault="005E7CE0">
      <w:pPr>
        <w:ind w:firstLine="709"/>
        <w:jc w:val="both"/>
        <w:rPr>
          <w:rFonts w:ascii="Times New Roman" w:hAnsi="Times New Roman" w:cs="Times New Roman"/>
          <w:color w:val="000000"/>
          <w:szCs w:val="28"/>
          <w:shd w:val="clear" w:color="auto" w:fill="FFFFFF"/>
        </w:rPr>
      </w:pPr>
    </w:p>
    <w:p w14:paraId="4E5E309E" w14:textId="77777777" w:rsidR="00810DF1" w:rsidRDefault="00810DF1">
      <w:pPr>
        <w:ind w:firstLine="709"/>
        <w:jc w:val="both"/>
        <w:rPr>
          <w:rFonts w:ascii="Times New Roman" w:hAnsi="Times New Roman" w:cs="Times New Roman"/>
          <w:color w:val="000000"/>
          <w:szCs w:val="28"/>
          <w:shd w:val="clear" w:color="auto" w:fill="FFFFFF"/>
        </w:rPr>
      </w:pPr>
    </w:p>
    <w:p w14:paraId="0E7BF06C" w14:textId="77777777" w:rsidR="00810DF1" w:rsidRDefault="00810DF1">
      <w:pPr>
        <w:ind w:firstLine="709"/>
        <w:jc w:val="both"/>
        <w:rPr>
          <w:rFonts w:ascii="Times New Roman" w:hAnsi="Times New Roman" w:cs="Times New Roman"/>
          <w:color w:val="000000"/>
          <w:szCs w:val="28"/>
          <w:shd w:val="clear" w:color="auto" w:fill="FFFFFF"/>
        </w:rPr>
      </w:pPr>
    </w:p>
    <w:p w14:paraId="43C31C9A" w14:textId="77777777" w:rsidR="00810DF1" w:rsidRDefault="00810DF1">
      <w:pPr>
        <w:ind w:firstLine="709"/>
        <w:jc w:val="both"/>
        <w:rPr>
          <w:rFonts w:ascii="Times New Roman" w:hAnsi="Times New Roman" w:cs="Times New Roman"/>
          <w:color w:val="000000"/>
          <w:szCs w:val="28"/>
          <w:shd w:val="clear" w:color="auto" w:fill="FFFFFF"/>
        </w:rPr>
      </w:pPr>
    </w:p>
    <w:p w14:paraId="2F2D10B8" w14:textId="77777777" w:rsidR="00810DF1" w:rsidRDefault="00810DF1">
      <w:pPr>
        <w:ind w:firstLine="709"/>
        <w:jc w:val="both"/>
        <w:rPr>
          <w:rFonts w:ascii="Times New Roman" w:hAnsi="Times New Roman" w:cs="Times New Roman"/>
          <w:color w:val="000000"/>
          <w:szCs w:val="28"/>
          <w:shd w:val="clear" w:color="auto" w:fill="FFFFFF"/>
        </w:rPr>
      </w:pPr>
    </w:p>
    <w:tbl>
      <w:tblPr>
        <w:tblW w:w="9645" w:type="dxa"/>
        <w:tblInd w:w="-5" w:type="dxa"/>
        <w:tblLayout w:type="fixed"/>
        <w:tblCellMar>
          <w:top w:w="55" w:type="dxa"/>
          <w:bottom w:w="55" w:type="dxa"/>
        </w:tblCellMar>
        <w:tblLook w:val="0000" w:firstRow="0" w:lastRow="0" w:firstColumn="0" w:lastColumn="0" w:noHBand="0" w:noVBand="0"/>
      </w:tblPr>
      <w:tblGrid>
        <w:gridCol w:w="2127"/>
        <w:gridCol w:w="708"/>
        <w:gridCol w:w="993"/>
        <w:gridCol w:w="992"/>
        <w:gridCol w:w="992"/>
        <w:gridCol w:w="992"/>
        <w:gridCol w:w="993"/>
        <w:gridCol w:w="992"/>
        <w:gridCol w:w="856"/>
      </w:tblGrid>
      <w:tr w:rsidR="005E7CE0" w:rsidRPr="00810DF1" w14:paraId="4C0E0B43" w14:textId="77777777" w:rsidTr="006B3387">
        <w:tc>
          <w:tcPr>
            <w:tcW w:w="2127" w:type="dxa"/>
            <w:vMerge w:val="restart"/>
            <w:tcBorders>
              <w:top w:val="single" w:sz="4" w:space="0" w:color="000000"/>
              <w:left w:val="single" w:sz="4" w:space="0" w:color="000000"/>
              <w:bottom w:val="single" w:sz="4" w:space="0" w:color="000000"/>
            </w:tcBorders>
            <w:vAlign w:val="center"/>
          </w:tcPr>
          <w:p w14:paraId="0B740B6C"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lastRenderedPageBreak/>
              <w:t>Показатели</w:t>
            </w:r>
          </w:p>
        </w:tc>
        <w:tc>
          <w:tcPr>
            <w:tcW w:w="708" w:type="dxa"/>
            <w:vMerge w:val="restart"/>
            <w:tcBorders>
              <w:top w:val="single" w:sz="4" w:space="0" w:color="000000"/>
              <w:left w:val="single" w:sz="4" w:space="0" w:color="000000"/>
              <w:bottom w:val="single" w:sz="4" w:space="0" w:color="000000"/>
            </w:tcBorders>
          </w:tcPr>
          <w:p w14:paraId="7DE6D904"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Ед.</w:t>
            </w:r>
          </w:p>
          <w:p w14:paraId="1C2063CB"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изм.</w:t>
            </w:r>
          </w:p>
        </w:tc>
        <w:tc>
          <w:tcPr>
            <w:tcW w:w="5954" w:type="dxa"/>
            <w:gridSpan w:val="6"/>
            <w:tcBorders>
              <w:top w:val="single" w:sz="4" w:space="0" w:color="000000"/>
              <w:left w:val="single" w:sz="4" w:space="0" w:color="000000"/>
              <w:bottom w:val="single" w:sz="4" w:space="0" w:color="000000"/>
            </w:tcBorders>
            <w:vAlign w:val="center"/>
          </w:tcPr>
          <w:p w14:paraId="21A1279B" w14:textId="77777777" w:rsidR="005E7CE0" w:rsidRPr="00810DF1" w:rsidRDefault="00AA5FE3">
            <w:pPr>
              <w:rPr>
                <w:rFonts w:ascii="Tinos" w:hAnsi="Tinos"/>
                <w:b/>
                <w:bCs/>
                <w:color w:val="000000"/>
                <w:sz w:val="20"/>
                <w:szCs w:val="20"/>
                <w:shd w:val="clear" w:color="auto" w:fill="FFFFFF"/>
              </w:rPr>
            </w:pPr>
            <w:r w:rsidRPr="00810DF1">
              <w:rPr>
                <w:rFonts w:ascii="Tinos" w:hAnsi="Tinos"/>
                <w:b/>
                <w:bCs/>
                <w:color w:val="000000"/>
                <w:sz w:val="20"/>
                <w:szCs w:val="20"/>
                <w:shd w:val="clear" w:color="auto" w:fill="FFFFFF"/>
              </w:rPr>
              <w:t>Прогноз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14:paraId="029C0779" w14:textId="77777777" w:rsidR="006B3387" w:rsidRDefault="006B3387">
            <w:pPr>
              <w:rPr>
                <w:rFonts w:ascii="Times New Roman" w:hAnsi="Times New Roman"/>
                <w:b/>
                <w:bCs/>
                <w:kern w:val="0"/>
                <w:sz w:val="20"/>
                <w:szCs w:val="20"/>
                <w:lang w:eastAsia="en-US" w:bidi="ar-SA"/>
              </w:rPr>
            </w:pPr>
            <w:r>
              <w:rPr>
                <w:rFonts w:ascii="Times New Roman" w:hAnsi="Times New Roman"/>
                <w:b/>
                <w:bCs/>
                <w:kern w:val="0"/>
                <w:sz w:val="20"/>
                <w:szCs w:val="20"/>
                <w:lang w:eastAsia="en-US" w:bidi="ar-SA"/>
              </w:rPr>
              <w:t>Темп роста 2030 г. к</w:t>
            </w:r>
          </w:p>
          <w:p w14:paraId="2743F054" w14:textId="43327AC1" w:rsidR="006B3387" w:rsidRDefault="00AA5FE3">
            <w:pPr>
              <w:rPr>
                <w:rFonts w:ascii="Times New Roman" w:hAnsi="Times New Roman"/>
                <w:b/>
                <w:bCs/>
                <w:kern w:val="0"/>
                <w:sz w:val="20"/>
                <w:szCs w:val="20"/>
                <w:lang w:eastAsia="en-US" w:bidi="ar-SA"/>
              </w:rPr>
            </w:pPr>
            <w:r w:rsidRPr="00810DF1">
              <w:rPr>
                <w:rFonts w:ascii="Times New Roman" w:hAnsi="Times New Roman"/>
                <w:b/>
                <w:bCs/>
                <w:kern w:val="0"/>
                <w:sz w:val="20"/>
                <w:szCs w:val="20"/>
                <w:lang w:eastAsia="en-US" w:bidi="ar-SA"/>
              </w:rPr>
              <w:t>2025 г.</w:t>
            </w:r>
          </w:p>
          <w:p w14:paraId="3E793C60" w14:textId="74678A53" w:rsidR="005E7CE0" w:rsidRPr="00810DF1" w:rsidRDefault="00AA5FE3">
            <w:pPr>
              <w:rPr>
                <w:b/>
                <w:bCs/>
                <w:sz w:val="20"/>
                <w:szCs w:val="20"/>
              </w:rPr>
            </w:pPr>
            <w:r w:rsidRPr="00810DF1">
              <w:rPr>
                <w:rFonts w:ascii="Times New Roman" w:hAnsi="Times New Roman"/>
                <w:b/>
                <w:bCs/>
                <w:kern w:val="0"/>
                <w:sz w:val="20"/>
                <w:szCs w:val="20"/>
                <w:lang w:eastAsia="en-US" w:bidi="ar-SA"/>
              </w:rPr>
              <w:t xml:space="preserve"> (%)</w:t>
            </w:r>
          </w:p>
        </w:tc>
      </w:tr>
      <w:tr w:rsidR="006B3387" w:rsidRPr="00810DF1" w14:paraId="5B9067C0" w14:textId="77777777" w:rsidTr="006B3387">
        <w:tc>
          <w:tcPr>
            <w:tcW w:w="2127" w:type="dxa"/>
            <w:vMerge/>
            <w:tcBorders>
              <w:top w:val="single" w:sz="4" w:space="0" w:color="000000"/>
              <w:left w:val="single" w:sz="4" w:space="0" w:color="000000"/>
              <w:bottom w:val="single" w:sz="4" w:space="0" w:color="000000"/>
            </w:tcBorders>
          </w:tcPr>
          <w:p w14:paraId="51D2E1C1" w14:textId="36D759C4" w:rsidR="005E7CE0" w:rsidRPr="00810DF1" w:rsidRDefault="005E7CE0">
            <w:pPr>
              <w:rPr>
                <w:sz w:val="20"/>
                <w:szCs w:val="20"/>
              </w:rPr>
            </w:pPr>
          </w:p>
        </w:tc>
        <w:tc>
          <w:tcPr>
            <w:tcW w:w="708" w:type="dxa"/>
            <w:vMerge/>
            <w:tcBorders>
              <w:top w:val="single" w:sz="4" w:space="0" w:color="000000"/>
              <w:left w:val="single" w:sz="4" w:space="0" w:color="000000"/>
              <w:bottom w:val="single" w:sz="4" w:space="0" w:color="000000"/>
            </w:tcBorders>
          </w:tcPr>
          <w:p w14:paraId="222B8FD8" w14:textId="77777777" w:rsidR="005E7CE0" w:rsidRPr="00810DF1" w:rsidRDefault="005E7CE0">
            <w:pPr>
              <w:rPr>
                <w:sz w:val="20"/>
                <w:szCs w:val="20"/>
              </w:rPr>
            </w:pPr>
          </w:p>
        </w:tc>
        <w:tc>
          <w:tcPr>
            <w:tcW w:w="993" w:type="dxa"/>
            <w:tcBorders>
              <w:left w:val="single" w:sz="4" w:space="0" w:color="000000"/>
              <w:bottom w:val="single" w:sz="4" w:space="0" w:color="000000"/>
            </w:tcBorders>
            <w:vAlign w:val="center"/>
          </w:tcPr>
          <w:p w14:paraId="7C3A0611"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2025</w:t>
            </w:r>
          </w:p>
        </w:tc>
        <w:tc>
          <w:tcPr>
            <w:tcW w:w="992" w:type="dxa"/>
            <w:tcBorders>
              <w:left w:val="single" w:sz="4" w:space="0" w:color="000000"/>
              <w:bottom w:val="single" w:sz="4" w:space="0" w:color="000000"/>
            </w:tcBorders>
            <w:vAlign w:val="center"/>
          </w:tcPr>
          <w:p w14:paraId="5907A7A5"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2026</w:t>
            </w:r>
          </w:p>
        </w:tc>
        <w:tc>
          <w:tcPr>
            <w:tcW w:w="992" w:type="dxa"/>
            <w:tcBorders>
              <w:left w:val="single" w:sz="4" w:space="0" w:color="000000"/>
              <w:bottom w:val="single" w:sz="4" w:space="0" w:color="000000"/>
            </w:tcBorders>
            <w:vAlign w:val="center"/>
          </w:tcPr>
          <w:p w14:paraId="15B74D52"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2027</w:t>
            </w:r>
          </w:p>
        </w:tc>
        <w:tc>
          <w:tcPr>
            <w:tcW w:w="992" w:type="dxa"/>
            <w:tcBorders>
              <w:left w:val="single" w:sz="4" w:space="0" w:color="000000"/>
              <w:bottom w:val="single" w:sz="4" w:space="0" w:color="000000"/>
            </w:tcBorders>
            <w:vAlign w:val="center"/>
          </w:tcPr>
          <w:p w14:paraId="341DF73D"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2028</w:t>
            </w:r>
          </w:p>
        </w:tc>
        <w:tc>
          <w:tcPr>
            <w:tcW w:w="993" w:type="dxa"/>
            <w:tcBorders>
              <w:left w:val="single" w:sz="4" w:space="0" w:color="000000"/>
              <w:bottom w:val="single" w:sz="4" w:space="0" w:color="000000"/>
            </w:tcBorders>
            <w:vAlign w:val="center"/>
          </w:tcPr>
          <w:p w14:paraId="7CA2BEB1"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2029</w:t>
            </w:r>
          </w:p>
        </w:tc>
        <w:tc>
          <w:tcPr>
            <w:tcW w:w="992" w:type="dxa"/>
            <w:tcBorders>
              <w:left w:val="single" w:sz="4" w:space="0" w:color="000000"/>
              <w:bottom w:val="single" w:sz="4" w:space="0" w:color="000000"/>
            </w:tcBorders>
            <w:vAlign w:val="center"/>
          </w:tcPr>
          <w:p w14:paraId="0A7A7CD9" w14:textId="77777777" w:rsidR="005E7CE0" w:rsidRPr="00810DF1" w:rsidRDefault="00AA5FE3">
            <w:pPr>
              <w:rPr>
                <w:rFonts w:ascii="Times New Roman" w:hAnsi="Times New Roman" w:cs="Times New Roman"/>
                <w:b/>
                <w:bCs/>
                <w:color w:val="000000"/>
                <w:sz w:val="20"/>
                <w:szCs w:val="20"/>
                <w:shd w:val="clear" w:color="auto" w:fill="FFFFFF"/>
              </w:rPr>
            </w:pPr>
            <w:r w:rsidRPr="00810DF1">
              <w:rPr>
                <w:rFonts w:ascii="Times New Roman" w:hAnsi="Times New Roman" w:cs="Times New Roman"/>
                <w:b/>
                <w:bCs/>
                <w:color w:val="000000"/>
                <w:sz w:val="20"/>
                <w:szCs w:val="20"/>
                <w:shd w:val="clear" w:color="auto" w:fill="FFFFFF"/>
              </w:rPr>
              <w:t>2030</w:t>
            </w:r>
          </w:p>
        </w:tc>
        <w:tc>
          <w:tcPr>
            <w:tcW w:w="856" w:type="dxa"/>
            <w:vMerge/>
            <w:tcBorders>
              <w:top w:val="single" w:sz="4" w:space="0" w:color="000000"/>
              <w:left w:val="single" w:sz="4" w:space="0" w:color="000000"/>
              <w:bottom w:val="single" w:sz="4" w:space="0" w:color="000000"/>
              <w:right w:val="single" w:sz="4" w:space="0" w:color="000000"/>
            </w:tcBorders>
            <w:vAlign w:val="center"/>
          </w:tcPr>
          <w:p w14:paraId="18143DB8" w14:textId="77777777" w:rsidR="005E7CE0" w:rsidRPr="00810DF1" w:rsidRDefault="005E7CE0">
            <w:pPr>
              <w:rPr>
                <w:rFonts w:ascii="Times New Roman" w:hAnsi="Times New Roman" w:cs="Times New Roman"/>
                <w:b/>
                <w:bCs/>
                <w:color w:val="000000"/>
                <w:sz w:val="20"/>
                <w:szCs w:val="20"/>
                <w:shd w:val="clear" w:color="auto" w:fill="FFFFFF"/>
              </w:rPr>
            </w:pPr>
          </w:p>
        </w:tc>
      </w:tr>
      <w:tr w:rsidR="006B3387" w:rsidRPr="00810DF1" w14:paraId="169BE821" w14:textId="77777777" w:rsidTr="006B3387">
        <w:tc>
          <w:tcPr>
            <w:tcW w:w="2127" w:type="dxa"/>
            <w:tcBorders>
              <w:left w:val="single" w:sz="4" w:space="0" w:color="000000"/>
              <w:bottom w:val="single" w:sz="4" w:space="0" w:color="000000"/>
            </w:tcBorders>
          </w:tcPr>
          <w:p w14:paraId="4DE91B86" w14:textId="77777777" w:rsidR="005E7CE0" w:rsidRP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Количество работающих субъектов малого бизнеса</w:t>
            </w:r>
          </w:p>
        </w:tc>
        <w:tc>
          <w:tcPr>
            <w:tcW w:w="708" w:type="dxa"/>
            <w:tcBorders>
              <w:left w:val="single" w:sz="4" w:space="0" w:color="000000"/>
              <w:bottom w:val="single" w:sz="4" w:space="0" w:color="000000"/>
            </w:tcBorders>
            <w:vAlign w:val="center"/>
          </w:tcPr>
          <w:p w14:paraId="02D1B74E"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ед.</w:t>
            </w:r>
          </w:p>
        </w:tc>
        <w:tc>
          <w:tcPr>
            <w:tcW w:w="993" w:type="dxa"/>
            <w:tcBorders>
              <w:left w:val="single" w:sz="4" w:space="0" w:color="000000"/>
              <w:bottom w:val="single" w:sz="4" w:space="0" w:color="000000"/>
            </w:tcBorders>
            <w:vAlign w:val="center"/>
          </w:tcPr>
          <w:p w14:paraId="4271D3B9" w14:textId="14CB689F"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8</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309</w:t>
            </w:r>
          </w:p>
        </w:tc>
        <w:tc>
          <w:tcPr>
            <w:tcW w:w="992" w:type="dxa"/>
            <w:tcBorders>
              <w:left w:val="single" w:sz="4" w:space="0" w:color="000000"/>
              <w:bottom w:val="single" w:sz="4" w:space="0" w:color="000000"/>
            </w:tcBorders>
            <w:vAlign w:val="center"/>
          </w:tcPr>
          <w:p w14:paraId="23D43661" w14:textId="5A7961D2"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8</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328</w:t>
            </w:r>
          </w:p>
        </w:tc>
        <w:tc>
          <w:tcPr>
            <w:tcW w:w="992" w:type="dxa"/>
            <w:tcBorders>
              <w:left w:val="single" w:sz="4" w:space="0" w:color="000000"/>
              <w:bottom w:val="single" w:sz="4" w:space="0" w:color="000000"/>
            </w:tcBorders>
            <w:vAlign w:val="center"/>
          </w:tcPr>
          <w:p w14:paraId="1F36ED60" w14:textId="7DAA88C1"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8</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347</w:t>
            </w:r>
          </w:p>
        </w:tc>
        <w:tc>
          <w:tcPr>
            <w:tcW w:w="992" w:type="dxa"/>
            <w:tcBorders>
              <w:left w:val="single" w:sz="4" w:space="0" w:color="000000"/>
              <w:bottom w:val="single" w:sz="4" w:space="0" w:color="000000"/>
            </w:tcBorders>
            <w:vAlign w:val="center"/>
          </w:tcPr>
          <w:p w14:paraId="193D2FF4" w14:textId="124D61A8"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8</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366</w:t>
            </w:r>
          </w:p>
        </w:tc>
        <w:tc>
          <w:tcPr>
            <w:tcW w:w="993" w:type="dxa"/>
            <w:tcBorders>
              <w:left w:val="single" w:sz="4" w:space="0" w:color="000000"/>
              <w:bottom w:val="single" w:sz="4" w:space="0" w:color="000000"/>
            </w:tcBorders>
            <w:vAlign w:val="center"/>
          </w:tcPr>
          <w:p w14:paraId="5B656055" w14:textId="3DA8222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8</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384</w:t>
            </w:r>
          </w:p>
        </w:tc>
        <w:tc>
          <w:tcPr>
            <w:tcW w:w="992" w:type="dxa"/>
            <w:tcBorders>
              <w:left w:val="single" w:sz="4" w:space="0" w:color="000000"/>
              <w:bottom w:val="single" w:sz="4" w:space="0" w:color="000000"/>
            </w:tcBorders>
            <w:vAlign w:val="center"/>
          </w:tcPr>
          <w:p w14:paraId="5B2D7BA9" w14:textId="76330DE1"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8</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396</w:t>
            </w:r>
          </w:p>
        </w:tc>
        <w:tc>
          <w:tcPr>
            <w:tcW w:w="856" w:type="dxa"/>
            <w:tcBorders>
              <w:left w:val="single" w:sz="4" w:space="0" w:color="000000"/>
              <w:bottom w:val="single" w:sz="4" w:space="0" w:color="000000"/>
              <w:right w:val="single" w:sz="4" w:space="0" w:color="000000"/>
            </w:tcBorders>
            <w:vAlign w:val="center"/>
          </w:tcPr>
          <w:p w14:paraId="7AEDF9FA"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101,0</w:t>
            </w:r>
          </w:p>
        </w:tc>
      </w:tr>
      <w:tr w:rsidR="006B3387" w:rsidRPr="00810DF1" w14:paraId="54BDDD4C" w14:textId="77777777" w:rsidTr="006B3387">
        <w:tc>
          <w:tcPr>
            <w:tcW w:w="2127" w:type="dxa"/>
            <w:tcBorders>
              <w:left w:val="single" w:sz="4" w:space="0" w:color="000000"/>
              <w:bottom w:val="single" w:sz="4" w:space="0" w:color="000000"/>
            </w:tcBorders>
          </w:tcPr>
          <w:p w14:paraId="7624FAA6" w14:textId="77777777" w:rsidR="005E7CE0" w:rsidRP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в том числе:</w:t>
            </w:r>
          </w:p>
        </w:tc>
        <w:tc>
          <w:tcPr>
            <w:tcW w:w="708" w:type="dxa"/>
            <w:tcBorders>
              <w:left w:val="single" w:sz="4" w:space="0" w:color="000000"/>
              <w:bottom w:val="single" w:sz="4" w:space="0" w:color="000000"/>
            </w:tcBorders>
            <w:vAlign w:val="center"/>
          </w:tcPr>
          <w:p w14:paraId="03B0A925" w14:textId="77777777" w:rsidR="005E7CE0" w:rsidRPr="00810DF1" w:rsidRDefault="005E7CE0">
            <w:pPr>
              <w:rPr>
                <w:rFonts w:ascii="Times New Roman" w:hAnsi="Times New Roman" w:cs="Times New Roman"/>
                <w:color w:val="000000"/>
                <w:sz w:val="20"/>
                <w:szCs w:val="20"/>
                <w:shd w:val="clear" w:color="auto" w:fill="FFFFFF"/>
              </w:rPr>
            </w:pPr>
          </w:p>
        </w:tc>
        <w:tc>
          <w:tcPr>
            <w:tcW w:w="993" w:type="dxa"/>
            <w:tcBorders>
              <w:left w:val="single" w:sz="4" w:space="0" w:color="000000"/>
              <w:bottom w:val="single" w:sz="4" w:space="0" w:color="000000"/>
            </w:tcBorders>
            <w:vAlign w:val="center"/>
          </w:tcPr>
          <w:p w14:paraId="2B55A737" w14:textId="77777777" w:rsidR="005E7CE0" w:rsidRPr="00810DF1" w:rsidRDefault="005E7CE0">
            <w:pPr>
              <w:rPr>
                <w:rFonts w:ascii="Times New Roman" w:hAnsi="Times New Roman" w:cs="Times New Roman"/>
                <w:color w:val="000000"/>
                <w:sz w:val="20"/>
                <w:szCs w:val="20"/>
                <w:shd w:val="clear" w:color="auto" w:fill="FFFFFF"/>
              </w:rPr>
            </w:pPr>
          </w:p>
        </w:tc>
        <w:tc>
          <w:tcPr>
            <w:tcW w:w="992" w:type="dxa"/>
            <w:tcBorders>
              <w:left w:val="single" w:sz="4" w:space="0" w:color="000000"/>
              <w:bottom w:val="single" w:sz="4" w:space="0" w:color="000000"/>
            </w:tcBorders>
            <w:vAlign w:val="center"/>
          </w:tcPr>
          <w:p w14:paraId="0FFCBA5B" w14:textId="77777777" w:rsidR="005E7CE0" w:rsidRPr="00810DF1" w:rsidRDefault="005E7CE0">
            <w:pPr>
              <w:rPr>
                <w:rFonts w:ascii="Times New Roman" w:hAnsi="Times New Roman" w:cs="Times New Roman"/>
                <w:color w:val="000000"/>
                <w:sz w:val="20"/>
                <w:szCs w:val="20"/>
                <w:shd w:val="clear" w:color="auto" w:fill="FFFFFF"/>
              </w:rPr>
            </w:pPr>
          </w:p>
        </w:tc>
        <w:tc>
          <w:tcPr>
            <w:tcW w:w="992" w:type="dxa"/>
            <w:tcBorders>
              <w:left w:val="single" w:sz="4" w:space="0" w:color="000000"/>
              <w:bottom w:val="single" w:sz="4" w:space="0" w:color="000000"/>
            </w:tcBorders>
            <w:vAlign w:val="center"/>
          </w:tcPr>
          <w:p w14:paraId="6D85F293" w14:textId="77777777" w:rsidR="005E7CE0" w:rsidRPr="00810DF1" w:rsidRDefault="005E7CE0">
            <w:pPr>
              <w:rPr>
                <w:rFonts w:ascii="Times New Roman" w:hAnsi="Times New Roman" w:cs="Times New Roman"/>
                <w:color w:val="000000"/>
                <w:sz w:val="20"/>
                <w:szCs w:val="20"/>
                <w:shd w:val="clear" w:color="auto" w:fill="FFFFFF"/>
              </w:rPr>
            </w:pPr>
          </w:p>
        </w:tc>
        <w:tc>
          <w:tcPr>
            <w:tcW w:w="992" w:type="dxa"/>
            <w:tcBorders>
              <w:left w:val="single" w:sz="4" w:space="0" w:color="000000"/>
              <w:bottom w:val="single" w:sz="4" w:space="0" w:color="000000"/>
            </w:tcBorders>
            <w:vAlign w:val="center"/>
          </w:tcPr>
          <w:p w14:paraId="46B7D01D" w14:textId="77777777" w:rsidR="005E7CE0" w:rsidRPr="00810DF1" w:rsidRDefault="005E7CE0">
            <w:pPr>
              <w:rPr>
                <w:rFonts w:ascii="Times New Roman" w:hAnsi="Times New Roman" w:cs="Times New Roman"/>
                <w:color w:val="000000"/>
                <w:sz w:val="20"/>
                <w:szCs w:val="20"/>
                <w:shd w:val="clear" w:color="auto" w:fill="FFFFFF"/>
              </w:rPr>
            </w:pPr>
          </w:p>
        </w:tc>
        <w:tc>
          <w:tcPr>
            <w:tcW w:w="993" w:type="dxa"/>
            <w:tcBorders>
              <w:left w:val="single" w:sz="4" w:space="0" w:color="000000"/>
              <w:bottom w:val="single" w:sz="4" w:space="0" w:color="000000"/>
            </w:tcBorders>
            <w:vAlign w:val="center"/>
          </w:tcPr>
          <w:p w14:paraId="14B7B2CB" w14:textId="77777777" w:rsidR="005E7CE0" w:rsidRPr="00810DF1" w:rsidRDefault="005E7CE0">
            <w:pPr>
              <w:rPr>
                <w:rFonts w:ascii="Times New Roman" w:hAnsi="Times New Roman" w:cs="Times New Roman"/>
                <w:color w:val="000000"/>
                <w:sz w:val="20"/>
                <w:szCs w:val="20"/>
                <w:shd w:val="clear" w:color="auto" w:fill="FFFFFF"/>
              </w:rPr>
            </w:pPr>
          </w:p>
        </w:tc>
        <w:tc>
          <w:tcPr>
            <w:tcW w:w="992" w:type="dxa"/>
            <w:tcBorders>
              <w:left w:val="single" w:sz="4" w:space="0" w:color="000000"/>
              <w:bottom w:val="single" w:sz="4" w:space="0" w:color="000000"/>
            </w:tcBorders>
            <w:vAlign w:val="center"/>
          </w:tcPr>
          <w:p w14:paraId="6652C972" w14:textId="77777777" w:rsidR="005E7CE0" w:rsidRPr="00810DF1" w:rsidRDefault="005E7CE0">
            <w:pPr>
              <w:rPr>
                <w:rFonts w:ascii="Times New Roman" w:hAnsi="Times New Roman" w:cs="Times New Roman"/>
                <w:color w:val="000000"/>
                <w:sz w:val="20"/>
                <w:szCs w:val="20"/>
                <w:shd w:val="clear" w:color="auto" w:fill="FFFFFF"/>
              </w:rPr>
            </w:pPr>
          </w:p>
        </w:tc>
        <w:tc>
          <w:tcPr>
            <w:tcW w:w="856" w:type="dxa"/>
            <w:tcBorders>
              <w:left w:val="single" w:sz="4" w:space="0" w:color="000000"/>
              <w:bottom w:val="single" w:sz="4" w:space="0" w:color="000000"/>
              <w:right w:val="single" w:sz="4" w:space="0" w:color="000000"/>
            </w:tcBorders>
            <w:vAlign w:val="center"/>
          </w:tcPr>
          <w:p w14:paraId="110700FE" w14:textId="77777777" w:rsidR="005E7CE0" w:rsidRPr="00810DF1" w:rsidRDefault="005E7CE0">
            <w:pPr>
              <w:rPr>
                <w:rFonts w:ascii="Times New Roman" w:hAnsi="Times New Roman" w:cs="Times New Roman"/>
                <w:color w:val="000000"/>
                <w:sz w:val="20"/>
                <w:szCs w:val="20"/>
                <w:shd w:val="clear" w:color="auto" w:fill="FFFFFF"/>
              </w:rPr>
            </w:pPr>
          </w:p>
        </w:tc>
      </w:tr>
      <w:tr w:rsidR="006B3387" w:rsidRPr="00810DF1" w14:paraId="184F84D1" w14:textId="77777777" w:rsidTr="006B3387">
        <w:trPr>
          <w:trHeight w:val="894"/>
        </w:trPr>
        <w:tc>
          <w:tcPr>
            <w:tcW w:w="2127" w:type="dxa"/>
            <w:tcBorders>
              <w:left w:val="single" w:sz="4" w:space="0" w:color="000000"/>
              <w:bottom w:val="single" w:sz="4" w:space="0" w:color="000000"/>
            </w:tcBorders>
          </w:tcPr>
          <w:p w14:paraId="1F8D4646" w14:textId="5BA9F66E" w:rsid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 количество малых</w:t>
            </w:r>
          </w:p>
          <w:p w14:paraId="5ED63B33" w14:textId="77777777" w:rsid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 xml:space="preserve">и средних предприятий (включая </w:t>
            </w:r>
            <w:r w:rsidR="00810DF1">
              <w:rPr>
                <w:rFonts w:ascii="Times New Roman" w:hAnsi="Times New Roman" w:cs="Times New Roman"/>
                <w:color w:val="000000"/>
                <w:sz w:val="20"/>
                <w:szCs w:val="20"/>
                <w:shd w:val="clear" w:color="auto" w:fill="FFFFFF"/>
              </w:rPr>
              <w:t>м</w:t>
            </w:r>
            <w:r w:rsidRPr="00810DF1">
              <w:rPr>
                <w:rFonts w:ascii="Times New Roman" w:hAnsi="Times New Roman" w:cs="Times New Roman"/>
                <w:color w:val="000000"/>
                <w:sz w:val="20"/>
                <w:szCs w:val="20"/>
                <w:shd w:val="clear" w:color="auto" w:fill="FFFFFF"/>
              </w:rPr>
              <w:t>икр</w:t>
            </w:r>
            <w:r w:rsidR="00810DF1">
              <w:rPr>
                <w:rFonts w:ascii="Times New Roman" w:hAnsi="Times New Roman" w:cs="Times New Roman"/>
                <w:color w:val="000000"/>
                <w:sz w:val="20"/>
                <w:szCs w:val="20"/>
                <w:shd w:val="clear" w:color="auto" w:fill="FFFFFF"/>
              </w:rPr>
              <w:t>опредприятия)</w:t>
            </w:r>
          </w:p>
          <w:p w14:paraId="7AB6E37D" w14:textId="36510FC1" w:rsidR="005E7CE0" w:rsidRP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по данным ЕРСМП</w:t>
            </w:r>
          </w:p>
        </w:tc>
        <w:tc>
          <w:tcPr>
            <w:tcW w:w="708" w:type="dxa"/>
            <w:tcBorders>
              <w:left w:val="single" w:sz="4" w:space="0" w:color="000000"/>
              <w:bottom w:val="single" w:sz="4" w:space="0" w:color="000000"/>
            </w:tcBorders>
            <w:vAlign w:val="center"/>
          </w:tcPr>
          <w:p w14:paraId="55423F46"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ед.</w:t>
            </w:r>
          </w:p>
        </w:tc>
        <w:tc>
          <w:tcPr>
            <w:tcW w:w="993" w:type="dxa"/>
            <w:tcBorders>
              <w:left w:val="single" w:sz="4" w:space="0" w:color="000000"/>
              <w:bottom w:val="single" w:sz="4" w:space="0" w:color="000000"/>
            </w:tcBorders>
            <w:vAlign w:val="center"/>
          </w:tcPr>
          <w:p w14:paraId="69824CD9" w14:textId="1FA8572B"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595</w:t>
            </w:r>
          </w:p>
        </w:tc>
        <w:tc>
          <w:tcPr>
            <w:tcW w:w="992" w:type="dxa"/>
            <w:tcBorders>
              <w:left w:val="single" w:sz="4" w:space="0" w:color="000000"/>
              <w:bottom w:val="single" w:sz="4" w:space="0" w:color="000000"/>
            </w:tcBorders>
            <w:vAlign w:val="center"/>
          </w:tcPr>
          <w:p w14:paraId="46CB1AAA" w14:textId="1824CBCA"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601</w:t>
            </w:r>
          </w:p>
        </w:tc>
        <w:tc>
          <w:tcPr>
            <w:tcW w:w="992" w:type="dxa"/>
            <w:tcBorders>
              <w:left w:val="single" w:sz="4" w:space="0" w:color="000000"/>
              <w:bottom w:val="single" w:sz="4" w:space="0" w:color="000000"/>
            </w:tcBorders>
            <w:vAlign w:val="center"/>
          </w:tcPr>
          <w:p w14:paraId="78CAD2EE" w14:textId="56AABC94"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612</w:t>
            </w:r>
          </w:p>
        </w:tc>
        <w:tc>
          <w:tcPr>
            <w:tcW w:w="992" w:type="dxa"/>
            <w:tcBorders>
              <w:left w:val="single" w:sz="4" w:space="0" w:color="000000"/>
              <w:bottom w:val="single" w:sz="4" w:space="0" w:color="000000"/>
            </w:tcBorders>
            <w:vAlign w:val="center"/>
          </w:tcPr>
          <w:p w14:paraId="180AF93D" w14:textId="6F115C72"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621</w:t>
            </w:r>
          </w:p>
        </w:tc>
        <w:tc>
          <w:tcPr>
            <w:tcW w:w="993" w:type="dxa"/>
            <w:tcBorders>
              <w:left w:val="single" w:sz="4" w:space="0" w:color="000000"/>
              <w:bottom w:val="single" w:sz="4" w:space="0" w:color="000000"/>
            </w:tcBorders>
            <w:vAlign w:val="center"/>
          </w:tcPr>
          <w:p w14:paraId="7808478A" w14:textId="081463B9"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632</w:t>
            </w:r>
          </w:p>
        </w:tc>
        <w:tc>
          <w:tcPr>
            <w:tcW w:w="992" w:type="dxa"/>
            <w:tcBorders>
              <w:left w:val="single" w:sz="4" w:space="0" w:color="000000"/>
              <w:bottom w:val="single" w:sz="4" w:space="0" w:color="000000"/>
            </w:tcBorders>
            <w:vAlign w:val="center"/>
          </w:tcPr>
          <w:p w14:paraId="70AD63AE" w14:textId="11426FAD"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638</w:t>
            </w:r>
          </w:p>
        </w:tc>
        <w:tc>
          <w:tcPr>
            <w:tcW w:w="856" w:type="dxa"/>
            <w:tcBorders>
              <w:left w:val="single" w:sz="4" w:space="0" w:color="000000"/>
              <w:bottom w:val="single" w:sz="4" w:space="0" w:color="000000"/>
              <w:right w:val="single" w:sz="4" w:space="0" w:color="000000"/>
            </w:tcBorders>
            <w:vAlign w:val="center"/>
          </w:tcPr>
          <w:p w14:paraId="46D5EF70"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102,7</w:t>
            </w:r>
          </w:p>
        </w:tc>
      </w:tr>
      <w:tr w:rsidR="006B3387" w:rsidRPr="00810DF1" w14:paraId="3E3C9913" w14:textId="77777777" w:rsidTr="006B3387">
        <w:tc>
          <w:tcPr>
            <w:tcW w:w="2127" w:type="dxa"/>
            <w:tcBorders>
              <w:left w:val="single" w:sz="4" w:space="0" w:color="000000"/>
              <w:bottom w:val="single" w:sz="4" w:space="0" w:color="000000"/>
            </w:tcBorders>
          </w:tcPr>
          <w:p w14:paraId="48D1E091" w14:textId="2E299A11" w:rsidR="005E7CE0" w:rsidRPr="00810DF1" w:rsidRDefault="00AA5FE3" w:rsidP="00810DF1">
            <w:pPr>
              <w:jc w:val="left"/>
              <w:rPr>
                <w:color w:val="000000"/>
                <w:sz w:val="20"/>
                <w:szCs w:val="20"/>
                <w:shd w:val="clear" w:color="auto" w:fill="FFFFFF"/>
              </w:rPr>
            </w:pPr>
            <w:r w:rsidRPr="00810DF1">
              <w:rPr>
                <w:rFonts w:ascii="Times New Roman" w:hAnsi="Times New Roman" w:cs="Times New Roman"/>
                <w:color w:val="000000"/>
                <w:sz w:val="20"/>
                <w:szCs w:val="20"/>
                <w:shd w:val="clear" w:color="auto" w:fill="FFFFFF"/>
              </w:rPr>
              <w:t>- количество</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индивидуальных</w:t>
            </w:r>
          </w:p>
          <w:p w14:paraId="7153928A" w14:textId="77777777" w:rsidR="00810DF1" w:rsidRDefault="00810DF1" w:rsidP="00810DF1">
            <w:pPr>
              <w:jc w:val="left"/>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предпринимателей</w:t>
            </w:r>
          </w:p>
          <w:p w14:paraId="56083230" w14:textId="4C0184E1" w:rsidR="005E7CE0" w:rsidRPr="00810DF1" w:rsidRDefault="00AA5FE3" w:rsidP="00810DF1">
            <w:pPr>
              <w:jc w:val="left"/>
              <w:rPr>
                <w:color w:val="000000"/>
                <w:sz w:val="20"/>
                <w:szCs w:val="20"/>
                <w:shd w:val="clear" w:color="auto" w:fill="FFFFFF"/>
              </w:rPr>
            </w:pPr>
            <w:r w:rsidRPr="00810DF1">
              <w:rPr>
                <w:rFonts w:ascii="Times New Roman" w:hAnsi="Times New Roman" w:cs="Times New Roman"/>
                <w:color w:val="000000"/>
                <w:sz w:val="20"/>
                <w:szCs w:val="20"/>
                <w:shd w:val="clear" w:color="auto" w:fill="FFFFFF"/>
              </w:rPr>
              <w:t>по данным ЕРСМП</w:t>
            </w:r>
          </w:p>
        </w:tc>
        <w:tc>
          <w:tcPr>
            <w:tcW w:w="708" w:type="dxa"/>
            <w:tcBorders>
              <w:left w:val="single" w:sz="4" w:space="0" w:color="000000"/>
              <w:bottom w:val="single" w:sz="4" w:space="0" w:color="000000"/>
            </w:tcBorders>
            <w:vAlign w:val="center"/>
          </w:tcPr>
          <w:p w14:paraId="137A37E7"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ед.</w:t>
            </w:r>
          </w:p>
        </w:tc>
        <w:tc>
          <w:tcPr>
            <w:tcW w:w="993" w:type="dxa"/>
            <w:tcBorders>
              <w:left w:val="single" w:sz="4" w:space="0" w:color="000000"/>
              <w:bottom w:val="single" w:sz="4" w:space="0" w:color="000000"/>
            </w:tcBorders>
            <w:vAlign w:val="center"/>
          </w:tcPr>
          <w:p w14:paraId="52BF51F0" w14:textId="3CC2ED8E"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6</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714</w:t>
            </w:r>
          </w:p>
        </w:tc>
        <w:tc>
          <w:tcPr>
            <w:tcW w:w="992" w:type="dxa"/>
            <w:tcBorders>
              <w:left w:val="single" w:sz="4" w:space="0" w:color="000000"/>
              <w:bottom w:val="single" w:sz="4" w:space="0" w:color="000000"/>
            </w:tcBorders>
            <w:vAlign w:val="center"/>
          </w:tcPr>
          <w:p w14:paraId="10B746CC" w14:textId="1D2032C9"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6</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727</w:t>
            </w:r>
          </w:p>
        </w:tc>
        <w:tc>
          <w:tcPr>
            <w:tcW w:w="992" w:type="dxa"/>
            <w:tcBorders>
              <w:left w:val="single" w:sz="4" w:space="0" w:color="000000"/>
              <w:bottom w:val="single" w:sz="4" w:space="0" w:color="000000"/>
            </w:tcBorders>
            <w:vAlign w:val="center"/>
          </w:tcPr>
          <w:p w14:paraId="6223B515" w14:textId="77490675"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6</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735</w:t>
            </w:r>
          </w:p>
        </w:tc>
        <w:tc>
          <w:tcPr>
            <w:tcW w:w="992" w:type="dxa"/>
            <w:tcBorders>
              <w:left w:val="single" w:sz="4" w:space="0" w:color="000000"/>
              <w:bottom w:val="single" w:sz="4" w:space="0" w:color="000000"/>
            </w:tcBorders>
            <w:vAlign w:val="center"/>
          </w:tcPr>
          <w:p w14:paraId="0EE6D095" w14:textId="4789B49C"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6</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745</w:t>
            </w:r>
          </w:p>
        </w:tc>
        <w:tc>
          <w:tcPr>
            <w:tcW w:w="993" w:type="dxa"/>
            <w:tcBorders>
              <w:left w:val="single" w:sz="4" w:space="0" w:color="000000"/>
              <w:bottom w:val="single" w:sz="4" w:space="0" w:color="000000"/>
            </w:tcBorders>
            <w:vAlign w:val="center"/>
          </w:tcPr>
          <w:p w14:paraId="47DC9176" w14:textId="08E29320"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6</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752</w:t>
            </w:r>
          </w:p>
        </w:tc>
        <w:tc>
          <w:tcPr>
            <w:tcW w:w="992" w:type="dxa"/>
            <w:tcBorders>
              <w:left w:val="single" w:sz="4" w:space="0" w:color="000000"/>
              <w:bottom w:val="single" w:sz="4" w:space="0" w:color="000000"/>
            </w:tcBorders>
            <w:vAlign w:val="center"/>
          </w:tcPr>
          <w:p w14:paraId="73C53195" w14:textId="7732ECEB"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6</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758</w:t>
            </w:r>
          </w:p>
        </w:tc>
        <w:tc>
          <w:tcPr>
            <w:tcW w:w="856" w:type="dxa"/>
            <w:tcBorders>
              <w:left w:val="single" w:sz="4" w:space="0" w:color="000000"/>
              <w:bottom w:val="single" w:sz="4" w:space="0" w:color="000000"/>
              <w:right w:val="single" w:sz="4" w:space="0" w:color="000000"/>
            </w:tcBorders>
            <w:vAlign w:val="center"/>
          </w:tcPr>
          <w:p w14:paraId="6F0C1989"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100,7</w:t>
            </w:r>
          </w:p>
        </w:tc>
      </w:tr>
      <w:tr w:rsidR="006B3387" w:rsidRPr="00810DF1" w14:paraId="6A7AA5BE" w14:textId="77777777" w:rsidTr="006B3387">
        <w:tc>
          <w:tcPr>
            <w:tcW w:w="2127" w:type="dxa"/>
            <w:tcBorders>
              <w:left w:val="single" w:sz="4" w:space="0" w:color="000000"/>
              <w:bottom w:val="single" w:sz="4" w:space="0" w:color="000000"/>
            </w:tcBorders>
          </w:tcPr>
          <w:p w14:paraId="42878812" w14:textId="6A9F4E5C" w:rsidR="00810DF1" w:rsidRP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Среднесписочная ч</w:t>
            </w:r>
            <w:r w:rsidR="00810DF1" w:rsidRPr="00810DF1">
              <w:rPr>
                <w:rFonts w:ascii="Times New Roman" w:hAnsi="Times New Roman" w:cs="Times New Roman"/>
                <w:color w:val="000000"/>
                <w:sz w:val="20"/>
                <w:szCs w:val="20"/>
                <w:shd w:val="clear" w:color="auto" w:fill="FFFFFF"/>
              </w:rPr>
              <w:t>исленность, работников</w:t>
            </w:r>
          </w:p>
          <w:p w14:paraId="07CBFEF0" w14:textId="3B82D226" w:rsidR="005E7CE0" w:rsidRPr="00810DF1" w:rsidRDefault="00810DF1"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на предприятиях малого</w:t>
            </w:r>
            <w:r w:rsidR="006B3387">
              <w:rPr>
                <w:rFonts w:ascii="Times New Roman" w:hAnsi="Times New Roman" w:cs="Times New Roman"/>
                <w:color w:val="000000"/>
                <w:sz w:val="20"/>
                <w:szCs w:val="20"/>
                <w:shd w:val="clear" w:color="auto" w:fill="FFFFFF"/>
              </w:rPr>
              <w:t xml:space="preserve"> </w:t>
            </w:r>
            <w:r w:rsidR="00AA5FE3" w:rsidRPr="00810DF1">
              <w:rPr>
                <w:rFonts w:ascii="Times New Roman" w:hAnsi="Times New Roman" w:cs="Times New Roman"/>
                <w:color w:val="000000"/>
                <w:sz w:val="20"/>
                <w:szCs w:val="20"/>
                <w:shd w:val="clear" w:color="auto" w:fill="FFFFFF"/>
              </w:rPr>
              <w:t>и среднего</w:t>
            </w:r>
            <w:r w:rsidRPr="00810DF1">
              <w:rPr>
                <w:rFonts w:ascii="Times New Roman" w:hAnsi="Times New Roman" w:cs="Times New Roman"/>
                <w:color w:val="000000"/>
                <w:sz w:val="20"/>
                <w:szCs w:val="20"/>
                <w:shd w:val="clear" w:color="auto" w:fill="FFFFFF"/>
              </w:rPr>
              <w:t xml:space="preserve"> </w:t>
            </w:r>
            <w:r w:rsidR="00AA5FE3" w:rsidRPr="00810DF1">
              <w:rPr>
                <w:rFonts w:ascii="Times New Roman" w:hAnsi="Times New Roman" w:cs="Times New Roman"/>
                <w:color w:val="000000"/>
                <w:sz w:val="20"/>
                <w:szCs w:val="20"/>
                <w:shd w:val="clear" w:color="auto" w:fill="FFFFFF"/>
              </w:rPr>
              <w:t xml:space="preserve">предпринимательства (включая </w:t>
            </w:r>
            <w:r>
              <w:rPr>
                <w:rFonts w:ascii="Times New Roman" w:hAnsi="Times New Roman" w:cs="Times New Roman"/>
                <w:color w:val="000000"/>
                <w:sz w:val="20"/>
                <w:szCs w:val="20"/>
                <w:shd w:val="clear" w:color="auto" w:fill="FFFFFF"/>
              </w:rPr>
              <w:t>м</w:t>
            </w:r>
            <w:r w:rsidR="00AA5FE3" w:rsidRPr="00810DF1">
              <w:rPr>
                <w:rFonts w:ascii="Times New Roman" w:hAnsi="Times New Roman" w:cs="Times New Roman"/>
                <w:color w:val="000000"/>
                <w:sz w:val="20"/>
                <w:szCs w:val="20"/>
                <w:shd w:val="clear" w:color="auto" w:fill="FFFFFF"/>
              </w:rPr>
              <w:t>икропредприятия)</w:t>
            </w:r>
          </w:p>
          <w:p w14:paraId="713935FF" w14:textId="10046CB7" w:rsidR="005E7CE0" w:rsidRP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(без внешних</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совместителей)</w:t>
            </w:r>
          </w:p>
        </w:tc>
        <w:tc>
          <w:tcPr>
            <w:tcW w:w="708" w:type="dxa"/>
            <w:tcBorders>
              <w:left w:val="single" w:sz="4" w:space="0" w:color="000000"/>
              <w:bottom w:val="single" w:sz="4" w:space="0" w:color="000000"/>
            </w:tcBorders>
            <w:vAlign w:val="center"/>
          </w:tcPr>
          <w:p w14:paraId="3AD963C2"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чел.</w:t>
            </w:r>
          </w:p>
        </w:tc>
        <w:tc>
          <w:tcPr>
            <w:tcW w:w="993" w:type="dxa"/>
            <w:tcBorders>
              <w:left w:val="single" w:sz="4" w:space="0" w:color="000000"/>
              <w:bottom w:val="single" w:sz="4" w:space="0" w:color="000000"/>
            </w:tcBorders>
            <w:vAlign w:val="center"/>
          </w:tcPr>
          <w:p w14:paraId="40D4E783" w14:textId="77B7D958"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301</w:t>
            </w:r>
          </w:p>
        </w:tc>
        <w:tc>
          <w:tcPr>
            <w:tcW w:w="992" w:type="dxa"/>
            <w:tcBorders>
              <w:left w:val="single" w:sz="4" w:space="0" w:color="000000"/>
              <w:bottom w:val="single" w:sz="4" w:space="0" w:color="000000"/>
            </w:tcBorders>
            <w:vAlign w:val="center"/>
          </w:tcPr>
          <w:p w14:paraId="42C264DB" w14:textId="631A0D69"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323</w:t>
            </w:r>
          </w:p>
        </w:tc>
        <w:tc>
          <w:tcPr>
            <w:tcW w:w="992" w:type="dxa"/>
            <w:tcBorders>
              <w:left w:val="single" w:sz="4" w:space="0" w:color="000000"/>
              <w:bottom w:val="single" w:sz="4" w:space="0" w:color="000000"/>
            </w:tcBorders>
            <w:vAlign w:val="center"/>
          </w:tcPr>
          <w:p w14:paraId="36A3FE59" w14:textId="79816C81"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349</w:t>
            </w:r>
          </w:p>
        </w:tc>
        <w:tc>
          <w:tcPr>
            <w:tcW w:w="992" w:type="dxa"/>
            <w:tcBorders>
              <w:left w:val="single" w:sz="4" w:space="0" w:color="000000"/>
              <w:bottom w:val="single" w:sz="4" w:space="0" w:color="000000"/>
            </w:tcBorders>
            <w:vAlign w:val="center"/>
          </w:tcPr>
          <w:p w14:paraId="4C617F89" w14:textId="752C7843"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376</w:t>
            </w:r>
          </w:p>
        </w:tc>
        <w:tc>
          <w:tcPr>
            <w:tcW w:w="993" w:type="dxa"/>
            <w:tcBorders>
              <w:left w:val="single" w:sz="4" w:space="0" w:color="000000"/>
              <w:bottom w:val="single" w:sz="4" w:space="0" w:color="000000"/>
            </w:tcBorders>
            <w:vAlign w:val="center"/>
          </w:tcPr>
          <w:p w14:paraId="5366977D" w14:textId="460E95A8"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402</w:t>
            </w:r>
          </w:p>
        </w:tc>
        <w:tc>
          <w:tcPr>
            <w:tcW w:w="992" w:type="dxa"/>
            <w:tcBorders>
              <w:left w:val="single" w:sz="4" w:space="0" w:color="000000"/>
              <w:bottom w:val="single" w:sz="4" w:space="0" w:color="000000"/>
            </w:tcBorders>
            <w:vAlign w:val="center"/>
          </w:tcPr>
          <w:p w14:paraId="21CE85C1" w14:textId="3890167D"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419</w:t>
            </w:r>
          </w:p>
        </w:tc>
        <w:tc>
          <w:tcPr>
            <w:tcW w:w="856" w:type="dxa"/>
            <w:tcBorders>
              <w:left w:val="single" w:sz="4" w:space="0" w:color="000000"/>
              <w:bottom w:val="single" w:sz="4" w:space="0" w:color="000000"/>
              <w:right w:val="single" w:sz="4" w:space="0" w:color="000000"/>
            </w:tcBorders>
            <w:vAlign w:val="center"/>
          </w:tcPr>
          <w:p w14:paraId="0AEE13CF"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101,1</w:t>
            </w:r>
          </w:p>
        </w:tc>
      </w:tr>
      <w:tr w:rsidR="006B3387" w:rsidRPr="00810DF1" w14:paraId="433D7B3D" w14:textId="77777777" w:rsidTr="006B3387">
        <w:tc>
          <w:tcPr>
            <w:tcW w:w="2127" w:type="dxa"/>
            <w:tcBorders>
              <w:left w:val="single" w:sz="4" w:space="0" w:color="000000"/>
              <w:bottom w:val="single" w:sz="4" w:space="0" w:color="000000"/>
            </w:tcBorders>
          </w:tcPr>
          <w:p w14:paraId="2F673F8D" w14:textId="26FDE362" w:rsidR="006B3387" w:rsidRDefault="006B3387" w:rsidP="00810DF1">
            <w:pPr>
              <w:jc w:val="left"/>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Оборот малых</w:t>
            </w:r>
          </w:p>
          <w:p w14:paraId="6CC6D609" w14:textId="24C4DD37" w:rsid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и средних предпри</w:t>
            </w:r>
            <w:r w:rsidR="00810DF1">
              <w:rPr>
                <w:rFonts w:ascii="Times New Roman" w:hAnsi="Times New Roman" w:cs="Times New Roman"/>
                <w:color w:val="000000"/>
                <w:sz w:val="20"/>
                <w:szCs w:val="20"/>
                <w:shd w:val="clear" w:color="auto" w:fill="FFFFFF"/>
              </w:rPr>
              <w:t>ятий (включая микропредприятия)</w:t>
            </w:r>
          </w:p>
          <w:p w14:paraId="5F5925D9" w14:textId="05BADD42" w:rsidR="005E7CE0" w:rsidRPr="00810DF1" w:rsidRDefault="00AA5FE3" w:rsidP="00810DF1">
            <w:pPr>
              <w:jc w:val="left"/>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по данным Белгородстата</w:t>
            </w:r>
          </w:p>
        </w:tc>
        <w:tc>
          <w:tcPr>
            <w:tcW w:w="708" w:type="dxa"/>
            <w:tcBorders>
              <w:left w:val="single" w:sz="4" w:space="0" w:color="000000"/>
              <w:bottom w:val="single" w:sz="4" w:space="0" w:color="000000"/>
            </w:tcBorders>
            <w:vAlign w:val="center"/>
          </w:tcPr>
          <w:p w14:paraId="7A0DE28D" w14:textId="33FE0029"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м</w:t>
            </w:r>
            <w:r w:rsidR="00810DF1" w:rsidRPr="00810DF1">
              <w:rPr>
                <w:rFonts w:ascii="Times New Roman" w:hAnsi="Times New Roman" w:cs="Times New Roman"/>
                <w:color w:val="000000"/>
                <w:sz w:val="20"/>
                <w:szCs w:val="20"/>
                <w:shd w:val="clear" w:color="auto" w:fill="FFFFFF"/>
              </w:rPr>
              <w:t xml:space="preserve">лн. </w:t>
            </w:r>
            <w:r w:rsidRPr="00810DF1">
              <w:rPr>
                <w:rFonts w:ascii="Times New Roman" w:hAnsi="Times New Roman" w:cs="Times New Roman"/>
                <w:color w:val="000000"/>
                <w:sz w:val="20"/>
                <w:szCs w:val="20"/>
                <w:shd w:val="clear" w:color="auto" w:fill="FFFFFF"/>
              </w:rPr>
              <w:t>руб</w:t>
            </w:r>
            <w:r w:rsidR="00810DF1" w:rsidRPr="00810DF1">
              <w:rPr>
                <w:rFonts w:ascii="Times New Roman" w:hAnsi="Times New Roman" w:cs="Times New Roman"/>
                <w:color w:val="000000"/>
                <w:sz w:val="20"/>
                <w:szCs w:val="20"/>
                <w:shd w:val="clear" w:color="auto" w:fill="FFFFFF"/>
              </w:rPr>
              <w:t>.</w:t>
            </w:r>
          </w:p>
        </w:tc>
        <w:tc>
          <w:tcPr>
            <w:tcW w:w="993" w:type="dxa"/>
            <w:tcBorders>
              <w:left w:val="single" w:sz="4" w:space="0" w:color="000000"/>
              <w:bottom w:val="single" w:sz="4" w:space="0" w:color="000000"/>
            </w:tcBorders>
            <w:vAlign w:val="center"/>
          </w:tcPr>
          <w:p w14:paraId="01B92A92" w14:textId="3258F931"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42</w:t>
            </w:r>
            <w:r w:rsidR="00810DF1" w:rsidRPr="00810DF1">
              <w:rPr>
                <w:rFonts w:ascii="Times New Roman" w:hAnsi="Times New Roman" w:cs="Times New Roman"/>
                <w:color w:val="000000"/>
                <w:sz w:val="20"/>
                <w:szCs w:val="20"/>
                <w:shd w:val="clear" w:color="auto" w:fill="FFFFFF"/>
              </w:rPr>
              <w:t xml:space="preserve"> </w:t>
            </w:r>
            <w:r w:rsidRPr="00810DF1">
              <w:rPr>
                <w:rFonts w:ascii="Times New Roman" w:hAnsi="Times New Roman" w:cs="Times New Roman"/>
                <w:color w:val="000000"/>
                <w:sz w:val="20"/>
                <w:szCs w:val="20"/>
                <w:shd w:val="clear" w:color="auto" w:fill="FFFFFF"/>
              </w:rPr>
              <w:t>611,7</w:t>
            </w:r>
          </w:p>
        </w:tc>
        <w:tc>
          <w:tcPr>
            <w:tcW w:w="992" w:type="dxa"/>
            <w:tcBorders>
              <w:left w:val="single" w:sz="4" w:space="0" w:color="000000"/>
              <w:bottom w:val="single" w:sz="4" w:space="0" w:color="000000"/>
            </w:tcBorders>
            <w:vAlign w:val="center"/>
          </w:tcPr>
          <w:p w14:paraId="37A2D385" w14:textId="471041B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43</w:t>
            </w:r>
            <w:r w:rsidR="00810DF1" w:rsidRPr="00810DF1">
              <w:rPr>
                <w:rFonts w:ascii="Times New Roman" w:hAnsi="Times New Roman" w:cs="Times New Roman"/>
                <w:color w:val="000000"/>
                <w:sz w:val="20"/>
                <w:szCs w:val="20"/>
                <w:shd w:val="clear" w:color="auto" w:fill="FFFFFF"/>
              </w:rPr>
              <w:t> </w:t>
            </w:r>
            <w:r w:rsidRPr="00810DF1">
              <w:rPr>
                <w:rFonts w:ascii="Times New Roman" w:hAnsi="Times New Roman" w:cs="Times New Roman"/>
                <w:color w:val="000000"/>
                <w:sz w:val="20"/>
                <w:szCs w:val="20"/>
                <w:shd w:val="clear" w:color="auto" w:fill="FFFFFF"/>
              </w:rPr>
              <w:t>800</w:t>
            </w:r>
            <w:r w:rsidR="00810DF1" w:rsidRPr="00810DF1">
              <w:rPr>
                <w:rFonts w:ascii="Times New Roman" w:hAnsi="Times New Roman" w:cs="Times New Roman"/>
                <w:color w:val="000000"/>
                <w:sz w:val="20"/>
                <w:szCs w:val="20"/>
                <w:shd w:val="clear" w:color="auto" w:fill="FFFFFF"/>
              </w:rPr>
              <w:t>,0</w:t>
            </w:r>
          </w:p>
        </w:tc>
        <w:tc>
          <w:tcPr>
            <w:tcW w:w="992" w:type="dxa"/>
            <w:tcBorders>
              <w:left w:val="single" w:sz="4" w:space="0" w:color="000000"/>
              <w:bottom w:val="single" w:sz="4" w:space="0" w:color="000000"/>
            </w:tcBorders>
            <w:vAlign w:val="center"/>
          </w:tcPr>
          <w:p w14:paraId="7C995CCC" w14:textId="4F23AE8A"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45</w:t>
            </w:r>
            <w:r w:rsidR="00810DF1" w:rsidRPr="00810DF1">
              <w:rPr>
                <w:rFonts w:ascii="Times New Roman" w:hAnsi="Times New Roman" w:cs="Times New Roman"/>
                <w:color w:val="000000"/>
                <w:sz w:val="20"/>
                <w:szCs w:val="20"/>
                <w:shd w:val="clear" w:color="auto" w:fill="FFFFFF"/>
              </w:rPr>
              <w:t> </w:t>
            </w:r>
            <w:r w:rsidRPr="00810DF1">
              <w:rPr>
                <w:rFonts w:ascii="Times New Roman" w:hAnsi="Times New Roman" w:cs="Times New Roman"/>
                <w:color w:val="000000"/>
                <w:sz w:val="20"/>
                <w:szCs w:val="20"/>
                <w:shd w:val="clear" w:color="auto" w:fill="FFFFFF"/>
              </w:rPr>
              <w:t>150</w:t>
            </w:r>
            <w:r w:rsidR="00810DF1" w:rsidRPr="00810DF1">
              <w:rPr>
                <w:rFonts w:ascii="Times New Roman" w:hAnsi="Times New Roman" w:cs="Times New Roman"/>
                <w:color w:val="000000"/>
                <w:sz w:val="20"/>
                <w:szCs w:val="20"/>
                <w:shd w:val="clear" w:color="auto" w:fill="FFFFFF"/>
              </w:rPr>
              <w:t>,0</w:t>
            </w:r>
          </w:p>
        </w:tc>
        <w:tc>
          <w:tcPr>
            <w:tcW w:w="992" w:type="dxa"/>
            <w:tcBorders>
              <w:left w:val="single" w:sz="4" w:space="0" w:color="000000"/>
              <w:bottom w:val="single" w:sz="4" w:space="0" w:color="000000"/>
            </w:tcBorders>
            <w:vAlign w:val="center"/>
          </w:tcPr>
          <w:p w14:paraId="2289F9E5" w14:textId="50E7FB31"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46</w:t>
            </w:r>
            <w:r w:rsidR="00810DF1" w:rsidRPr="00810DF1">
              <w:rPr>
                <w:rFonts w:ascii="Times New Roman" w:hAnsi="Times New Roman" w:cs="Times New Roman"/>
                <w:color w:val="000000"/>
                <w:sz w:val="20"/>
                <w:szCs w:val="20"/>
                <w:shd w:val="clear" w:color="auto" w:fill="FFFFFF"/>
              </w:rPr>
              <w:t> </w:t>
            </w:r>
            <w:r w:rsidRPr="00810DF1">
              <w:rPr>
                <w:rFonts w:ascii="Times New Roman" w:hAnsi="Times New Roman" w:cs="Times New Roman"/>
                <w:color w:val="000000"/>
                <w:sz w:val="20"/>
                <w:szCs w:val="20"/>
                <w:shd w:val="clear" w:color="auto" w:fill="FFFFFF"/>
              </w:rPr>
              <w:t>505</w:t>
            </w:r>
            <w:r w:rsidR="00810DF1" w:rsidRPr="00810DF1">
              <w:rPr>
                <w:rFonts w:ascii="Times New Roman" w:hAnsi="Times New Roman" w:cs="Times New Roman"/>
                <w:color w:val="000000"/>
                <w:sz w:val="20"/>
                <w:szCs w:val="20"/>
                <w:shd w:val="clear" w:color="auto" w:fill="FFFFFF"/>
              </w:rPr>
              <w:t>,0</w:t>
            </w:r>
          </w:p>
        </w:tc>
        <w:tc>
          <w:tcPr>
            <w:tcW w:w="993" w:type="dxa"/>
            <w:tcBorders>
              <w:left w:val="single" w:sz="4" w:space="0" w:color="000000"/>
              <w:bottom w:val="single" w:sz="4" w:space="0" w:color="000000"/>
            </w:tcBorders>
            <w:vAlign w:val="center"/>
          </w:tcPr>
          <w:p w14:paraId="22447C5E" w14:textId="27335504"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47</w:t>
            </w:r>
            <w:r w:rsidR="00810DF1" w:rsidRPr="00810DF1">
              <w:rPr>
                <w:rFonts w:ascii="Times New Roman" w:hAnsi="Times New Roman" w:cs="Times New Roman"/>
                <w:color w:val="000000"/>
                <w:sz w:val="20"/>
                <w:szCs w:val="20"/>
                <w:shd w:val="clear" w:color="auto" w:fill="FFFFFF"/>
              </w:rPr>
              <w:t> </w:t>
            </w:r>
            <w:r w:rsidRPr="00810DF1">
              <w:rPr>
                <w:rFonts w:ascii="Times New Roman" w:hAnsi="Times New Roman" w:cs="Times New Roman"/>
                <w:color w:val="000000"/>
                <w:sz w:val="20"/>
                <w:szCs w:val="20"/>
                <w:shd w:val="clear" w:color="auto" w:fill="FFFFFF"/>
              </w:rPr>
              <w:t>900</w:t>
            </w:r>
            <w:r w:rsidR="00810DF1" w:rsidRPr="00810DF1">
              <w:rPr>
                <w:rFonts w:ascii="Times New Roman" w:hAnsi="Times New Roman" w:cs="Times New Roman"/>
                <w:color w:val="000000"/>
                <w:sz w:val="20"/>
                <w:szCs w:val="20"/>
                <w:shd w:val="clear" w:color="auto" w:fill="FFFFFF"/>
              </w:rPr>
              <w:t>,0</w:t>
            </w:r>
          </w:p>
        </w:tc>
        <w:tc>
          <w:tcPr>
            <w:tcW w:w="992" w:type="dxa"/>
            <w:tcBorders>
              <w:left w:val="single" w:sz="4" w:space="0" w:color="000000"/>
              <w:bottom w:val="single" w:sz="4" w:space="0" w:color="000000"/>
            </w:tcBorders>
            <w:vAlign w:val="center"/>
          </w:tcPr>
          <w:p w14:paraId="3863E223" w14:textId="65EEB433"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49</w:t>
            </w:r>
            <w:r w:rsidR="00810DF1" w:rsidRPr="00810DF1">
              <w:rPr>
                <w:rFonts w:ascii="Times New Roman" w:hAnsi="Times New Roman" w:cs="Times New Roman"/>
                <w:color w:val="000000"/>
                <w:sz w:val="20"/>
                <w:szCs w:val="20"/>
                <w:shd w:val="clear" w:color="auto" w:fill="FFFFFF"/>
              </w:rPr>
              <w:t> </w:t>
            </w:r>
            <w:r w:rsidRPr="00810DF1">
              <w:rPr>
                <w:rFonts w:ascii="Times New Roman" w:hAnsi="Times New Roman" w:cs="Times New Roman"/>
                <w:color w:val="000000"/>
                <w:sz w:val="20"/>
                <w:szCs w:val="20"/>
                <w:shd w:val="clear" w:color="auto" w:fill="FFFFFF"/>
              </w:rPr>
              <w:t>337</w:t>
            </w:r>
            <w:r w:rsidR="00810DF1" w:rsidRPr="00810DF1">
              <w:rPr>
                <w:rFonts w:ascii="Times New Roman" w:hAnsi="Times New Roman" w:cs="Times New Roman"/>
                <w:color w:val="000000"/>
                <w:sz w:val="20"/>
                <w:szCs w:val="20"/>
                <w:shd w:val="clear" w:color="auto" w:fill="FFFFFF"/>
              </w:rPr>
              <w:t>,0</w:t>
            </w:r>
          </w:p>
        </w:tc>
        <w:tc>
          <w:tcPr>
            <w:tcW w:w="856" w:type="dxa"/>
            <w:tcBorders>
              <w:left w:val="single" w:sz="4" w:space="0" w:color="000000"/>
              <w:bottom w:val="single" w:sz="4" w:space="0" w:color="000000"/>
              <w:right w:val="single" w:sz="4" w:space="0" w:color="000000"/>
            </w:tcBorders>
            <w:vAlign w:val="center"/>
          </w:tcPr>
          <w:p w14:paraId="6AE73732" w14:textId="77777777" w:rsidR="005E7CE0" w:rsidRPr="00810DF1" w:rsidRDefault="00AA5FE3">
            <w:pPr>
              <w:rPr>
                <w:rFonts w:ascii="Times New Roman" w:hAnsi="Times New Roman" w:cs="Times New Roman"/>
                <w:color w:val="000000"/>
                <w:sz w:val="20"/>
                <w:szCs w:val="20"/>
                <w:shd w:val="clear" w:color="auto" w:fill="FFFFFF"/>
              </w:rPr>
            </w:pPr>
            <w:r w:rsidRPr="00810DF1">
              <w:rPr>
                <w:rFonts w:ascii="Times New Roman" w:hAnsi="Times New Roman" w:cs="Times New Roman"/>
                <w:color w:val="000000"/>
                <w:sz w:val="20"/>
                <w:szCs w:val="20"/>
                <w:shd w:val="clear" w:color="auto" w:fill="FFFFFF"/>
              </w:rPr>
              <w:t>115,8</w:t>
            </w:r>
          </w:p>
        </w:tc>
      </w:tr>
    </w:tbl>
    <w:p w14:paraId="28ADB997" w14:textId="77777777" w:rsidR="005E7CE0" w:rsidRDefault="005E7CE0">
      <w:pPr>
        <w:ind w:firstLine="709"/>
        <w:jc w:val="both"/>
        <w:rPr>
          <w:rFonts w:ascii="Tinos" w:eastAsia="Calibri" w:hAnsi="Tinos"/>
          <w:color w:val="000000"/>
          <w:szCs w:val="28"/>
          <w:shd w:val="clear" w:color="auto" w:fill="FFFFFF"/>
        </w:rPr>
      </w:pPr>
    </w:p>
    <w:p w14:paraId="2BB594F2" w14:textId="3550571B" w:rsidR="005E7CE0" w:rsidRDefault="00AA5FE3">
      <w:pPr>
        <w:ind w:firstLine="709"/>
        <w:jc w:val="both"/>
        <w:rPr>
          <w:rFonts w:ascii="Tinos" w:eastAsia="Calibri" w:hAnsi="Tinos"/>
          <w:color w:val="000000"/>
          <w:szCs w:val="28"/>
          <w:shd w:val="clear" w:color="auto" w:fill="FFFFFF"/>
        </w:rPr>
      </w:pPr>
      <w:r>
        <w:rPr>
          <w:rFonts w:ascii="Tinos" w:eastAsia="Calibri" w:hAnsi="Tinos"/>
          <w:color w:val="000000"/>
          <w:szCs w:val="28"/>
          <w:shd w:val="clear" w:color="auto" w:fill="FFFFFF"/>
        </w:rPr>
        <w:t>По данным Единого реестра субъектов малого и среднего предпринимательства по состоянию на 10.01.2024 года на территории Белгородского района зарегистрировано 1 562 малых и средних предприятия (включая микро)</w:t>
      </w:r>
      <w:r w:rsidR="006B3387">
        <w:rPr>
          <w:rFonts w:ascii="Tinos" w:eastAsia="Calibri" w:hAnsi="Tinos"/>
          <w:color w:val="000000"/>
          <w:szCs w:val="28"/>
          <w:shd w:val="clear" w:color="auto" w:fill="FFFFFF"/>
        </w:rPr>
        <w:t xml:space="preserve"> и</w:t>
      </w:r>
      <w:r>
        <w:rPr>
          <w:rFonts w:ascii="Tinos" w:eastAsia="Calibri" w:hAnsi="Tinos"/>
          <w:color w:val="000000"/>
          <w:szCs w:val="28"/>
          <w:shd w:val="clear" w:color="auto" w:fill="FFFFFF"/>
        </w:rPr>
        <w:t xml:space="preserve"> 6 691 индивидуальны</w:t>
      </w:r>
      <w:r w:rsidR="006B3387">
        <w:rPr>
          <w:rFonts w:ascii="Tinos" w:eastAsia="Calibri" w:hAnsi="Tinos"/>
          <w:color w:val="000000"/>
          <w:szCs w:val="28"/>
          <w:shd w:val="clear" w:color="auto" w:fill="FFFFFF"/>
        </w:rPr>
        <w:t>х</w:t>
      </w:r>
      <w:r>
        <w:rPr>
          <w:rFonts w:ascii="Tinos" w:eastAsia="Calibri" w:hAnsi="Tinos"/>
          <w:color w:val="000000"/>
          <w:szCs w:val="28"/>
          <w:shd w:val="clear" w:color="auto" w:fill="FFFFFF"/>
        </w:rPr>
        <w:t xml:space="preserve"> предпринимател</w:t>
      </w:r>
      <w:r w:rsidR="006B3387">
        <w:rPr>
          <w:rFonts w:ascii="Tinos" w:eastAsia="Calibri" w:hAnsi="Tinos"/>
          <w:color w:val="000000"/>
          <w:szCs w:val="28"/>
          <w:shd w:val="clear" w:color="auto" w:fill="FFFFFF"/>
        </w:rPr>
        <w:t>ей</w:t>
      </w:r>
      <w:r>
        <w:rPr>
          <w:rFonts w:ascii="Tinos" w:eastAsia="Calibri" w:hAnsi="Tinos"/>
          <w:color w:val="000000"/>
          <w:szCs w:val="28"/>
          <w:shd w:val="clear" w:color="auto" w:fill="FFFFFF"/>
        </w:rPr>
        <w:t>.</w:t>
      </w:r>
    </w:p>
    <w:p w14:paraId="701FDF81" w14:textId="08C9C424" w:rsidR="005E7CE0" w:rsidRDefault="00AA5FE3">
      <w:pPr>
        <w:ind w:firstLine="709"/>
        <w:jc w:val="both"/>
        <w:rPr>
          <w:rFonts w:ascii="Tinos" w:eastAsia="Calibri" w:hAnsi="Tinos"/>
          <w:color w:val="000000"/>
          <w:szCs w:val="28"/>
          <w:shd w:val="clear" w:color="auto" w:fill="FFFFFF"/>
        </w:rPr>
      </w:pPr>
      <w:r>
        <w:rPr>
          <w:rFonts w:ascii="Tinos" w:eastAsia="Calibri" w:hAnsi="Tinos"/>
          <w:color w:val="000000"/>
          <w:szCs w:val="28"/>
          <w:shd w:val="clear" w:color="auto" w:fill="FFFFFF"/>
        </w:rPr>
        <w:t>Оборот малых и средних предприятий (включая микропредприятия)                        за 2023 год составил 40,8 млрд</w:t>
      </w:r>
      <w:r w:rsidR="006B3387">
        <w:rPr>
          <w:rFonts w:ascii="Tinos" w:eastAsia="Calibri" w:hAnsi="Tinos"/>
          <w:color w:val="000000"/>
          <w:szCs w:val="28"/>
          <w:shd w:val="clear" w:color="auto" w:fill="FFFFFF"/>
        </w:rPr>
        <w:t>.</w:t>
      </w:r>
      <w:r>
        <w:rPr>
          <w:rFonts w:ascii="Tinos" w:eastAsia="Calibri" w:hAnsi="Tinos"/>
          <w:color w:val="000000"/>
          <w:szCs w:val="28"/>
          <w:shd w:val="clear" w:color="auto" w:fill="FFFFFF"/>
        </w:rPr>
        <w:t xml:space="preserve"> рублей против 37,7 млрд</w:t>
      </w:r>
      <w:r w:rsidR="006B3387">
        <w:rPr>
          <w:rFonts w:ascii="Tinos" w:eastAsia="Calibri" w:hAnsi="Tinos"/>
          <w:color w:val="000000"/>
          <w:szCs w:val="28"/>
          <w:shd w:val="clear" w:color="auto" w:fill="FFFFFF"/>
        </w:rPr>
        <w:t>.</w:t>
      </w:r>
      <w:r>
        <w:rPr>
          <w:rFonts w:ascii="Tinos" w:eastAsia="Calibri" w:hAnsi="Tinos"/>
          <w:color w:val="000000"/>
          <w:szCs w:val="28"/>
          <w:shd w:val="clear" w:color="auto" w:fill="FFFFFF"/>
        </w:rPr>
        <w:t xml:space="preserve"> рублей по итогам</w:t>
      </w:r>
      <w:r>
        <w:rPr>
          <w:rFonts w:ascii="Tinos" w:eastAsia="Calibri" w:hAnsi="Tinos"/>
          <w:color w:val="000000"/>
          <w:szCs w:val="28"/>
          <w:shd w:val="clear" w:color="auto" w:fill="FFFFFF"/>
        </w:rPr>
        <w:br/>
        <w:t>2022 года (прирост 8,3%).</w:t>
      </w:r>
    </w:p>
    <w:p w14:paraId="11CE3EAB" w14:textId="77777777" w:rsidR="005E7CE0" w:rsidRDefault="00AA5FE3">
      <w:pPr>
        <w:ind w:firstLine="709"/>
        <w:jc w:val="both"/>
        <w:rPr>
          <w:rFonts w:ascii="Tinos" w:eastAsia="Calibri" w:hAnsi="Tinos"/>
          <w:color w:val="000000"/>
          <w:szCs w:val="28"/>
          <w:shd w:val="clear" w:color="auto" w:fill="FFFFFF"/>
        </w:rPr>
      </w:pPr>
      <w:r>
        <w:rPr>
          <w:rFonts w:ascii="Tinos" w:eastAsia="Calibri" w:hAnsi="Tinos"/>
          <w:color w:val="000000"/>
          <w:szCs w:val="28"/>
          <w:shd w:val="clear" w:color="auto" w:fill="FFFFFF"/>
        </w:rPr>
        <w:t>Основные позиции в отраслевой структуре малого и среднего предпринимательства сохраняют организации розничной торговли, сферы услуг, значительная доля приходится на предприятия сельского хозяйства.</w:t>
      </w:r>
    </w:p>
    <w:p w14:paraId="3046E1B1"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На малых и средних предприятиях Белгородского района трудится более 10,2 тыс. человек.</w:t>
      </w:r>
    </w:p>
    <w:p w14:paraId="2A4D064A" w14:textId="02C0EDAD" w:rsidR="005E7CE0" w:rsidRDefault="00AA5FE3">
      <w:pPr>
        <w:pStyle w:val="a2"/>
        <w:ind w:firstLine="709"/>
        <w:rPr>
          <w:color w:val="000000"/>
          <w:shd w:val="clear" w:color="auto" w:fill="FFFFFF"/>
        </w:rPr>
      </w:pPr>
      <w:r>
        <w:rPr>
          <w:rFonts w:ascii="Tinos" w:eastAsia="Arial" w:hAnsi="Tinos" w:cs="Arial"/>
          <w:color w:val="000000"/>
          <w:szCs w:val="28"/>
          <w:shd w:val="clear" w:color="auto" w:fill="FFFFFF"/>
        </w:rPr>
        <w:t xml:space="preserve">Предприятия малого бизнеса вносят существенный вклад в экономику района, как важнейший фактор перспективного развития, способствующий </w:t>
      </w:r>
      <w:r>
        <w:rPr>
          <w:rFonts w:ascii="Tinos" w:eastAsia="Arial" w:hAnsi="Tinos" w:cs="Arial"/>
          <w:color w:val="000000"/>
          <w:szCs w:val="28"/>
          <w:shd w:val="clear" w:color="auto" w:fill="FFFFFF"/>
        </w:rPr>
        <w:lastRenderedPageBreak/>
        <w:t>созданию новых рабочих мест и повышению занятости населения. В этой сфере создаются условия для самореализации экономически активных слоев населения, формирования «среднего класса» и повышения уровня жизни населения</w:t>
      </w:r>
      <w:r w:rsidR="006B3387">
        <w:rPr>
          <w:rFonts w:ascii="Tinos" w:eastAsia="Arial" w:hAnsi="Tinos" w:cs="Arial"/>
          <w:color w:val="000000"/>
          <w:szCs w:val="28"/>
          <w:shd w:val="clear" w:color="auto" w:fill="FFFFFF"/>
        </w:rPr>
        <w:t xml:space="preserve"> Белгородского</w:t>
      </w:r>
      <w:r>
        <w:rPr>
          <w:rFonts w:ascii="Tinos" w:eastAsia="Arial" w:hAnsi="Tinos" w:cs="Arial"/>
          <w:color w:val="000000"/>
          <w:szCs w:val="28"/>
          <w:shd w:val="clear" w:color="auto" w:fill="FFFFFF"/>
        </w:rPr>
        <w:t xml:space="preserve"> района. </w:t>
      </w:r>
    </w:p>
    <w:p w14:paraId="67F70731" w14:textId="77777777" w:rsidR="005E7CE0" w:rsidRDefault="005E7CE0">
      <w:pPr>
        <w:pStyle w:val="2d"/>
        <w:spacing w:line="240" w:lineRule="auto"/>
        <w:ind w:firstLine="709"/>
        <w:jc w:val="both"/>
        <w:rPr>
          <w:color w:val="000000"/>
          <w:sz w:val="28"/>
          <w:shd w:val="clear" w:color="auto" w:fill="FFFFFF"/>
        </w:rPr>
      </w:pPr>
      <w:bookmarkStart w:id="17" w:name="_Toc170296210"/>
      <w:bookmarkStart w:id="18" w:name="_Toc178505714"/>
      <w:bookmarkEnd w:id="17"/>
      <w:bookmarkEnd w:id="18"/>
    </w:p>
    <w:p w14:paraId="0ADBD97E" w14:textId="21AD3BCD" w:rsidR="005E7CE0" w:rsidRDefault="00AA5FE3">
      <w:pPr>
        <w:rPr>
          <w:color w:val="000000"/>
          <w:shd w:val="clear" w:color="auto" w:fill="FFFFFF"/>
        </w:rPr>
      </w:pPr>
      <w:r>
        <w:rPr>
          <w:rFonts w:ascii="Times New Roman" w:hAnsi="Times New Roman" w:cs="Times New Roman"/>
          <w:b/>
          <w:color w:val="000000"/>
          <w:szCs w:val="28"/>
          <w:shd w:val="clear" w:color="auto" w:fill="FFFFFF"/>
        </w:rPr>
        <w:t>1.3.4. Туристско</w:t>
      </w:r>
      <w:r w:rsidR="006B3387">
        <w:rPr>
          <w:rFonts w:ascii="Times New Roman" w:hAnsi="Times New Roman" w:cs="Times New Roman"/>
          <w:b/>
          <w:color w:val="000000"/>
          <w:szCs w:val="28"/>
          <w:shd w:val="clear" w:color="auto" w:fill="FFFFFF"/>
        </w:rPr>
        <w:t>-</w:t>
      </w:r>
      <w:r>
        <w:rPr>
          <w:rFonts w:ascii="Times New Roman" w:hAnsi="Times New Roman" w:cs="Times New Roman"/>
          <w:b/>
          <w:color w:val="000000"/>
          <w:szCs w:val="28"/>
          <w:shd w:val="clear" w:color="auto" w:fill="FFFFFF"/>
        </w:rPr>
        <w:t>рекреационный потенциал</w:t>
      </w:r>
    </w:p>
    <w:p w14:paraId="2F335F76" w14:textId="77777777" w:rsidR="005E7CE0" w:rsidRDefault="005E7CE0">
      <w:pPr>
        <w:rPr>
          <w:color w:val="000000"/>
          <w:shd w:val="clear" w:color="auto" w:fill="FFFFFF"/>
        </w:rPr>
      </w:pPr>
    </w:p>
    <w:p w14:paraId="60E1FD8B" w14:textId="7C9D00FB"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Развитие туристско</w:t>
      </w:r>
      <w:r w:rsidR="006B33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рекреационного потенциала района – сложная, многогранная проблема, ее составной частью является поиск, формирование</w:t>
      </w:r>
      <w:r>
        <w:rPr>
          <w:rFonts w:ascii="Times New Roman" w:hAnsi="Times New Roman" w:cs="Times New Roman"/>
          <w:color w:val="000000"/>
          <w:szCs w:val="28"/>
          <w:shd w:val="clear" w:color="auto" w:fill="FFFFFF"/>
        </w:rPr>
        <w:br/>
        <w:t>и рациональное использование ресурсов, среди которых важное место занимают объекты туристской привлекательности. На сегодняшний день  туристический потенциал Белгородского района насчитывает более</w:t>
      </w:r>
      <w:r>
        <w:rPr>
          <w:rFonts w:ascii="Times New Roman" w:hAnsi="Times New Roman" w:cs="Times New Roman"/>
          <w:color w:val="000000"/>
          <w:szCs w:val="28"/>
          <w:shd w:val="clear" w:color="auto" w:fill="FFFFFF"/>
        </w:rPr>
        <w:br/>
        <w:t xml:space="preserve">30 гидрологических объектов (пруд, родник), 6 крупных объектов  рекреационного назначения (база отдыха, рекреационная зона), 11 объектов  предоставляющих туристам гостиничные услуги, 32 объектов духовного  туризма (17 храмов и 15 часовен), 3 объекта культурного наследия (музеи </w:t>
      </w:r>
      <w:r w:rsidR="006B338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музеи</w:t>
      </w:r>
      <w:r w:rsidR="006B33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библиотека), 5 объектов спортивного назначения (лыжная трасса,  пейнтбольные клубы, мототрасса), 5 конно</w:t>
      </w:r>
      <w:r w:rsidR="006B33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спортивных объекта, военно</w:t>
      </w:r>
      <w:r w:rsidR="006B3387">
        <w:rPr>
          <w:rFonts w:ascii="Times New Roman" w:hAnsi="Times New Roman" w:cs="Times New Roman"/>
          <w:color w:val="000000"/>
          <w:szCs w:val="28"/>
          <w:shd w:val="clear" w:color="auto" w:fill="FFFFFF"/>
        </w:rPr>
        <w:t>-</w:t>
      </w:r>
      <w:r>
        <w:rPr>
          <w:rFonts w:ascii="Times New Roman" w:eastAsia="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исторические объекты, а также объекты индустрии развлечений и более</w:t>
      </w:r>
      <w:r>
        <w:rPr>
          <w:rFonts w:ascii="Times New Roman" w:hAnsi="Times New Roman" w:cs="Times New Roman"/>
          <w:color w:val="000000"/>
          <w:szCs w:val="28"/>
          <w:shd w:val="clear" w:color="auto" w:fill="FFFFFF"/>
        </w:rPr>
        <w:br/>
        <w:t>15 ведущих промышленных объектов.</w:t>
      </w:r>
    </w:p>
    <w:p w14:paraId="58C8A8DE" w14:textId="41340393"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Одна из главных туристических достопримечательностей Белгородского района и её главный живой символ – знаменитый Дуб</w:t>
      </w:r>
      <w:r w:rsidR="006B338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долгожитель, который находится в п. Дубовое. История названия поселка Дубовое связана</w:t>
      </w:r>
      <w:r>
        <w:rPr>
          <w:rFonts w:ascii="Times New Roman" w:hAnsi="Times New Roman" w:cs="Times New Roman"/>
          <w:color w:val="000000"/>
          <w:szCs w:val="28"/>
          <w:shd w:val="clear" w:color="auto" w:fill="FFFFFF"/>
        </w:rPr>
        <w:br/>
        <w:t>со знаменитым Дубом – патриархом всех деревьев в округе. По преданию утверждается, что Дуб посадил Богдан Хмельницкий в честь воссоединения славянских земель.</w:t>
      </w:r>
    </w:p>
    <w:p w14:paraId="250331A7"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Однако в 2013 году центр древесных экспертиз установил, что дуб почти вдвое моложе. Вероятно, он появился в начале XIX века. В 2024 году – дубу</w:t>
      </w:r>
      <w:r>
        <w:rPr>
          <w:rFonts w:ascii="Times New Roman" w:hAnsi="Times New Roman" w:cs="Times New Roman"/>
          <w:color w:val="000000"/>
          <w:szCs w:val="28"/>
          <w:shd w:val="clear" w:color="auto" w:fill="FFFFFF"/>
        </w:rPr>
        <w:br/>
        <w:t>197 лет. Его высота – 17 метров, обхват ствола – около 5 метров. Дуб – символ единения поколений и братства народов, объединяющий людей, живущих                    в разных странах, в разное историческое время. Пройдя через века, он сохранил свою красоту и преумножил свою мощь. Дуб является символом семьи. Вокруг Дуба разбита парковая зона, облагорожена территория – построены Храм</w:t>
      </w:r>
      <w:r>
        <w:rPr>
          <w:rFonts w:ascii="Times New Roman" w:hAnsi="Times New Roman" w:cs="Times New Roman"/>
          <w:color w:val="000000"/>
          <w:szCs w:val="28"/>
          <w:shd w:val="clear" w:color="auto" w:fill="FFFFFF"/>
        </w:rPr>
        <w:br/>
        <w:t>в честь иконы Божьей Матери «Спорительницы хлебов», часовня, детская площадка, Дворец культуры, цветомузыкальный фонтан, обустроены водоемы.</w:t>
      </w:r>
    </w:p>
    <w:p w14:paraId="0694A7D1" w14:textId="44CDA2F2"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Военно</w:t>
      </w:r>
      <w:r w:rsidR="00F9453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исторический объект Белгородского района – это Исторический парк «Белгородская черта» в с. Драгунское. Здесь в масштабе 1:1 построены десятки исторических объектов: башни, земляные крепости, деревянные остроги, валы и рвы. У подножия остатков настоящего вала 400</w:t>
      </w:r>
      <w:r w:rsidR="00F9453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летней Белгородской черты каждый может стать стрельцом, пикинёром, драгуном </w:t>
      </w:r>
      <w:r w:rsidR="00F9453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или казаком. Исторический парк – это мир неспокойного русского пограничья </w:t>
      </w:r>
      <w:r>
        <w:rPr>
          <w:rFonts w:ascii="Times New Roman" w:hAnsi="Times New Roman" w:cs="Times New Roman"/>
          <w:color w:val="000000"/>
          <w:szCs w:val="28"/>
          <w:shd w:val="clear" w:color="auto" w:fill="FFFFFF"/>
          <w:lang w:val="en-US"/>
        </w:rPr>
        <w:t>XVII</w:t>
      </w:r>
      <w:r>
        <w:rPr>
          <w:rFonts w:ascii="Times New Roman" w:hAnsi="Times New Roman" w:cs="Times New Roman"/>
          <w:color w:val="000000"/>
          <w:szCs w:val="28"/>
          <w:shd w:val="clear" w:color="auto" w:fill="FFFFFF"/>
        </w:rPr>
        <w:t xml:space="preserve"> века. </w:t>
      </w:r>
    </w:p>
    <w:p w14:paraId="0FF6AFBB"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Аквапарк «Лазурный» – это первый крытый, всесезонный аквапарк                          в Белгородском районе и в самой Белгородской области. Крупнейший аквапарк Черноземья.</w:t>
      </w:r>
    </w:p>
    <w:p w14:paraId="05C05242" w14:textId="495D5078"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lastRenderedPageBreak/>
        <w:t>Официальное открытие аквапарка «Лазурный» состоялось в 2019 год</w:t>
      </w:r>
      <w:r w:rsidR="00F94538">
        <w:rPr>
          <w:rFonts w:ascii="Times New Roman" w:hAnsi="Times New Roman" w:cs="Times New Roman"/>
          <w:color w:val="000000"/>
          <w:szCs w:val="28"/>
          <w:shd w:val="clear" w:color="auto" w:fill="FFFFFF"/>
        </w:rPr>
        <w:t>у</w:t>
      </w:r>
      <w:r>
        <w:rPr>
          <w:rFonts w:ascii="Times New Roman" w:hAnsi="Times New Roman" w:cs="Times New Roman"/>
          <w:color w:val="000000"/>
          <w:szCs w:val="28"/>
          <w:shd w:val="clear" w:color="auto" w:fill="FFFFFF"/>
        </w:rPr>
        <w:t xml:space="preserve">. Аквапарк располагается на территории </w:t>
      </w:r>
      <w:r w:rsidR="00F94538" w:rsidRPr="00F94538">
        <w:rPr>
          <w:rFonts w:ascii="Times New Roman" w:hAnsi="Times New Roman" w:cs="Times New Roman"/>
          <w:color w:val="000000"/>
          <w:szCs w:val="28"/>
          <w:shd w:val="clear" w:color="auto" w:fill="FFFFFF"/>
        </w:rPr>
        <w:t>пляжного комплекса «Лазурный</w:t>
      </w:r>
      <w:r w:rsidR="00F94538">
        <w:rPr>
          <w:rFonts w:ascii="Times New Roman" w:hAnsi="Times New Roman" w:cs="Times New Roman"/>
          <w:color w:val="000000"/>
          <w:szCs w:val="28"/>
          <w:shd w:val="clear" w:color="auto" w:fill="FFFFFF"/>
        </w:rPr>
        <w:t xml:space="preserve">» городского поселения «Поселок Разумное». </w:t>
      </w:r>
      <w:r>
        <w:rPr>
          <w:rFonts w:ascii="Times New Roman" w:hAnsi="Times New Roman" w:cs="Times New Roman"/>
          <w:color w:val="000000"/>
          <w:szCs w:val="28"/>
          <w:shd w:val="clear" w:color="auto" w:fill="FFFFFF"/>
        </w:rPr>
        <w:t xml:space="preserve">Площадь Белгородского аквапарка – 3000 кв. м, вместимость – 250 человек. </w:t>
      </w:r>
    </w:p>
    <w:p w14:paraId="3E205FBB" w14:textId="2BA8D878"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Особое место в Белгородском районе занимают туристско-рекреационные объекты: урочище «Монастырский лес» (Беломестенское с/п); парк «Русский лес» (п. Майский); парк «Майский сад» (п. Ма</w:t>
      </w:r>
      <w:r w:rsidR="00F94538">
        <w:rPr>
          <w:rFonts w:ascii="Times New Roman" w:hAnsi="Times New Roman" w:cs="Times New Roman"/>
          <w:color w:val="000000"/>
          <w:szCs w:val="28"/>
          <w:shd w:val="clear" w:color="auto" w:fill="FFFFFF"/>
        </w:rPr>
        <w:t>йский); урочище «Муромский лес»</w:t>
      </w:r>
      <w:r>
        <w:rPr>
          <w:rFonts w:ascii="Times New Roman" w:hAnsi="Times New Roman" w:cs="Times New Roman"/>
          <w:color w:val="000000"/>
          <w:szCs w:val="28"/>
          <w:shd w:val="clear" w:color="auto" w:fill="FFFFFF"/>
        </w:rPr>
        <w:t>; природный парк «Ривьера» (пгт.Разумное); лесопарко</w:t>
      </w:r>
      <w:r w:rsidR="00F94538">
        <w:rPr>
          <w:rFonts w:ascii="Times New Roman" w:hAnsi="Times New Roman" w:cs="Times New Roman"/>
          <w:color w:val="000000"/>
          <w:szCs w:val="28"/>
          <w:shd w:val="clear" w:color="auto" w:fill="FFFFFF"/>
        </w:rPr>
        <w:t>вая зона п. Дубовое.</w:t>
      </w:r>
    </w:p>
    <w:p w14:paraId="7B0553C9" w14:textId="11717AA9"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Объекты культурного наследия представляют собой уникальную ценность для жителей </w:t>
      </w:r>
      <w:r w:rsidR="00F94538">
        <w:rPr>
          <w:rFonts w:ascii="Times New Roman" w:hAnsi="Times New Roman" w:cs="Times New Roman"/>
          <w:color w:val="000000"/>
          <w:szCs w:val="28"/>
          <w:shd w:val="clear" w:color="auto" w:fill="FFFFFF"/>
        </w:rPr>
        <w:t xml:space="preserve">муниципального района и </w:t>
      </w:r>
      <w:r>
        <w:rPr>
          <w:rFonts w:ascii="Times New Roman" w:hAnsi="Times New Roman" w:cs="Times New Roman"/>
          <w:color w:val="000000"/>
          <w:szCs w:val="28"/>
          <w:shd w:val="clear" w:color="auto" w:fill="FFFFFF"/>
        </w:rPr>
        <w:t>региона</w:t>
      </w:r>
      <w:r w:rsidR="00F94538">
        <w:rPr>
          <w:rFonts w:ascii="Times New Roman" w:hAnsi="Times New Roman" w:cs="Times New Roman"/>
          <w:color w:val="000000"/>
          <w:szCs w:val="28"/>
          <w:shd w:val="clear" w:color="auto" w:fill="FFFFFF"/>
        </w:rPr>
        <w:t xml:space="preserve"> в целом,</w:t>
      </w:r>
      <w:r>
        <w:rPr>
          <w:rFonts w:ascii="Times New Roman" w:hAnsi="Times New Roman" w:cs="Times New Roman"/>
          <w:color w:val="000000"/>
          <w:szCs w:val="28"/>
          <w:shd w:val="clear" w:color="auto" w:fill="FFFFFF"/>
        </w:rPr>
        <w:t xml:space="preserve"> и являются неотъемлемой частью всемирного культурного наследия.</w:t>
      </w:r>
    </w:p>
    <w:p w14:paraId="166C3178" w14:textId="3B7C3DC1"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xml:space="preserve">На территории Белгородского района располагаются музеи и усадьбы, которые входят в состав объектов культурного наследия. Музеи </w:t>
      </w:r>
      <w:r w:rsidR="00F94538">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 «Мемориальный музей</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комплекс дважды Героя Социалистического Труда</w:t>
      </w:r>
      <w:r w:rsidR="00F9453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В.Я. Горина» (с. Бессоновка); музей</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библиотека «Мясоедовское подполье», «Дом ремесел» (п. Майский); краеведческий музей Октябрьской школы</w:t>
      </w:r>
      <w:r w:rsidR="00F94538">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им. Ю. Чумака (п. Октябрьский)</w:t>
      </w:r>
      <w:r w:rsidR="00F94538">
        <w:rPr>
          <w:rFonts w:ascii="Times New Roman" w:hAnsi="Times New Roman" w:cs="Times New Roman"/>
          <w:color w:val="000000"/>
          <w:szCs w:val="28"/>
          <w:shd w:val="clear" w:color="auto" w:fill="FFFFFF"/>
        </w:rPr>
        <w:t>.</w:t>
      </w:r>
    </w:p>
    <w:p w14:paraId="4FB28E5A" w14:textId="19E69E35"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Дворянские усадьбы: усадьба семьи помещика Муханова (с. Веселая Лопань); усадьба Говорухо</w:t>
      </w:r>
      <w:r w:rsidR="00F94538">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Отрока (с. Таврово); дом помещика Озерова                                      (с. Бессоновка); дом помещика Шиленко (с. Болдыревка).</w:t>
      </w:r>
    </w:p>
    <w:p w14:paraId="100BF0A9" w14:textId="749E04E6"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Объекты, занимающиеся туристской деятельностью и оказывающие туристские услуги – это объекты малого и средне</w:t>
      </w:r>
      <w:r w:rsidR="00E117D1">
        <w:rPr>
          <w:rFonts w:ascii="Times New Roman" w:hAnsi="Times New Roman" w:cs="Times New Roman"/>
          <w:color w:val="000000"/>
          <w:szCs w:val="28"/>
          <w:shd w:val="clear" w:color="auto" w:fill="FFFFFF"/>
        </w:rPr>
        <w:t xml:space="preserve">го предпринимательства,               </w:t>
      </w:r>
      <w:r>
        <w:rPr>
          <w:rFonts w:ascii="Times New Roman" w:hAnsi="Times New Roman" w:cs="Times New Roman"/>
          <w:color w:val="000000"/>
          <w:szCs w:val="28"/>
          <w:shd w:val="clear" w:color="auto" w:fill="FFFFFF"/>
        </w:rPr>
        <w:t xml:space="preserve">к </w:t>
      </w:r>
      <w:r w:rsidR="00F94538">
        <w:rPr>
          <w:rFonts w:ascii="Times New Roman" w:hAnsi="Times New Roman" w:cs="Times New Roman"/>
          <w:color w:val="000000"/>
          <w:szCs w:val="28"/>
          <w:shd w:val="clear" w:color="auto" w:fill="FFFFFF"/>
        </w:rPr>
        <w:t xml:space="preserve">которым </w:t>
      </w:r>
      <w:r>
        <w:rPr>
          <w:rFonts w:ascii="Times New Roman" w:hAnsi="Times New Roman" w:cs="Times New Roman"/>
          <w:color w:val="000000"/>
          <w:szCs w:val="28"/>
          <w:shd w:val="clear" w:color="auto" w:fill="FFFFFF"/>
        </w:rPr>
        <w:t>относятся базы отдыха Белгородского район</w:t>
      </w:r>
      <w:r w:rsidR="00F94538">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загородный комплекс</w:t>
      </w:r>
      <w:r>
        <w:rPr>
          <w:rFonts w:ascii="Times New Roman" w:hAnsi="Times New Roman" w:cs="Times New Roman"/>
          <w:color w:val="000000"/>
          <w:szCs w:val="28"/>
          <w:shd w:val="clear" w:color="auto" w:fill="FFFFFF"/>
        </w:rPr>
        <w:br/>
        <w:t>«На Озере» (с. Ястребово); загородный комплекс Глэмпинг–парк «Ya.Glamp»</w:t>
      </w:r>
      <w:r>
        <w:rPr>
          <w:rFonts w:ascii="Times New Roman" w:hAnsi="Times New Roman" w:cs="Times New Roman"/>
          <w:color w:val="000000"/>
          <w:szCs w:val="28"/>
          <w:shd w:val="clear" w:color="auto" w:fill="FFFFFF"/>
        </w:rPr>
        <w:br/>
        <w:t>(с. Ястребово); сельский парк «Русская деревня» (с. Шагаровка); база отдыха «Причал» (п. Майский); база отдыха «Островок» (с. Нижний Ольшанец).</w:t>
      </w:r>
    </w:p>
    <w:p w14:paraId="351C2E54" w14:textId="153B9460"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Промышленный туризм является важным элементом социально-экономического развития территории Белгородского района, развитие промышленного туризма способствует продвижению брендов и товаров, повышает привлекательность </w:t>
      </w:r>
      <w:r w:rsidR="00E117D1">
        <w:rPr>
          <w:rFonts w:ascii="Times New Roman" w:hAnsi="Times New Roman" w:cs="Times New Roman"/>
          <w:color w:val="000000"/>
          <w:szCs w:val="28"/>
          <w:shd w:val="clear" w:color="auto" w:fill="FFFFFF"/>
        </w:rPr>
        <w:t>муниципального района</w:t>
      </w:r>
      <w:r>
        <w:rPr>
          <w:rFonts w:ascii="Times New Roman" w:hAnsi="Times New Roman" w:cs="Times New Roman"/>
          <w:color w:val="000000"/>
          <w:szCs w:val="28"/>
          <w:shd w:val="clear" w:color="auto" w:fill="FFFFFF"/>
        </w:rPr>
        <w:t xml:space="preserve">. </w:t>
      </w:r>
    </w:p>
    <w:p w14:paraId="152A296E" w14:textId="493D9E24"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Предприятия Белгородского района, готовые осуществить экскурсионную программу: кондитерская фабрика «Десертные истории» (пгт. Северный); типография «Константа» (пгт. Северный); рекламное агентство «Лого</w:t>
      </w:r>
      <w:r w:rsidR="00E117D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Знак»</w:t>
      </w:r>
      <w:r>
        <w:rPr>
          <w:rFonts w:ascii="Times New Roman" w:hAnsi="Times New Roman" w:cs="Times New Roman"/>
          <w:color w:val="000000"/>
          <w:szCs w:val="28"/>
          <w:shd w:val="clear" w:color="auto" w:fill="FFFFFF"/>
        </w:rPr>
        <w:br/>
        <w:t>(с. Таврово).</w:t>
      </w:r>
    </w:p>
    <w:p w14:paraId="0D841D6E" w14:textId="2BF04041" w:rsidR="005E7CE0" w:rsidRDefault="00E117D1">
      <w:pPr>
        <w:ind w:firstLine="708"/>
        <w:jc w:val="both"/>
        <w:rPr>
          <w:color w:val="000000"/>
          <w:shd w:val="clear" w:color="auto" w:fill="FFFFFF"/>
        </w:rPr>
      </w:pPr>
      <w:r>
        <w:rPr>
          <w:rFonts w:ascii="Times New Roman" w:hAnsi="Times New Roman" w:cs="Times New Roman"/>
          <w:color w:val="000000"/>
          <w:szCs w:val="28"/>
          <w:shd w:val="clear" w:color="auto" w:fill="FFFFFF"/>
        </w:rPr>
        <w:t>Большинство туристических услуг</w:t>
      </w:r>
      <w:r w:rsidR="00AA5FE3">
        <w:rPr>
          <w:rFonts w:ascii="Times New Roman" w:hAnsi="Times New Roman" w:cs="Times New Roman"/>
          <w:color w:val="000000"/>
          <w:szCs w:val="28"/>
          <w:shd w:val="clear" w:color="auto" w:fill="FFFFFF"/>
        </w:rPr>
        <w:t xml:space="preserve"> в Белгородском районе</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это субъекты малого и среднего предпринимательства. Основными видами туристической деятельности, получившими наибольшее развитие в Белгородском районе, является культурно</w:t>
      </w:r>
      <w:r>
        <w:rPr>
          <w:rFonts w:ascii="Times New Roman" w:hAnsi="Times New Roman" w:cs="Times New Roman"/>
          <w:color w:val="000000"/>
          <w:szCs w:val="28"/>
          <w:shd w:val="clear" w:color="auto" w:fill="FFFFFF"/>
        </w:rPr>
        <w:t>-</w:t>
      </w:r>
      <w:r w:rsidR="00AA5FE3">
        <w:rPr>
          <w:rFonts w:ascii="Times New Roman" w:hAnsi="Times New Roman" w:cs="Times New Roman"/>
          <w:color w:val="000000"/>
          <w:szCs w:val="28"/>
          <w:shd w:val="clear" w:color="auto" w:fill="FFFFFF"/>
        </w:rPr>
        <w:t>познавательны туризм</w:t>
      </w:r>
      <w:r>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и рекреационный отдых.</w:t>
      </w:r>
    </w:p>
    <w:p w14:paraId="2069CED8" w14:textId="0C9F879D"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Туристско</w:t>
      </w:r>
      <w:r w:rsidR="00E117D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рекреационный потенциал Белгородского района стабильно развивается, но темпы развития туристической отрасли недостаточно высоки. </w:t>
      </w:r>
    </w:p>
    <w:p w14:paraId="1630EBB2"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Туризм оказывает значительный эффект на экономическое и социальное развитие сельской территории, поэтому развитие индустрии туризма является одной из приоритетных экономических задач муниципального образования.</w:t>
      </w:r>
    </w:p>
    <w:p w14:paraId="2DF9092C" w14:textId="77777777" w:rsidR="00E117D1"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К основным проблемам развития туризма в Белгородском районе можно отнести:</w:t>
      </w:r>
    </w:p>
    <w:p w14:paraId="525688DB"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lastRenderedPageBreak/>
        <w:t xml:space="preserve">1) </w:t>
      </w:r>
      <w:r w:rsidR="00AA5FE3">
        <w:rPr>
          <w:rFonts w:ascii="Times New Roman" w:hAnsi="Times New Roman" w:cs="Times New Roman"/>
          <w:color w:val="000000"/>
          <w:szCs w:val="28"/>
          <w:shd w:val="clear" w:color="auto" w:fill="FFFFFF"/>
        </w:rPr>
        <w:t xml:space="preserve">создание и совершенствование нормативно–правовой базы </w:t>
      </w:r>
      <w:r>
        <w:rPr>
          <w:rFonts w:ascii="Times New Roman" w:hAnsi="Times New Roman" w:cs="Times New Roman"/>
          <w:color w:val="000000"/>
          <w:szCs w:val="28"/>
          <w:shd w:val="clear" w:color="auto" w:fill="FFFFFF"/>
        </w:rPr>
        <w:t>для развития сельского туризма;</w:t>
      </w:r>
    </w:p>
    <w:p w14:paraId="0F2A899A"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формирование конкурентоспособного туристического продукта Белгородского района;</w:t>
      </w:r>
    </w:p>
    <w:p w14:paraId="540D694E"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информационное, кадровое и методическое обеспечение развития туризма и отдыха;</w:t>
      </w:r>
    </w:p>
    <w:p w14:paraId="4B87E77F"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привлечение материально-технических, финансовых и людских ресурсов для совершенствования инфраструктуры сельского туризма;</w:t>
      </w:r>
    </w:p>
    <w:p w14:paraId="792226CD" w14:textId="2C5E30A6" w:rsidR="005E7CE0"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создание новых рабочих мест в сельской местности.</w:t>
      </w:r>
    </w:p>
    <w:p w14:paraId="2E377FC8"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Развитие туризма на сельских территориях является социально значимым видом предпринимательской деятельности, который способствует устойчивому развитию сельских территорий: увеличению доходов местного населения, созданию рабочих мест, поддержке традиций, народных промыслов и ремесел, сохранению </w:t>
      </w:r>
    </w:p>
    <w:p w14:paraId="222DF87F" w14:textId="1B0117A9"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Сельский туризм представляет возможности отдыха для тех,</w:t>
      </w:r>
      <w:r w:rsidR="00E117D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кто по каким</w:t>
      </w:r>
      <w:r w:rsidR="00E117D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либо причинам</w:t>
      </w:r>
      <w:r w:rsidR="00E117D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не может</w:t>
      </w:r>
      <w:r w:rsidR="00E117D1">
        <w:rPr>
          <w:rFonts w:ascii="Times New Roman" w:hAnsi="Times New Roman" w:cs="Times New Roman"/>
          <w:color w:val="000000"/>
          <w:szCs w:val="28"/>
          <w:shd w:val="clear" w:color="auto" w:fill="FFFFFF"/>
        </w:rPr>
        <w:t xml:space="preserve"> позволить себе иные виды туризма</w:t>
      </w:r>
      <w:r>
        <w:rPr>
          <w:rFonts w:ascii="Times New Roman" w:hAnsi="Times New Roman" w:cs="Times New Roman"/>
          <w:color w:val="000000"/>
          <w:szCs w:val="28"/>
          <w:shd w:val="clear" w:color="auto" w:fill="FFFFFF"/>
        </w:rPr>
        <w:t>.</w:t>
      </w:r>
      <w:r w:rsidR="00E117D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Его привлекательными чертами является: доступность, чистый воздух, домашняя атмосфера, нетронутая природа, натуральней продукты                                    и неторопливый, домашний быт.</w:t>
      </w:r>
    </w:p>
    <w:p w14:paraId="58A2D5A2"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Так же особое внимание необходимо уделить развитию промышленного туризма.</w:t>
      </w:r>
    </w:p>
    <w:p w14:paraId="02C3FB39" w14:textId="77777777" w:rsidR="00E117D1"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Промышленный туризм может решать следующие проблемы и задачи:</w:t>
      </w:r>
      <w:r w:rsidR="00E117D1">
        <w:rPr>
          <w:rFonts w:ascii="Times New Roman" w:hAnsi="Times New Roman" w:cs="Times New Roman"/>
          <w:color w:val="000000"/>
          <w:szCs w:val="28"/>
          <w:shd w:val="clear" w:color="auto" w:fill="FFFFFF"/>
        </w:rPr>
        <w:t xml:space="preserve"> </w:t>
      </w:r>
    </w:p>
    <w:p w14:paraId="4A8F9FCD"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популяризация локальных брендов, что позволяет туристам ознакомится с местными продуктами, брендами и производствами, так же протестировать их;</w:t>
      </w:r>
    </w:p>
    <w:p w14:paraId="66217B24" w14:textId="23C006C2" w:rsidR="005E7CE0"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 xml:space="preserve"> профориентация, возможность построение карьеры на предприятии.</w:t>
      </w:r>
    </w:p>
    <w:p w14:paraId="42122728" w14:textId="77777777" w:rsidR="00E117D1"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Главные сложности экскурсионных программ для промышленных предприятий связаны с:</w:t>
      </w:r>
    </w:p>
    <w:p w14:paraId="1A7C813F"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готовностью предприятий к принятию потока экскурсионного протока;</w:t>
      </w:r>
    </w:p>
    <w:p w14:paraId="20F7DB5B" w14:textId="77777777" w:rsidR="00E117D1"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закрытыми производствами;</w:t>
      </w:r>
    </w:p>
    <w:p w14:paraId="3CC03936" w14:textId="22A65496" w:rsidR="005E7CE0" w:rsidRDefault="00E117D1">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 xml:space="preserve">недооцененность вклада экскурсионных программ в повышение эффективности предприятия. </w:t>
      </w:r>
    </w:p>
    <w:p w14:paraId="355F8EB4" w14:textId="77777777"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Развитие внутреннего туризма Белгородского района окажет благоприятное воздействие как на экономику, так и местное население.</w:t>
      </w:r>
    </w:p>
    <w:p w14:paraId="2DF2712C" w14:textId="77777777" w:rsidR="005E7CE0" w:rsidRPr="00E117D1" w:rsidRDefault="005E7CE0">
      <w:pPr>
        <w:ind w:firstLine="708"/>
        <w:jc w:val="both"/>
        <w:rPr>
          <w:rFonts w:ascii="Times New Roman" w:hAnsi="Times New Roman" w:cs="Times New Roman"/>
          <w:color w:val="000000"/>
          <w:sz w:val="20"/>
          <w:szCs w:val="20"/>
          <w:shd w:val="clear" w:color="auto" w:fill="FFFFFF"/>
        </w:rPr>
      </w:pPr>
    </w:p>
    <w:p w14:paraId="48EC8066"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color w:val="000000"/>
          <w:sz w:val="24"/>
          <w:shd w:val="clear" w:color="auto" w:fill="FFFFFF"/>
        </w:rPr>
        <w:t>Таблица 34</w:t>
      </w:r>
    </w:p>
    <w:p w14:paraId="3406939C" w14:textId="77777777" w:rsidR="005E7CE0" w:rsidRPr="00E117D1" w:rsidRDefault="005E7CE0">
      <w:pPr>
        <w:jc w:val="right"/>
        <w:rPr>
          <w:rFonts w:ascii="Tinos" w:hAnsi="Tinos" w:cs="Times New Roman"/>
          <w:i/>
          <w:iCs/>
          <w:color w:val="000000"/>
          <w:sz w:val="20"/>
          <w:szCs w:val="20"/>
          <w:shd w:val="clear" w:color="auto" w:fill="FFFFFF"/>
        </w:rPr>
      </w:pPr>
    </w:p>
    <w:tbl>
      <w:tblPr>
        <w:tblW w:w="9658" w:type="dxa"/>
        <w:tblInd w:w="-5" w:type="dxa"/>
        <w:tblLayout w:type="fixed"/>
        <w:tblCellMar>
          <w:top w:w="55" w:type="dxa"/>
          <w:bottom w:w="55" w:type="dxa"/>
        </w:tblCellMar>
        <w:tblLook w:val="0000" w:firstRow="0" w:lastRow="0" w:firstColumn="0" w:lastColumn="0" w:noHBand="0" w:noVBand="0"/>
      </w:tblPr>
      <w:tblGrid>
        <w:gridCol w:w="4697"/>
        <w:gridCol w:w="992"/>
        <w:gridCol w:w="851"/>
        <w:gridCol w:w="850"/>
        <w:gridCol w:w="851"/>
        <w:gridCol w:w="1417"/>
      </w:tblGrid>
      <w:tr w:rsidR="00D114BE" w:rsidRPr="00E117D1" w14:paraId="1850C627" w14:textId="77777777" w:rsidTr="00E6063D">
        <w:tc>
          <w:tcPr>
            <w:tcW w:w="4697" w:type="dxa"/>
            <w:tcBorders>
              <w:top w:val="single" w:sz="4" w:space="0" w:color="000000"/>
              <w:left w:val="single" w:sz="4" w:space="0" w:color="000000"/>
              <w:bottom w:val="single" w:sz="4" w:space="0" w:color="000000"/>
            </w:tcBorders>
            <w:vAlign w:val="center"/>
          </w:tcPr>
          <w:p w14:paraId="370C21FB" w14:textId="77777777" w:rsidR="00E117D1" w:rsidRPr="00E117D1" w:rsidRDefault="00E117D1">
            <w:pPr>
              <w:rPr>
                <w:rFonts w:ascii="Tinos" w:eastAsia="Arial" w:hAnsi="Tinos" w:cs="Times New Roman"/>
                <w:b/>
                <w:color w:val="000000"/>
                <w:kern w:val="0"/>
                <w:sz w:val="20"/>
                <w:szCs w:val="20"/>
                <w:shd w:val="clear" w:color="auto" w:fill="FFFFFF"/>
                <w:lang w:bidi="ar-SA"/>
              </w:rPr>
            </w:pPr>
            <w:r w:rsidRPr="00E117D1">
              <w:rPr>
                <w:rFonts w:ascii="Tinos" w:eastAsia="Arial" w:hAnsi="Tinos" w:cs="Times New Roman"/>
                <w:b/>
                <w:color w:val="000000"/>
                <w:kern w:val="0"/>
                <w:sz w:val="20"/>
                <w:szCs w:val="20"/>
                <w:shd w:val="clear" w:color="auto" w:fill="FFFFFF"/>
                <w:lang w:bidi="ar-SA"/>
              </w:rPr>
              <w:t>Показатели</w:t>
            </w:r>
          </w:p>
        </w:tc>
        <w:tc>
          <w:tcPr>
            <w:tcW w:w="992" w:type="dxa"/>
            <w:tcBorders>
              <w:top w:val="single" w:sz="4" w:space="0" w:color="000000"/>
              <w:left w:val="single" w:sz="4" w:space="0" w:color="000000"/>
              <w:bottom w:val="single" w:sz="4" w:space="0" w:color="000000"/>
            </w:tcBorders>
            <w:vAlign w:val="center"/>
          </w:tcPr>
          <w:p w14:paraId="4440AF40" w14:textId="5129F2F6" w:rsidR="00E117D1" w:rsidRPr="00E117D1" w:rsidRDefault="00E117D1" w:rsidP="00E117D1">
            <w:pPr>
              <w:rPr>
                <w:rFonts w:ascii="Tinos" w:eastAsia="Arial" w:hAnsi="Tinos" w:cs="Times New Roman"/>
                <w:b/>
                <w:bCs/>
                <w:color w:val="000000"/>
                <w:kern w:val="0"/>
                <w:sz w:val="20"/>
                <w:szCs w:val="20"/>
                <w:shd w:val="clear" w:color="auto" w:fill="FFFFFF"/>
                <w:lang w:bidi="ar-SA"/>
              </w:rPr>
            </w:pPr>
            <w:r w:rsidRPr="00E117D1">
              <w:rPr>
                <w:rFonts w:ascii="Tinos" w:eastAsia="Arial" w:hAnsi="Tinos" w:cs="Times New Roman"/>
                <w:b/>
                <w:bCs/>
                <w:color w:val="000000"/>
                <w:kern w:val="0"/>
                <w:sz w:val="20"/>
                <w:szCs w:val="20"/>
                <w:shd w:val="clear" w:color="auto" w:fill="FFFFFF"/>
                <w:lang w:bidi="ar-SA"/>
              </w:rPr>
              <w:t>2021</w:t>
            </w:r>
            <w:r>
              <w:rPr>
                <w:rFonts w:ascii="Tinos" w:eastAsia="Arial" w:hAnsi="Tinos" w:cs="Times New Roman"/>
                <w:b/>
                <w:bCs/>
                <w:color w:val="000000"/>
                <w:kern w:val="0"/>
                <w:sz w:val="20"/>
                <w:szCs w:val="20"/>
                <w:shd w:val="clear" w:color="auto" w:fill="FFFFFF"/>
                <w:lang w:bidi="ar-SA"/>
              </w:rPr>
              <w:t xml:space="preserve"> </w:t>
            </w:r>
            <w:r w:rsidRPr="00E117D1">
              <w:rPr>
                <w:rFonts w:ascii="Tinos" w:eastAsia="Arial" w:hAnsi="Tinos" w:cs="Times New Roman"/>
                <w:b/>
                <w:bCs/>
                <w:color w:val="000000"/>
                <w:kern w:val="0"/>
                <w:sz w:val="20"/>
                <w:szCs w:val="20"/>
                <w:shd w:val="clear" w:color="auto" w:fill="FFFFFF"/>
                <w:lang w:bidi="ar-SA"/>
              </w:rPr>
              <w:t>факт</w:t>
            </w:r>
          </w:p>
        </w:tc>
        <w:tc>
          <w:tcPr>
            <w:tcW w:w="851" w:type="dxa"/>
            <w:tcBorders>
              <w:top w:val="single" w:sz="4" w:space="0" w:color="000000"/>
              <w:left w:val="single" w:sz="4" w:space="0" w:color="000000"/>
              <w:bottom w:val="single" w:sz="4" w:space="0" w:color="000000"/>
            </w:tcBorders>
            <w:vAlign w:val="center"/>
          </w:tcPr>
          <w:p w14:paraId="009007FD" w14:textId="77777777" w:rsidR="00E117D1" w:rsidRPr="00E117D1" w:rsidRDefault="00E117D1">
            <w:pPr>
              <w:rPr>
                <w:rFonts w:ascii="Tinos" w:eastAsia="Arial" w:hAnsi="Tinos" w:cs="Times New Roman"/>
                <w:b/>
                <w:bCs/>
                <w:color w:val="000000"/>
                <w:kern w:val="0"/>
                <w:sz w:val="20"/>
                <w:szCs w:val="20"/>
                <w:shd w:val="clear" w:color="auto" w:fill="FFFFFF"/>
                <w:lang w:bidi="ar-SA"/>
              </w:rPr>
            </w:pPr>
            <w:r w:rsidRPr="00E117D1">
              <w:rPr>
                <w:rFonts w:ascii="Tinos" w:eastAsia="Arial" w:hAnsi="Tinos" w:cs="Times New Roman"/>
                <w:b/>
                <w:bCs/>
                <w:color w:val="000000"/>
                <w:kern w:val="0"/>
                <w:sz w:val="20"/>
                <w:szCs w:val="20"/>
                <w:shd w:val="clear" w:color="auto" w:fill="FFFFFF"/>
                <w:lang w:bidi="ar-SA"/>
              </w:rPr>
              <w:t>2022 факт</w:t>
            </w:r>
          </w:p>
        </w:tc>
        <w:tc>
          <w:tcPr>
            <w:tcW w:w="850" w:type="dxa"/>
            <w:tcBorders>
              <w:top w:val="single" w:sz="4" w:space="0" w:color="000000"/>
              <w:left w:val="single" w:sz="4" w:space="0" w:color="000000"/>
              <w:bottom w:val="single" w:sz="4" w:space="0" w:color="000000"/>
            </w:tcBorders>
            <w:vAlign w:val="center"/>
          </w:tcPr>
          <w:p w14:paraId="308F314E" w14:textId="77777777" w:rsidR="00E117D1" w:rsidRPr="00E117D1" w:rsidRDefault="00E117D1">
            <w:pPr>
              <w:rPr>
                <w:rFonts w:ascii="Tinos" w:hAnsi="Tinos"/>
                <w:b/>
                <w:bCs/>
                <w:color w:val="000000"/>
                <w:sz w:val="20"/>
                <w:szCs w:val="20"/>
                <w:shd w:val="clear" w:color="auto" w:fill="FFFFFF"/>
              </w:rPr>
            </w:pPr>
            <w:r w:rsidRPr="00E117D1">
              <w:rPr>
                <w:rFonts w:ascii="Tinos" w:hAnsi="Tinos"/>
                <w:b/>
                <w:bCs/>
                <w:color w:val="000000"/>
                <w:sz w:val="20"/>
                <w:szCs w:val="20"/>
                <w:shd w:val="clear" w:color="auto" w:fill="FFFFFF"/>
              </w:rPr>
              <w:t>2023 факт</w:t>
            </w:r>
          </w:p>
        </w:tc>
        <w:tc>
          <w:tcPr>
            <w:tcW w:w="851" w:type="dxa"/>
            <w:tcBorders>
              <w:top w:val="single" w:sz="4" w:space="0" w:color="000000"/>
              <w:left w:val="single" w:sz="4" w:space="0" w:color="000000"/>
              <w:bottom w:val="single" w:sz="4" w:space="0" w:color="000000"/>
            </w:tcBorders>
            <w:vAlign w:val="center"/>
          </w:tcPr>
          <w:p w14:paraId="00634041" w14:textId="77777777" w:rsidR="00E117D1" w:rsidRPr="00E117D1" w:rsidRDefault="00E117D1">
            <w:pPr>
              <w:rPr>
                <w:rFonts w:ascii="Tinos" w:eastAsia="Arial" w:hAnsi="Tinos" w:cs="Times New Roman"/>
                <w:b/>
                <w:bCs/>
                <w:color w:val="000000"/>
                <w:kern w:val="0"/>
                <w:sz w:val="20"/>
                <w:szCs w:val="20"/>
                <w:shd w:val="clear" w:color="auto" w:fill="FFFFFF"/>
                <w:lang w:bidi="ar-SA"/>
              </w:rPr>
            </w:pPr>
            <w:r w:rsidRPr="00E117D1">
              <w:rPr>
                <w:rFonts w:ascii="Tinos" w:eastAsia="Arial" w:hAnsi="Tinos" w:cs="Times New Roman"/>
                <w:b/>
                <w:bCs/>
                <w:color w:val="000000"/>
                <w:kern w:val="0"/>
                <w:sz w:val="20"/>
                <w:szCs w:val="20"/>
                <w:shd w:val="clear" w:color="auto" w:fill="FFFFFF"/>
                <w:lang w:bidi="ar-SA"/>
              </w:rPr>
              <w:t>2024</w:t>
            </w:r>
          </w:p>
          <w:p w14:paraId="7AA49E17" w14:textId="77777777" w:rsidR="00E117D1" w:rsidRPr="00E117D1" w:rsidRDefault="00E117D1">
            <w:pPr>
              <w:rPr>
                <w:rFonts w:ascii="Tinos" w:eastAsia="Arial" w:hAnsi="Tinos" w:cs="Times New Roman"/>
                <w:b/>
                <w:bCs/>
                <w:color w:val="000000"/>
                <w:kern w:val="0"/>
                <w:sz w:val="20"/>
                <w:szCs w:val="20"/>
                <w:shd w:val="clear" w:color="auto" w:fill="FFFFFF"/>
                <w:lang w:bidi="ar-SA"/>
              </w:rPr>
            </w:pPr>
            <w:r w:rsidRPr="00E117D1">
              <w:rPr>
                <w:rFonts w:ascii="Tinos" w:eastAsia="Arial" w:hAnsi="Tinos" w:cs="Times New Roman"/>
                <w:b/>
                <w:bCs/>
                <w:color w:val="000000"/>
                <w:kern w:val="0"/>
                <w:sz w:val="20"/>
                <w:szCs w:val="20"/>
                <w:shd w:val="clear" w:color="auto" w:fill="FFFFFF"/>
                <w:lang w:bidi="ar-SA"/>
              </w:rPr>
              <w:t>оценка</w:t>
            </w:r>
          </w:p>
        </w:tc>
        <w:tc>
          <w:tcPr>
            <w:tcW w:w="1417" w:type="dxa"/>
            <w:tcBorders>
              <w:top w:val="single" w:sz="4" w:space="0" w:color="000000"/>
              <w:left w:val="single" w:sz="4" w:space="0" w:color="000000"/>
              <w:bottom w:val="single" w:sz="4" w:space="0" w:color="000000"/>
              <w:right w:val="single" w:sz="4" w:space="0" w:color="000000"/>
            </w:tcBorders>
            <w:vAlign w:val="center"/>
          </w:tcPr>
          <w:p w14:paraId="3BA33B60" w14:textId="77777777" w:rsidR="00D114BE" w:rsidRDefault="00E117D1" w:rsidP="00E117D1">
            <w:pPr>
              <w:rPr>
                <w:rFonts w:ascii="Tinos" w:eastAsia="Arial" w:hAnsi="Tinos" w:cs="Times New Roman"/>
                <w:b/>
                <w:bCs/>
                <w:color w:val="000000"/>
                <w:kern w:val="0"/>
                <w:sz w:val="20"/>
                <w:szCs w:val="20"/>
                <w:shd w:val="clear" w:color="auto" w:fill="FFFFFF"/>
                <w:lang w:bidi="ar-SA"/>
              </w:rPr>
            </w:pPr>
            <w:r w:rsidRPr="00E117D1">
              <w:rPr>
                <w:rFonts w:ascii="Tinos" w:eastAsia="Arial" w:hAnsi="Tinos" w:cs="Times New Roman"/>
                <w:b/>
                <w:bCs/>
                <w:color w:val="000000"/>
                <w:kern w:val="0"/>
                <w:sz w:val="20"/>
                <w:szCs w:val="20"/>
                <w:shd w:val="clear" w:color="auto" w:fill="FFFFFF"/>
                <w:lang w:bidi="ar-SA"/>
              </w:rPr>
              <w:t>Темп роста 2024 г.</w:t>
            </w:r>
          </w:p>
          <w:p w14:paraId="1851E1D1" w14:textId="00299564" w:rsidR="00E117D1" w:rsidRPr="00E117D1" w:rsidRDefault="00E117D1" w:rsidP="00E117D1">
            <w:pPr>
              <w:rPr>
                <w:rFonts w:ascii="Tinos" w:eastAsia="Arial" w:hAnsi="Tinos" w:cs="Times New Roman"/>
                <w:b/>
                <w:bCs/>
                <w:color w:val="000000"/>
                <w:kern w:val="0"/>
                <w:sz w:val="20"/>
                <w:szCs w:val="20"/>
                <w:shd w:val="clear" w:color="auto" w:fill="FFFFFF"/>
                <w:lang w:bidi="ar-SA"/>
              </w:rPr>
            </w:pPr>
            <w:r w:rsidRPr="00E117D1">
              <w:rPr>
                <w:rFonts w:ascii="Tinos" w:eastAsia="Arial" w:hAnsi="Tinos" w:cs="Times New Roman"/>
                <w:b/>
                <w:bCs/>
                <w:color w:val="000000"/>
                <w:kern w:val="0"/>
                <w:sz w:val="20"/>
                <w:szCs w:val="20"/>
                <w:shd w:val="clear" w:color="auto" w:fill="FFFFFF"/>
                <w:lang w:bidi="ar-SA"/>
              </w:rPr>
              <w:t>к 2021 г., %</w:t>
            </w:r>
          </w:p>
        </w:tc>
      </w:tr>
      <w:tr w:rsidR="00D114BE" w:rsidRPr="00E117D1" w14:paraId="647C7DE3" w14:textId="77777777" w:rsidTr="00E6063D">
        <w:tc>
          <w:tcPr>
            <w:tcW w:w="4697" w:type="dxa"/>
            <w:tcBorders>
              <w:left w:val="single" w:sz="4" w:space="0" w:color="000000"/>
              <w:bottom w:val="single" w:sz="4" w:space="0" w:color="000000"/>
            </w:tcBorders>
          </w:tcPr>
          <w:p w14:paraId="245CE948" w14:textId="101487D8" w:rsidR="00E117D1" w:rsidRPr="00E117D1" w:rsidRDefault="00E117D1" w:rsidP="00E117D1">
            <w:pPr>
              <w:jc w:val="left"/>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Количество коллективных средств размещения, шт.</w:t>
            </w:r>
          </w:p>
        </w:tc>
        <w:tc>
          <w:tcPr>
            <w:tcW w:w="992" w:type="dxa"/>
            <w:tcBorders>
              <w:left w:val="single" w:sz="4" w:space="0" w:color="000000"/>
              <w:bottom w:val="single" w:sz="4" w:space="0" w:color="000000"/>
            </w:tcBorders>
            <w:vAlign w:val="center"/>
          </w:tcPr>
          <w:p w14:paraId="1B6E29D4"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16</w:t>
            </w:r>
          </w:p>
        </w:tc>
        <w:tc>
          <w:tcPr>
            <w:tcW w:w="851" w:type="dxa"/>
            <w:tcBorders>
              <w:left w:val="single" w:sz="4" w:space="0" w:color="000000"/>
              <w:bottom w:val="single" w:sz="4" w:space="0" w:color="000000"/>
            </w:tcBorders>
            <w:vAlign w:val="center"/>
          </w:tcPr>
          <w:p w14:paraId="6C47661B"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17</w:t>
            </w:r>
          </w:p>
        </w:tc>
        <w:tc>
          <w:tcPr>
            <w:tcW w:w="850" w:type="dxa"/>
            <w:tcBorders>
              <w:left w:val="single" w:sz="4" w:space="0" w:color="000000"/>
              <w:bottom w:val="single" w:sz="4" w:space="0" w:color="000000"/>
            </w:tcBorders>
            <w:vAlign w:val="center"/>
          </w:tcPr>
          <w:p w14:paraId="0A250D94"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14</w:t>
            </w:r>
          </w:p>
        </w:tc>
        <w:tc>
          <w:tcPr>
            <w:tcW w:w="851" w:type="dxa"/>
            <w:tcBorders>
              <w:left w:val="single" w:sz="4" w:space="0" w:color="000000"/>
              <w:bottom w:val="single" w:sz="4" w:space="0" w:color="000000"/>
            </w:tcBorders>
            <w:vAlign w:val="center"/>
          </w:tcPr>
          <w:p w14:paraId="4A868C4E"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11</w:t>
            </w:r>
          </w:p>
        </w:tc>
        <w:tc>
          <w:tcPr>
            <w:tcW w:w="1417" w:type="dxa"/>
            <w:tcBorders>
              <w:left w:val="single" w:sz="4" w:space="0" w:color="000000"/>
              <w:bottom w:val="single" w:sz="4" w:space="0" w:color="000000"/>
              <w:right w:val="single" w:sz="4" w:space="0" w:color="000000"/>
            </w:tcBorders>
            <w:vAlign w:val="center"/>
          </w:tcPr>
          <w:p w14:paraId="26C16640"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68,8</w:t>
            </w:r>
          </w:p>
        </w:tc>
      </w:tr>
      <w:tr w:rsidR="00D114BE" w:rsidRPr="00E117D1" w14:paraId="7A4F90E7" w14:textId="77777777" w:rsidTr="00E6063D">
        <w:tc>
          <w:tcPr>
            <w:tcW w:w="4697" w:type="dxa"/>
            <w:tcBorders>
              <w:left w:val="single" w:sz="4" w:space="0" w:color="000000"/>
              <w:bottom w:val="single" w:sz="4" w:space="0" w:color="000000"/>
            </w:tcBorders>
          </w:tcPr>
          <w:p w14:paraId="062AB2B0" w14:textId="26168CD6" w:rsidR="00E117D1" w:rsidRPr="00E117D1" w:rsidRDefault="00E117D1" w:rsidP="00E6063D">
            <w:pPr>
              <w:jc w:val="left"/>
              <w:rPr>
                <w:rFonts w:ascii="Tinos" w:eastAsia="Arial" w:hAnsi="Tinos" w:cs="Times New Roman"/>
                <w:color w:val="000000"/>
                <w:kern w:val="0"/>
                <w:sz w:val="20"/>
                <w:szCs w:val="20"/>
                <w:shd w:val="clear" w:color="auto" w:fill="FFFFFF"/>
                <w:lang w:bidi="ar-SA"/>
              </w:rPr>
            </w:pPr>
            <w:r>
              <w:rPr>
                <w:rFonts w:ascii="Tinos" w:eastAsia="Arial" w:hAnsi="Tinos" w:cs="Times New Roman"/>
                <w:color w:val="000000"/>
                <w:kern w:val="0"/>
                <w:sz w:val="20"/>
                <w:szCs w:val="20"/>
                <w:shd w:val="clear" w:color="auto" w:fill="FFFFFF"/>
                <w:lang w:bidi="ar-SA"/>
              </w:rPr>
              <w:t xml:space="preserve">Численность размещенных лиц </w:t>
            </w:r>
            <w:r w:rsidRPr="00E117D1">
              <w:rPr>
                <w:rFonts w:ascii="Tinos" w:eastAsia="Arial" w:hAnsi="Tinos" w:cs="Times New Roman"/>
                <w:color w:val="000000"/>
                <w:kern w:val="0"/>
                <w:sz w:val="20"/>
                <w:szCs w:val="20"/>
                <w:shd w:val="clear" w:color="auto" w:fill="FFFFFF"/>
                <w:lang w:bidi="ar-SA"/>
              </w:rPr>
              <w:t>в коллективных средствах размещения, тыс. чел.</w:t>
            </w:r>
          </w:p>
        </w:tc>
        <w:tc>
          <w:tcPr>
            <w:tcW w:w="992" w:type="dxa"/>
            <w:tcBorders>
              <w:left w:val="single" w:sz="4" w:space="0" w:color="000000"/>
              <w:bottom w:val="single" w:sz="4" w:space="0" w:color="000000"/>
            </w:tcBorders>
            <w:vAlign w:val="center"/>
          </w:tcPr>
          <w:p w14:paraId="2F15ABCE" w14:textId="71E8D356" w:rsidR="00E117D1" w:rsidRPr="00E117D1" w:rsidRDefault="00E117D1" w:rsidP="00E6063D">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20</w:t>
            </w:r>
            <w:r w:rsidR="00E6063D">
              <w:rPr>
                <w:rFonts w:ascii="Tinos" w:hAnsi="Tinos" w:cs="Times New Roman"/>
                <w:color w:val="000000"/>
                <w:sz w:val="20"/>
                <w:szCs w:val="20"/>
                <w:shd w:val="clear" w:color="auto" w:fill="FFFFFF"/>
              </w:rPr>
              <w:t>,</w:t>
            </w:r>
            <w:r w:rsidRPr="00E117D1">
              <w:rPr>
                <w:rFonts w:ascii="Tinos" w:hAnsi="Tinos" w:cs="Times New Roman"/>
                <w:color w:val="000000"/>
                <w:sz w:val="20"/>
                <w:szCs w:val="20"/>
                <w:shd w:val="clear" w:color="auto" w:fill="FFFFFF"/>
              </w:rPr>
              <w:t>9</w:t>
            </w:r>
          </w:p>
        </w:tc>
        <w:tc>
          <w:tcPr>
            <w:tcW w:w="851" w:type="dxa"/>
            <w:tcBorders>
              <w:left w:val="single" w:sz="4" w:space="0" w:color="000000"/>
              <w:bottom w:val="single" w:sz="4" w:space="0" w:color="000000"/>
            </w:tcBorders>
            <w:vAlign w:val="center"/>
          </w:tcPr>
          <w:p w14:paraId="6D6CDB92" w14:textId="69C8BC3C" w:rsidR="00E117D1" w:rsidRPr="00E117D1" w:rsidRDefault="00E6063D" w:rsidP="00E6063D">
            <w:pPr>
              <w:rPr>
                <w:rFonts w:ascii="Tinos" w:hAnsi="Tinos" w:cs="Times New Roman"/>
                <w:color w:val="000000"/>
                <w:sz w:val="20"/>
                <w:szCs w:val="20"/>
                <w:shd w:val="clear" w:color="auto" w:fill="FFFFFF"/>
              </w:rPr>
            </w:pPr>
            <w:r>
              <w:rPr>
                <w:rFonts w:ascii="Tinos" w:hAnsi="Tinos" w:cs="Times New Roman"/>
                <w:color w:val="000000"/>
                <w:sz w:val="20"/>
                <w:szCs w:val="20"/>
                <w:shd w:val="clear" w:color="auto" w:fill="FFFFFF"/>
              </w:rPr>
              <w:t>21,5</w:t>
            </w:r>
          </w:p>
        </w:tc>
        <w:tc>
          <w:tcPr>
            <w:tcW w:w="850" w:type="dxa"/>
            <w:tcBorders>
              <w:left w:val="single" w:sz="4" w:space="0" w:color="000000"/>
              <w:bottom w:val="single" w:sz="4" w:space="0" w:color="000000"/>
            </w:tcBorders>
            <w:vAlign w:val="center"/>
          </w:tcPr>
          <w:p w14:paraId="043052CC" w14:textId="7B255A0A" w:rsidR="00E117D1" w:rsidRPr="00E117D1" w:rsidRDefault="00E117D1" w:rsidP="00E6063D">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22</w:t>
            </w:r>
            <w:r w:rsidR="00E6063D">
              <w:rPr>
                <w:rFonts w:ascii="Tinos" w:hAnsi="Tinos" w:cs="Times New Roman"/>
                <w:color w:val="000000"/>
                <w:sz w:val="20"/>
                <w:szCs w:val="20"/>
                <w:shd w:val="clear" w:color="auto" w:fill="FFFFFF"/>
              </w:rPr>
              <w:t>,</w:t>
            </w:r>
            <w:r w:rsidRPr="00E117D1">
              <w:rPr>
                <w:rFonts w:ascii="Tinos" w:hAnsi="Tinos" w:cs="Times New Roman"/>
                <w:color w:val="000000"/>
                <w:sz w:val="20"/>
                <w:szCs w:val="20"/>
                <w:shd w:val="clear" w:color="auto" w:fill="FFFFFF"/>
              </w:rPr>
              <w:t xml:space="preserve"> 0</w:t>
            </w:r>
          </w:p>
        </w:tc>
        <w:tc>
          <w:tcPr>
            <w:tcW w:w="851" w:type="dxa"/>
            <w:tcBorders>
              <w:left w:val="single" w:sz="4" w:space="0" w:color="000000"/>
              <w:bottom w:val="single" w:sz="4" w:space="0" w:color="000000"/>
            </w:tcBorders>
            <w:vAlign w:val="center"/>
          </w:tcPr>
          <w:p w14:paraId="4CE51F2B" w14:textId="54EA469D" w:rsidR="00E117D1" w:rsidRPr="00E117D1" w:rsidRDefault="00E117D1" w:rsidP="00E6063D">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22</w:t>
            </w:r>
            <w:r w:rsidR="00E6063D">
              <w:rPr>
                <w:rFonts w:ascii="Tinos" w:hAnsi="Tinos" w:cs="Times New Roman"/>
                <w:color w:val="000000"/>
                <w:sz w:val="20"/>
                <w:szCs w:val="20"/>
                <w:shd w:val="clear" w:color="auto" w:fill="FFFFFF"/>
              </w:rPr>
              <w:t>,</w:t>
            </w:r>
            <w:r w:rsidRPr="00E117D1">
              <w:rPr>
                <w:rFonts w:ascii="Tinos" w:hAnsi="Tinos" w:cs="Times New Roman"/>
                <w:color w:val="000000"/>
                <w:sz w:val="20"/>
                <w:szCs w:val="20"/>
                <w:shd w:val="clear" w:color="auto" w:fill="FFFFFF"/>
              </w:rPr>
              <w:t>1</w:t>
            </w:r>
          </w:p>
        </w:tc>
        <w:tc>
          <w:tcPr>
            <w:tcW w:w="1417" w:type="dxa"/>
            <w:tcBorders>
              <w:left w:val="single" w:sz="4" w:space="0" w:color="000000"/>
              <w:bottom w:val="single" w:sz="4" w:space="0" w:color="000000"/>
              <w:right w:val="single" w:sz="4" w:space="0" w:color="000000"/>
            </w:tcBorders>
            <w:vAlign w:val="center"/>
          </w:tcPr>
          <w:p w14:paraId="0CE9A445"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105,5</w:t>
            </w:r>
          </w:p>
        </w:tc>
      </w:tr>
      <w:tr w:rsidR="00D114BE" w:rsidRPr="00E117D1" w14:paraId="292A62CA" w14:textId="77777777" w:rsidTr="00E6063D">
        <w:tc>
          <w:tcPr>
            <w:tcW w:w="4697" w:type="dxa"/>
            <w:tcBorders>
              <w:left w:val="single" w:sz="4" w:space="0" w:color="000000"/>
              <w:bottom w:val="single" w:sz="4" w:space="0" w:color="000000"/>
            </w:tcBorders>
          </w:tcPr>
          <w:p w14:paraId="410A5EE9" w14:textId="20258DFF" w:rsidR="00E117D1" w:rsidRPr="00E117D1" w:rsidRDefault="00E117D1" w:rsidP="00E6063D">
            <w:pPr>
              <w:jc w:val="left"/>
              <w:rPr>
                <w:color w:val="000000"/>
                <w:sz w:val="20"/>
                <w:szCs w:val="20"/>
                <w:shd w:val="clear" w:color="auto" w:fill="FFFFFF"/>
              </w:rPr>
            </w:pPr>
            <w:r w:rsidRPr="00E117D1">
              <w:rPr>
                <w:rFonts w:ascii="Tinos" w:eastAsia="Arial" w:hAnsi="Tinos" w:cs="Times New Roman"/>
                <w:color w:val="000000"/>
                <w:kern w:val="0"/>
                <w:sz w:val="20"/>
                <w:szCs w:val="20"/>
                <w:shd w:val="clear" w:color="auto" w:fill="FFFFFF"/>
                <w:lang w:bidi="ar-SA"/>
              </w:rPr>
              <w:t>Туристический</w:t>
            </w:r>
            <w:r>
              <w:rPr>
                <w:rFonts w:ascii="Tinos" w:eastAsia="Arial" w:hAnsi="Tinos" w:cs="Times New Roman"/>
                <w:color w:val="000000"/>
                <w:kern w:val="0"/>
                <w:sz w:val="20"/>
                <w:szCs w:val="20"/>
                <w:shd w:val="clear" w:color="auto" w:fill="FFFFFF"/>
                <w:lang w:bidi="ar-SA"/>
              </w:rPr>
              <w:t xml:space="preserve"> </w:t>
            </w:r>
            <w:r w:rsidR="00E6063D">
              <w:rPr>
                <w:rFonts w:ascii="Tinos" w:eastAsia="Arial" w:hAnsi="Tinos" w:cs="Times New Roman"/>
                <w:color w:val="000000"/>
                <w:kern w:val="0"/>
                <w:sz w:val="20"/>
                <w:szCs w:val="20"/>
                <w:shd w:val="clear" w:color="auto" w:fill="FFFFFF"/>
                <w:lang w:bidi="ar-SA"/>
              </w:rPr>
              <w:t>и экскурсионный поток, тыс.ч</w:t>
            </w:r>
            <w:r w:rsidRPr="00E117D1">
              <w:rPr>
                <w:rFonts w:ascii="Tinos" w:eastAsia="Arial" w:hAnsi="Tinos" w:cs="Times New Roman"/>
                <w:color w:val="000000"/>
                <w:kern w:val="0"/>
                <w:sz w:val="20"/>
                <w:szCs w:val="20"/>
                <w:shd w:val="clear" w:color="auto" w:fill="FFFFFF"/>
                <w:lang w:bidi="ar-SA"/>
              </w:rPr>
              <w:t>ел.</w:t>
            </w:r>
          </w:p>
        </w:tc>
        <w:tc>
          <w:tcPr>
            <w:tcW w:w="992" w:type="dxa"/>
            <w:tcBorders>
              <w:left w:val="single" w:sz="4" w:space="0" w:color="000000"/>
              <w:bottom w:val="single" w:sz="4" w:space="0" w:color="000000"/>
            </w:tcBorders>
            <w:vAlign w:val="center"/>
          </w:tcPr>
          <w:p w14:paraId="45E7E769" w14:textId="47BB8B05" w:rsidR="00E117D1" w:rsidRPr="00E117D1" w:rsidRDefault="00E117D1" w:rsidP="00E6063D">
            <w:pPr>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1</w:t>
            </w:r>
            <w:r w:rsidR="00E6063D">
              <w:rPr>
                <w:rFonts w:ascii="Tinos" w:eastAsia="Arial" w:hAnsi="Tinos" w:cs="Times New Roman"/>
                <w:color w:val="000000"/>
                <w:kern w:val="0"/>
                <w:sz w:val="20"/>
                <w:szCs w:val="20"/>
                <w:shd w:val="clear" w:color="auto" w:fill="FFFFFF"/>
                <w:lang w:bidi="ar-SA"/>
              </w:rPr>
              <w:t>84,</w:t>
            </w:r>
            <w:r w:rsidRPr="00E117D1">
              <w:rPr>
                <w:rFonts w:ascii="Tinos" w:eastAsia="Arial" w:hAnsi="Tinos" w:cs="Times New Roman"/>
                <w:color w:val="000000"/>
                <w:kern w:val="0"/>
                <w:sz w:val="20"/>
                <w:szCs w:val="20"/>
                <w:shd w:val="clear" w:color="auto" w:fill="FFFFFF"/>
                <w:lang w:bidi="ar-SA"/>
              </w:rPr>
              <w:t>8</w:t>
            </w:r>
          </w:p>
        </w:tc>
        <w:tc>
          <w:tcPr>
            <w:tcW w:w="851" w:type="dxa"/>
            <w:tcBorders>
              <w:left w:val="single" w:sz="4" w:space="0" w:color="000000"/>
              <w:bottom w:val="single" w:sz="4" w:space="0" w:color="000000"/>
            </w:tcBorders>
            <w:vAlign w:val="center"/>
          </w:tcPr>
          <w:p w14:paraId="6CA58E05" w14:textId="5EDD5FD8" w:rsidR="00E117D1" w:rsidRPr="00E117D1" w:rsidRDefault="00E6063D">
            <w:pPr>
              <w:rPr>
                <w:rFonts w:ascii="Tinos" w:eastAsia="Arial" w:hAnsi="Tinos" w:cs="Times New Roman"/>
                <w:color w:val="000000"/>
                <w:kern w:val="0"/>
                <w:sz w:val="20"/>
                <w:szCs w:val="20"/>
                <w:shd w:val="clear" w:color="auto" w:fill="FFFFFF"/>
                <w:lang w:bidi="ar-SA"/>
              </w:rPr>
            </w:pPr>
            <w:r>
              <w:rPr>
                <w:rFonts w:ascii="Tinos" w:eastAsia="Arial" w:hAnsi="Tinos" w:cs="Times New Roman"/>
                <w:color w:val="000000"/>
                <w:kern w:val="0"/>
                <w:sz w:val="20"/>
                <w:szCs w:val="20"/>
                <w:shd w:val="clear" w:color="auto" w:fill="FFFFFF"/>
                <w:lang w:bidi="ar-SA"/>
              </w:rPr>
              <w:t>184,9</w:t>
            </w:r>
          </w:p>
        </w:tc>
        <w:tc>
          <w:tcPr>
            <w:tcW w:w="850" w:type="dxa"/>
            <w:tcBorders>
              <w:left w:val="single" w:sz="4" w:space="0" w:color="000000"/>
              <w:bottom w:val="single" w:sz="4" w:space="0" w:color="000000"/>
            </w:tcBorders>
            <w:vAlign w:val="center"/>
          </w:tcPr>
          <w:p w14:paraId="26463EB8" w14:textId="1C97CD14" w:rsidR="00E117D1" w:rsidRPr="00E117D1" w:rsidRDefault="00E117D1" w:rsidP="00E6063D">
            <w:pPr>
              <w:rPr>
                <w:rFonts w:ascii="Tinos" w:hAnsi="Tinos"/>
                <w:color w:val="000000"/>
                <w:sz w:val="20"/>
                <w:szCs w:val="20"/>
                <w:shd w:val="clear" w:color="auto" w:fill="FFFFFF"/>
              </w:rPr>
            </w:pPr>
            <w:r w:rsidRPr="00E117D1">
              <w:rPr>
                <w:rFonts w:ascii="Tinos" w:hAnsi="Tinos"/>
                <w:color w:val="000000"/>
                <w:sz w:val="20"/>
                <w:szCs w:val="20"/>
                <w:shd w:val="clear" w:color="auto" w:fill="FFFFFF"/>
              </w:rPr>
              <w:t>130</w:t>
            </w:r>
            <w:r w:rsidR="00E6063D">
              <w:rPr>
                <w:rFonts w:ascii="Tinos" w:hAnsi="Tinos"/>
                <w:color w:val="000000"/>
                <w:sz w:val="20"/>
                <w:szCs w:val="20"/>
                <w:shd w:val="clear" w:color="auto" w:fill="FFFFFF"/>
              </w:rPr>
              <w:t>,</w:t>
            </w:r>
            <w:r w:rsidRPr="00E117D1">
              <w:rPr>
                <w:rFonts w:ascii="Tinos" w:hAnsi="Tinos"/>
                <w:color w:val="000000"/>
                <w:sz w:val="20"/>
                <w:szCs w:val="20"/>
                <w:shd w:val="clear" w:color="auto" w:fill="FFFFFF"/>
              </w:rPr>
              <w:t>1</w:t>
            </w:r>
          </w:p>
        </w:tc>
        <w:tc>
          <w:tcPr>
            <w:tcW w:w="851" w:type="dxa"/>
            <w:tcBorders>
              <w:left w:val="single" w:sz="4" w:space="0" w:color="000000"/>
              <w:bottom w:val="single" w:sz="4" w:space="0" w:color="000000"/>
            </w:tcBorders>
            <w:vAlign w:val="center"/>
          </w:tcPr>
          <w:p w14:paraId="6FE0D7B5" w14:textId="0E107929" w:rsidR="00E117D1" w:rsidRPr="00E117D1" w:rsidRDefault="00E117D1" w:rsidP="00E6063D">
            <w:pPr>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135</w:t>
            </w:r>
            <w:r w:rsidR="00E6063D">
              <w:rPr>
                <w:rFonts w:ascii="Tinos" w:eastAsia="Arial" w:hAnsi="Tinos" w:cs="Times New Roman"/>
                <w:color w:val="000000"/>
                <w:kern w:val="0"/>
                <w:sz w:val="20"/>
                <w:szCs w:val="20"/>
                <w:shd w:val="clear" w:color="auto" w:fill="FFFFFF"/>
                <w:lang w:bidi="ar-SA"/>
              </w:rPr>
              <w:t>,</w:t>
            </w:r>
            <w:r w:rsidRPr="00E117D1">
              <w:rPr>
                <w:rFonts w:ascii="Tinos" w:eastAsia="Arial" w:hAnsi="Tinos" w:cs="Times New Roman"/>
                <w:color w:val="000000"/>
                <w:kern w:val="0"/>
                <w:sz w:val="20"/>
                <w:szCs w:val="20"/>
                <w:shd w:val="clear" w:color="auto" w:fill="FFFFFF"/>
                <w:lang w:bidi="ar-SA"/>
              </w:rPr>
              <w:t>0</w:t>
            </w:r>
          </w:p>
        </w:tc>
        <w:tc>
          <w:tcPr>
            <w:tcW w:w="1417" w:type="dxa"/>
            <w:tcBorders>
              <w:left w:val="single" w:sz="4" w:space="0" w:color="000000"/>
              <w:bottom w:val="single" w:sz="4" w:space="0" w:color="000000"/>
              <w:right w:val="single" w:sz="4" w:space="0" w:color="000000"/>
            </w:tcBorders>
            <w:vAlign w:val="center"/>
          </w:tcPr>
          <w:p w14:paraId="1FC023CE"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73,0</w:t>
            </w:r>
          </w:p>
        </w:tc>
      </w:tr>
      <w:tr w:rsidR="00D114BE" w:rsidRPr="00E117D1" w14:paraId="07AF9301" w14:textId="77777777" w:rsidTr="00E6063D">
        <w:tc>
          <w:tcPr>
            <w:tcW w:w="4697" w:type="dxa"/>
            <w:tcBorders>
              <w:left w:val="single" w:sz="4" w:space="0" w:color="000000"/>
              <w:bottom w:val="single" w:sz="4" w:space="0" w:color="000000"/>
            </w:tcBorders>
          </w:tcPr>
          <w:p w14:paraId="185CCF84" w14:textId="77777777" w:rsidR="00E117D1" w:rsidRPr="00E117D1" w:rsidRDefault="00E117D1" w:rsidP="00E117D1">
            <w:pPr>
              <w:jc w:val="left"/>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Число реализуемых проектов в сфере туризма, ед.</w:t>
            </w:r>
          </w:p>
        </w:tc>
        <w:tc>
          <w:tcPr>
            <w:tcW w:w="992" w:type="dxa"/>
            <w:tcBorders>
              <w:left w:val="single" w:sz="4" w:space="0" w:color="000000"/>
              <w:bottom w:val="single" w:sz="4" w:space="0" w:color="000000"/>
            </w:tcBorders>
            <w:vAlign w:val="center"/>
          </w:tcPr>
          <w:p w14:paraId="3B91AF1B" w14:textId="77777777" w:rsidR="00E117D1" w:rsidRPr="00E117D1" w:rsidRDefault="00E117D1">
            <w:pPr>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1</w:t>
            </w:r>
          </w:p>
        </w:tc>
        <w:tc>
          <w:tcPr>
            <w:tcW w:w="851" w:type="dxa"/>
            <w:tcBorders>
              <w:left w:val="single" w:sz="4" w:space="0" w:color="000000"/>
              <w:bottom w:val="single" w:sz="4" w:space="0" w:color="000000"/>
            </w:tcBorders>
            <w:vAlign w:val="center"/>
          </w:tcPr>
          <w:p w14:paraId="5EF76278" w14:textId="77777777" w:rsidR="00E117D1" w:rsidRPr="00E117D1" w:rsidRDefault="00E117D1">
            <w:pPr>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2</w:t>
            </w:r>
          </w:p>
        </w:tc>
        <w:tc>
          <w:tcPr>
            <w:tcW w:w="850" w:type="dxa"/>
            <w:tcBorders>
              <w:left w:val="single" w:sz="4" w:space="0" w:color="000000"/>
              <w:bottom w:val="single" w:sz="4" w:space="0" w:color="000000"/>
            </w:tcBorders>
            <w:vAlign w:val="center"/>
          </w:tcPr>
          <w:p w14:paraId="53897042" w14:textId="77777777" w:rsidR="00E117D1" w:rsidRPr="00E117D1" w:rsidRDefault="00E117D1">
            <w:pPr>
              <w:rPr>
                <w:rFonts w:ascii="Tinos" w:hAnsi="Tinos"/>
                <w:color w:val="000000"/>
                <w:sz w:val="20"/>
                <w:szCs w:val="20"/>
                <w:shd w:val="clear" w:color="auto" w:fill="FFFFFF"/>
              </w:rPr>
            </w:pPr>
            <w:r w:rsidRPr="00E117D1">
              <w:rPr>
                <w:rFonts w:ascii="Tinos" w:hAnsi="Tinos"/>
                <w:color w:val="000000"/>
                <w:sz w:val="20"/>
                <w:szCs w:val="20"/>
                <w:shd w:val="clear" w:color="auto" w:fill="FFFFFF"/>
              </w:rPr>
              <w:t>3</w:t>
            </w:r>
          </w:p>
        </w:tc>
        <w:tc>
          <w:tcPr>
            <w:tcW w:w="851" w:type="dxa"/>
            <w:tcBorders>
              <w:left w:val="single" w:sz="4" w:space="0" w:color="000000"/>
              <w:bottom w:val="single" w:sz="4" w:space="0" w:color="000000"/>
            </w:tcBorders>
            <w:vAlign w:val="center"/>
          </w:tcPr>
          <w:p w14:paraId="5AA46592" w14:textId="77777777" w:rsidR="00E117D1" w:rsidRPr="00E117D1" w:rsidRDefault="00E117D1">
            <w:pPr>
              <w:rPr>
                <w:rFonts w:ascii="Tinos" w:eastAsia="Arial" w:hAnsi="Tinos" w:cs="Times New Roman"/>
                <w:color w:val="000000"/>
                <w:kern w:val="0"/>
                <w:sz w:val="20"/>
                <w:szCs w:val="20"/>
                <w:shd w:val="clear" w:color="auto" w:fill="FFFFFF"/>
                <w:lang w:bidi="ar-SA"/>
              </w:rPr>
            </w:pPr>
            <w:r w:rsidRPr="00E117D1">
              <w:rPr>
                <w:rFonts w:ascii="Tinos" w:eastAsia="Arial" w:hAnsi="Tinos" w:cs="Times New Roman"/>
                <w:color w:val="000000"/>
                <w:kern w:val="0"/>
                <w:sz w:val="20"/>
                <w:szCs w:val="20"/>
                <w:shd w:val="clear" w:color="auto" w:fill="FFFFFF"/>
                <w:lang w:bidi="ar-SA"/>
              </w:rPr>
              <w:t>3</w:t>
            </w:r>
          </w:p>
        </w:tc>
        <w:tc>
          <w:tcPr>
            <w:tcW w:w="1417" w:type="dxa"/>
            <w:tcBorders>
              <w:left w:val="single" w:sz="4" w:space="0" w:color="000000"/>
              <w:bottom w:val="single" w:sz="4" w:space="0" w:color="000000"/>
              <w:right w:val="single" w:sz="4" w:space="0" w:color="000000"/>
            </w:tcBorders>
            <w:vAlign w:val="center"/>
          </w:tcPr>
          <w:p w14:paraId="6FD98AD2" w14:textId="77777777" w:rsidR="00E117D1" w:rsidRPr="00E117D1" w:rsidRDefault="00E117D1">
            <w:pPr>
              <w:rPr>
                <w:rFonts w:ascii="Tinos" w:hAnsi="Tinos" w:cs="Times New Roman"/>
                <w:color w:val="000000"/>
                <w:sz w:val="20"/>
                <w:szCs w:val="20"/>
                <w:shd w:val="clear" w:color="auto" w:fill="FFFFFF"/>
              </w:rPr>
            </w:pPr>
            <w:r w:rsidRPr="00E117D1">
              <w:rPr>
                <w:rFonts w:ascii="Tinos" w:hAnsi="Tinos" w:cs="Times New Roman"/>
                <w:color w:val="000000"/>
                <w:sz w:val="20"/>
                <w:szCs w:val="20"/>
                <w:shd w:val="clear" w:color="auto" w:fill="FFFFFF"/>
              </w:rPr>
              <w:t>300,0</w:t>
            </w:r>
          </w:p>
        </w:tc>
      </w:tr>
    </w:tbl>
    <w:p w14:paraId="75A73273" w14:textId="77777777" w:rsidR="005E7CE0" w:rsidRDefault="005E7CE0">
      <w:pPr>
        <w:ind w:firstLine="709"/>
        <w:rPr>
          <w:color w:val="000000"/>
          <w:shd w:val="clear" w:color="auto" w:fill="FFFFFF"/>
        </w:rPr>
      </w:pPr>
    </w:p>
    <w:p w14:paraId="35A279A5" w14:textId="77777777" w:rsidR="00E6063D" w:rsidRDefault="00E6063D">
      <w:pPr>
        <w:ind w:firstLine="709"/>
        <w:rPr>
          <w:color w:val="000000"/>
          <w:shd w:val="clear" w:color="auto" w:fill="FFFFFF"/>
        </w:rPr>
      </w:pPr>
    </w:p>
    <w:p w14:paraId="2A47629C"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lastRenderedPageBreak/>
        <w:t xml:space="preserve">1.4. </w:t>
      </w:r>
      <w:r>
        <w:rPr>
          <w:rFonts w:ascii="Times New Roman" w:hAnsi="Times New Roman" w:cs="Times New Roman"/>
          <w:b/>
          <w:bCs/>
          <w:color w:val="000000"/>
          <w:szCs w:val="28"/>
          <w:shd w:val="clear" w:color="auto" w:fill="FFFFFF"/>
        </w:rPr>
        <w:t>Кадровый потенциал</w:t>
      </w:r>
    </w:p>
    <w:p w14:paraId="0F9EC5D4" w14:textId="77777777" w:rsidR="005E7CE0" w:rsidRDefault="005E7CE0">
      <w:pPr>
        <w:ind w:firstLine="709"/>
        <w:rPr>
          <w:rFonts w:ascii="Times New Roman" w:hAnsi="Times New Roman" w:cs="Times New Roman"/>
          <w:b/>
          <w:bCs/>
          <w:i/>
          <w:iCs/>
          <w:color w:val="000000"/>
          <w:szCs w:val="28"/>
          <w:shd w:val="clear" w:color="auto" w:fill="FFFFFF"/>
        </w:rPr>
      </w:pPr>
    </w:p>
    <w:p w14:paraId="5918109C" w14:textId="77777777" w:rsidR="005E7CE0" w:rsidRDefault="00AA5FE3">
      <w:pPr>
        <w:ind w:firstLine="709"/>
        <w:rPr>
          <w:rFonts w:ascii="Times New Roman" w:hAnsi="Times New Roman" w:cs="Times New Roman"/>
          <w:b/>
          <w:bCs/>
          <w:color w:val="000000"/>
          <w:szCs w:val="28"/>
          <w:shd w:val="clear" w:color="auto" w:fill="FFFFFF"/>
        </w:rPr>
      </w:pPr>
      <w:r>
        <w:rPr>
          <w:rFonts w:ascii="Times New Roman" w:hAnsi="Times New Roman" w:cs="Times New Roman"/>
          <w:b/>
          <w:bCs/>
          <w:color w:val="000000"/>
          <w:szCs w:val="28"/>
          <w:shd w:val="clear" w:color="auto" w:fill="FFFFFF"/>
        </w:rPr>
        <w:t>1.4.1. Занятость населения</w:t>
      </w:r>
    </w:p>
    <w:p w14:paraId="0B420C2A" w14:textId="77777777" w:rsidR="005E7CE0" w:rsidRDefault="005E7CE0">
      <w:pPr>
        <w:ind w:firstLine="709"/>
        <w:rPr>
          <w:rFonts w:ascii="Times New Roman" w:hAnsi="Times New Roman" w:cs="Times New Roman"/>
          <w:b/>
          <w:color w:val="000000"/>
          <w:szCs w:val="28"/>
          <w:shd w:val="clear" w:color="auto" w:fill="FFFFFF"/>
        </w:rPr>
      </w:pPr>
    </w:p>
    <w:p w14:paraId="7FD9526A" w14:textId="2DEDEAFF"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Численность населения в трудоспособном возрасте в муниципальном район</w:t>
      </w:r>
      <w:r w:rsidR="00E6063D">
        <w:rPr>
          <w:rFonts w:ascii="Times New Roman" w:hAnsi="Times New Roman" w:cs="Times New Roman"/>
          <w:color w:val="000000"/>
          <w:szCs w:val="28"/>
          <w:shd w:val="clear" w:color="auto" w:fill="FFFFFF"/>
        </w:rPr>
        <w:t>е</w:t>
      </w:r>
      <w:r>
        <w:rPr>
          <w:rFonts w:ascii="Times New Roman" w:hAnsi="Times New Roman" w:cs="Times New Roman"/>
          <w:color w:val="000000"/>
          <w:szCs w:val="28"/>
          <w:shd w:val="clear" w:color="auto" w:fill="FFFFFF"/>
        </w:rPr>
        <w:t xml:space="preserve"> на 1 января 2023 году составляла</w:t>
      </w:r>
      <w:r w:rsidR="00E6063D">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116,3 тыс. человек, в том числе занятого в экономике района 41,7 тыс. человек. Основным источником формирования трудовых ресурсов является трудоспособное население в трудоспособном возрасте, на его долю приходится 95</w:t>
      </w:r>
      <w:r w:rsidR="005D5381">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на долю работающих лиц старше пенсионного возраста</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3,8</w:t>
      </w:r>
      <w:r w:rsidR="005D5381">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на долю иностранных трудовых мигрантов</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 xml:space="preserve">1,1 </w:t>
      </w:r>
      <w:r w:rsidR="005D5381">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w:t>
      </w:r>
    </w:p>
    <w:p w14:paraId="4F3B9E53" w14:textId="60FDDB84"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Согласно прогнозу</w:t>
      </w:r>
      <w:r w:rsidR="005D5381">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численность трудовых ресурсов </w:t>
      </w:r>
      <w:r w:rsidR="005D5381">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к 2026 году увеличится на 1,6 </w:t>
      </w:r>
      <w:r w:rsidR="005D5381">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 xml:space="preserve"> (с 111,1 тыс. чел. на начало 2023 года </w:t>
      </w:r>
      <w:r w:rsidR="005D5381">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до 112,5 тыс. человек на конец 2026 года).</w:t>
      </w:r>
    </w:p>
    <w:p w14:paraId="3D35ACB2" w14:textId="77777777" w:rsidR="005E7CE0" w:rsidRDefault="005E7CE0">
      <w:pPr>
        <w:ind w:firstLine="709"/>
        <w:jc w:val="right"/>
        <w:rPr>
          <w:rFonts w:ascii="Times New Roman" w:hAnsi="Times New Roman" w:cs="Times New Roman"/>
          <w:i/>
          <w:color w:val="000000"/>
          <w:sz w:val="24"/>
          <w:shd w:val="clear" w:color="auto" w:fill="FFFFFF"/>
        </w:rPr>
      </w:pPr>
    </w:p>
    <w:p w14:paraId="4F2EFAA3" w14:textId="77777777" w:rsidR="005E7CE0" w:rsidRDefault="00AA5FE3" w:rsidP="005D5381">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Сведения о занятости населения муниципального района</w:t>
      </w:r>
    </w:p>
    <w:p w14:paraId="58520E1D" w14:textId="05DB4540" w:rsidR="005E7CE0" w:rsidRDefault="00AA5FE3" w:rsidP="005D5381">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«Белгородский район» Белгородской области</w:t>
      </w:r>
    </w:p>
    <w:p w14:paraId="5EF452A3" w14:textId="77777777" w:rsidR="005E7CE0" w:rsidRPr="005D5381" w:rsidRDefault="005E7CE0" w:rsidP="005D5381">
      <w:pPr>
        <w:rPr>
          <w:rFonts w:ascii="Times New Roman" w:hAnsi="Times New Roman" w:cs="Times New Roman"/>
          <w:b/>
          <w:color w:val="000000"/>
          <w:sz w:val="20"/>
          <w:szCs w:val="20"/>
          <w:shd w:val="clear" w:color="auto" w:fill="FFFFFF"/>
        </w:rPr>
      </w:pPr>
    </w:p>
    <w:p w14:paraId="5E132AD4" w14:textId="77777777" w:rsidR="005E7CE0" w:rsidRDefault="00AA5FE3">
      <w:pPr>
        <w:ind w:firstLine="709"/>
        <w:jc w:val="right"/>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Таблица 35</w:t>
      </w:r>
    </w:p>
    <w:p w14:paraId="205EEB46" w14:textId="77777777" w:rsidR="005E7CE0" w:rsidRPr="005D5381" w:rsidRDefault="005E7CE0">
      <w:pPr>
        <w:ind w:firstLine="709"/>
        <w:jc w:val="right"/>
        <w:rPr>
          <w:rFonts w:ascii="Times New Roman" w:hAnsi="Times New Roman" w:cs="Times New Roman"/>
          <w:i/>
          <w:color w:val="000000"/>
          <w:sz w:val="20"/>
          <w:szCs w:val="20"/>
          <w:shd w:val="clear" w:color="auto" w:fill="FFFFFF"/>
        </w:rPr>
      </w:pPr>
    </w:p>
    <w:tbl>
      <w:tblPr>
        <w:tblW w:w="9604" w:type="dxa"/>
        <w:tblInd w:w="-5" w:type="dxa"/>
        <w:tblLayout w:type="fixed"/>
        <w:tblLook w:val="0000" w:firstRow="0" w:lastRow="0" w:firstColumn="0" w:lastColumn="0" w:noHBand="0" w:noVBand="0"/>
      </w:tblPr>
      <w:tblGrid>
        <w:gridCol w:w="3676"/>
        <w:gridCol w:w="1020"/>
        <w:gridCol w:w="1020"/>
        <w:gridCol w:w="1020"/>
        <w:gridCol w:w="1003"/>
        <w:gridCol w:w="1050"/>
        <w:gridCol w:w="815"/>
      </w:tblGrid>
      <w:tr w:rsidR="005E7CE0" w:rsidRPr="005D5381" w14:paraId="499B5C75" w14:textId="77777777" w:rsidTr="005D5381">
        <w:trPr>
          <w:trHeight w:val="975"/>
        </w:trPr>
        <w:tc>
          <w:tcPr>
            <w:tcW w:w="3676" w:type="dxa"/>
            <w:tcBorders>
              <w:top w:val="single" w:sz="4" w:space="0" w:color="000000"/>
              <w:left w:val="single" w:sz="4" w:space="0" w:color="000000"/>
              <w:bottom w:val="single" w:sz="4" w:space="0" w:color="000000"/>
              <w:right w:val="single" w:sz="4" w:space="0" w:color="000000"/>
            </w:tcBorders>
            <w:vAlign w:val="center"/>
          </w:tcPr>
          <w:p w14:paraId="74749140"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Показатели</w:t>
            </w:r>
          </w:p>
        </w:tc>
        <w:tc>
          <w:tcPr>
            <w:tcW w:w="1020" w:type="dxa"/>
            <w:tcBorders>
              <w:top w:val="single" w:sz="4" w:space="0" w:color="000000"/>
              <w:bottom w:val="single" w:sz="4" w:space="0" w:color="000000"/>
              <w:right w:val="single" w:sz="4" w:space="0" w:color="000000"/>
            </w:tcBorders>
            <w:shd w:val="clear" w:color="auto" w:fill="FFFFFF"/>
            <w:vAlign w:val="center"/>
          </w:tcPr>
          <w:p w14:paraId="36F546A0"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2022 г.</w:t>
            </w:r>
          </w:p>
        </w:tc>
        <w:tc>
          <w:tcPr>
            <w:tcW w:w="1020" w:type="dxa"/>
            <w:tcBorders>
              <w:top w:val="single" w:sz="4" w:space="0" w:color="000000"/>
              <w:bottom w:val="single" w:sz="4" w:space="0" w:color="000000"/>
              <w:right w:val="single" w:sz="4" w:space="0" w:color="000000"/>
            </w:tcBorders>
            <w:shd w:val="clear" w:color="auto" w:fill="FFFFFF"/>
            <w:vAlign w:val="center"/>
          </w:tcPr>
          <w:p w14:paraId="7AA3440F"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2023 г.</w:t>
            </w:r>
          </w:p>
        </w:tc>
        <w:tc>
          <w:tcPr>
            <w:tcW w:w="1020" w:type="dxa"/>
            <w:tcBorders>
              <w:top w:val="single" w:sz="4" w:space="0" w:color="000000"/>
              <w:bottom w:val="single" w:sz="4" w:space="0" w:color="000000"/>
              <w:right w:val="single" w:sz="4" w:space="0" w:color="000000"/>
            </w:tcBorders>
            <w:shd w:val="clear" w:color="auto" w:fill="FFFFFF"/>
            <w:vAlign w:val="center"/>
          </w:tcPr>
          <w:p w14:paraId="6476EEC8"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2024 г.</w:t>
            </w:r>
          </w:p>
        </w:tc>
        <w:tc>
          <w:tcPr>
            <w:tcW w:w="1003" w:type="dxa"/>
            <w:tcBorders>
              <w:top w:val="single" w:sz="4" w:space="0" w:color="000000"/>
              <w:bottom w:val="single" w:sz="4" w:space="0" w:color="000000"/>
              <w:right w:val="single" w:sz="4" w:space="0" w:color="000000"/>
            </w:tcBorders>
            <w:shd w:val="clear" w:color="auto" w:fill="FFFFFF"/>
            <w:vAlign w:val="center"/>
          </w:tcPr>
          <w:p w14:paraId="41B347E5"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2025 г.</w:t>
            </w:r>
          </w:p>
        </w:tc>
        <w:tc>
          <w:tcPr>
            <w:tcW w:w="1050" w:type="dxa"/>
            <w:tcBorders>
              <w:top w:val="single" w:sz="4" w:space="0" w:color="000000"/>
              <w:left w:val="single" w:sz="4" w:space="0" w:color="000000"/>
              <w:bottom w:val="single" w:sz="4" w:space="0" w:color="000000"/>
            </w:tcBorders>
            <w:shd w:val="clear" w:color="auto" w:fill="FFFFFF"/>
            <w:tcMar>
              <w:top w:w="55" w:type="dxa"/>
              <w:bottom w:w="55" w:type="dxa"/>
            </w:tcMar>
            <w:vAlign w:val="center"/>
          </w:tcPr>
          <w:p w14:paraId="15DA02D9"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2026 г.</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55" w:type="dxa"/>
              <w:bottom w:w="55" w:type="dxa"/>
            </w:tcMar>
            <w:vAlign w:val="center"/>
          </w:tcPr>
          <w:p w14:paraId="52EFC50F" w14:textId="77777777" w:rsidR="005D5381" w:rsidRDefault="005D5381">
            <w:pPr>
              <w:rPr>
                <w:b/>
                <w:bCs/>
                <w:kern w:val="0"/>
                <w:sz w:val="20"/>
                <w:szCs w:val="20"/>
                <w:lang w:eastAsia="en-US" w:bidi="ar-SA"/>
              </w:rPr>
            </w:pPr>
            <w:r>
              <w:rPr>
                <w:b/>
                <w:bCs/>
                <w:kern w:val="0"/>
                <w:sz w:val="20"/>
                <w:szCs w:val="20"/>
                <w:lang w:eastAsia="en-US" w:bidi="ar-SA"/>
              </w:rPr>
              <w:t>Темп роста 2024 г. к</w:t>
            </w:r>
          </w:p>
          <w:p w14:paraId="29E4C274" w14:textId="2374CD2C" w:rsidR="005D5381" w:rsidRDefault="00AA5FE3">
            <w:pPr>
              <w:rPr>
                <w:b/>
                <w:bCs/>
                <w:kern w:val="0"/>
                <w:sz w:val="20"/>
                <w:szCs w:val="20"/>
                <w:lang w:eastAsia="en-US" w:bidi="ar-SA"/>
              </w:rPr>
            </w:pPr>
            <w:r w:rsidRPr="005D5381">
              <w:rPr>
                <w:b/>
                <w:bCs/>
                <w:kern w:val="0"/>
                <w:sz w:val="20"/>
                <w:szCs w:val="20"/>
                <w:lang w:eastAsia="en-US" w:bidi="ar-SA"/>
              </w:rPr>
              <w:t>2020 г.</w:t>
            </w:r>
          </w:p>
          <w:p w14:paraId="67ABEC76" w14:textId="738A809C" w:rsidR="005E7CE0" w:rsidRPr="005D5381" w:rsidRDefault="00AA5FE3">
            <w:pPr>
              <w:rPr>
                <w:b/>
                <w:bCs/>
                <w:sz w:val="20"/>
                <w:szCs w:val="20"/>
              </w:rPr>
            </w:pPr>
            <w:r w:rsidRPr="005D5381">
              <w:rPr>
                <w:b/>
                <w:bCs/>
                <w:kern w:val="0"/>
                <w:sz w:val="20"/>
                <w:szCs w:val="20"/>
                <w:lang w:eastAsia="en-US" w:bidi="ar-SA"/>
              </w:rPr>
              <w:t>%</w:t>
            </w:r>
          </w:p>
        </w:tc>
      </w:tr>
      <w:tr w:rsidR="005E7CE0" w:rsidRPr="005D5381" w14:paraId="339F402B" w14:textId="77777777" w:rsidTr="005D5381">
        <w:trPr>
          <w:trHeight w:val="660"/>
        </w:trPr>
        <w:tc>
          <w:tcPr>
            <w:tcW w:w="3676" w:type="dxa"/>
            <w:tcBorders>
              <w:left w:val="single" w:sz="4" w:space="0" w:color="000000"/>
              <w:bottom w:val="single" w:sz="4" w:space="0" w:color="000000"/>
              <w:right w:val="single" w:sz="4" w:space="0" w:color="000000"/>
            </w:tcBorders>
            <w:shd w:val="clear" w:color="auto" w:fill="FFFFFF"/>
            <w:vAlign w:val="center"/>
          </w:tcPr>
          <w:p w14:paraId="6836DC6D" w14:textId="5367B381" w:rsidR="005E7CE0" w:rsidRPr="005D5381" w:rsidRDefault="00AA5FE3" w:rsidP="005D5381">
            <w:pPr>
              <w:jc w:val="left"/>
              <w:rPr>
                <w:sz w:val="20"/>
                <w:szCs w:val="20"/>
              </w:rPr>
            </w:pPr>
            <w:r w:rsidRPr="005D5381">
              <w:rPr>
                <w:rFonts w:ascii="Times New Roman" w:eastAsia="Times New Roman" w:hAnsi="Times New Roman" w:cs="Times New Roman"/>
                <w:b/>
                <w:bCs/>
                <w:color w:val="000000"/>
                <w:sz w:val="20"/>
                <w:szCs w:val="20"/>
                <w:shd w:val="clear" w:color="auto" w:fill="FFFFFF"/>
              </w:rPr>
              <w:t>Численность трудовых ресурсов всего, человек</w:t>
            </w:r>
          </w:p>
        </w:tc>
        <w:tc>
          <w:tcPr>
            <w:tcW w:w="1020" w:type="dxa"/>
            <w:tcBorders>
              <w:bottom w:val="single" w:sz="4" w:space="0" w:color="000000"/>
              <w:right w:val="single" w:sz="4" w:space="0" w:color="000000"/>
            </w:tcBorders>
            <w:shd w:val="clear" w:color="auto" w:fill="FFFFFF"/>
            <w:vAlign w:val="center"/>
          </w:tcPr>
          <w:p w14:paraId="1BB33F5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116 337</w:t>
            </w:r>
          </w:p>
        </w:tc>
        <w:tc>
          <w:tcPr>
            <w:tcW w:w="1020" w:type="dxa"/>
            <w:tcBorders>
              <w:bottom w:val="single" w:sz="4" w:space="0" w:color="000000"/>
              <w:right w:val="single" w:sz="4" w:space="0" w:color="000000"/>
            </w:tcBorders>
            <w:shd w:val="clear" w:color="auto" w:fill="FFFFFF"/>
            <w:vAlign w:val="center"/>
          </w:tcPr>
          <w:p w14:paraId="46914B6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116 864</w:t>
            </w:r>
          </w:p>
        </w:tc>
        <w:tc>
          <w:tcPr>
            <w:tcW w:w="1020" w:type="dxa"/>
            <w:tcBorders>
              <w:bottom w:val="single" w:sz="4" w:space="0" w:color="000000"/>
              <w:right w:val="single" w:sz="4" w:space="0" w:color="000000"/>
            </w:tcBorders>
            <w:shd w:val="clear" w:color="auto" w:fill="FFFFFF"/>
            <w:vAlign w:val="center"/>
          </w:tcPr>
          <w:p w14:paraId="4F06E97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117 649</w:t>
            </w:r>
          </w:p>
        </w:tc>
        <w:tc>
          <w:tcPr>
            <w:tcW w:w="1003" w:type="dxa"/>
            <w:tcBorders>
              <w:bottom w:val="single" w:sz="4" w:space="0" w:color="000000"/>
              <w:right w:val="single" w:sz="4" w:space="0" w:color="000000"/>
            </w:tcBorders>
            <w:shd w:val="clear" w:color="auto" w:fill="FFFFFF"/>
            <w:vAlign w:val="center"/>
          </w:tcPr>
          <w:p w14:paraId="573655E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117 852</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5A8ABEE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118 144</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7C9CBE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101,6</w:t>
            </w:r>
          </w:p>
        </w:tc>
      </w:tr>
      <w:tr w:rsidR="005E7CE0" w:rsidRPr="005D5381" w14:paraId="684A8B5A" w14:textId="77777777" w:rsidTr="005D5381">
        <w:trPr>
          <w:trHeight w:val="315"/>
        </w:trPr>
        <w:tc>
          <w:tcPr>
            <w:tcW w:w="3676" w:type="dxa"/>
            <w:tcBorders>
              <w:left w:val="single" w:sz="4" w:space="0" w:color="000000"/>
              <w:bottom w:val="single" w:sz="4" w:space="0" w:color="000000"/>
              <w:right w:val="single" w:sz="4" w:space="0" w:color="000000"/>
            </w:tcBorders>
            <w:vAlign w:val="center"/>
          </w:tcPr>
          <w:p w14:paraId="7F6D8BC2"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Темп роста к предыдущему году (%)</w:t>
            </w:r>
          </w:p>
        </w:tc>
        <w:tc>
          <w:tcPr>
            <w:tcW w:w="1020" w:type="dxa"/>
            <w:tcBorders>
              <w:bottom w:val="single" w:sz="4" w:space="0" w:color="000000"/>
              <w:right w:val="single" w:sz="4" w:space="0" w:color="000000"/>
            </w:tcBorders>
            <w:vAlign w:val="center"/>
          </w:tcPr>
          <w:p w14:paraId="28977F06" w14:textId="77777777" w:rsidR="005E7CE0" w:rsidRPr="005D5381" w:rsidRDefault="00AA5FE3">
            <w:pPr>
              <w:rPr>
                <w:rFonts w:ascii="Tinos" w:hAnsi="Tinos"/>
                <w:color w:val="000000"/>
                <w:sz w:val="20"/>
                <w:szCs w:val="20"/>
                <w:shd w:val="clear" w:color="auto" w:fill="FFFFFF"/>
              </w:rPr>
            </w:pPr>
            <w:r w:rsidRPr="005D5381">
              <w:rPr>
                <w:rFonts w:ascii="Tinos" w:hAnsi="Tinos"/>
                <w:color w:val="000000"/>
                <w:sz w:val="20"/>
                <w:szCs w:val="20"/>
                <w:shd w:val="clear" w:color="auto" w:fill="FFFFFF"/>
              </w:rPr>
              <w:t>100,2</w:t>
            </w:r>
          </w:p>
        </w:tc>
        <w:tc>
          <w:tcPr>
            <w:tcW w:w="1020" w:type="dxa"/>
            <w:tcBorders>
              <w:bottom w:val="single" w:sz="4" w:space="0" w:color="000000"/>
              <w:right w:val="single" w:sz="4" w:space="0" w:color="000000"/>
            </w:tcBorders>
            <w:vAlign w:val="center"/>
          </w:tcPr>
          <w:p w14:paraId="56F0D23C" w14:textId="77777777" w:rsidR="005E7CE0" w:rsidRPr="005D5381" w:rsidRDefault="00AA5FE3">
            <w:pPr>
              <w:rPr>
                <w:rFonts w:ascii="Tinos" w:eastAsia="Times New Roman" w:hAnsi="Tinos" w:cs="Times New Roman"/>
                <w:color w:val="000000"/>
                <w:sz w:val="20"/>
                <w:szCs w:val="20"/>
                <w:shd w:val="clear" w:color="auto" w:fill="FFFFFF"/>
              </w:rPr>
            </w:pPr>
            <w:r w:rsidRPr="005D5381">
              <w:rPr>
                <w:rFonts w:ascii="Tinos" w:eastAsia="Times New Roman" w:hAnsi="Tinos" w:cs="Times New Roman"/>
                <w:color w:val="000000"/>
                <w:sz w:val="20"/>
                <w:szCs w:val="20"/>
                <w:shd w:val="clear" w:color="auto" w:fill="FFFFFF"/>
              </w:rPr>
              <w:t>100,5</w:t>
            </w:r>
          </w:p>
        </w:tc>
        <w:tc>
          <w:tcPr>
            <w:tcW w:w="1020" w:type="dxa"/>
            <w:tcBorders>
              <w:bottom w:val="single" w:sz="4" w:space="0" w:color="000000"/>
              <w:right w:val="single" w:sz="4" w:space="0" w:color="000000"/>
            </w:tcBorders>
            <w:vAlign w:val="center"/>
          </w:tcPr>
          <w:p w14:paraId="6FBE257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100,7</w:t>
            </w:r>
          </w:p>
        </w:tc>
        <w:tc>
          <w:tcPr>
            <w:tcW w:w="1003" w:type="dxa"/>
            <w:tcBorders>
              <w:bottom w:val="single" w:sz="4" w:space="0" w:color="000000"/>
              <w:right w:val="single" w:sz="4" w:space="0" w:color="000000"/>
            </w:tcBorders>
            <w:vAlign w:val="center"/>
          </w:tcPr>
          <w:p w14:paraId="6CAFD54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100,2</w:t>
            </w:r>
          </w:p>
        </w:tc>
        <w:tc>
          <w:tcPr>
            <w:tcW w:w="1050" w:type="dxa"/>
            <w:tcBorders>
              <w:left w:val="single" w:sz="4" w:space="0" w:color="000000"/>
              <w:bottom w:val="single" w:sz="4" w:space="0" w:color="000000"/>
            </w:tcBorders>
            <w:tcMar>
              <w:top w:w="55" w:type="dxa"/>
              <w:bottom w:w="55" w:type="dxa"/>
            </w:tcMar>
            <w:vAlign w:val="center"/>
          </w:tcPr>
          <w:p w14:paraId="3096655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100,2</w:t>
            </w:r>
          </w:p>
        </w:tc>
        <w:tc>
          <w:tcPr>
            <w:tcW w:w="815" w:type="dxa"/>
            <w:tcBorders>
              <w:left w:val="single" w:sz="4" w:space="0" w:color="000000"/>
              <w:bottom w:val="single" w:sz="4" w:space="0" w:color="000000"/>
              <w:right w:val="single" w:sz="4" w:space="0" w:color="000000"/>
            </w:tcBorders>
            <w:tcMar>
              <w:top w:w="55" w:type="dxa"/>
              <w:bottom w:w="55" w:type="dxa"/>
            </w:tcMar>
            <w:vAlign w:val="center"/>
          </w:tcPr>
          <w:p w14:paraId="14BB1613" w14:textId="77777777" w:rsidR="005E7CE0" w:rsidRPr="005D5381" w:rsidRDefault="005E7CE0">
            <w:pPr>
              <w:rPr>
                <w:rFonts w:ascii="Times New Roman" w:eastAsia="Times New Roman" w:hAnsi="Times New Roman" w:cs="Times New Roman"/>
                <w:color w:val="000000"/>
                <w:sz w:val="20"/>
                <w:szCs w:val="20"/>
                <w:shd w:val="clear" w:color="auto" w:fill="FFFFFF"/>
              </w:rPr>
            </w:pPr>
          </w:p>
        </w:tc>
      </w:tr>
      <w:tr w:rsidR="005E7CE0" w:rsidRPr="005D5381" w14:paraId="07BF262C" w14:textId="77777777" w:rsidTr="005D5381">
        <w:trPr>
          <w:trHeight w:val="121"/>
        </w:trPr>
        <w:tc>
          <w:tcPr>
            <w:tcW w:w="3676" w:type="dxa"/>
            <w:tcBorders>
              <w:left w:val="single" w:sz="4" w:space="0" w:color="000000"/>
              <w:bottom w:val="single" w:sz="4" w:space="0" w:color="000000"/>
              <w:right w:val="single" w:sz="4" w:space="0" w:color="000000"/>
            </w:tcBorders>
            <w:shd w:val="clear" w:color="auto" w:fill="FFFFFF"/>
            <w:vAlign w:val="center"/>
          </w:tcPr>
          <w:p w14:paraId="0ED0DB3B" w14:textId="77777777" w:rsidR="005E7CE0" w:rsidRPr="005D5381" w:rsidRDefault="00AA5FE3" w:rsidP="005D5381">
            <w:pPr>
              <w:rPr>
                <w:sz w:val="20"/>
                <w:szCs w:val="20"/>
              </w:rPr>
            </w:pPr>
            <w:r w:rsidRPr="005D5381">
              <w:rPr>
                <w:rFonts w:ascii="Times New Roman" w:eastAsia="Times New Roman" w:hAnsi="Times New Roman" w:cs="Times New Roman"/>
                <w:i/>
                <w:iCs/>
                <w:color w:val="000000"/>
                <w:sz w:val="20"/>
                <w:szCs w:val="20"/>
                <w:shd w:val="clear" w:color="auto" w:fill="FFFFFF"/>
              </w:rPr>
              <w:t>в том числе:</w:t>
            </w:r>
          </w:p>
        </w:tc>
        <w:tc>
          <w:tcPr>
            <w:tcW w:w="1020" w:type="dxa"/>
            <w:tcBorders>
              <w:bottom w:val="single" w:sz="4" w:space="0" w:color="000000"/>
              <w:right w:val="single" w:sz="4" w:space="0" w:color="000000"/>
            </w:tcBorders>
            <w:shd w:val="clear" w:color="auto" w:fill="FFFFFF"/>
            <w:vAlign w:val="center"/>
          </w:tcPr>
          <w:p w14:paraId="7D77309C" w14:textId="77777777" w:rsidR="005E7CE0" w:rsidRPr="005D5381" w:rsidRDefault="005E7CE0">
            <w:pPr>
              <w:rPr>
                <w:color w:val="000000"/>
                <w:sz w:val="20"/>
                <w:szCs w:val="20"/>
                <w:shd w:val="clear" w:color="auto" w:fill="FFFFFF"/>
              </w:rPr>
            </w:pPr>
          </w:p>
        </w:tc>
        <w:tc>
          <w:tcPr>
            <w:tcW w:w="1020" w:type="dxa"/>
            <w:tcBorders>
              <w:bottom w:val="single" w:sz="4" w:space="0" w:color="000000"/>
              <w:right w:val="single" w:sz="4" w:space="0" w:color="000000"/>
            </w:tcBorders>
            <w:shd w:val="clear" w:color="auto" w:fill="FFFFFF"/>
            <w:vAlign w:val="center"/>
          </w:tcPr>
          <w:p w14:paraId="6090CA21" w14:textId="77777777" w:rsidR="005E7CE0" w:rsidRPr="005D5381" w:rsidRDefault="005E7CE0">
            <w:pPr>
              <w:rPr>
                <w:color w:val="000000"/>
                <w:sz w:val="20"/>
                <w:szCs w:val="20"/>
                <w:shd w:val="clear" w:color="auto" w:fill="FFFFFF"/>
              </w:rPr>
            </w:pPr>
          </w:p>
        </w:tc>
        <w:tc>
          <w:tcPr>
            <w:tcW w:w="1020" w:type="dxa"/>
            <w:tcBorders>
              <w:bottom w:val="single" w:sz="4" w:space="0" w:color="000000"/>
              <w:right w:val="single" w:sz="4" w:space="0" w:color="000000"/>
            </w:tcBorders>
            <w:shd w:val="clear" w:color="auto" w:fill="FFFFFF"/>
            <w:vAlign w:val="center"/>
          </w:tcPr>
          <w:p w14:paraId="2DA73EC3" w14:textId="77777777" w:rsidR="005E7CE0" w:rsidRPr="005D5381" w:rsidRDefault="005E7CE0">
            <w:pPr>
              <w:rPr>
                <w:color w:val="000000"/>
                <w:sz w:val="20"/>
                <w:szCs w:val="20"/>
                <w:shd w:val="clear" w:color="auto" w:fill="FFFFFF"/>
              </w:rPr>
            </w:pPr>
          </w:p>
        </w:tc>
        <w:tc>
          <w:tcPr>
            <w:tcW w:w="1003" w:type="dxa"/>
            <w:tcBorders>
              <w:bottom w:val="single" w:sz="4" w:space="0" w:color="000000"/>
              <w:right w:val="single" w:sz="4" w:space="0" w:color="000000"/>
            </w:tcBorders>
            <w:shd w:val="clear" w:color="auto" w:fill="FFFFFF"/>
            <w:vAlign w:val="center"/>
          </w:tcPr>
          <w:p w14:paraId="041F9277" w14:textId="77777777" w:rsidR="005E7CE0" w:rsidRPr="005D5381" w:rsidRDefault="005E7CE0">
            <w:pPr>
              <w:rPr>
                <w:color w:val="000000"/>
                <w:sz w:val="20"/>
                <w:szCs w:val="20"/>
                <w:shd w:val="clear" w:color="auto" w:fill="FFFFFF"/>
              </w:rPr>
            </w:pP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4A42879E" w14:textId="77777777" w:rsidR="005E7CE0" w:rsidRPr="005D5381" w:rsidRDefault="005E7CE0">
            <w:pPr>
              <w:rPr>
                <w:color w:val="000000"/>
                <w:sz w:val="20"/>
                <w:szCs w:val="20"/>
                <w:shd w:val="clear" w:color="auto" w:fill="FFFFFF"/>
              </w:rPr>
            </w:pP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75598E90" w14:textId="77777777" w:rsidR="005E7CE0" w:rsidRPr="005D5381" w:rsidRDefault="005E7CE0">
            <w:pPr>
              <w:rPr>
                <w:color w:val="000000"/>
                <w:sz w:val="20"/>
                <w:szCs w:val="20"/>
                <w:shd w:val="clear" w:color="auto" w:fill="FFFFFF"/>
              </w:rPr>
            </w:pPr>
          </w:p>
        </w:tc>
      </w:tr>
      <w:tr w:rsidR="005E7CE0" w:rsidRPr="005D5381" w14:paraId="230B7E2A" w14:textId="77777777" w:rsidTr="005D5381">
        <w:trPr>
          <w:trHeight w:val="437"/>
        </w:trPr>
        <w:tc>
          <w:tcPr>
            <w:tcW w:w="3676" w:type="dxa"/>
            <w:tcBorders>
              <w:left w:val="single" w:sz="4" w:space="0" w:color="000000"/>
              <w:bottom w:val="single" w:sz="4" w:space="0" w:color="000000"/>
              <w:right w:val="single" w:sz="4" w:space="0" w:color="000000"/>
            </w:tcBorders>
            <w:shd w:val="clear" w:color="auto" w:fill="FFFFFF"/>
            <w:vAlign w:val="center"/>
          </w:tcPr>
          <w:p w14:paraId="4B282333"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Трудоспособное население                               в трудоспособном возрасте</w:t>
            </w:r>
          </w:p>
        </w:tc>
        <w:tc>
          <w:tcPr>
            <w:tcW w:w="1020" w:type="dxa"/>
            <w:tcBorders>
              <w:bottom w:val="single" w:sz="4" w:space="0" w:color="000000"/>
              <w:right w:val="single" w:sz="4" w:space="0" w:color="000000"/>
            </w:tcBorders>
            <w:shd w:val="clear" w:color="auto" w:fill="FFFFFF"/>
            <w:vAlign w:val="center"/>
          </w:tcPr>
          <w:p w14:paraId="5DDB44B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110 566</w:t>
            </w:r>
          </w:p>
        </w:tc>
        <w:tc>
          <w:tcPr>
            <w:tcW w:w="1020" w:type="dxa"/>
            <w:tcBorders>
              <w:bottom w:val="single" w:sz="4" w:space="0" w:color="000000"/>
              <w:right w:val="single" w:sz="4" w:space="0" w:color="000000"/>
            </w:tcBorders>
            <w:shd w:val="clear" w:color="auto" w:fill="FFFFFF"/>
            <w:vAlign w:val="center"/>
          </w:tcPr>
          <w:p w14:paraId="3FE86E4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111 112</w:t>
            </w:r>
          </w:p>
        </w:tc>
        <w:tc>
          <w:tcPr>
            <w:tcW w:w="1020" w:type="dxa"/>
            <w:tcBorders>
              <w:bottom w:val="single" w:sz="4" w:space="0" w:color="000000"/>
              <w:right w:val="single" w:sz="4" w:space="0" w:color="000000"/>
            </w:tcBorders>
            <w:shd w:val="clear" w:color="auto" w:fill="FFFFFF"/>
            <w:vAlign w:val="center"/>
          </w:tcPr>
          <w:p w14:paraId="52DCA54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111 922</w:t>
            </w:r>
          </w:p>
        </w:tc>
        <w:tc>
          <w:tcPr>
            <w:tcW w:w="1003" w:type="dxa"/>
            <w:tcBorders>
              <w:bottom w:val="single" w:sz="4" w:space="0" w:color="000000"/>
              <w:right w:val="single" w:sz="4" w:space="0" w:color="000000"/>
            </w:tcBorders>
            <w:shd w:val="clear" w:color="auto" w:fill="FFFFFF"/>
            <w:vAlign w:val="center"/>
          </w:tcPr>
          <w:p w14:paraId="75BCF00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112 155</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6C50291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112 526</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A44F8D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101,8</w:t>
            </w:r>
          </w:p>
        </w:tc>
      </w:tr>
      <w:tr w:rsidR="005E7CE0" w:rsidRPr="005D5381" w14:paraId="3E774A61" w14:textId="77777777" w:rsidTr="005D5381">
        <w:trPr>
          <w:trHeight w:val="330"/>
        </w:trPr>
        <w:tc>
          <w:tcPr>
            <w:tcW w:w="3676" w:type="dxa"/>
            <w:tcBorders>
              <w:left w:val="single" w:sz="4" w:space="0" w:color="000000"/>
              <w:bottom w:val="single" w:sz="4" w:space="0" w:color="000000"/>
              <w:right w:val="single" w:sz="4" w:space="0" w:color="000000"/>
            </w:tcBorders>
            <w:shd w:val="clear" w:color="auto" w:fill="FFFFFF"/>
            <w:vAlign w:val="center"/>
          </w:tcPr>
          <w:p w14:paraId="0AF3E93A"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Иностранные трудовые мигранты</w:t>
            </w:r>
          </w:p>
        </w:tc>
        <w:tc>
          <w:tcPr>
            <w:tcW w:w="1020" w:type="dxa"/>
            <w:tcBorders>
              <w:bottom w:val="single" w:sz="4" w:space="0" w:color="000000"/>
              <w:right w:val="single" w:sz="4" w:space="0" w:color="000000"/>
            </w:tcBorders>
            <w:shd w:val="clear" w:color="auto" w:fill="FFFFFF"/>
            <w:vAlign w:val="center"/>
          </w:tcPr>
          <w:p w14:paraId="4A4712F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1 311</w:t>
            </w:r>
          </w:p>
        </w:tc>
        <w:tc>
          <w:tcPr>
            <w:tcW w:w="1020" w:type="dxa"/>
            <w:tcBorders>
              <w:bottom w:val="single" w:sz="4" w:space="0" w:color="000000"/>
              <w:right w:val="single" w:sz="4" w:space="0" w:color="000000"/>
            </w:tcBorders>
            <w:shd w:val="clear" w:color="auto" w:fill="FFFFFF"/>
            <w:vAlign w:val="center"/>
          </w:tcPr>
          <w:p w14:paraId="23B0413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1 320</w:t>
            </w:r>
          </w:p>
        </w:tc>
        <w:tc>
          <w:tcPr>
            <w:tcW w:w="1020" w:type="dxa"/>
            <w:tcBorders>
              <w:bottom w:val="single" w:sz="4" w:space="0" w:color="000000"/>
              <w:right w:val="single" w:sz="4" w:space="0" w:color="000000"/>
            </w:tcBorders>
            <w:shd w:val="clear" w:color="auto" w:fill="FFFFFF"/>
            <w:vAlign w:val="center"/>
          </w:tcPr>
          <w:p w14:paraId="3BC3860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1 320</w:t>
            </w:r>
          </w:p>
        </w:tc>
        <w:tc>
          <w:tcPr>
            <w:tcW w:w="1003" w:type="dxa"/>
            <w:tcBorders>
              <w:bottom w:val="single" w:sz="4" w:space="0" w:color="000000"/>
              <w:right w:val="single" w:sz="4" w:space="0" w:color="000000"/>
            </w:tcBorders>
            <w:shd w:val="clear" w:color="auto" w:fill="FFFFFF"/>
            <w:vAlign w:val="center"/>
          </w:tcPr>
          <w:p w14:paraId="56F944E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1 320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33D46E7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1 320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779F89D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100,7</w:t>
            </w:r>
          </w:p>
        </w:tc>
      </w:tr>
      <w:tr w:rsidR="005E7CE0" w:rsidRPr="005D5381" w14:paraId="478D46D3" w14:textId="77777777" w:rsidTr="005D5381">
        <w:trPr>
          <w:trHeight w:val="563"/>
        </w:trPr>
        <w:tc>
          <w:tcPr>
            <w:tcW w:w="3676" w:type="dxa"/>
            <w:tcBorders>
              <w:left w:val="single" w:sz="4" w:space="0" w:color="000000"/>
              <w:bottom w:val="single" w:sz="4" w:space="0" w:color="000000"/>
              <w:right w:val="single" w:sz="4" w:space="0" w:color="000000"/>
            </w:tcBorders>
            <w:shd w:val="clear" w:color="auto" w:fill="FFFFFF"/>
            <w:vAlign w:val="center"/>
          </w:tcPr>
          <w:p w14:paraId="016D4648"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 xml:space="preserve">Численность лиц, старше трудоспособного возраста </w:t>
            </w:r>
          </w:p>
          <w:p w14:paraId="582DDFDE"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и подростков, занятых в экономике</w:t>
            </w:r>
          </w:p>
        </w:tc>
        <w:tc>
          <w:tcPr>
            <w:tcW w:w="1020" w:type="dxa"/>
            <w:tcBorders>
              <w:bottom w:val="single" w:sz="4" w:space="0" w:color="000000"/>
              <w:right w:val="single" w:sz="4" w:space="0" w:color="000000"/>
            </w:tcBorders>
            <w:shd w:val="clear" w:color="auto" w:fill="FFFFFF"/>
            <w:vAlign w:val="center"/>
          </w:tcPr>
          <w:p w14:paraId="72F22BD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4 460</w:t>
            </w:r>
          </w:p>
        </w:tc>
        <w:tc>
          <w:tcPr>
            <w:tcW w:w="1020" w:type="dxa"/>
            <w:tcBorders>
              <w:bottom w:val="single" w:sz="4" w:space="0" w:color="000000"/>
              <w:right w:val="single" w:sz="4" w:space="0" w:color="000000"/>
            </w:tcBorders>
            <w:shd w:val="clear" w:color="auto" w:fill="FFFFFF"/>
            <w:vAlign w:val="center"/>
          </w:tcPr>
          <w:p w14:paraId="4F8843B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4 432</w:t>
            </w:r>
          </w:p>
        </w:tc>
        <w:tc>
          <w:tcPr>
            <w:tcW w:w="1020" w:type="dxa"/>
            <w:tcBorders>
              <w:bottom w:val="single" w:sz="4" w:space="0" w:color="000000"/>
              <w:right w:val="single" w:sz="4" w:space="0" w:color="000000"/>
            </w:tcBorders>
            <w:shd w:val="clear" w:color="auto" w:fill="FFFFFF"/>
            <w:vAlign w:val="center"/>
          </w:tcPr>
          <w:p w14:paraId="399A0238"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4 407</w:t>
            </w:r>
          </w:p>
        </w:tc>
        <w:tc>
          <w:tcPr>
            <w:tcW w:w="1003" w:type="dxa"/>
            <w:tcBorders>
              <w:bottom w:val="single" w:sz="4" w:space="0" w:color="000000"/>
              <w:right w:val="single" w:sz="4" w:space="0" w:color="000000"/>
            </w:tcBorders>
            <w:shd w:val="clear" w:color="auto" w:fill="FFFFFF"/>
            <w:vAlign w:val="center"/>
          </w:tcPr>
          <w:p w14:paraId="6453F02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4 377</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0331629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4 298</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89FDA7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96,4</w:t>
            </w:r>
          </w:p>
        </w:tc>
      </w:tr>
      <w:tr w:rsidR="005E7CE0" w:rsidRPr="005D5381" w14:paraId="2E2F2C02" w14:textId="77777777" w:rsidTr="005D5381">
        <w:trPr>
          <w:trHeight w:val="415"/>
        </w:trPr>
        <w:tc>
          <w:tcPr>
            <w:tcW w:w="3676" w:type="dxa"/>
            <w:tcBorders>
              <w:top w:val="single" w:sz="4" w:space="0" w:color="000000"/>
              <w:left w:val="single" w:sz="4" w:space="0" w:color="000000"/>
              <w:bottom w:val="single" w:sz="4" w:space="0" w:color="000000"/>
              <w:right w:val="single" w:sz="4" w:space="0" w:color="000000"/>
            </w:tcBorders>
            <w:vAlign w:val="center"/>
          </w:tcPr>
          <w:p w14:paraId="4901BDD3" w14:textId="68F8F250"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Занятого в экономике</w:t>
            </w:r>
            <w:r w:rsidRPr="005D5381">
              <w:rPr>
                <w:rFonts w:ascii="Times New Roman" w:eastAsia="Times New Roman" w:hAnsi="Times New Roman" w:cs="Times New Roman"/>
                <w:b/>
                <w:bCs/>
                <w:color w:val="000000"/>
                <w:sz w:val="20"/>
                <w:szCs w:val="20"/>
                <w:shd w:val="clear" w:color="auto" w:fill="FFFFFF"/>
              </w:rPr>
              <w:t xml:space="preserve"> </w:t>
            </w:r>
            <w:r w:rsidRPr="005D5381">
              <w:rPr>
                <w:rFonts w:ascii="Times New Roman" w:eastAsia="Times New Roman" w:hAnsi="Times New Roman" w:cs="Times New Roman"/>
                <w:color w:val="000000"/>
                <w:sz w:val="20"/>
                <w:szCs w:val="20"/>
                <w:shd w:val="clear" w:color="auto" w:fill="FFFFFF"/>
              </w:rPr>
              <w:t xml:space="preserve">муниципального </w:t>
            </w:r>
            <w:r w:rsidR="005D5381">
              <w:rPr>
                <w:rFonts w:ascii="Times New Roman" w:eastAsia="Times New Roman" w:hAnsi="Times New Roman" w:cs="Times New Roman"/>
                <w:color w:val="000000"/>
                <w:sz w:val="20"/>
                <w:szCs w:val="20"/>
                <w:shd w:val="clear" w:color="auto" w:fill="FFFFFF"/>
              </w:rPr>
              <w:t xml:space="preserve">района </w:t>
            </w:r>
            <w:r w:rsidRPr="005D5381">
              <w:rPr>
                <w:rFonts w:ascii="Times New Roman" w:eastAsia="Times New Roman" w:hAnsi="Times New Roman" w:cs="Times New Roman"/>
                <w:color w:val="000000"/>
                <w:sz w:val="20"/>
                <w:szCs w:val="20"/>
                <w:shd w:val="clear" w:color="auto" w:fill="FFFFFF"/>
              </w:rPr>
              <w:t>(тыс. чел.)</w:t>
            </w:r>
          </w:p>
        </w:tc>
        <w:tc>
          <w:tcPr>
            <w:tcW w:w="1020" w:type="dxa"/>
            <w:tcBorders>
              <w:bottom w:val="single" w:sz="4" w:space="0" w:color="000000"/>
              <w:right w:val="single" w:sz="4" w:space="0" w:color="000000"/>
            </w:tcBorders>
            <w:shd w:val="clear" w:color="auto" w:fill="FFFFFF"/>
            <w:vAlign w:val="center"/>
          </w:tcPr>
          <w:p w14:paraId="62DC20BE"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40 908</w:t>
            </w:r>
          </w:p>
        </w:tc>
        <w:tc>
          <w:tcPr>
            <w:tcW w:w="1020" w:type="dxa"/>
            <w:tcBorders>
              <w:bottom w:val="single" w:sz="4" w:space="0" w:color="000000"/>
              <w:right w:val="single" w:sz="4" w:space="0" w:color="000000"/>
            </w:tcBorders>
            <w:shd w:val="clear" w:color="auto" w:fill="FFFFFF"/>
            <w:vAlign w:val="center"/>
          </w:tcPr>
          <w:p w14:paraId="31E0F1BD"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41 716</w:t>
            </w:r>
          </w:p>
        </w:tc>
        <w:tc>
          <w:tcPr>
            <w:tcW w:w="1020" w:type="dxa"/>
            <w:tcBorders>
              <w:bottom w:val="single" w:sz="4" w:space="0" w:color="000000"/>
              <w:right w:val="single" w:sz="4" w:space="0" w:color="000000"/>
            </w:tcBorders>
            <w:shd w:val="clear" w:color="auto" w:fill="FFFFFF"/>
            <w:vAlign w:val="center"/>
          </w:tcPr>
          <w:p w14:paraId="1DA6BBE6"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42 370</w:t>
            </w:r>
          </w:p>
        </w:tc>
        <w:tc>
          <w:tcPr>
            <w:tcW w:w="1003" w:type="dxa"/>
            <w:tcBorders>
              <w:bottom w:val="single" w:sz="4" w:space="0" w:color="000000"/>
              <w:right w:val="single" w:sz="4" w:space="0" w:color="000000"/>
            </w:tcBorders>
            <w:shd w:val="clear" w:color="auto" w:fill="FFFFFF"/>
            <w:vAlign w:val="center"/>
          </w:tcPr>
          <w:p w14:paraId="20833109"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43 262</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63FCEEE0"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43 652</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7964E196"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106,7</w:t>
            </w:r>
          </w:p>
        </w:tc>
      </w:tr>
      <w:tr w:rsidR="005E7CE0" w:rsidRPr="005D5381" w14:paraId="2E109FD5" w14:textId="77777777" w:rsidTr="005D5381">
        <w:trPr>
          <w:trHeight w:val="330"/>
        </w:trPr>
        <w:tc>
          <w:tcPr>
            <w:tcW w:w="3676" w:type="dxa"/>
            <w:tcBorders>
              <w:left w:val="single" w:sz="4" w:space="0" w:color="000000"/>
              <w:bottom w:val="single" w:sz="4" w:space="0" w:color="000000"/>
              <w:right w:val="single" w:sz="4" w:space="0" w:color="000000"/>
            </w:tcBorders>
            <w:shd w:val="clear" w:color="auto" w:fill="FFFFFF"/>
            <w:vAlign w:val="center"/>
          </w:tcPr>
          <w:p w14:paraId="62B80D95" w14:textId="77777777" w:rsidR="005E7CE0" w:rsidRPr="005D5381" w:rsidRDefault="00AA5FE3" w:rsidP="005D5381">
            <w:pPr>
              <w:rPr>
                <w:sz w:val="20"/>
                <w:szCs w:val="20"/>
              </w:rPr>
            </w:pPr>
            <w:r w:rsidRPr="005D5381">
              <w:rPr>
                <w:rFonts w:ascii="Times New Roman" w:eastAsia="Times New Roman" w:hAnsi="Times New Roman" w:cs="Times New Roman"/>
                <w:i/>
                <w:iCs/>
                <w:color w:val="000000"/>
                <w:sz w:val="20"/>
                <w:szCs w:val="20"/>
                <w:shd w:val="clear" w:color="auto" w:fill="FFFFFF"/>
              </w:rPr>
              <w:t>в том числе по разделам ОКВЭД:</w:t>
            </w:r>
          </w:p>
        </w:tc>
        <w:tc>
          <w:tcPr>
            <w:tcW w:w="1020" w:type="dxa"/>
            <w:tcBorders>
              <w:bottom w:val="single" w:sz="4" w:space="0" w:color="000000"/>
              <w:right w:val="single" w:sz="4" w:space="0" w:color="000000"/>
            </w:tcBorders>
            <w:shd w:val="clear" w:color="auto" w:fill="FFFFFF"/>
            <w:vAlign w:val="center"/>
          </w:tcPr>
          <w:p w14:paraId="49EE0A8F" w14:textId="77777777" w:rsidR="005E7CE0" w:rsidRPr="005D5381" w:rsidRDefault="005E7CE0">
            <w:pPr>
              <w:rPr>
                <w:color w:val="000000"/>
                <w:sz w:val="20"/>
                <w:szCs w:val="20"/>
                <w:shd w:val="clear" w:color="auto" w:fill="FFFFFF"/>
              </w:rPr>
            </w:pPr>
          </w:p>
        </w:tc>
        <w:tc>
          <w:tcPr>
            <w:tcW w:w="1020" w:type="dxa"/>
            <w:tcBorders>
              <w:bottom w:val="single" w:sz="4" w:space="0" w:color="000000"/>
              <w:right w:val="single" w:sz="4" w:space="0" w:color="000000"/>
            </w:tcBorders>
            <w:shd w:val="clear" w:color="auto" w:fill="FFFFFF"/>
            <w:vAlign w:val="center"/>
          </w:tcPr>
          <w:p w14:paraId="4C17EC56" w14:textId="77777777" w:rsidR="005E7CE0" w:rsidRPr="005D5381" w:rsidRDefault="005E7CE0">
            <w:pPr>
              <w:rPr>
                <w:color w:val="000000"/>
                <w:sz w:val="20"/>
                <w:szCs w:val="20"/>
                <w:shd w:val="clear" w:color="auto" w:fill="FFFFFF"/>
              </w:rPr>
            </w:pPr>
          </w:p>
        </w:tc>
        <w:tc>
          <w:tcPr>
            <w:tcW w:w="1020" w:type="dxa"/>
            <w:tcBorders>
              <w:bottom w:val="single" w:sz="4" w:space="0" w:color="000000"/>
              <w:right w:val="single" w:sz="4" w:space="0" w:color="000000"/>
            </w:tcBorders>
            <w:shd w:val="clear" w:color="auto" w:fill="FFFFFF"/>
            <w:vAlign w:val="center"/>
          </w:tcPr>
          <w:p w14:paraId="4CD277A8" w14:textId="77777777" w:rsidR="005E7CE0" w:rsidRPr="005D5381" w:rsidRDefault="005E7CE0">
            <w:pPr>
              <w:rPr>
                <w:color w:val="000000"/>
                <w:sz w:val="20"/>
                <w:szCs w:val="20"/>
                <w:shd w:val="clear" w:color="auto" w:fill="FFFFFF"/>
              </w:rPr>
            </w:pPr>
          </w:p>
        </w:tc>
        <w:tc>
          <w:tcPr>
            <w:tcW w:w="1003" w:type="dxa"/>
            <w:tcBorders>
              <w:bottom w:val="single" w:sz="4" w:space="0" w:color="000000"/>
              <w:right w:val="single" w:sz="4" w:space="0" w:color="000000"/>
            </w:tcBorders>
            <w:shd w:val="clear" w:color="auto" w:fill="FFFFFF"/>
            <w:vAlign w:val="center"/>
          </w:tcPr>
          <w:p w14:paraId="41454EC2" w14:textId="77777777" w:rsidR="005E7CE0" w:rsidRPr="005D5381" w:rsidRDefault="005E7CE0">
            <w:pPr>
              <w:rPr>
                <w:color w:val="000000"/>
                <w:sz w:val="20"/>
                <w:szCs w:val="20"/>
                <w:shd w:val="clear" w:color="auto" w:fill="FFFFFF"/>
              </w:rPr>
            </w:pP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1AEB4371" w14:textId="77777777" w:rsidR="005E7CE0" w:rsidRPr="005D5381" w:rsidRDefault="005E7CE0">
            <w:pPr>
              <w:rPr>
                <w:color w:val="000000"/>
                <w:sz w:val="20"/>
                <w:szCs w:val="20"/>
                <w:shd w:val="clear" w:color="auto" w:fill="FFFFFF"/>
              </w:rPr>
            </w:pP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4E870D28" w14:textId="77777777" w:rsidR="005E7CE0" w:rsidRPr="005D5381" w:rsidRDefault="005E7CE0">
            <w:pPr>
              <w:rPr>
                <w:color w:val="000000"/>
                <w:sz w:val="20"/>
                <w:szCs w:val="20"/>
                <w:shd w:val="clear" w:color="auto" w:fill="FFFFFF"/>
              </w:rPr>
            </w:pPr>
          </w:p>
        </w:tc>
      </w:tr>
      <w:tr w:rsidR="005E7CE0" w:rsidRPr="005D5381" w14:paraId="4A2E9827" w14:textId="77777777" w:rsidTr="005D5381">
        <w:trPr>
          <w:trHeight w:val="258"/>
        </w:trPr>
        <w:tc>
          <w:tcPr>
            <w:tcW w:w="3676" w:type="dxa"/>
            <w:tcBorders>
              <w:left w:val="single" w:sz="4" w:space="0" w:color="000000"/>
              <w:bottom w:val="single" w:sz="4" w:space="0" w:color="000000"/>
              <w:right w:val="single" w:sz="4" w:space="0" w:color="000000"/>
            </w:tcBorders>
            <w:shd w:val="clear" w:color="auto" w:fill="FFFFFF"/>
            <w:vAlign w:val="center"/>
          </w:tcPr>
          <w:p w14:paraId="4ED08239"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Сельское, лесное хозяйство, охота, рыболовство и рыбоводство</w:t>
            </w:r>
          </w:p>
        </w:tc>
        <w:tc>
          <w:tcPr>
            <w:tcW w:w="1020" w:type="dxa"/>
            <w:tcBorders>
              <w:bottom w:val="single" w:sz="4" w:space="0" w:color="000000"/>
              <w:right w:val="single" w:sz="4" w:space="0" w:color="000000"/>
            </w:tcBorders>
            <w:shd w:val="clear" w:color="auto" w:fill="FFFFFF"/>
            <w:vAlign w:val="center"/>
          </w:tcPr>
          <w:p w14:paraId="3020A85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4 865</w:t>
            </w:r>
          </w:p>
        </w:tc>
        <w:tc>
          <w:tcPr>
            <w:tcW w:w="1020" w:type="dxa"/>
            <w:tcBorders>
              <w:bottom w:val="single" w:sz="4" w:space="0" w:color="000000"/>
              <w:right w:val="single" w:sz="4" w:space="0" w:color="000000"/>
            </w:tcBorders>
            <w:shd w:val="clear" w:color="auto" w:fill="FFFFFF"/>
            <w:vAlign w:val="center"/>
          </w:tcPr>
          <w:p w14:paraId="6FE7C19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4 868</w:t>
            </w:r>
          </w:p>
        </w:tc>
        <w:tc>
          <w:tcPr>
            <w:tcW w:w="1020" w:type="dxa"/>
            <w:tcBorders>
              <w:bottom w:val="single" w:sz="4" w:space="0" w:color="000000"/>
              <w:right w:val="single" w:sz="4" w:space="0" w:color="000000"/>
            </w:tcBorders>
            <w:shd w:val="clear" w:color="auto" w:fill="FFFFFF"/>
            <w:vAlign w:val="center"/>
          </w:tcPr>
          <w:p w14:paraId="28FA947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4 873</w:t>
            </w:r>
          </w:p>
        </w:tc>
        <w:tc>
          <w:tcPr>
            <w:tcW w:w="1003" w:type="dxa"/>
            <w:tcBorders>
              <w:bottom w:val="single" w:sz="4" w:space="0" w:color="000000"/>
              <w:right w:val="single" w:sz="4" w:space="0" w:color="000000"/>
            </w:tcBorders>
            <w:shd w:val="clear" w:color="auto" w:fill="FFFFFF"/>
            <w:vAlign w:val="center"/>
          </w:tcPr>
          <w:p w14:paraId="301EBEE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4 878</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268E485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4 878</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3B79C95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100,3</w:t>
            </w:r>
          </w:p>
        </w:tc>
      </w:tr>
      <w:tr w:rsidR="005E7CE0" w:rsidRPr="005D5381" w14:paraId="2A6DA5D8" w14:textId="77777777" w:rsidTr="005D5381">
        <w:trPr>
          <w:trHeight w:val="330"/>
        </w:trPr>
        <w:tc>
          <w:tcPr>
            <w:tcW w:w="3676" w:type="dxa"/>
            <w:tcBorders>
              <w:left w:val="single" w:sz="4" w:space="0" w:color="000000"/>
              <w:bottom w:val="single" w:sz="4" w:space="0" w:color="000000"/>
              <w:right w:val="single" w:sz="4" w:space="0" w:color="000000"/>
            </w:tcBorders>
            <w:shd w:val="clear" w:color="auto" w:fill="FFFFFF"/>
            <w:vAlign w:val="center"/>
          </w:tcPr>
          <w:p w14:paraId="788FDFD0"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Добыча полезных ископаемых</w:t>
            </w:r>
          </w:p>
        </w:tc>
        <w:tc>
          <w:tcPr>
            <w:tcW w:w="1020" w:type="dxa"/>
            <w:tcBorders>
              <w:bottom w:val="single" w:sz="4" w:space="0" w:color="000000"/>
              <w:right w:val="single" w:sz="4" w:space="0" w:color="000000"/>
            </w:tcBorders>
            <w:shd w:val="clear" w:color="auto" w:fill="FFFFFF"/>
            <w:vAlign w:val="center"/>
          </w:tcPr>
          <w:p w14:paraId="428A31F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196</w:t>
            </w:r>
          </w:p>
        </w:tc>
        <w:tc>
          <w:tcPr>
            <w:tcW w:w="1020" w:type="dxa"/>
            <w:tcBorders>
              <w:bottom w:val="single" w:sz="4" w:space="0" w:color="000000"/>
              <w:right w:val="single" w:sz="4" w:space="0" w:color="000000"/>
            </w:tcBorders>
            <w:shd w:val="clear" w:color="auto" w:fill="FFFFFF"/>
            <w:vAlign w:val="center"/>
          </w:tcPr>
          <w:p w14:paraId="4AAC817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196</w:t>
            </w:r>
          </w:p>
        </w:tc>
        <w:tc>
          <w:tcPr>
            <w:tcW w:w="1020" w:type="dxa"/>
            <w:tcBorders>
              <w:bottom w:val="single" w:sz="4" w:space="0" w:color="000000"/>
              <w:right w:val="single" w:sz="4" w:space="0" w:color="000000"/>
            </w:tcBorders>
            <w:shd w:val="clear" w:color="auto" w:fill="FFFFFF"/>
            <w:vAlign w:val="center"/>
          </w:tcPr>
          <w:p w14:paraId="56EF81C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196</w:t>
            </w:r>
          </w:p>
        </w:tc>
        <w:tc>
          <w:tcPr>
            <w:tcW w:w="1003" w:type="dxa"/>
            <w:tcBorders>
              <w:bottom w:val="single" w:sz="4" w:space="0" w:color="000000"/>
              <w:right w:val="single" w:sz="4" w:space="0" w:color="000000"/>
            </w:tcBorders>
            <w:shd w:val="clear" w:color="auto" w:fill="FFFFFF"/>
            <w:vAlign w:val="center"/>
          </w:tcPr>
          <w:p w14:paraId="3D5391E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196</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4A1225F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196</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35481C2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100,0</w:t>
            </w:r>
          </w:p>
        </w:tc>
      </w:tr>
      <w:tr w:rsidR="005E7CE0" w:rsidRPr="005D5381" w14:paraId="34541A91" w14:textId="77777777" w:rsidTr="005D5381">
        <w:trPr>
          <w:trHeight w:val="330"/>
        </w:trPr>
        <w:tc>
          <w:tcPr>
            <w:tcW w:w="3676" w:type="dxa"/>
            <w:tcBorders>
              <w:left w:val="single" w:sz="4" w:space="0" w:color="000000"/>
              <w:bottom w:val="single" w:sz="4" w:space="0" w:color="000000"/>
              <w:right w:val="single" w:sz="4" w:space="0" w:color="000000"/>
            </w:tcBorders>
            <w:shd w:val="clear" w:color="auto" w:fill="FFFFFF"/>
            <w:vAlign w:val="center"/>
          </w:tcPr>
          <w:p w14:paraId="4B800B7C"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Обрабатывающие производства</w:t>
            </w:r>
          </w:p>
        </w:tc>
        <w:tc>
          <w:tcPr>
            <w:tcW w:w="1020" w:type="dxa"/>
            <w:tcBorders>
              <w:bottom w:val="single" w:sz="4" w:space="0" w:color="000000"/>
              <w:right w:val="single" w:sz="4" w:space="0" w:color="000000"/>
            </w:tcBorders>
            <w:vAlign w:val="center"/>
          </w:tcPr>
          <w:p w14:paraId="0A4580D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7 245</w:t>
            </w:r>
          </w:p>
        </w:tc>
        <w:tc>
          <w:tcPr>
            <w:tcW w:w="1020" w:type="dxa"/>
            <w:tcBorders>
              <w:bottom w:val="single" w:sz="4" w:space="0" w:color="000000"/>
              <w:right w:val="single" w:sz="4" w:space="0" w:color="000000"/>
            </w:tcBorders>
            <w:shd w:val="clear" w:color="auto" w:fill="FFFFFF"/>
            <w:vAlign w:val="center"/>
          </w:tcPr>
          <w:p w14:paraId="276CAE6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7 380</w:t>
            </w:r>
          </w:p>
        </w:tc>
        <w:tc>
          <w:tcPr>
            <w:tcW w:w="1020" w:type="dxa"/>
            <w:tcBorders>
              <w:bottom w:val="single" w:sz="4" w:space="0" w:color="000000"/>
              <w:right w:val="single" w:sz="4" w:space="0" w:color="000000"/>
            </w:tcBorders>
            <w:shd w:val="clear" w:color="auto" w:fill="FFFFFF"/>
            <w:vAlign w:val="center"/>
          </w:tcPr>
          <w:p w14:paraId="0F6C117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7 481</w:t>
            </w:r>
          </w:p>
        </w:tc>
        <w:tc>
          <w:tcPr>
            <w:tcW w:w="1003" w:type="dxa"/>
            <w:tcBorders>
              <w:bottom w:val="single" w:sz="4" w:space="0" w:color="000000"/>
              <w:right w:val="single" w:sz="4" w:space="0" w:color="000000"/>
            </w:tcBorders>
            <w:shd w:val="clear" w:color="auto" w:fill="FFFFFF"/>
            <w:vAlign w:val="center"/>
          </w:tcPr>
          <w:p w14:paraId="3FE5FC5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7 800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750E326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7 800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3CAF837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107,7</w:t>
            </w:r>
          </w:p>
        </w:tc>
      </w:tr>
      <w:tr w:rsidR="005E7CE0" w:rsidRPr="005D5381" w14:paraId="08ECC064" w14:textId="77777777" w:rsidTr="005D5381">
        <w:trPr>
          <w:trHeight w:val="76"/>
        </w:trPr>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C0372"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Обеспечение электрической энергией, газом и паром; кондиционирование воздуха</w:t>
            </w:r>
          </w:p>
        </w:tc>
        <w:tc>
          <w:tcPr>
            <w:tcW w:w="1020" w:type="dxa"/>
            <w:tcBorders>
              <w:top w:val="single" w:sz="4" w:space="0" w:color="000000"/>
              <w:left w:val="single" w:sz="4" w:space="0" w:color="000000"/>
              <w:bottom w:val="single" w:sz="4" w:space="0" w:color="000000"/>
              <w:right w:val="single" w:sz="4" w:space="0" w:color="000000"/>
            </w:tcBorders>
            <w:vAlign w:val="center"/>
          </w:tcPr>
          <w:p w14:paraId="2B6CECE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A290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A3D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620</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23E5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620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321E360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620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4C0C24C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95,4</w:t>
            </w:r>
          </w:p>
        </w:tc>
      </w:tr>
      <w:tr w:rsidR="005E7CE0" w:rsidRPr="005D5381" w14:paraId="77B9BF55" w14:textId="77777777" w:rsidTr="005D5381">
        <w:trPr>
          <w:trHeight w:val="396"/>
        </w:trPr>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D6FBA"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lastRenderedPageBreak/>
              <w:t xml:space="preserve">Водоснабжение, водоотведение, организация сбора и утилизация отходов, деятельность </w:t>
            </w:r>
          </w:p>
          <w:p w14:paraId="1BD423A4"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по ликвидации загрязнений</w:t>
            </w:r>
          </w:p>
        </w:tc>
        <w:tc>
          <w:tcPr>
            <w:tcW w:w="1020" w:type="dxa"/>
            <w:tcBorders>
              <w:top w:val="single" w:sz="4" w:space="0" w:color="000000"/>
              <w:bottom w:val="single" w:sz="4" w:space="0" w:color="000000"/>
              <w:right w:val="single" w:sz="4" w:space="0" w:color="000000"/>
            </w:tcBorders>
            <w:shd w:val="clear" w:color="auto" w:fill="FFFFFF"/>
            <w:vAlign w:val="center"/>
          </w:tcPr>
          <w:p w14:paraId="346801C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450</w:t>
            </w:r>
          </w:p>
        </w:tc>
        <w:tc>
          <w:tcPr>
            <w:tcW w:w="1020" w:type="dxa"/>
            <w:tcBorders>
              <w:top w:val="single" w:sz="4" w:space="0" w:color="000000"/>
              <w:bottom w:val="single" w:sz="4" w:space="0" w:color="000000"/>
              <w:right w:val="single" w:sz="4" w:space="0" w:color="000000"/>
            </w:tcBorders>
            <w:shd w:val="clear" w:color="auto" w:fill="FFFFFF"/>
            <w:vAlign w:val="center"/>
          </w:tcPr>
          <w:p w14:paraId="1519EA4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400</w:t>
            </w:r>
          </w:p>
        </w:tc>
        <w:tc>
          <w:tcPr>
            <w:tcW w:w="1020" w:type="dxa"/>
            <w:tcBorders>
              <w:top w:val="single" w:sz="4" w:space="0" w:color="000000"/>
              <w:bottom w:val="single" w:sz="4" w:space="0" w:color="000000"/>
              <w:right w:val="single" w:sz="4" w:space="0" w:color="000000"/>
            </w:tcBorders>
            <w:shd w:val="clear" w:color="auto" w:fill="FFFFFF"/>
            <w:vAlign w:val="center"/>
          </w:tcPr>
          <w:p w14:paraId="1E3E0A6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400</w:t>
            </w:r>
          </w:p>
        </w:tc>
        <w:tc>
          <w:tcPr>
            <w:tcW w:w="1003" w:type="dxa"/>
            <w:tcBorders>
              <w:top w:val="single" w:sz="4" w:space="0" w:color="000000"/>
              <w:bottom w:val="single" w:sz="4" w:space="0" w:color="000000"/>
              <w:right w:val="single" w:sz="4" w:space="0" w:color="000000"/>
            </w:tcBorders>
            <w:shd w:val="clear" w:color="auto" w:fill="FFFFFF"/>
            <w:vAlign w:val="center"/>
          </w:tcPr>
          <w:p w14:paraId="4D21CC0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400</w:t>
            </w:r>
          </w:p>
        </w:tc>
        <w:tc>
          <w:tcPr>
            <w:tcW w:w="1050"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249C6A9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400</w:t>
            </w:r>
          </w:p>
        </w:tc>
        <w:tc>
          <w:tcPr>
            <w:tcW w:w="815" w:type="dxa"/>
            <w:tcBorders>
              <w:top w:val="single" w:sz="4" w:space="0" w:color="auto"/>
              <w:left w:val="single" w:sz="4" w:space="0" w:color="000000"/>
              <w:bottom w:val="single" w:sz="4" w:space="0" w:color="000000"/>
              <w:right w:val="single" w:sz="4" w:space="0" w:color="000000"/>
            </w:tcBorders>
            <w:shd w:val="clear" w:color="auto" w:fill="FFFFFF"/>
            <w:tcMar>
              <w:top w:w="55" w:type="dxa"/>
              <w:bottom w:w="55" w:type="dxa"/>
            </w:tcMar>
            <w:vAlign w:val="center"/>
          </w:tcPr>
          <w:p w14:paraId="1FB1814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88,9</w:t>
            </w:r>
          </w:p>
        </w:tc>
      </w:tr>
      <w:tr w:rsidR="005E7CE0" w:rsidRPr="005D5381" w14:paraId="1C4764E6" w14:textId="77777777" w:rsidTr="005D5381">
        <w:trPr>
          <w:trHeight w:val="330"/>
        </w:trPr>
        <w:tc>
          <w:tcPr>
            <w:tcW w:w="3676" w:type="dxa"/>
            <w:tcBorders>
              <w:left w:val="single" w:sz="4" w:space="0" w:color="000000"/>
              <w:bottom w:val="single" w:sz="4" w:space="0" w:color="000000"/>
              <w:right w:val="single" w:sz="4" w:space="0" w:color="000000"/>
            </w:tcBorders>
            <w:shd w:val="clear" w:color="auto" w:fill="FFFFFF"/>
            <w:vAlign w:val="center"/>
          </w:tcPr>
          <w:p w14:paraId="2BEE1CB6"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Строительство</w:t>
            </w:r>
          </w:p>
        </w:tc>
        <w:tc>
          <w:tcPr>
            <w:tcW w:w="1020" w:type="dxa"/>
            <w:tcBorders>
              <w:bottom w:val="single" w:sz="4" w:space="0" w:color="000000"/>
              <w:right w:val="single" w:sz="4" w:space="0" w:color="000000"/>
            </w:tcBorders>
            <w:shd w:val="clear" w:color="auto" w:fill="FFFFFF"/>
            <w:vAlign w:val="center"/>
          </w:tcPr>
          <w:p w14:paraId="68D03D4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2 100</w:t>
            </w:r>
          </w:p>
        </w:tc>
        <w:tc>
          <w:tcPr>
            <w:tcW w:w="1020" w:type="dxa"/>
            <w:tcBorders>
              <w:bottom w:val="single" w:sz="4" w:space="0" w:color="000000"/>
              <w:right w:val="single" w:sz="4" w:space="0" w:color="000000"/>
            </w:tcBorders>
            <w:shd w:val="clear" w:color="auto" w:fill="FFFFFF"/>
            <w:vAlign w:val="center"/>
          </w:tcPr>
          <w:p w14:paraId="17CB610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2 150</w:t>
            </w:r>
          </w:p>
        </w:tc>
        <w:tc>
          <w:tcPr>
            <w:tcW w:w="1020" w:type="dxa"/>
            <w:tcBorders>
              <w:bottom w:val="single" w:sz="4" w:space="0" w:color="000000"/>
              <w:right w:val="single" w:sz="4" w:space="0" w:color="000000"/>
            </w:tcBorders>
            <w:shd w:val="clear" w:color="auto" w:fill="FFFFFF"/>
            <w:vAlign w:val="center"/>
          </w:tcPr>
          <w:p w14:paraId="7055FEA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2 150</w:t>
            </w:r>
          </w:p>
        </w:tc>
        <w:tc>
          <w:tcPr>
            <w:tcW w:w="1003" w:type="dxa"/>
            <w:tcBorders>
              <w:bottom w:val="single" w:sz="4" w:space="0" w:color="000000"/>
              <w:right w:val="single" w:sz="4" w:space="0" w:color="000000"/>
            </w:tcBorders>
            <w:shd w:val="clear" w:color="auto" w:fill="FFFFFF"/>
            <w:vAlign w:val="center"/>
          </w:tcPr>
          <w:p w14:paraId="2E17B7A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2 200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5EED006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2 250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4534F92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107,1</w:t>
            </w:r>
          </w:p>
        </w:tc>
      </w:tr>
      <w:tr w:rsidR="005E7CE0" w:rsidRPr="005D5381" w14:paraId="4AE2117F" w14:textId="77777777" w:rsidTr="005D5381">
        <w:trPr>
          <w:trHeight w:val="698"/>
        </w:trPr>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69E92"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 xml:space="preserve">Торговля оптовая и розничная; ремонт автотранспортных средств </w:t>
            </w:r>
          </w:p>
          <w:p w14:paraId="052E5123"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и мотоциклов</w:t>
            </w:r>
          </w:p>
        </w:tc>
        <w:tc>
          <w:tcPr>
            <w:tcW w:w="102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CEB563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7 650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6BBF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7 820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6D47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8 100</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1C73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8 150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2B04C86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8 200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7189B498"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107,2</w:t>
            </w:r>
          </w:p>
        </w:tc>
      </w:tr>
      <w:tr w:rsidR="005E7CE0" w:rsidRPr="005D5381" w14:paraId="64F84A38" w14:textId="77777777" w:rsidTr="005D5381">
        <w:trPr>
          <w:trHeight w:val="330"/>
        </w:trPr>
        <w:tc>
          <w:tcPr>
            <w:tcW w:w="3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60CBA"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Транспортировка и хранение</w:t>
            </w:r>
          </w:p>
        </w:tc>
        <w:tc>
          <w:tcPr>
            <w:tcW w:w="1020" w:type="dxa"/>
            <w:tcBorders>
              <w:top w:val="single" w:sz="4" w:space="0" w:color="auto"/>
              <w:bottom w:val="single" w:sz="4" w:space="0" w:color="000000"/>
              <w:right w:val="single" w:sz="4" w:space="0" w:color="000000"/>
            </w:tcBorders>
            <w:shd w:val="clear" w:color="auto" w:fill="FFFFFF"/>
            <w:vAlign w:val="center"/>
          </w:tcPr>
          <w:p w14:paraId="11E3226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3 100</w:t>
            </w:r>
          </w:p>
        </w:tc>
        <w:tc>
          <w:tcPr>
            <w:tcW w:w="1020" w:type="dxa"/>
            <w:tcBorders>
              <w:top w:val="single" w:sz="4" w:space="0" w:color="000000"/>
              <w:bottom w:val="single" w:sz="4" w:space="0" w:color="000000"/>
              <w:right w:val="single" w:sz="4" w:space="0" w:color="000000"/>
            </w:tcBorders>
            <w:shd w:val="clear" w:color="auto" w:fill="FFFFFF"/>
            <w:vAlign w:val="center"/>
          </w:tcPr>
          <w:p w14:paraId="51AA787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3 300</w:t>
            </w:r>
          </w:p>
        </w:tc>
        <w:tc>
          <w:tcPr>
            <w:tcW w:w="1020" w:type="dxa"/>
            <w:tcBorders>
              <w:top w:val="single" w:sz="4" w:space="0" w:color="000000"/>
              <w:bottom w:val="single" w:sz="4" w:space="0" w:color="000000"/>
              <w:right w:val="single" w:sz="4" w:space="0" w:color="000000"/>
            </w:tcBorders>
            <w:shd w:val="clear" w:color="auto" w:fill="FFFFFF"/>
            <w:vAlign w:val="center"/>
          </w:tcPr>
          <w:p w14:paraId="13DB706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3 300</w:t>
            </w:r>
          </w:p>
        </w:tc>
        <w:tc>
          <w:tcPr>
            <w:tcW w:w="1003" w:type="dxa"/>
            <w:tcBorders>
              <w:top w:val="single" w:sz="4" w:space="0" w:color="000000"/>
              <w:bottom w:val="single" w:sz="4" w:space="0" w:color="000000"/>
              <w:right w:val="single" w:sz="4" w:space="0" w:color="000000"/>
            </w:tcBorders>
            <w:shd w:val="clear" w:color="auto" w:fill="FFFFFF"/>
            <w:vAlign w:val="center"/>
          </w:tcPr>
          <w:p w14:paraId="6473E1B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3 400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4CA7934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3 500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3C91A0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112,9</w:t>
            </w:r>
          </w:p>
        </w:tc>
      </w:tr>
      <w:tr w:rsidR="005E7CE0" w:rsidRPr="005D5381" w14:paraId="1CC272DA" w14:textId="77777777" w:rsidTr="005D5381">
        <w:trPr>
          <w:trHeight w:val="362"/>
        </w:trPr>
        <w:tc>
          <w:tcPr>
            <w:tcW w:w="3676" w:type="dxa"/>
            <w:tcBorders>
              <w:left w:val="single" w:sz="4" w:space="0" w:color="000000"/>
              <w:bottom w:val="single" w:sz="4" w:space="0" w:color="000000"/>
              <w:right w:val="single" w:sz="4" w:space="0" w:color="000000"/>
            </w:tcBorders>
            <w:shd w:val="clear" w:color="auto" w:fill="FFFFFF"/>
            <w:vAlign w:val="center"/>
          </w:tcPr>
          <w:p w14:paraId="67341E7B" w14:textId="3174D5A8"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гостиниц и предприятий общественного питания</w:t>
            </w:r>
          </w:p>
        </w:tc>
        <w:tc>
          <w:tcPr>
            <w:tcW w:w="1020" w:type="dxa"/>
            <w:tcBorders>
              <w:bottom w:val="single" w:sz="4" w:space="0" w:color="000000"/>
              <w:right w:val="single" w:sz="4" w:space="0" w:color="000000"/>
            </w:tcBorders>
            <w:shd w:val="clear" w:color="auto" w:fill="FFFFFF"/>
            <w:vAlign w:val="center"/>
          </w:tcPr>
          <w:p w14:paraId="55824F3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980</w:t>
            </w:r>
          </w:p>
        </w:tc>
        <w:tc>
          <w:tcPr>
            <w:tcW w:w="1020" w:type="dxa"/>
            <w:tcBorders>
              <w:bottom w:val="single" w:sz="4" w:space="0" w:color="000000"/>
              <w:right w:val="single" w:sz="4" w:space="0" w:color="000000"/>
            </w:tcBorders>
            <w:shd w:val="clear" w:color="auto" w:fill="FFFFFF"/>
            <w:vAlign w:val="center"/>
          </w:tcPr>
          <w:p w14:paraId="0324E3F8"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1 010</w:t>
            </w:r>
          </w:p>
        </w:tc>
        <w:tc>
          <w:tcPr>
            <w:tcW w:w="1020" w:type="dxa"/>
            <w:tcBorders>
              <w:bottom w:val="single" w:sz="4" w:space="0" w:color="000000"/>
              <w:right w:val="single" w:sz="4" w:space="0" w:color="000000"/>
            </w:tcBorders>
            <w:shd w:val="clear" w:color="auto" w:fill="FFFFFF"/>
            <w:vAlign w:val="center"/>
          </w:tcPr>
          <w:p w14:paraId="394A5A6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1 020</w:t>
            </w:r>
          </w:p>
        </w:tc>
        <w:tc>
          <w:tcPr>
            <w:tcW w:w="1003" w:type="dxa"/>
            <w:tcBorders>
              <w:bottom w:val="single" w:sz="4" w:space="0" w:color="000000"/>
              <w:right w:val="single" w:sz="4" w:space="0" w:color="000000"/>
            </w:tcBorders>
            <w:shd w:val="clear" w:color="auto" w:fill="FFFFFF"/>
            <w:vAlign w:val="center"/>
          </w:tcPr>
          <w:p w14:paraId="747B6C9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1 050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3E0317F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1 050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7BBDAB8"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107,1</w:t>
            </w:r>
          </w:p>
        </w:tc>
      </w:tr>
      <w:tr w:rsidR="005E7CE0" w:rsidRPr="005D5381" w14:paraId="69E218C0" w14:textId="77777777" w:rsidTr="005D5381">
        <w:trPr>
          <w:trHeight w:val="412"/>
        </w:trPr>
        <w:tc>
          <w:tcPr>
            <w:tcW w:w="3676" w:type="dxa"/>
            <w:tcBorders>
              <w:left w:val="single" w:sz="4" w:space="0" w:color="000000"/>
              <w:bottom w:val="single" w:sz="4" w:space="0" w:color="000000"/>
              <w:right w:val="single" w:sz="4" w:space="0" w:color="000000"/>
            </w:tcBorders>
            <w:shd w:val="clear" w:color="auto" w:fill="FFFFFF"/>
            <w:vAlign w:val="center"/>
          </w:tcPr>
          <w:p w14:paraId="1E7420F6" w14:textId="68214047" w:rsidR="005D5381" w:rsidRDefault="00AA5FE3" w:rsidP="005D5381">
            <w:pPr>
              <w:jc w:val="left"/>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Деятельность в о</w:t>
            </w:r>
            <w:r w:rsidR="005D5381">
              <w:rPr>
                <w:rFonts w:ascii="Times New Roman" w:eastAsia="Times New Roman" w:hAnsi="Times New Roman" w:cs="Times New Roman"/>
                <w:color w:val="000000"/>
                <w:sz w:val="20"/>
                <w:szCs w:val="20"/>
                <w:shd w:val="clear" w:color="auto" w:fill="FFFFFF"/>
              </w:rPr>
              <w:t>бласти информации</w:t>
            </w:r>
          </w:p>
          <w:p w14:paraId="6ABCDCE6" w14:textId="6A356BC4"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и связи</w:t>
            </w:r>
          </w:p>
        </w:tc>
        <w:tc>
          <w:tcPr>
            <w:tcW w:w="1020" w:type="dxa"/>
            <w:tcBorders>
              <w:bottom w:val="single" w:sz="4" w:space="0" w:color="000000"/>
              <w:right w:val="single" w:sz="4" w:space="0" w:color="000000"/>
            </w:tcBorders>
            <w:shd w:val="clear" w:color="auto" w:fill="FFFFFF"/>
            <w:vAlign w:val="center"/>
          </w:tcPr>
          <w:p w14:paraId="6A735D3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950</w:t>
            </w:r>
          </w:p>
        </w:tc>
        <w:tc>
          <w:tcPr>
            <w:tcW w:w="1020" w:type="dxa"/>
            <w:tcBorders>
              <w:bottom w:val="single" w:sz="4" w:space="0" w:color="000000"/>
              <w:right w:val="single" w:sz="4" w:space="0" w:color="000000"/>
            </w:tcBorders>
            <w:shd w:val="clear" w:color="auto" w:fill="FFFFFF"/>
            <w:vAlign w:val="center"/>
          </w:tcPr>
          <w:p w14:paraId="66CCC66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980</w:t>
            </w:r>
          </w:p>
        </w:tc>
        <w:tc>
          <w:tcPr>
            <w:tcW w:w="1020" w:type="dxa"/>
            <w:tcBorders>
              <w:bottom w:val="single" w:sz="4" w:space="0" w:color="000000"/>
              <w:right w:val="single" w:sz="4" w:space="0" w:color="000000"/>
            </w:tcBorders>
            <w:shd w:val="clear" w:color="auto" w:fill="FFFFFF"/>
            <w:vAlign w:val="center"/>
          </w:tcPr>
          <w:p w14:paraId="58E41DB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980</w:t>
            </w:r>
          </w:p>
        </w:tc>
        <w:tc>
          <w:tcPr>
            <w:tcW w:w="1003" w:type="dxa"/>
            <w:tcBorders>
              <w:bottom w:val="single" w:sz="4" w:space="0" w:color="000000"/>
              <w:right w:val="single" w:sz="4" w:space="0" w:color="000000"/>
            </w:tcBorders>
            <w:shd w:val="clear" w:color="auto" w:fill="FFFFFF"/>
            <w:vAlign w:val="center"/>
          </w:tcPr>
          <w:p w14:paraId="42547CC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970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3E429CF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970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C8D0AC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102,1</w:t>
            </w:r>
          </w:p>
        </w:tc>
      </w:tr>
      <w:tr w:rsidR="005E7CE0" w:rsidRPr="005D5381" w14:paraId="0358B450" w14:textId="77777777" w:rsidTr="005D5381">
        <w:trPr>
          <w:trHeight w:val="262"/>
        </w:trPr>
        <w:tc>
          <w:tcPr>
            <w:tcW w:w="3676" w:type="dxa"/>
            <w:tcBorders>
              <w:left w:val="single" w:sz="4" w:space="0" w:color="000000"/>
              <w:bottom w:val="single" w:sz="4" w:space="0" w:color="000000"/>
              <w:right w:val="single" w:sz="4" w:space="0" w:color="000000"/>
            </w:tcBorders>
            <w:shd w:val="clear" w:color="auto" w:fill="FFFFFF"/>
            <w:vAlign w:val="center"/>
          </w:tcPr>
          <w:p w14:paraId="21A81906" w14:textId="5EABC57F"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финансовая и страховая</w:t>
            </w:r>
          </w:p>
        </w:tc>
        <w:tc>
          <w:tcPr>
            <w:tcW w:w="1020" w:type="dxa"/>
            <w:tcBorders>
              <w:bottom w:val="single" w:sz="4" w:space="0" w:color="000000"/>
              <w:right w:val="single" w:sz="4" w:space="0" w:color="000000"/>
            </w:tcBorders>
            <w:shd w:val="clear" w:color="auto" w:fill="FFFFFF"/>
            <w:vAlign w:val="center"/>
          </w:tcPr>
          <w:p w14:paraId="48D4BD0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550</w:t>
            </w:r>
          </w:p>
        </w:tc>
        <w:tc>
          <w:tcPr>
            <w:tcW w:w="1020" w:type="dxa"/>
            <w:tcBorders>
              <w:bottom w:val="single" w:sz="4" w:space="0" w:color="000000"/>
              <w:right w:val="single" w:sz="4" w:space="0" w:color="000000"/>
            </w:tcBorders>
            <w:shd w:val="clear" w:color="auto" w:fill="FFFFFF"/>
            <w:vAlign w:val="center"/>
          </w:tcPr>
          <w:p w14:paraId="24651BE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570</w:t>
            </w:r>
          </w:p>
        </w:tc>
        <w:tc>
          <w:tcPr>
            <w:tcW w:w="1020" w:type="dxa"/>
            <w:tcBorders>
              <w:bottom w:val="single" w:sz="4" w:space="0" w:color="000000"/>
              <w:right w:val="single" w:sz="4" w:space="0" w:color="000000"/>
            </w:tcBorders>
            <w:shd w:val="clear" w:color="auto" w:fill="FFFFFF"/>
            <w:vAlign w:val="center"/>
          </w:tcPr>
          <w:p w14:paraId="55EB21C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610</w:t>
            </w:r>
          </w:p>
        </w:tc>
        <w:tc>
          <w:tcPr>
            <w:tcW w:w="1003" w:type="dxa"/>
            <w:tcBorders>
              <w:bottom w:val="single" w:sz="4" w:space="0" w:color="000000"/>
              <w:right w:val="single" w:sz="4" w:space="0" w:color="000000"/>
            </w:tcBorders>
            <w:shd w:val="clear" w:color="auto" w:fill="FFFFFF"/>
            <w:vAlign w:val="center"/>
          </w:tcPr>
          <w:p w14:paraId="387C0BD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650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09DE04B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700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2567349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127,3</w:t>
            </w:r>
          </w:p>
        </w:tc>
      </w:tr>
      <w:tr w:rsidR="005E7CE0" w:rsidRPr="005D5381" w14:paraId="4A3C8503" w14:textId="77777777" w:rsidTr="005D5381">
        <w:trPr>
          <w:trHeight w:val="563"/>
        </w:trPr>
        <w:tc>
          <w:tcPr>
            <w:tcW w:w="3676" w:type="dxa"/>
            <w:tcBorders>
              <w:left w:val="single" w:sz="4" w:space="0" w:color="000000"/>
              <w:bottom w:val="single" w:sz="4" w:space="0" w:color="000000"/>
              <w:right w:val="single" w:sz="4" w:space="0" w:color="000000"/>
            </w:tcBorders>
            <w:shd w:val="clear" w:color="auto" w:fill="FFFFFF"/>
            <w:vAlign w:val="center"/>
          </w:tcPr>
          <w:p w14:paraId="7D0A0A6B"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по операциям                                с недвижимым имуществом</w:t>
            </w:r>
          </w:p>
        </w:tc>
        <w:tc>
          <w:tcPr>
            <w:tcW w:w="1020" w:type="dxa"/>
            <w:tcBorders>
              <w:bottom w:val="single" w:sz="4" w:space="0" w:color="000000"/>
              <w:right w:val="single" w:sz="4" w:space="0" w:color="000000"/>
            </w:tcBorders>
            <w:shd w:val="clear" w:color="auto" w:fill="FFFFFF"/>
            <w:vAlign w:val="center"/>
          </w:tcPr>
          <w:p w14:paraId="053EB54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1 010</w:t>
            </w:r>
          </w:p>
        </w:tc>
        <w:tc>
          <w:tcPr>
            <w:tcW w:w="1020" w:type="dxa"/>
            <w:tcBorders>
              <w:bottom w:val="single" w:sz="4" w:space="0" w:color="000000"/>
              <w:right w:val="single" w:sz="4" w:space="0" w:color="000000"/>
            </w:tcBorders>
            <w:shd w:val="clear" w:color="auto" w:fill="FFFFFF"/>
            <w:vAlign w:val="center"/>
          </w:tcPr>
          <w:p w14:paraId="51BCB80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1 050</w:t>
            </w:r>
          </w:p>
        </w:tc>
        <w:tc>
          <w:tcPr>
            <w:tcW w:w="1020" w:type="dxa"/>
            <w:tcBorders>
              <w:bottom w:val="single" w:sz="4" w:space="0" w:color="000000"/>
              <w:right w:val="single" w:sz="4" w:space="0" w:color="000000"/>
            </w:tcBorders>
            <w:shd w:val="clear" w:color="auto" w:fill="FFFFFF"/>
            <w:vAlign w:val="center"/>
          </w:tcPr>
          <w:p w14:paraId="4FEE06C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1 060</w:t>
            </w:r>
          </w:p>
        </w:tc>
        <w:tc>
          <w:tcPr>
            <w:tcW w:w="1003" w:type="dxa"/>
            <w:tcBorders>
              <w:bottom w:val="single" w:sz="4" w:space="0" w:color="000000"/>
              <w:right w:val="single" w:sz="4" w:space="0" w:color="000000"/>
            </w:tcBorders>
            <w:shd w:val="clear" w:color="auto" w:fill="FFFFFF"/>
            <w:vAlign w:val="center"/>
          </w:tcPr>
          <w:p w14:paraId="7987706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1 060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5BF15898"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1 070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4E0AC3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105,9</w:t>
            </w:r>
          </w:p>
        </w:tc>
      </w:tr>
      <w:tr w:rsidR="005E7CE0" w:rsidRPr="005D5381" w14:paraId="12F9D2DB" w14:textId="77777777" w:rsidTr="005D5381">
        <w:trPr>
          <w:trHeight w:val="557"/>
        </w:trPr>
        <w:tc>
          <w:tcPr>
            <w:tcW w:w="3676" w:type="dxa"/>
            <w:tcBorders>
              <w:left w:val="single" w:sz="4" w:space="0" w:color="000000"/>
              <w:bottom w:val="single" w:sz="4" w:space="0" w:color="000000"/>
              <w:right w:val="single" w:sz="4" w:space="0" w:color="000000"/>
            </w:tcBorders>
            <w:shd w:val="clear" w:color="auto" w:fill="FFFFFF"/>
            <w:vAlign w:val="center"/>
          </w:tcPr>
          <w:p w14:paraId="0EC7B0AA"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профессиональная, научная и техническая</w:t>
            </w:r>
          </w:p>
        </w:tc>
        <w:tc>
          <w:tcPr>
            <w:tcW w:w="1020" w:type="dxa"/>
            <w:tcBorders>
              <w:bottom w:val="single" w:sz="4" w:space="0" w:color="000000"/>
              <w:right w:val="single" w:sz="4" w:space="0" w:color="000000"/>
            </w:tcBorders>
            <w:shd w:val="clear" w:color="auto" w:fill="FFFFFF"/>
            <w:vAlign w:val="center"/>
          </w:tcPr>
          <w:p w14:paraId="1DD124C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1 320</w:t>
            </w:r>
          </w:p>
        </w:tc>
        <w:tc>
          <w:tcPr>
            <w:tcW w:w="1020" w:type="dxa"/>
            <w:tcBorders>
              <w:bottom w:val="single" w:sz="4" w:space="0" w:color="000000"/>
              <w:right w:val="single" w:sz="4" w:space="0" w:color="000000"/>
            </w:tcBorders>
            <w:shd w:val="clear" w:color="auto" w:fill="FFFFFF"/>
            <w:vAlign w:val="center"/>
          </w:tcPr>
          <w:p w14:paraId="7B7DAB6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1 350</w:t>
            </w:r>
          </w:p>
        </w:tc>
        <w:tc>
          <w:tcPr>
            <w:tcW w:w="1020" w:type="dxa"/>
            <w:tcBorders>
              <w:bottom w:val="single" w:sz="4" w:space="0" w:color="000000"/>
              <w:right w:val="single" w:sz="4" w:space="0" w:color="000000"/>
            </w:tcBorders>
            <w:shd w:val="clear" w:color="auto" w:fill="FFFFFF"/>
            <w:vAlign w:val="center"/>
          </w:tcPr>
          <w:p w14:paraId="1F2593F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1 360</w:t>
            </w:r>
          </w:p>
        </w:tc>
        <w:tc>
          <w:tcPr>
            <w:tcW w:w="1003" w:type="dxa"/>
            <w:tcBorders>
              <w:bottom w:val="single" w:sz="4" w:space="0" w:color="000000"/>
              <w:right w:val="single" w:sz="4" w:space="0" w:color="000000"/>
            </w:tcBorders>
            <w:shd w:val="clear" w:color="auto" w:fill="FFFFFF"/>
            <w:vAlign w:val="center"/>
          </w:tcPr>
          <w:p w14:paraId="7FA9526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1 380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1DCB08B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1 400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1194F0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106,1</w:t>
            </w:r>
          </w:p>
        </w:tc>
      </w:tr>
      <w:tr w:rsidR="005E7CE0" w:rsidRPr="005D5381" w14:paraId="141BD3E3" w14:textId="77777777" w:rsidTr="005D5381">
        <w:trPr>
          <w:trHeight w:val="281"/>
        </w:trPr>
        <w:tc>
          <w:tcPr>
            <w:tcW w:w="3676" w:type="dxa"/>
            <w:tcBorders>
              <w:left w:val="single" w:sz="4" w:space="0" w:color="000000"/>
              <w:bottom w:val="single" w:sz="4" w:space="0" w:color="000000"/>
              <w:right w:val="single" w:sz="4" w:space="0" w:color="000000"/>
            </w:tcBorders>
            <w:shd w:val="clear" w:color="auto" w:fill="FFFFFF"/>
            <w:vAlign w:val="center"/>
          </w:tcPr>
          <w:p w14:paraId="151AD315"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административная                       и сопутствующие дополнительные услуги</w:t>
            </w:r>
          </w:p>
        </w:tc>
        <w:tc>
          <w:tcPr>
            <w:tcW w:w="1020" w:type="dxa"/>
            <w:tcBorders>
              <w:bottom w:val="single" w:sz="4" w:space="0" w:color="000000"/>
              <w:right w:val="single" w:sz="4" w:space="0" w:color="000000"/>
            </w:tcBorders>
            <w:shd w:val="clear" w:color="auto" w:fill="FFFFFF"/>
            <w:vAlign w:val="center"/>
          </w:tcPr>
          <w:p w14:paraId="412096F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1 078</w:t>
            </w:r>
          </w:p>
        </w:tc>
        <w:tc>
          <w:tcPr>
            <w:tcW w:w="1020" w:type="dxa"/>
            <w:tcBorders>
              <w:bottom w:val="single" w:sz="4" w:space="0" w:color="000000"/>
              <w:right w:val="single" w:sz="4" w:space="0" w:color="000000"/>
            </w:tcBorders>
            <w:shd w:val="clear" w:color="auto" w:fill="FFFFFF"/>
            <w:vAlign w:val="center"/>
          </w:tcPr>
          <w:p w14:paraId="1A4C160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1 100</w:t>
            </w:r>
          </w:p>
        </w:tc>
        <w:tc>
          <w:tcPr>
            <w:tcW w:w="1020" w:type="dxa"/>
            <w:tcBorders>
              <w:bottom w:val="single" w:sz="4" w:space="0" w:color="000000"/>
              <w:right w:val="single" w:sz="4" w:space="0" w:color="000000"/>
            </w:tcBorders>
            <w:shd w:val="clear" w:color="auto" w:fill="FFFFFF"/>
            <w:vAlign w:val="center"/>
          </w:tcPr>
          <w:p w14:paraId="73F639B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1 120</w:t>
            </w:r>
          </w:p>
        </w:tc>
        <w:tc>
          <w:tcPr>
            <w:tcW w:w="1003" w:type="dxa"/>
            <w:tcBorders>
              <w:bottom w:val="single" w:sz="4" w:space="0" w:color="000000"/>
              <w:right w:val="single" w:sz="4" w:space="0" w:color="000000"/>
            </w:tcBorders>
            <w:shd w:val="clear" w:color="auto" w:fill="FFFFFF"/>
            <w:vAlign w:val="center"/>
          </w:tcPr>
          <w:p w14:paraId="481161F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1 140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5DE8595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1 150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35B8F85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106,7</w:t>
            </w:r>
          </w:p>
        </w:tc>
      </w:tr>
      <w:tr w:rsidR="005E7CE0" w:rsidRPr="005D5381" w14:paraId="0560F5CD" w14:textId="77777777" w:rsidTr="005D5381">
        <w:trPr>
          <w:trHeight w:val="473"/>
        </w:trPr>
        <w:tc>
          <w:tcPr>
            <w:tcW w:w="3676" w:type="dxa"/>
            <w:tcBorders>
              <w:left w:val="single" w:sz="4" w:space="0" w:color="000000"/>
              <w:bottom w:val="single" w:sz="4" w:space="0" w:color="000000"/>
              <w:right w:val="single" w:sz="4" w:space="0" w:color="000000"/>
            </w:tcBorders>
            <w:shd w:val="clear" w:color="auto" w:fill="FFFFFF"/>
            <w:vAlign w:val="center"/>
          </w:tcPr>
          <w:p w14:paraId="0A9C5A60"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Государственное управление                            и обеспечение военной безопасности; социальное обеспечение</w:t>
            </w:r>
          </w:p>
        </w:tc>
        <w:tc>
          <w:tcPr>
            <w:tcW w:w="1020" w:type="dxa"/>
            <w:tcBorders>
              <w:bottom w:val="single" w:sz="4" w:space="0" w:color="000000"/>
              <w:right w:val="single" w:sz="4" w:space="0" w:color="000000"/>
            </w:tcBorders>
            <w:shd w:val="clear" w:color="auto" w:fill="FFFFFF"/>
            <w:vAlign w:val="center"/>
          </w:tcPr>
          <w:p w14:paraId="2B43BD1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781</w:t>
            </w:r>
          </w:p>
        </w:tc>
        <w:tc>
          <w:tcPr>
            <w:tcW w:w="1020" w:type="dxa"/>
            <w:tcBorders>
              <w:bottom w:val="single" w:sz="4" w:space="0" w:color="000000"/>
              <w:right w:val="single" w:sz="4" w:space="0" w:color="000000"/>
            </w:tcBorders>
            <w:shd w:val="clear" w:color="auto" w:fill="FFFFFF"/>
            <w:vAlign w:val="center"/>
          </w:tcPr>
          <w:p w14:paraId="60BAC9C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790</w:t>
            </w:r>
          </w:p>
        </w:tc>
        <w:tc>
          <w:tcPr>
            <w:tcW w:w="1020" w:type="dxa"/>
            <w:tcBorders>
              <w:bottom w:val="single" w:sz="4" w:space="0" w:color="000000"/>
              <w:right w:val="single" w:sz="4" w:space="0" w:color="000000"/>
            </w:tcBorders>
            <w:shd w:val="clear" w:color="auto" w:fill="FFFFFF"/>
            <w:vAlign w:val="center"/>
          </w:tcPr>
          <w:p w14:paraId="78DB41E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850</w:t>
            </w:r>
          </w:p>
        </w:tc>
        <w:tc>
          <w:tcPr>
            <w:tcW w:w="1003" w:type="dxa"/>
            <w:tcBorders>
              <w:bottom w:val="single" w:sz="4" w:space="0" w:color="000000"/>
              <w:right w:val="single" w:sz="4" w:space="0" w:color="000000"/>
            </w:tcBorders>
            <w:shd w:val="clear" w:color="auto" w:fill="FFFFFF"/>
            <w:vAlign w:val="center"/>
          </w:tcPr>
          <w:p w14:paraId="0E7D76F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850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7E48E4F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850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4D85141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108,8</w:t>
            </w:r>
          </w:p>
        </w:tc>
      </w:tr>
      <w:tr w:rsidR="005E7CE0" w:rsidRPr="005D5381" w14:paraId="4D491CA2" w14:textId="77777777" w:rsidTr="005D5381">
        <w:trPr>
          <w:trHeight w:val="330"/>
        </w:trPr>
        <w:tc>
          <w:tcPr>
            <w:tcW w:w="3676" w:type="dxa"/>
            <w:tcBorders>
              <w:left w:val="single" w:sz="4" w:space="0" w:color="000000"/>
              <w:bottom w:val="single" w:sz="4" w:space="0" w:color="000000"/>
              <w:right w:val="single" w:sz="4" w:space="0" w:color="000000"/>
            </w:tcBorders>
            <w:shd w:val="clear" w:color="auto" w:fill="FFFFFF"/>
            <w:vAlign w:val="center"/>
          </w:tcPr>
          <w:p w14:paraId="73C27078"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Образование</w:t>
            </w:r>
          </w:p>
        </w:tc>
        <w:tc>
          <w:tcPr>
            <w:tcW w:w="1020" w:type="dxa"/>
            <w:tcBorders>
              <w:bottom w:val="single" w:sz="4" w:space="0" w:color="000000"/>
              <w:right w:val="single" w:sz="4" w:space="0" w:color="000000"/>
            </w:tcBorders>
            <w:shd w:val="clear" w:color="auto" w:fill="FFFFFF"/>
            <w:vAlign w:val="center"/>
          </w:tcPr>
          <w:p w14:paraId="056191E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4 616</w:t>
            </w:r>
          </w:p>
        </w:tc>
        <w:tc>
          <w:tcPr>
            <w:tcW w:w="1020" w:type="dxa"/>
            <w:tcBorders>
              <w:bottom w:val="single" w:sz="4" w:space="0" w:color="000000"/>
              <w:right w:val="single" w:sz="4" w:space="0" w:color="000000"/>
            </w:tcBorders>
            <w:shd w:val="clear" w:color="auto" w:fill="FFFFFF"/>
            <w:vAlign w:val="center"/>
          </w:tcPr>
          <w:p w14:paraId="0B25EF9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4 728</w:t>
            </w:r>
          </w:p>
        </w:tc>
        <w:tc>
          <w:tcPr>
            <w:tcW w:w="1020" w:type="dxa"/>
            <w:tcBorders>
              <w:bottom w:val="single" w:sz="4" w:space="0" w:color="000000"/>
              <w:right w:val="single" w:sz="4" w:space="0" w:color="000000"/>
            </w:tcBorders>
            <w:shd w:val="clear" w:color="auto" w:fill="FFFFFF"/>
            <w:vAlign w:val="center"/>
          </w:tcPr>
          <w:p w14:paraId="4965CDB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4 808</w:t>
            </w:r>
          </w:p>
        </w:tc>
        <w:tc>
          <w:tcPr>
            <w:tcW w:w="1003" w:type="dxa"/>
            <w:tcBorders>
              <w:bottom w:val="single" w:sz="4" w:space="0" w:color="000000"/>
              <w:right w:val="single" w:sz="4" w:space="0" w:color="000000"/>
            </w:tcBorders>
            <w:shd w:val="clear" w:color="auto" w:fill="FFFFFF"/>
            <w:vAlign w:val="center"/>
          </w:tcPr>
          <w:p w14:paraId="6192FA5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5 036</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5E99DEC6"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5 095</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0043A9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110,4</w:t>
            </w:r>
          </w:p>
        </w:tc>
      </w:tr>
      <w:tr w:rsidR="005E7CE0" w:rsidRPr="005D5381" w14:paraId="085BD201" w14:textId="77777777" w:rsidTr="005D5381">
        <w:trPr>
          <w:trHeight w:val="503"/>
        </w:trPr>
        <w:tc>
          <w:tcPr>
            <w:tcW w:w="3676" w:type="dxa"/>
            <w:tcBorders>
              <w:left w:val="single" w:sz="4" w:space="0" w:color="000000"/>
              <w:bottom w:val="single" w:sz="4" w:space="0" w:color="000000"/>
              <w:right w:val="single" w:sz="4" w:space="0" w:color="000000"/>
            </w:tcBorders>
            <w:shd w:val="clear" w:color="auto" w:fill="FFFFFF"/>
            <w:vAlign w:val="center"/>
          </w:tcPr>
          <w:p w14:paraId="08DC41E8"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в области здравоохранения и социальных услуг</w:t>
            </w:r>
          </w:p>
        </w:tc>
        <w:tc>
          <w:tcPr>
            <w:tcW w:w="1020" w:type="dxa"/>
            <w:tcBorders>
              <w:bottom w:val="single" w:sz="4" w:space="0" w:color="000000"/>
              <w:right w:val="single" w:sz="4" w:space="0" w:color="000000"/>
            </w:tcBorders>
            <w:shd w:val="clear" w:color="auto" w:fill="FFFFFF"/>
            <w:vAlign w:val="center"/>
          </w:tcPr>
          <w:p w14:paraId="04D9069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1 750</w:t>
            </w:r>
          </w:p>
        </w:tc>
        <w:tc>
          <w:tcPr>
            <w:tcW w:w="1020" w:type="dxa"/>
            <w:tcBorders>
              <w:bottom w:val="single" w:sz="4" w:space="0" w:color="000000"/>
              <w:right w:val="single" w:sz="4" w:space="0" w:color="000000"/>
            </w:tcBorders>
            <w:shd w:val="clear" w:color="auto" w:fill="FFFFFF"/>
            <w:vAlign w:val="center"/>
          </w:tcPr>
          <w:p w14:paraId="14DEE098"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1 760</w:t>
            </w:r>
          </w:p>
        </w:tc>
        <w:tc>
          <w:tcPr>
            <w:tcW w:w="1020" w:type="dxa"/>
            <w:tcBorders>
              <w:bottom w:val="single" w:sz="4" w:space="0" w:color="000000"/>
              <w:right w:val="single" w:sz="4" w:space="0" w:color="000000"/>
            </w:tcBorders>
            <w:shd w:val="clear" w:color="auto" w:fill="FFFFFF"/>
            <w:vAlign w:val="center"/>
          </w:tcPr>
          <w:p w14:paraId="455AE5D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1 780</w:t>
            </w:r>
          </w:p>
        </w:tc>
        <w:tc>
          <w:tcPr>
            <w:tcW w:w="1003" w:type="dxa"/>
            <w:tcBorders>
              <w:bottom w:val="single" w:sz="4" w:space="0" w:color="000000"/>
              <w:right w:val="single" w:sz="4" w:space="0" w:color="000000"/>
            </w:tcBorders>
            <w:shd w:val="clear" w:color="auto" w:fill="FFFFFF"/>
            <w:vAlign w:val="center"/>
          </w:tcPr>
          <w:p w14:paraId="4B30FD1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1 800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31694E57"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1 820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2FEF3F4A"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104,0</w:t>
            </w:r>
          </w:p>
        </w:tc>
      </w:tr>
      <w:tr w:rsidR="005E7CE0" w:rsidRPr="005D5381" w14:paraId="6AADC876" w14:textId="77777777" w:rsidTr="005D5381">
        <w:trPr>
          <w:trHeight w:val="397"/>
        </w:trPr>
        <w:tc>
          <w:tcPr>
            <w:tcW w:w="3676" w:type="dxa"/>
            <w:tcBorders>
              <w:left w:val="single" w:sz="4" w:space="0" w:color="000000"/>
              <w:bottom w:val="single" w:sz="4" w:space="0" w:color="000000"/>
              <w:right w:val="single" w:sz="4" w:space="0" w:color="000000"/>
            </w:tcBorders>
            <w:shd w:val="clear" w:color="auto" w:fill="FFFFFF"/>
            <w:vAlign w:val="center"/>
          </w:tcPr>
          <w:p w14:paraId="459414DA"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Деятельность в области культуры, спорта, организации досуга                             и развлечений</w:t>
            </w:r>
          </w:p>
        </w:tc>
        <w:tc>
          <w:tcPr>
            <w:tcW w:w="1020" w:type="dxa"/>
            <w:tcBorders>
              <w:bottom w:val="single" w:sz="4" w:space="0" w:color="000000"/>
              <w:right w:val="single" w:sz="4" w:space="0" w:color="000000"/>
            </w:tcBorders>
            <w:shd w:val="clear" w:color="auto" w:fill="FFFFFF"/>
            <w:vAlign w:val="center"/>
          </w:tcPr>
          <w:p w14:paraId="5CF0DAA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767</w:t>
            </w:r>
          </w:p>
        </w:tc>
        <w:tc>
          <w:tcPr>
            <w:tcW w:w="1020" w:type="dxa"/>
            <w:tcBorders>
              <w:bottom w:val="single" w:sz="4" w:space="0" w:color="000000"/>
              <w:right w:val="single" w:sz="4" w:space="0" w:color="000000"/>
            </w:tcBorders>
            <w:shd w:val="clear" w:color="auto" w:fill="FFFFFF"/>
            <w:vAlign w:val="center"/>
          </w:tcPr>
          <w:p w14:paraId="1F00B18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774</w:t>
            </w:r>
          </w:p>
        </w:tc>
        <w:tc>
          <w:tcPr>
            <w:tcW w:w="1020" w:type="dxa"/>
            <w:tcBorders>
              <w:bottom w:val="single" w:sz="4" w:space="0" w:color="000000"/>
              <w:right w:val="single" w:sz="4" w:space="0" w:color="000000"/>
            </w:tcBorders>
            <w:shd w:val="clear" w:color="auto" w:fill="FFFFFF"/>
            <w:vAlign w:val="center"/>
          </w:tcPr>
          <w:p w14:paraId="78A83E3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782</w:t>
            </w:r>
          </w:p>
        </w:tc>
        <w:tc>
          <w:tcPr>
            <w:tcW w:w="1003" w:type="dxa"/>
            <w:tcBorders>
              <w:bottom w:val="single" w:sz="4" w:space="0" w:color="000000"/>
              <w:right w:val="single" w:sz="4" w:space="0" w:color="000000"/>
            </w:tcBorders>
            <w:shd w:val="clear" w:color="auto" w:fill="FFFFFF"/>
            <w:vAlign w:val="center"/>
          </w:tcPr>
          <w:p w14:paraId="6968D06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792</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7510C1D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803</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EE8F93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104,7</w:t>
            </w:r>
          </w:p>
        </w:tc>
      </w:tr>
      <w:tr w:rsidR="005E7CE0" w:rsidRPr="005D5381" w14:paraId="17DE0B92" w14:textId="77777777" w:rsidTr="005D5381">
        <w:trPr>
          <w:trHeight w:val="320"/>
        </w:trPr>
        <w:tc>
          <w:tcPr>
            <w:tcW w:w="3676" w:type="dxa"/>
            <w:tcBorders>
              <w:left w:val="single" w:sz="4" w:space="0" w:color="000000"/>
              <w:bottom w:val="single" w:sz="4" w:space="0" w:color="000000"/>
              <w:right w:val="single" w:sz="4" w:space="0" w:color="000000"/>
            </w:tcBorders>
            <w:shd w:val="clear" w:color="auto" w:fill="FFFFFF"/>
            <w:vAlign w:val="center"/>
          </w:tcPr>
          <w:p w14:paraId="27F03F05"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Прочие виды экономической деятельности</w:t>
            </w:r>
          </w:p>
        </w:tc>
        <w:tc>
          <w:tcPr>
            <w:tcW w:w="1020" w:type="dxa"/>
            <w:tcBorders>
              <w:bottom w:val="single" w:sz="4" w:space="0" w:color="000000"/>
              <w:right w:val="single" w:sz="4" w:space="0" w:color="000000"/>
            </w:tcBorders>
            <w:shd w:val="clear" w:color="auto" w:fill="FFFFFF"/>
            <w:vAlign w:val="center"/>
          </w:tcPr>
          <w:p w14:paraId="46AE68B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850</w:t>
            </w:r>
          </w:p>
        </w:tc>
        <w:tc>
          <w:tcPr>
            <w:tcW w:w="1020" w:type="dxa"/>
            <w:tcBorders>
              <w:bottom w:val="single" w:sz="4" w:space="0" w:color="000000"/>
              <w:right w:val="single" w:sz="4" w:space="0" w:color="000000"/>
            </w:tcBorders>
            <w:shd w:val="clear" w:color="auto" w:fill="FFFFFF"/>
            <w:vAlign w:val="center"/>
          </w:tcPr>
          <w:p w14:paraId="2BF46D1B"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870</w:t>
            </w:r>
          </w:p>
        </w:tc>
        <w:tc>
          <w:tcPr>
            <w:tcW w:w="1020" w:type="dxa"/>
            <w:tcBorders>
              <w:bottom w:val="single" w:sz="4" w:space="0" w:color="000000"/>
              <w:right w:val="single" w:sz="4" w:space="0" w:color="000000"/>
            </w:tcBorders>
            <w:shd w:val="clear" w:color="auto" w:fill="FFFFFF"/>
            <w:vAlign w:val="center"/>
          </w:tcPr>
          <w:p w14:paraId="5B0A6DD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880</w:t>
            </w:r>
          </w:p>
        </w:tc>
        <w:tc>
          <w:tcPr>
            <w:tcW w:w="1003" w:type="dxa"/>
            <w:tcBorders>
              <w:bottom w:val="single" w:sz="4" w:space="0" w:color="000000"/>
              <w:right w:val="single" w:sz="4" w:space="0" w:color="000000"/>
            </w:tcBorders>
            <w:shd w:val="clear" w:color="auto" w:fill="FFFFFF"/>
            <w:vAlign w:val="center"/>
          </w:tcPr>
          <w:p w14:paraId="3A2594F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890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4ECFE3B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900</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85F376D"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105,9</w:t>
            </w:r>
          </w:p>
        </w:tc>
      </w:tr>
      <w:tr w:rsidR="005E7CE0" w:rsidRPr="005D5381" w14:paraId="1FDE797F" w14:textId="77777777" w:rsidTr="005D5381">
        <w:trPr>
          <w:trHeight w:val="552"/>
        </w:trPr>
        <w:tc>
          <w:tcPr>
            <w:tcW w:w="3676" w:type="dxa"/>
            <w:tcBorders>
              <w:left w:val="single" w:sz="4" w:space="0" w:color="000000"/>
              <w:bottom w:val="single" w:sz="4" w:space="0" w:color="000000"/>
              <w:right w:val="single" w:sz="4" w:space="0" w:color="000000"/>
            </w:tcBorders>
            <w:shd w:val="clear" w:color="auto" w:fill="FFFFFF"/>
            <w:vAlign w:val="center"/>
          </w:tcPr>
          <w:p w14:paraId="3C6E91A4" w14:textId="77777777" w:rsidR="005E7CE0" w:rsidRPr="005D5381" w:rsidRDefault="00AA5FE3" w:rsidP="005D5381">
            <w:pPr>
              <w:jc w:val="left"/>
              <w:rPr>
                <w:sz w:val="20"/>
                <w:szCs w:val="20"/>
              </w:rPr>
            </w:pPr>
            <w:r w:rsidRPr="005D5381">
              <w:rPr>
                <w:rFonts w:ascii="Times New Roman" w:eastAsia="Times New Roman" w:hAnsi="Times New Roman" w:cs="Times New Roman"/>
                <w:b/>
                <w:bCs/>
                <w:color w:val="000000"/>
                <w:sz w:val="20"/>
                <w:szCs w:val="20"/>
                <w:shd w:val="clear" w:color="auto" w:fill="FFFFFF"/>
              </w:rPr>
              <w:t xml:space="preserve">Численность населения                                  в трудоспособном возрасте, </w:t>
            </w:r>
          </w:p>
          <w:p w14:paraId="78D623DB" w14:textId="77777777" w:rsidR="005E7CE0" w:rsidRPr="005D5381" w:rsidRDefault="00AA5FE3" w:rsidP="005D5381">
            <w:pPr>
              <w:jc w:val="left"/>
              <w:rPr>
                <w:sz w:val="20"/>
                <w:szCs w:val="20"/>
              </w:rPr>
            </w:pPr>
            <w:r w:rsidRPr="005D5381">
              <w:rPr>
                <w:rFonts w:ascii="Times New Roman" w:eastAsia="Times New Roman" w:hAnsi="Times New Roman" w:cs="Times New Roman"/>
                <w:b/>
                <w:bCs/>
                <w:color w:val="000000"/>
                <w:sz w:val="20"/>
                <w:szCs w:val="20"/>
                <w:shd w:val="clear" w:color="auto" w:fill="FFFFFF"/>
              </w:rPr>
              <w:t>не занятого в экономике (всего)</w:t>
            </w:r>
          </w:p>
        </w:tc>
        <w:tc>
          <w:tcPr>
            <w:tcW w:w="1020" w:type="dxa"/>
            <w:tcBorders>
              <w:bottom w:val="single" w:sz="4" w:space="0" w:color="000000"/>
              <w:right w:val="single" w:sz="4" w:space="0" w:color="000000"/>
            </w:tcBorders>
            <w:shd w:val="clear" w:color="auto" w:fill="FFFFFF"/>
            <w:vAlign w:val="center"/>
          </w:tcPr>
          <w:p w14:paraId="4A2A7C3F"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75 429</w:t>
            </w:r>
          </w:p>
        </w:tc>
        <w:tc>
          <w:tcPr>
            <w:tcW w:w="1020" w:type="dxa"/>
            <w:tcBorders>
              <w:bottom w:val="single" w:sz="4" w:space="0" w:color="000000"/>
              <w:right w:val="single" w:sz="4" w:space="0" w:color="000000"/>
            </w:tcBorders>
            <w:shd w:val="clear" w:color="auto" w:fill="FFFFFF"/>
            <w:vAlign w:val="center"/>
          </w:tcPr>
          <w:p w14:paraId="5AED681C"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75 148</w:t>
            </w:r>
          </w:p>
        </w:tc>
        <w:tc>
          <w:tcPr>
            <w:tcW w:w="1020" w:type="dxa"/>
            <w:tcBorders>
              <w:bottom w:val="single" w:sz="4" w:space="0" w:color="000000"/>
              <w:right w:val="single" w:sz="4" w:space="0" w:color="000000"/>
            </w:tcBorders>
            <w:shd w:val="clear" w:color="auto" w:fill="FFFFFF"/>
            <w:vAlign w:val="center"/>
          </w:tcPr>
          <w:p w14:paraId="60BFD13D"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75 279</w:t>
            </w:r>
          </w:p>
        </w:tc>
        <w:tc>
          <w:tcPr>
            <w:tcW w:w="1003" w:type="dxa"/>
            <w:tcBorders>
              <w:bottom w:val="single" w:sz="4" w:space="0" w:color="000000"/>
              <w:right w:val="single" w:sz="4" w:space="0" w:color="000000"/>
            </w:tcBorders>
            <w:shd w:val="clear" w:color="auto" w:fill="FFFFFF"/>
            <w:vAlign w:val="center"/>
          </w:tcPr>
          <w:p w14:paraId="39CAED8C"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74 590</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3907EC47"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74 492</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00002029" w14:textId="77777777" w:rsidR="005E7CE0" w:rsidRPr="005D5381" w:rsidRDefault="00AA5FE3">
            <w:pPr>
              <w:rPr>
                <w:rFonts w:ascii="Times New Roman" w:eastAsia="Times New Roman" w:hAnsi="Times New Roman" w:cs="Times New Roman"/>
                <w:b/>
                <w:bCs/>
                <w:color w:val="000000"/>
                <w:sz w:val="20"/>
                <w:szCs w:val="20"/>
                <w:shd w:val="clear" w:color="auto" w:fill="FFFFFF"/>
              </w:rPr>
            </w:pPr>
            <w:r w:rsidRPr="005D5381">
              <w:rPr>
                <w:rFonts w:ascii="Times New Roman" w:eastAsia="Times New Roman" w:hAnsi="Times New Roman" w:cs="Times New Roman"/>
                <w:b/>
                <w:bCs/>
                <w:color w:val="000000"/>
                <w:sz w:val="20"/>
                <w:szCs w:val="20"/>
                <w:shd w:val="clear" w:color="auto" w:fill="FFFFFF"/>
              </w:rPr>
              <w:t>98,8</w:t>
            </w:r>
          </w:p>
        </w:tc>
      </w:tr>
      <w:tr w:rsidR="005E7CE0" w:rsidRPr="005D5381" w14:paraId="5B2D9D72" w14:textId="77777777" w:rsidTr="005D5381">
        <w:trPr>
          <w:trHeight w:val="120"/>
        </w:trPr>
        <w:tc>
          <w:tcPr>
            <w:tcW w:w="3676" w:type="dxa"/>
            <w:tcBorders>
              <w:left w:val="single" w:sz="4" w:space="0" w:color="000000"/>
              <w:bottom w:val="single" w:sz="4" w:space="0" w:color="000000"/>
              <w:right w:val="single" w:sz="4" w:space="0" w:color="000000"/>
            </w:tcBorders>
            <w:shd w:val="clear" w:color="auto" w:fill="FFFFFF"/>
            <w:vAlign w:val="center"/>
          </w:tcPr>
          <w:p w14:paraId="34E7C43F" w14:textId="77777777" w:rsidR="005E7CE0" w:rsidRPr="005D5381" w:rsidRDefault="00AA5FE3" w:rsidP="005D5381">
            <w:pPr>
              <w:rPr>
                <w:sz w:val="20"/>
                <w:szCs w:val="20"/>
              </w:rPr>
            </w:pPr>
            <w:r w:rsidRPr="005D5381">
              <w:rPr>
                <w:rFonts w:ascii="Times New Roman" w:eastAsia="Times New Roman" w:hAnsi="Times New Roman" w:cs="Times New Roman"/>
                <w:i/>
                <w:iCs/>
                <w:color w:val="000000"/>
                <w:sz w:val="20"/>
                <w:szCs w:val="20"/>
                <w:shd w:val="clear" w:color="auto" w:fill="FFFFFF"/>
              </w:rPr>
              <w:t>в том числе:</w:t>
            </w:r>
          </w:p>
        </w:tc>
        <w:tc>
          <w:tcPr>
            <w:tcW w:w="1020" w:type="dxa"/>
            <w:tcBorders>
              <w:bottom w:val="single" w:sz="4" w:space="0" w:color="000000"/>
              <w:right w:val="single" w:sz="4" w:space="0" w:color="000000"/>
            </w:tcBorders>
            <w:shd w:val="clear" w:color="auto" w:fill="FFFFFF"/>
            <w:vAlign w:val="center"/>
          </w:tcPr>
          <w:p w14:paraId="3A60749C" w14:textId="77777777" w:rsidR="005E7CE0" w:rsidRPr="005D5381" w:rsidRDefault="005E7CE0">
            <w:pPr>
              <w:rPr>
                <w:color w:val="000000"/>
                <w:sz w:val="20"/>
                <w:szCs w:val="20"/>
                <w:shd w:val="clear" w:color="auto" w:fill="FFFFFF"/>
              </w:rPr>
            </w:pPr>
          </w:p>
        </w:tc>
        <w:tc>
          <w:tcPr>
            <w:tcW w:w="1020" w:type="dxa"/>
            <w:tcBorders>
              <w:bottom w:val="single" w:sz="4" w:space="0" w:color="000000"/>
              <w:right w:val="single" w:sz="4" w:space="0" w:color="000000"/>
            </w:tcBorders>
            <w:shd w:val="clear" w:color="auto" w:fill="FFFFFF"/>
            <w:vAlign w:val="center"/>
          </w:tcPr>
          <w:p w14:paraId="216668B4" w14:textId="77777777" w:rsidR="005E7CE0" w:rsidRPr="005D5381" w:rsidRDefault="005E7CE0">
            <w:pPr>
              <w:rPr>
                <w:color w:val="000000"/>
                <w:sz w:val="20"/>
                <w:szCs w:val="20"/>
                <w:shd w:val="clear" w:color="auto" w:fill="FFFFFF"/>
              </w:rPr>
            </w:pPr>
          </w:p>
        </w:tc>
        <w:tc>
          <w:tcPr>
            <w:tcW w:w="1020" w:type="dxa"/>
            <w:tcBorders>
              <w:bottom w:val="single" w:sz="4" w:space="0" w:color="000000"/>
              <w:right w:val="single" w:sz="4" w:space="0" w:color="000000"/>
            </w:tcBorders>
            <w:shd w:val="clear" w:color="auto" w:fill="FFFFFF"/>
            <w:vAlign w:val="center"/>
          </w:tcPr>
          <w:p w14:paraId="70CB87AC" w14:textId="77777777" w:rsidR="005E7CE0" w:rsidRPr="005D5381" w:rsidRDefault="005E7CE0">
            <w:pPr>
              <w:rPr>
                <w:color w:val="000000"/>
                <w:sz w:val="20"/>
                <w:szCs w:val="20"/>
                <w:shd w:val="clear" w:color="auto" w:fill="FFFFFF"/>
              </w:rPr>
            </w:pPr>
          </w:p>
        </w:tc>
        <w:tc>
          <w:tcPr>
            <w:tcW w:w="1003" w:type="dxa"/>
            <w:tcBorders>
              <w:bottom w:val="single" w:sz="4" w:space="0" w:color="000000"/>
              <w:right w:val="single" w:sz="4" w:space="0" w:color="000000"/>
            </w:tcBorders>
            <w:shd w:val="clear" w:color="auto" w:fill="FFFFFF"/>
            <w:vAlign w:val="center"/>
          </w:tcPr>
          <w:p w14:paraId="4B20B9DC" w14:textId="77777777" w:rsidR="005E7CE0" w:rsidRPr="005D5381" w:rsidRDefault="005E7CE0">
            <w:pPr>
              <w:rPr>
                <w:color w:val="000000"/>
                <w:sz w:val="20"/>
                <w:szCs w:val="20"/>
                <w:shd w:val="clear" w:color="auto" w:fill="FFFFFF"/>
              </w:rPr>
            </w:pP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418707CF" w14:textId="77777777" w:rsidR="005E7CE0" w:rsidRPr="005D5381" w:rsidRDefault="005E7CE0">
            <w:pPr>
              <w:rPr>
                <w:color w:val="000000"/>
                <w:sz w:val="20"/>
                <w:szCs w:val="20"/>
                <w:shd w:val="clear" w:color="auto" w:fill="FFFFFF"/>
              </w:rPr>
            </w:pP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744376B3" w14:textId="77777777" w:rsidR="005E7CE0" w:rsidRPr="005D5381" w:rsidRDefault="005E7CE0">
            <w:pPr>
              <w:rPr>
                <w:color w:val="000000"/>
                <w:sz w:val="20"/>
                <w:szCs w:val="20"/>
                <w:shd w:val="clear" w:color="auto" w:fill="FFFFFF"/>
              </w:rPr>
            </w:pPr>
          </w:p>
        </w:tc>
      </w:tr>
      <w:tr w:rsidR="005E7CE0" w:rsidRPr="005D5381" w14:paraId="402C8467" w14:textId="77777777" w:rsidTr="005D5381">
        <w:trPr>
          <w:trHeight w:val="790"/>
        </w:trPr>
        <w:tc>
          <w:tcPr>
            <w:tcW w:w="3676" w:type="dxa"/>
            <w:tcBorders>
              <w:left w:val="single" w:sz="4" w:space="0" w:color="000000"/>
              <w:bottom w:val="single" w:sz="4" w:space="0" w:color="000000"/>
              <w:right w:val="single" w:sz="4" w:space="0" w:color="000000"/>
            </w:tcBorders>
            <w:shd w:val="clear" w:color="auto" w:fill="FFFFFF"/>
            <w:vAlign w:val="center"/>
          </w:tcPr>
          <w:p w14:paraId="501ADE56" w14:textId="77777777" w:rsidR="005D5381" w:rsidRDefault="005D5381" w:rsidP="005D5381">
            <w:pPr>
              <w:jc w:val="left"/>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 xml:space="preserve">Численность учащихся </w:t>
            </w:r>
            <w:r w:rsidR="00AA5FE3" w:rsidRPr="005D5381">
              <w:rPr>
                <w:rFonts w:ascii="Times New Roman" w:eastAsia="Times New Roman" w:hAnsi="Times New Roman" w:cs="Times New Roman"/>
                <w:color w:val="000000"/>
                <w:sz w:val="20"/>
                <w:szCs w:val="20"/>
                <w:shd w:val="clear" w:color="auto" w:fill="FFFFFF"/>
              </w:rPr>
              <w:t>трудоспособного возраста,</w:t>
            </w:r>
            <w:r>
              <w:rPr>
                <w:rFonts w:ascii="Times New Roman" w:eastAsia="Times New Roman" w:hAnsi="Times New Roman" w:cs="Times New Roman"/>
                <w:color w:val="000000"/>
                <w:sz w:val="20"/>
                <w:szCs w:val="20"/>
                <w:shd w:val="clear" w:color="auto" w:fill="FFFFFF"/>
              </w:rPr>
              <w:t xml:space="preserve"> </w:t>
            </w:r>
            <w:r w:rsidR="00AA5FE3" w:rsidRPr="005D5381">
              <w:rPr>
                <w:rFonts w:ascii="Times New Roman" w:eastAsia="Times New Roman" w:hAnsi="Times New Roman" w:cs="Times New Roman"/>
                <w:color w:val="000000"/>
                <w:sz w:val="20"/>
                <w:szCs w:val="20"/>
                <w:shd w:val="clear" w:color="auto" w:fill="FFFFFF"/>
              </w:rPr>
              <w:t>обучающихся с отрывом</w:t>
            </w:r>
          </w:p>
          <w:p w14:paraId="7FFE1852" w14:textId="31D05DB0" w:rsidR="005E7CE0" w:rsidRPr="005D5381" w:rsidRDefault="005D5381" w:rsidP="005D5381">
            <w:pPr>
              <w:jc w:val="left"/>
              <w:rPr>
                <w:sz w:val="20"/>
                <w:szCs w:val="20"/>
              </w:rPr>
            </w:pPr>
            <w:r>
              <w:rPr>
                <w:rFonts w:ascii="Times New Roman" w:eastAsia="Times New Roman" w:hAnsi="Times New Roman" w:cs="Times New Roman"/>
                <w:color w:val="000000"/>
                <w:sz w:val="20"/>
                <w:szCs w:val="20"/>
                <w:shd w:val="clear" w:color="auto" w:fill="FFFFFF"/>
              </w:rPr>
              <w:t xml:space="preserve">от </w:t>
            </w:r>
            <w:r w:rsidR="00AA5FE3" w:rsidRPr="005D5381">
              <w:rPr>
                <w:rFonts w:ascii="Times New Roman" w:eastAsia="Times New Roman" w:hAnsi="Times New Roman" w:cs="Times New Roman"/>
                <w:color w:val="000000"/>
                <w:sz w:val="20"/>
                <w:szCs w:val="20"/>
                <w:shd w:val="clear" w:color="auto" w:fill="FFFFFF"/>
              </w:rPr>
              <w:t>производства</w:t>
            </w:r>
          </w:p>
        </w:tc>
        <w:tc>
          <w:tcPr>
            <w:tcW w:w="1020" w:type="dxa"/>
            <w:tcBorders>
              <w:bottom w:val="single" w:sz="4" w:space="0" w:color="000000"/>
              <w:right w:val="single" w:sz="4" w:space="0" w:color="000000"/>
            </w:tcBorders>
            <w:shd w:val="clear" w:color="auto" w:fill="FFFFFF"/>
            <w:vAlign w:val="center"/>
          </w:tcPr>
          <w:p w14:paraId="51F7EFE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5 400</w:t>
            </w:r>
          </w:p>
        </w:tc>
        <w:tc>
          <w:tcPr>
            <w:tcW w:w="1020" w:type="dxa"/>
            <w:tcBorders>
              <w:bottom w:val="single" w:sz="4" w:space="0" w:color="000000"/>
              <w:right w:val="single" w:sz="4" w:space="0" w:color="000000"/>
            </w:tcBorders>
            <w:shd w:val="clear" w:color="auto" w:fill="FFFFFF"/>
            <w:vAlign w:val="center"/>
          </w:tcPr>
          <w:p w14:paraId="2FBC7E44"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5 849</w:t>
            </w:r>
          </w:p>
        </w:tc>
        <w:tc>
          <w:tcPr>
            <w:tcW w:w="1020" w:type="dxa"/>
            <w:tcBorders>
              <w:bottom w:val="single" w:sz="4" w:space="0" w:color="000000"/>
              <w:right w:val="single" w:sz="4" w:space="0" w:color="000000"/>
            </w:tcBorders>
            <w:shd w:val="clear" w:color="auto" w:fill="FFFFFF"/>
            <w:vAlign w:val="center"/>
          </w:tcPr>
          <w:p w14:paraId="6D44B365"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6 431</w:t>
            </w:r>
          </w:p>
        </w:tc>
        <w:tc>
          <w:tcPr>
            <w:tcW w:w="1003" w:type="dxa"/>
            <w:tcBorders>
              <w:bottom w:val="single" w:sz="4" w:space="0" w:color="000000"/>
              <w:right w:val="single" w:sz="4" w:space="0" w:color="000000"/>
            </w:tcBorders>
            <w:shd w:val="clear" w:color="auto" w:fill="FFFFFF"/>
            <w:vAlign w:val="center"/>
          </w:tcPr>
          <w:p w14:paraId="7FA3087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6 836</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2C89019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7 204</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F0FE76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133,4</w:t>
            </w:r>
          </w:p>
        </w:tc>
      </w:tr>
      <w:tr w:rsidR="005E7CE0" w:rsidRPr="005D5381" w14:paraId="3BD94A2C" w14:textId="77777777" w:rsidTr="005D5381">
        <w:trPr>
          <w:trHeight w:val="631"/>
        </w:trPr>
        <w:tc>
          <w:tcPr>
            <w:tcW w:w="3676" w:type="dxa"/>
            <w:tcBorders>
              <w:left w:val="single" w:sz="4" w:space="0" w:color="000000"/>
              <w:bottom w:val="single" w:sz="4" w:space="0" w:color="000000"/>
              <w:right w:val="single" w:sz="4" w:space="0" w:color="000000"/>
            </w:tcBorders>
            <w:shd w:val="clear" w:color="auto" w:fill="FFFFFF"/>
            <w:vAlign w:val="center"/>
          </w:tcPr>
          <w:p w14:paraId="06E0292E" w14:textId="7777777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Численность безработных, зарегистрированных в органах службы занятости</w:t>
            </w:r>
          </w:p>
        </w:tc>
        <w:tc>
          <w:tcPr>
            <w:tcW w:w="1020" w:type="dxa"/>
            <w:tcBorders>
              <w:bottom w:val="single" w:sz="4" w:space="0" w:color="000000"/>
              <w:right w:val="single" w:sz="4" w:space="0" w:color="000000"/>
            </w:tcBorders>
            <w:shd w:val="clear" w:color="auto" w:fill="FFFFFF"/>
            <w:vAlign w:val="center"/>
          </w:tcPr>
          <w:p w14:paraId="6098814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303</w:t>
            </w:r>
          </w:p>
        </w:tc>
        <w:tc>
          <w:tcPr>
            <w:tcW w:w="1020" w:type="dxa"/>
            <w:tcBorders>
              <w:bottom w:val="single" w:sz="4" w:space="0" w:color="000000"/>
              <w:right w:val="single" w:sz="4" w:space="0" w:color="000000"/>
            </w:tcBorders>
            <w:shd w:val="clear" w:color="auto" w:fill="FFFFFF"/>
            <w:vAlign w:val="center"/>
          </w:tcPr>
          <w:p w14:paraId="55A584F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220</w:t>
            </w:r>
          </w:p>
        </w:tc>
        <w:tc>
          <w:tcPr>
            <w:tcW w:w="1020" w:type="dxa"/>
            <w:tcBorders>
              <w:bottom w:val="single" w:sz="4" w:space="0" w:color="000000"/>
              <w:right w:val="single" w:sz="4" w:space="0" w:color="000000"/>
            </w:tcBorders>
            <w:shd w:val="clear" w:color="auto" w:fill="FFFFFF"/>
            <w:vAlign w:val="center"/>
          </w:tcPr>
          <w:p w14:paraId="49EC078C"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206</w:t>
            </w:r>
          </w:p>
        </w:tc>
        <w:tc>
          <w:tcPr>
            <w:tcW w:w="1003" w:type="dxa"/>
            <w:tcBorders>
              <w:bottom w:val="single" w:sz="4" w:space="0" w:color="000000"/>
              <w:right w:val="single" w:sz="4" w:space="0" w:color="000000"/>
            </w:tcBorders>
            <w:shd w:val="clear" w:color="auto" w:fill="FFFFFF"/>
            <w:vAlign w:val="center"/>
          </w:tcPr>
          <w:p w14:paraId="7EEA68B0"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195</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01BF182F"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195</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B0F7A7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64,4</w:t>
            </w:r>
          </w:p>
        </w:tc>
      </w:tr>
      <w:tr w:rsidR="005E7CE0" w:rsidRPr="005D5381" w14:paraId="53918660" w14:textId="77777777" w:rsidTr="005D5381">
        <w:trPr>
          <w:trHeight w:val="557"/>
        </w:trPr>
        <w:tc>
          <w:tcPr>
            <w:tcW w:w="3676" w:type="dxa"/>
            <w:tcBorders>
              <w:left w:val="single" w:sz="4" w:space="0" w:color="000000"/>
              <w:bottom w:val="single" w:sz="4" w:space="0" w:color="000000"/>
              <w:right w:val="single" w:sz="4" w:space="0" w:color="000000"/>
            </w:tcBorders>
            <w:shd w:val="clear" w:color="auto" w:fill="FFFFFF"/>
            <w:vAlign w:val="center"/>
          </w:tcPr>
          <w:p w14:paraId="19FF53E7" w14:textId="2B361347" w:rsidR="005E7CE0" w:rsidRPr="005D5381" w:rsidRDefault="00AA5FE3" w:rsidP="005D5381">
            <w:pPr>
              <w:jc w:val="left"/>
              <w:rPr>
                <w:sz w:val="20"/>
                <w:szCs w:val="20"/>
              </w:rPr>
            </w:pPr>
            <w:r w:rsidRPr="005D5381">
              <w:rPr>
                <w:rFonts w:ascii="Times New Roman" w:eastAsia="Times New Roman" w:hAnsi="Times New Roman" w:cs="Times New Roman"/>
                <w:color w:val="000000"/>
                <w:sz w:val="20"/>
                <w:szCs w:val="20"/>
                <w:shd w:val="clear" w:color="auto" w:fill="FFFFFF"/>
              </w:rPr>
              <w:t>Численность прочих категорий насел</w:t>
            </w:r>
            <w:r w:rsidR="005D5381">
              <w:rPr>
                <w:rFonts w:ascii="Times New Roman" w:eastAsia="Times New Roman" w:hAnsi="Times New Roman" w:cs="Times New Roman"/>
                <w:color w:val="000000"/>
                <w:sz w:val="20"/>
                <w:szCs w:val="20"/>
                <w:shd w:val="clear" w:color="auto" w:fill="FFFFFF"/>
              </w:rPr>
              <w:t xml:space="preserve">ения в трудоспособном возрасте, </w:t>
            </w:r>
            <w:r w:rsidRPr="005D5381">
              <w:rPr>
                <w:rFonts w:ascii="Times New Roman" w:eastAsia="Times New Roman" w:hAnsi="Times New Roman" w:cs="Times New Roman"/>
                <w:color w:val="000000"/>
                <w:sz w:val="20"/>
                <w:szCs w:val="20"/>
                <w:shd w:val="clear" w:color="auto" w:fill="FFFFFF"/>
              </w:rPr>
              <w:t>не занятого в экономике</w:t>
            </w:r>
          </w:p>
        </w:tc>
        <w:tc>
          <w:tcPr>
            <w:tcW w:w="1020" w:type="dxa"/>
            <w:tcBorders>
              <w:bottom w:val="single" w:sz="4" w:space="0" w:color="000000"/>
              <w:right w:val="single" w:sz="4" w:space="0" w:color="000000"/>
            </w:tcBorders>
            <w:shd w:val="clear" w:color="auto" w:fill="FFFFFF"/>
            <w:vAlign w:val="center"/>
          </w:tcPr>
          <w:p w14:paraId="73427731"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69 726</w:t>
            </w:r>
          </w:p>
        </w:tc>
        <w:tc>
          <w:tcPr>
            <w:tcW w:w="1020" w:type="dxa"/>
            <w:tcBorders>
              <w:bottom w:val="single" w:sz="4" w:space="0" w:color="000000"/>
              <w:right w:val="single" w:sz="4" w:space="0" w:color="000000"/>
            </w:tcBorders>
            <w:shd w:val="clear" w:color="auto" w:fill="FFFFFF"/>
            <w:vAlign w:val="center"/>
          </w:tcPr>
          <w:p w14:paraId="57E38E6E"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69 079</w:t>
            </w:r>
          </w:p>
        </w:tc>
        <w:tc>
          <w:tcPr>
            <w:tcW w:w="1020" w:type="dxa"/>
            <w:tcBorders>
              <w:bottom w:val="single" w:sz="4" w:space="0" w:color="000000"/>
              <w:right w:val="single" w:sz="4" w:space="0" w:color="000000"/>
            </w:tcBorders>
            <w:shd w:val="clear" w:color="auto" w:fill="FFFFFF"/>
            <w:vAlign w:val="center"/>
          </w:tcPr>
          <w:p w14:paraId="4FDC0713"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68 642</w:t>
            </w:r>
          </w:p>
        </w:tc>
        <w:tc>
          <w:tcPr>
            <w:tcW w:w="1003" w:type="dxa"/>
            <w:tcBorders>
              <w:bottom w:val="single" w:sz="4" w:space="0" w:color="000000"/>
              <w:right w:val="single" w:sz="4" w:space="0" w:color="000000"/>
            </w:tcBorders>
            <w:shd w:val="clear" w:color="auto" w:fill="FFFFFF"/>
            <w:vAlign w:val="center"/>
          </w:tcPr>
          <w:p w14:paraId="47083A12"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67 559</w:t>
            </w:r>
          </w:p>
        </w:tc>
        <w:tc>
          <w:tcPr>
            <w:tcW w:w="1050" w:type="dxa"/>
            <w:tcBorders>
              <w:left w:val="single" w:sz="4" w:space="0" w:color="000000"/>
              <w:bottom w:val="single" w:sz="4" w:space="0" w:color="000000"/>
            </w:tcBorders>
            <w:shd w:val="clear" w:color="auto" w:fill="FFFFFF"/>
            <w:tcMar>
              <w:top w:w="55" w:type="dxa"/>
              <w:bottom w:w="55" w:type="dxa"/>
            </w:tcMar>
            <w:vAlign w:val="center"/>
          </w:tcPr>
          <w:p w14:paraId="21A89A0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67 093</w:t>
            </w:r>
          </w:p>
        </w:tc>
        <w:tc>
          <w:tcPr>
            <w:tcW w:w="815"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C2A0869" w14:textId="77777777" w:rsidR="005E7CE0" w:rsidRPr="005D5381" w:rsidRDefault="00AA5FE3">
            <w:pPr>
              <w:rPr>
                <w:rFonts w:ascii="Times New Roman" w:eastAsia="Times New Roman" w:hAnsi="Times New Roman" w:cs="Times New Roman"/>
                <w:color w:val="000000"/>
                <w:sz w:val="20"/>
                <w:szCs w:val="20"/>
                <w:shd w:val="clear" w:color="auto" w:fill="FFFFFF"/>
              </w:rPr>
            </w:pPr>
            <w:r w:rsidRPr="005D5381">
              <w:rPr>
                <w:rFonts w:ascii="Times New Roman" w:eastAsia="Times New Roman" w:hAnsi="Times New Roman" w:cs="Times New Roman"/>
                <w:color w:val="000000"/>
                <w:sz w:val="20"/>
                <w:szCs w:val="20"/>
                <w:shd w:val="clear" w:color="auto" w:fill="FFFFFF"/>
              </w:rPr>
              <w:t>96,2</w:t>
            </w:r>
          </w:p>
        </w:tc>
      </w:tr>
    </w:tbl>
    <w:p w14:paraId="10DCEFBD" w14:textId="77777777" w:rsidR="005E7CE0" w:rsidRDefault="005E7CE0">
      <w:pPr>
        <w:ind w:firstLine="709"/>
        <w:jc w:val="both"/>
        <w:rPr>
          <w:rFonts w:ascii="Times New Roman" w:hAnsi="Times New Roman" w:cs="Times New Roman"/>
          <w:color w:val="000000"/>
          <w:szCs w:val="28"/>
          <w:shd w:val="clear" w:color="auto" w:fill="FFFFFF"/>
        </w:rPr>
      </w:pPr>
    </w:p>
    <w:p w14:paraId="06E5D77E" w14:textId="3125C5FC"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то же время, важно отметить тот факт, что Белгородский район расположен вокруг областного центра, где потребность в рабочей силе </w:t>
      </w:r>
      <w:r>
        <w:rPr>
          <w:rFonts w:ascii="Times New Roman" w:hAnsi="Times New Roman" w:cs="Times New Roman"/>
          <w:color w:val="000000"/>
          <w:szCs w:val="28"/>
          <w:shd w:val="clear" w:color="auto" w:fill="FFFFFF"/>
        </w:rPr>
        <w:lastRenderedPageBreak/>
        <w:t>существенно выше, и поэтому более пол</w:t>
      </w:r>
      <w:r w:rsidR="005D5381">
        <w:rPr>
          <w:rFonts w:ascii="Times New Roman" w:hAnsi="Times New Roman" w:cs="Times New Roman"/>
          <w:color w:val="000000"/>
          <w:szCs w:val="28"/>
          <w:shd w:val="clear" w:color="auto" w:fill="FFFFFF"/>
        </w:rPr>
        <w:t xml:space="preserve">овины трудоспособного населения Белгородского </w:t>
      </w:r>
      <w:r>
        <w:rPr>
          <w:rFonts w:ascii="Times New Roman" w:hAnsi="Times New Roman" w:cs="Times New Roman"/>
          <w:color w:val="000000"/>
          <w:szCs w:val="28"/>
          <w:shd w:val="clear" w:color="auto" w:fill="FFFFFF"/>
        </w:rPr>
        <w:t>района работает в городе Белгороде.</w:t>
      </w:r>
    </w:p>
    <w:p w14:paraId="3A88A83C" w14:textId="77777777" w:rsidR="005E7CE0" w:rsidRDefault="005E7CE0">
      <w:pPr>
        <w:ind w:firstLine="709"/>
        <w:jc w:val="right"/>
        <w:rPr>
          <w:rFonts w:ascii="Times New Roman" w:hAnsi="Times New Roman" w:cs="Times New Roman"/>
          <w:bCs/>
          <w:i/>
          <w:iCs/>
          <w:color w:val="000000"/>
          <w:sz w:val="24"/>
          <w:shd w:val="clear" w:color="auto" w:fill="FFFFFF"/>
        </w:rPr>
      </w:pPr>
    </w:p>
    <w:p w14:paraId="27AAC6C3"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Сведения о численности безработных в муниципальном районе «Белгородский район» Белгородской области</w:t>
      </w:r>
    </w:p>
    <w:p w14:paraId="5D97ECD2" w14:textId="77777777" w:rsidR="005E7CE0" w:rsidRPr="005D5381" w:rsidRDefault="005E7CE0">
      <w:pPr>
        <w:rPr>
          <w:rFonts w:ascii="Times New Roman" w:hAnsi="Times New Roman" w:cs="Times New Roman"/>
          <w:b/>
          <w:color w:val="000000"/>
          <w:sz w:val="20"/>
          <w:szCs w:val="20"/>
          <w:shd w:val="clear" w:color="auto" w:fill="FFFFFF"/>
        </w:rPr>
      </w:pPr>
    </w:p>
    <w:p w14:paraId="28652728" w14:textId="77777777" w:rsidR="005E7CE0" w:rsidRDefault="00AA5FE3">
      <w:pPr>
        <w:ind w:firstLine="709"/>
        <w:jc w:val="right"/>
        <w:rPr>
          <w:rFonts w:ascii="Tinos" w:hAnsi="Tinos"/>
          <w:i/>
          <w:iCs/>
          <w:sz w:val="24"/>
        </w:rPr>
      </w:pPr>
      <w:r>
        <w:rPr>
          <w:rFonts w:ascii="Tinos" w:hAnsi="Tinos"/>
          <w:i/>
          <w:iCs/>
          <w:sz w:val="24"/>
        </w:rPr>
        <w:t>Таблица 36</w:t>
      </w:r>
    </w:p>
    <w:p w14:paraId="4B9BEE77" w14:textId="77777777" w:rsidR="005E7CE0" w:rsidRPr="005D5381" w:rsidRDefault="005E7CE0">
      <w:pPr>
        <w:ind w:firstLine="709"/>
        <w:jc w:val="right"/>
        <w:rPr>
          <w:rFonts w:ascii="Tinos" w:hAnsi="Tinos"/>
          <w:i/>
          <w:iCs/>
          <w:sz w:val="20"/>
          <w:szCs w:val="20"/>
        </w:rPr>
      </w:pPr>
    </w:p>
    <w:tbl>
      <w:tblPr>
        <w:tblW w:w="9645" w:type="dxa"/>
        <w:tblInd w:w="-5" w:type="dxa"/>
        <w:tblLayout w:type="fixed"/>
        <w:tblCellMar>
          <w:top w:w="55" w:type="dxa"/>
          <w:bottom w:w="55" w:type="dxa"/>
        </w:tblCellMar>
        <w:tblLook w:val="0000" w:firstRow="0" w:lastRow="0" w:firstColumn="0" w:lastColumn="0" w:noHBand="0" w:noVBand="0"/>
      </w:tblPr>
      <w:tblGrid>
        <w:gridCol w:w="4253"/>
        <w:gridCol w:w="850"/>
        <w:gridCol w:w="851"/>
        <w:gridCol w:w="850"/>
        <w:gridCol w:w="851"/>
        <w:gridCol w:w="850"/>
        <w:gridCol w:w="1140"/>
      </w:tblGrid>
      <w:tr w:rsidR="005E7CE0" w:rsidRPr="005D5381" w14:paraId="3DCF5951" w14:textId="77777777" w:rsidTr="005D5381">
        <w:trPr>
          <w:trHeight w:val="555"/>
          <w:tblHeader/>
        </w:trPr>
        <w:tc>
          <w:tcPr>
            <w:tcW w:w="4253" w:type="dxa"/>
            <w:tcBorders>
              <w:top w:val="single" w:sz="4" w:space="0" w:color="000000"/>
              <w:left w:val="single" w:sz="4" w:space="0" w:color="000000"/>
              <w:bottom w:val="single" w:sz="4" w:space="0" w:color="000000"/>
            </w:tcBorders>
            <w:vAlign w:val="center"/>
          </w:tcPr>
          <w:p w14:paraId="38182944" w14:textId="77777777" w:rsidR="005E7CE0" w:rsidRPr="005D5381" w:rsidRDefault="00AA5FE3">
            <w:pPr>
              <w:rPr>
                <w:rFonts w:ascii="Times New Roman" w:hAnsi="Times New Roman" w:cs="Times New Roman"/>
                <w:b/>
                <w:color w:val="000000"/>
                <w:sz w:val="20"/>
                <w:szCs w:val="20"/>
                <w:shd w:val="clear" w:color="auto" w:fill="FFFFFF"/>
              </w:rPr>
            </w:pPr>
            <w:r w:rsidRPr="005D5381">
              <w:rPr>
                <w:rFonts w:ascii="Times New Roman" w:hAnsi="Times New Roman" w:cs="Times New Roman"/>
                <w:b/>
                <w:color w:val="000000"/>
                <w:sz w:val="20"/>
                <w:szCs w:val="20"/>
                <w:shd w:val="clear" w:color="auto" w:fill="FFFFFF"/>
              </w:rPr>
              <w:t>Показатели</w:t>
            </w:r>
          </w:p>
        </w:tc>
        <w:tc>
          <w:tcPr>
            <w:tcW w:w="850" w:type="dxa"/>
            <w:tcBorders>
              <w:top w:val="single" w:sz="4" w:space="0" w:color="000000"/>
              <w:left w:val="single" w:sz="4" w:space="0" w:color="000000"/>
              <w:bottom w:val="single" w:sz="4" w:space="0" w:color="000000"/>
            </w:tcBorders>
            <w:vAlign w:val="center"/>
          </w:tcPr>
          <w:p w14:paraId="11F3EDF9" w14:textId="77777777" w:rsidR="005E7CE0" w:rsidRPr="005D5381" w:rsidRDefault="00AA5FE3">
            <w:pPr>
              <w:rPr>
                <w:rFonts w:ascii="Times New Roman" w:hAnsi="Times New Roman" w:cs="Times New Roman"/>
                <w:b/>
                <w:bCs/>
                <w:color w:val="000000"/>
                <w:sz w:val="20"/>
                <w:szCs w:val="20"/>
                <w:shd w:val="clear" w:color="auto" w:fill="FFFFFF"/>
              </w:rPr>
            </w:pPr>
            <w:r w:rsidRPr="005D5381">
              <w:rPr>
                <w:rFonts w:ascii="Times New Roman" w:hAnsi="Times New Roman" w:cs="Times New Roman"/>
                <w:b/>
                <w:bCs/>
                <w:color w:val="000000"/>
                <w:sz w:val="20"/>
                <w:szCs w:val="20"/>
                <w:shd w:val="clear" w:color="auto" w:fill="FFFFFF"/>
              </w:rPr>
              <w:t>2020</w:t>
            </w:r>
          </w:p>
        </w:tc>
        <w:tc>
          <w:tcPr>
            <w:tcW w:w="851" w:type="dxa"/>
            <w:tcBorders>
              <w:top w:val="single" w:sz="4" w:space="0" w:color="000000"/>
              <w:left w:val="single" w:sz="4" w:space="0" w:color="000000"/>
              <w:bottom w:val="single" w:sz="4" w:space="0" w:color="000000"/>
            </w:tcBorders>
            <w:vAlign w:val="center"/>
          </w:tcPr>
          <w:p w14:paraId="55FD1BE2" w14:textId="77777777" w:rsidR="005E7CE0" w:rsidRPr="005D5381" w:rsidRDefault="00AA5FE3">
            <w:pPr>
              <w:rPr>
                <w:rFonts w:ascii="Times New Roman" w:hAnsi="Times New Roman" w:cs="Times New Roman"/>
                <w:b/>
                <w:bCs/>
                <w:color w:val="000000"/>
                <w:sz w:val="20"/>
                <w:szCs w:val="20"/>
                <w:shd w:val="clear" w:color="auto" w:fill="FFFFFF"/>
              </w:rPr>
            </w:pPr>
            <w:r w:rsidRPr="005D5381">
              <w:rPr>
                <w:rFonts w:ascii="Times New Roman" w:hAnsi="Times New Roman" w:cs="Times New Roman"/>
                <w:b/>
                <w:bCs/>
                <w:color w:val="000000"/>
                <w:sz w:val="20"/>
                <w:szCs w:val="20"/>
                <w:shd w:val="clear" w:color="auto" w:fill="FFFFFF"/>
              </w:rPr>
              <w:t>2021</w:t>
            </w:r>
          </w:p>
        </w:tc>
        <w:tc>
          <w:tcPr>
            <w:tcW w:w="850" w:type="dxa"/>
            <w:tcBorders>
              <w:top w:val="single" w:sz="4" w:space="0" w:color="000000"/>
              <w:left w:val="single" w:sz="4" w:space="0" w:color="000000"/>
              <w:bottom w:val="single" w:sz="4" w:space="0" w:color="000000"/>
            </w:tcBorders>
            <w:vAlign w:val="center"/>
          </w:tcPr>
          <w:p w14:paraId="6A23904E" w14:textId="77777777" w:rsidR="005E7CE0" w:rsidRPr="005D5381" w:rsidRDefault="00AA5FE3">
            <w:pPr>
              <w:rPr>
                <w:rFonts w:ascii="Times New Roman" w:hAnsi="Times New Roman" w:cs="Times New Roman"/>
                <w:b/>
                <w:bCs/>
                <w:color w:val="000000"/>
                <w:sz w:val="20"/>
                <w:szCs w:val="20"/>
                <w:shd w:val="clear" w:color="auto" w:fill="FFFFFF"/>
              </w:rPr>
            </w:pPr>
            <w:r w:rsidRPr="005D5381">
              <w:rPr>
                <w:rFonts w:ascii="Times New Roman" w:hAnsi="Times New Roman" w:cs="Times New Roman"/>
                <w:b/>
                <w:bCs/>
                <w:color w:val="000000"/>
                <w:sz w:val="20"/>
                <w:szCs w:val="20"/>
                <w:shd w:val="clear" w:color="auto" w:fill="FFFFFF"/>
              </w:rPr>
              <w:t>2022</w:t>
            </w:r>
          </w:p>
        </w:tc>
        <w:tc>
          <w:tcPr>
            <w:tcW w:w="851" w:type="dxa"/>
            <w:tcBorders>
              <w:top w:val="single" w:sz="4" w:space="0" w:color="000000"/>
              <w:left w:val="single" w:sz="4" w:space="0" w:color="000000"/>
              <w:bottom w:val="single" w:sz="4" w:space="0" w:color="000000"/>
            </w:tcBorders>
            <w:vAlign w:val="center"/>
          </w:tcPr>
          <w:p w14:paraId="7163ED0E" w14:textId="77777777" w:rsidR="005E7CE0" w:rsidRPr="005D5381" w:rsidRDefault="00AA5FE3">
            <w:pPr>
              <w:rPr>
                <w:rFonts w:ascii="Times New Roman" w:hAnsi="Times New Roman" w:cs="Times New Roman"/>
                <w:b/>
                <w:bCs/>
                <w:color w:val="000000"/>
                <w:sz w:val="20"/>
                <w:szCs w:val="20"/>
                <w:shd w:val="clear" w:color="auto" w:fill="FFFFFF"/>
              </w:rPr>
            </w:pPr>
            <w:r w:rsidRPr="005D5381">
              <w:rPr>
                <w:rFonts w:ascii="Times New Roman" w:hAnsi="Times New Roman" w:cs="Times New Roman"/>
                <w:b/>
                <w:bCs/>
                <w:color w:val="000000"/>
                <w:sz w:val="20"/>
                <w:szCs w:val="20"/>
                <w:shd w:val="clear" w:color="auto" w:fill="FFFFFF"/>
              </w:rPr>
              <w:t>2023</w:t>
            </w:r>
          </w:p>
        </w:tc>
        <w:tc>
          <w:tcPr>
            <w:tcW w:w="850" w:type="dxa"/>
            <w:tcBorders>
              <w:top w:val="single" w:sz="4" w:space="0" w:color="000000"/>
              <w:left w:val="single" w:sz="4" w:space="0" w:color="000000"/>
              <w:bottom w:val="single" w:sz="4" w:space="0" w:color="000000"/>
            </w:tcBorders>
            <w:vAlign w:val="center"/>
          </w:tcPr>
          <w:p w14:paraId="218A216E" w14:textId="77777777" w:rsidR="005E7CE0" w:rsidRPr="005D5381" w:rsidRDefault="00AA5FE3">
            <w:pPr>
              <w:rPr>
                <w:rFonts w:ascii="Times New Roman" w:hAnsi="Times New Roman" w:cs="Times New Roman"/>
                <w:b/>
                <w:bCs/>
                <w:color w:val="000000"/>
                <w:sz w:val="20"/>
                <w:szCs w:val="20"/>
                <w:shd w:val="clear" w:color="auto" w:fill="FFFFFF"/>
              </w:rPr>
            </w:pPr>
            <w:r w:rsidRPr="005D5381">
              <w:rPr>
                <w:rFonts w:ascii="Times New Roman" w:hAnsi="Times New Roman" w:cs="Times New Roman"/>
                <w:b/>
                <w:bCs/>
                <w:color w:val="000000"/>
                <w:sz w:val="20"/>
                <w:szCs w:val="20"/>
                <w:shd w:val="clear" w:color="auto" w:fill="FFFFFF"/>
              </w:rPr>
              <w:t>2024</w:t>
            </w:r>
          </w:p>
        </w:tc>
        <w:tc>
          <w:tcPr>
            <w:tcW w:w="1140" w:type="dxa"/>
            <w:tcBorders>
              <w:top w:val="single" w:sz="4" w:space="0" w:color="000000"/>
              <w:left w:val="single" w:sz="4" w:space="0" w:color="000000"/>
              <w:bottom w:val="single" w:sz="4" w:space="0" w:color="000000"/>
              <w:right w:val="single" w:sz="4" w:space="0" w:color="000000"/>
            </w:tcBorders>
            <w:vAlign w:val="center"/>
          </w:tcPr>
          <w:p w14:paraId="0FA9E3C0" w14:textId="77777777" w:rsidR="005D5381" w:rsidRDefault="005D5381">
            <w:pPr>
              <w:rPr>
                <w:b/>
                <w:bCs/>
                <w:kern w:val="0"/>
                <w:sz w:val="20"/>
                <w:szCs w:val="20"/>
                <w:lang w:eastAsia="en-US" w:bidi="ar-SA"/>
              </w:rPr>
            </w:pPr>
            <w:r>
              <w:rPr>
                <w:b/>
                <w:bCs/>
                <w:kern w:val="0"/>
                <w:sz w:val="20"/>
                <w:szCs w:val="20"/>
                <w:lang w:eastAsia="en-US" w:bidi="ar-SA"/>
              </w:rPr>
              <w:t>Темп роста 2024 г.</w:t>
            </w:r>
          </w:p>
          <w:p w14:paraId="4B314FCD" w14:textId="1A8BD47E" w:rsidR="005E7CE0" w:rsidRPr="005D5381" w:rsidRDefault="00AA5FE3" w:rsidP="005D5381">
            <w:pPr>
              <w:rPr>
                <w:b/>
                <w:bCs/>
                <w:sz w:val="20"/>
                <w:szCs w:val="20"/>
              </w:rPr>
            </w:pPr>
            <w:r w:rsidRPr="005D5381">
              <w:rPr>
                <w:b/>
                <w:bCs/>
                <w:kern w:val="0"/>
                <w:sz w:val="20"/>
                <w:szCs w:val="20"/>
                <w:lang w:eastAsia="en-US" w:bidi="ar-SA"/>
              </w:rPr>
              <w:t>к 2020 г.</w:t>
            </w:r>
            <w:r w:rsidR="005D5381">
              <w:rPr>
                <w:b/>
                <w:bCs/>
                <w:kern w:val="0"/>
                <w:sz w:val="20"/>
                <w:szCs w:val="20"/>
                <w:lang w:eastAsia="en-US" w:bidi="ar-SA"/>
              </w:rPr>
              <w:t xml:space="preserve">, </w:t>
            </w:r>
            <w:r w:rsidRPr="005D5381">
              <w:rPr>
                <w:b/>
                <w:bCs/>
                <w:kern w:val="0"/>
                <w:sz w:val="20"/>
                <w:szCs w:val="20"/>
                <w:lang w:eastAsia="en-US" w:bidi="ar-SA"/>
              </w:rPr>
              <w:t>%</w:t>
            </w:r>
          </w:p>
        </w:tc>
      </w:tr>
      <w:tr w:rsidR="005E7CE0" w:rsidRPr="005D5381" w14:paraId="619487C1" w14:textId="77777777" w:rsidTr="005D5381">
        <w:trPr>
          <w:trHeight w:val="528"/>
        </w:trPr>
        <w:tc>
          <w:tcPr>
            <w:tcW w:w="4253" w:type="dxa"/>
            <w:tcBorders>
              <w:left w:val="single" w:sz="4" w:space="0" w:color="000000"/>
              <w:bottom w:val="single" w:sz="4" w:space="0" w:color="000000"/>
            </w:tcBorders>
          </w:tcPr>
          <w:p w14:paraId="56A25D34" w14:textId="0392EBA9" w:rsidR="005E7CE0" w:rsidRPr="005D5381" w:rsidRDefault="00AA5FE3" w:rsidP="005D5381">
            <w:pPr>
              <w:pStyle w:val="affffc"/>
              <w:spacing w:before="0" w:after="0"/>
              <w:jc w:val="left"/>
              <w:rPr>
                <w:color w:val="000000"/>
                <w:sz w:val="20"/>
                <w:szCs w:val="20"/>
                <w:shd w:val="clear" w:color="auto" w:fill="FFFFFF"/>
              </w:rPr>
            </w:pPr>
            <w:r w:rsidRPr="005D5381">
              <w:rPr>
                <w:bCs/>
                <w:color w:val="000000"/>
                <w:sz w:val="20"/>
                <w:szCs w:val="20"/>
                <w:shd w:val="clear" w:color="auto" w:fill="FFFFFF"/>
              </w:rPr>
              <w:t>Численность обратившихся в органы государственной службы занятости (чел.)</w:t>
            </w:r>
          </w:p>
        </w:tc>
        <w:tc>
          <w:tcPr>
            <w:tcW w:w="850" w:type="dxa"/>
            <w:tcBorders>
              <w:left w:val="single" w:sz="4" w:space="0" w:color="000000"/>
              <w:bottom w:val="single" w:sz="4" w:space="0" w:color="000000"/>
            </w:tcBorders>
            <w:vAlign w:val="center"/>
          </w:tcPr>
          <w:p w14:paraId="2DDE797F"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7 107</w:t>
            </w:r>
          </w:p>
        </w:tc>
        <w:tc>
          <w:tcPr>
            <w:tcW w:w="851" w:type="dxa"/>
            <w:tcBorders>
              <w:left w:val="single" w:sz="4" w:space="0" w:color="000000"/>
              <w:bottom w:val="single" w:sz="4" w:space="0" w:color="000000"/>
            </w:tcBorders>
            <w:vAlign w:val="center"/>
          </w:tcPr>
          <w:p w14:paraId="4AE7BC4D"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4 174</w:t>
            </w:r>
          </w:p>
        </w:tc>
        <w:tc>
          <w:tcPr>
            <w:tcW w:w="850" w:type="dxa"/>
            <w:tcBorders>
              <w:left w:val="single" w:sz="4" w:space="0" w:color="000000"/>
              <w:bottom w:val="single" w:sz="4" w:space="0" w:color="000000"/>
            </w:tcBorders>
            <w:vAlign w:val="center"/>
          </w:tcPr>
          <w:p w14:paraId="372FB488"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6 142</w:t>
            </w:r>
          </w:p>
        </w:tc>
        <w:tc>
          <w:tcPr>
            <w:tcW w:w="851" w:type="dxa"/>
            <w:tcBorders>
              <w:left w:val="single" w:sz="4" w:space="0" w:color="000000"/>
              <w:bottom w:val="single" w:sz="4" w:space="0" w:color="000000"/>
            </w:tcBorders>
            <w:vAlign w:val="center"/>
          </w:tcPr>
          <w:p w14:paraId="3C2DA816"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5 340</w:t>
            </w:r>
          </w:p>
        </w:tc>
        <w:tc>
          <w:tcPr>
            <w:tcW w:w="850" w:type="dxa"/>
            <w:tcBorders>
              <w:left w:val="single" w:sz="4" w:space="0" w:color="000000"/>
              <w:bottom w:val="single" w:sz="4" w:space="0" w:color="000000"/>
            </w:tcBorders>
            <w:vAlign w:val="center"/>
          </w:tcPr>
          <w:p w14:paraId="3E96364C"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5 390</w:t>
            </w:r>
          </w:p>
        </w:tc>
        <w:tc>
          <w:tcPr>
            <w:tcW w:w="1140" w:type="dxa"/>
            <w:tcBorders>
              <w:left w:val="single" w:sz="4" w:space="0" w:color="000000"/>
              <w:bottom w:val="single" w:sz="4" w:space="0" w:color="000000"/>
              <w:right w:val="single" w:sz="4" w:space="0" w:color="000000"/>
            </w:tcBorders>
            <w:vAlign w:val="center"/>
          </w:tcPr>
          <w:p w14:paraId="23ADE770"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75,8</w:t>
            </w:r>
          </w:p>
        </w:tc>
      </w:tr>
      <w:tr w:rsidR="005E7CE0" w:rsidRPr="005D5381" w14:paraId="5CDF8FF8" w14:textId="77777777" w:rsidTr="005D5381">
        <w:tc>
          <w:tcPr>
            <w:tcW w:w="4253" w:type="dxa"/>
            <w:tcBorders>
              <w:left w:val="single" w:sz="4" w:space="0" w:color="000000"/>
              <w:bottom w:val="single" w:sz="4" w:space="0" w:color="000000"/>
            </w:tcBorders>
          </w:tcPr>
          <w:p w14:paraId="096E7BC3" w14:textId="6E8E9578" w:rsidR="005D5381" w:rsidRDefault="005D5381" w:rsidP="005D5381">
            <w:pPr>
              <w:jc w:val="left"/>
              <w:rPr>
                <w:rFonts w:ascii="Times New Roman" w:hAnsi="Times New Roman" w:cs="Times New Roman"/>
                <w:bCs/>
                <w:color w:val="000000"/>
                <w:sz w:val="20"/>
                <w:szCs w:val="20"/>
                <w:shd w:val="clear" w:color="auto" w:fill="FFFFFF"/>
              </w:rPr>
            </w:pPr>
            <w:r>
              <w:rPr>
                <w:rFonts w:ascii="Times New Roman" w:hAnsi="Times New Roman" w:cs="Times New Roman"/>
                <w:bCs/>
                <w:color w:val="000000"/>
                <w:sz w:val="20"/>
                <w:szCs w:val="20"/>
                <w:shd w:val="clear" w:color="auto" w:fill="FFFFFF"/>
              </w:rPr>
              <w:t>из них:</w:t>
            </w:r>
          </w:p>
          <w:p w14:paraId="1A28EFAD" w14:textId="2ED701D8" w:rsidR="005E7CE0" w:rsidRPr="005D5381" w:rsidRDefault="00AA5FE3" w:rsidP="005D5381">
            <w:pPr>
              <w:jc w:val="left"/>
              <w:rPr>
                <w:rFonts w:ascii="Times New Roman" w:hAnsi="Times New Roman" w:cs="Times New Roman"/>
                <w:bCs/>
                <w:color w:val="000000"/>
                <w:sz w:val="20"/>
                <w:szCs w:val="20"/>
                <w:shd w:val="clear" w:color="auto" w:fill="FFFFFF"/>
              </w:rPr>
            </w:pPr>
            <w:r w:rsidRPr="005D5381">
              <w:rPr>
                <w:rFonts w:ascii="Times New Roman" w:hAnsi="Times New Roman" w:cs="Times New Roman"/>
                <w:bCs/>
                <w:color w:val="000000"/>
                <w:sz w:val="20"/>
                <w:szCs w:val="20"/>
                <w:shd w:val="clear" w:color="auto" w:fill="FFFFFF"/>
              </w:rPr>
              <w:t>- число трудоустроенных граждан (чел.)</w:t>
            </w:r>
          </w:p>
        </w:tc>
        <w:tc>
          <w:tcPr>
            <w:tcW w:w="850" w:type="dxa"/>
            <w:tcBorders>
              <w:left w:val="single" w:sz="4" w:space="0" w:color="000000"/>
              <w:bottom w:val="single" w:sz="4" w:space="0" w:color="000000"/>
            </w:tcBorders>
            <w:vAlign w:val="center"/>
          </w:tcPr>
          <w:p w14:paraId="2F7F7D4A"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5 055</w:t>
            </w:r>
          </w:p>
        </w:tc>
        <w:tc>
          <w:tcPr>
            <w:tcW w:w="851" w:type="dxa"/>
            <w:tcBorders>
              <w:left w:val="single" w:sz="4" w:space="0" w:color="000000"/>
              <w:bottom w:val="single" w:sz="4" w:space="0" w:color="000000"/>
            </w:tcBorders>
            <w:vAlign w:val="center"/>
          </w:tcPr>
          <w:p w14:paraId="48F657A0"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3 752</w:t>
            </w:r>
          </w:p>
        </w:tc>
        <w:tc>
          <w:tcPr>
            <w:tcW w:w="850" w:type="dxa"/>
            <w:tcBorders>
              <w:left w:val="single" w:sz="4" w:space="0" w:color="000000"/>
              <w:bottom w:val="single" w:sz="4" w:space="0" w:color="000000"/>
            </w:tcBorders>
            <w:vAlign w:val="center"/>
          </w:tcPr>
          <w:p w14:paraId="2D8C6380"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5 096</w:t>
            </w:r>
          </w:p>
        </w:tc>
        <w:tc>
          <w:tcPr>
            <w:tcW w:w="851" w:type="dxa"/>
            <w:tcBorders>
              <w:left w:val="single" w:sz="4" w:space="0" w:color="000000"/>
              <w:bottom w:val="single" w:sz="4" w:space="0" w:color="000000"/>
            </w:tcBorders>
            <w:vAlign w:val="center"/>
          </w:tcPr>
          <w:p w14:paraId="7DD1FF30"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4 953</w:t>
            </w:r>
          </w:p>
        </w:tc>
        <w:tc>
          <w:tcPr>
            <w:tcW w:w="850" w:type="dxa"/>
            <w:tcBorders>
              <w:left w:val="single" w:sz="4" w:space="0" w:color="000000"/>
              <w:bottom w:val="single" w:sz="4" w:space="0" w:color="000000"/>
            </w:tcBorders>
            <w:vAlign w:val="center"/>
          </w:tcPr>
          <w:p w14:paraId="7C37BE88"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4 419</w:t>
            </w:r>
          </w:p>
        </w:tc>
        <w:tc>
          <w:tcPr>
            <w:tcW w:w="1140" w:type="dxa"/>
            <w:tcBorders>
              <w:left w:val="single" w:sz="4" w:space="0" w:color="000000"/>
              <w:bottom w:val="single" w:sz="4" w:space="0" w:color="000000"/>
              <w:right w:val="single" w:sz="4" w:space="0" w:color="000000"/>
            </w:tcBorders>
            <w:vAlign w:val="center"/>
          </w:tcPr>
          <w:p w14:paraId="01956F68"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87,4</w:t>
            </w:r>
          </w:p>
        </w:tc>
      </w:tr>
      <w:tr w:rsidR="005E7CE0" w:rsidRPr="005D5381" w14:paraId="359FC49D" w14:textId="77777777" w:rsidTr="005D5381">
        <w:tc>
          <w:tcPr>
            <w:tcW w:w="4253" w:type="dxa"/>
            <w:tcBorders>
              <w:left w:val="single" w:sz="4" w:space="0" w:color="000000"/>
              <w:bottom w:val="single" w:sz="4" w:space="0" w:color="000000"/>
            </w:tcBorders>
          </w:tcPr>
          <w:p w14:paraId="07A2F6DD" w14:textId="77777777" w:rsidR="005E7CE0" w:rsidRPr="005D5381" w:rsidRDefault="00AA5FE3" w:rsidP="005D5381">
            <w:pPr>
              <w:jc w:val="left"/>
              <w:rPr>
                <w:rFonts w:ascii="Times New Roman" w:hAnsi="Times New Roman" w:cs="Times New Roman"/>
                <w:bCs/>
                <w:color w:val="000000"/>
                <w:sz w:val="20"/>
                <w:szCs w:val="20"/>
                <w:shd w:val="clear" w:color="auto" w:fill="FFFFFF"/>
              </w:rPr>
            </w:pPr>
            <w:r w:rsidRPr="005D5381">
              <w:rPr>
                <w:rFonts w:ascii="Times New Roman" w:hAnsi="Times New Roman" w:cs="Times New Roman"/>
                <w:bCs/>
                <w:color w:val="000000"/>
                <w:sz w:val="20"/>
                <w:szCs w:val="20"/>
                <w:shd w:val="clear" w:color="auto" w:fill="FFFFFF"/>
              </w:rPr>
              <w:t>Численность безработных, зарегистрированных в органах государственной службы занятости (чел.)</w:t>
            </w:r>
          </w:p>
        </w:tc>
        <w:tc>
          <w:tcPr>
            <w:tcW w:w="850" w:type="dxa"/>
            <w:tcBorders>
              <w:left w:val="single" w:sz="4" w:space="0" w:color="000000"/>
              <w:bottom w:val="single" w:sz="4" w:space="0" w:color="000000"/>
            </w:tcBorders>
            <w:vAlign w:val="center"/>
          </w:tcPr>
          <w:p w14:paraId="11E52C18" w14:textId="77777777" w:rsidR="005E7CE0" w:rsidRPr="005D5381" w:rsidRDefault="00AA5FE3">
            <w:pPr>
              <w:spacing w:after="200"/>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3 586</w:t>
            </w:r>
          </w:p>
        </w:tc>
        <w:tc>
          <w:tcPr>
            <w:tcW w:w="851" w:type="dxa"/>
            <w:tcBorders>
              <w:left w:val="single" w:sz="4" w:space="0" w:color="000000"/>
              <w:bottom w:val="single" w:sz="4" w:space="0" w:color="000000"/>
            </w:tcBorders>
            <w:vAlign w:val="center"/>
          </w:tcPr>
          <w:p w14:paraId="1FD943DA" w14:textId="77777777" w:rsidR="005E7CE0" w:rsidRPr="005D5381" w:rsidRDefault="00AA5FE3">
            <w:pPr>
              <w:spacing w:after="200"/>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1 267</w:t>
            </w:r>
          </w:p>
        </w:tc>
        <w:tc>
          <w:tcPr>
            <w:tcW w:w="850" w:type="dxa"/>
            <w:tcBorders>
              <w:left w:val="single" w:sz="4" w:space="0" w:color="000000"/>
              <w:bottom w:val="single" w:sz="4" w:space="0" w:color="000000"/>
            </w:tcBorders>
            <w:vAlign w:val="center"/>
          </w:tcPr>
          <w:p w14:paraId="6D0CBF56" w14:textId="77777777" w:rsidR="005E7CE0" w:rsidRPr="005D5381" w:rsidRDefault="00AA5FE3">
            <w:pPr>
              <w:spacing w:after="200"/>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943</w:t>
            </w:r>
          </w:p>
        </w:tc>
        <w:tc>
          <w:tcPr>
            <w:tcW w:w="851" w:type="dxa"/>
            <w:tcBorders>
              <w:left w:val="single" w:sz="4" w:space="0" w:color="000000"/>
              <w:bottom w:val="single" w:sz="4" w:space="0" w:color="000000"/>
            </w:tcBorders>
            <w:vAlign w:val="center"/>
          </w:tcPr>
          <w:p w14:paraId="1D15287A" w14:textId="77777777" w:rsidR="005E7CE0" w:rsidRPr="005D5381" w:rsidRDefault="00AA5FE3">
            <w:pPr>
              <w:spacing w:after="200"/>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540</w:t>
            </w:r>
          </w:p>
        </w:tc>
        <w:tc>
          <w:tcPr>
            <w:tcW w:w="850" w:type="dxa"/>
            <w:tcBorders>
              <w:left w:val="single" w:sz="4" w:space="0" w:color="000000"/>
              <w:bottom w:val="single" w:sz="4" w:space="0" w:color="000000"/>
            </w:tcBorders>
            <w:vAlign w:val="center"/>
          </w:tcPr>
          <w:p w14:paraId="4FBE88E4" w14:textId="77777777" w:rsidR="005E7CE0" w:rsidRPr="005D5381" w:rsidRDefault="00AA5FE3">
            <w:pPr>
              <w:spacing w:after="200"/>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410</w:t>
            </w:r>
          </w:p>
        </w:tc>
        <w:tc>
          <w:tcPr>
            <w:tcW w:w="1140" w:type="dxa"/>
            <w:tcBorders>
              <w:left w:val="single" w:sz="4" w:space="0" w:color="000000"/>
              <w:bottom w:val="single" w:sz="4" w:space="0" w:color="000000"/>
              <w:right w:val="single" w:sz="4" w:space="0" w:color="000000"/>
            </w:tcBorders>
            <w:vAlign w:val="center"/>
          </w:tcPr>
          <w:p w14:paraId="5B9671FC" w14:textId="77777777" w:rsidR="005E7CE0" w:rsidRPr="005D5381" w:rsidRDefault="00AA5FE3">
            <w:pPr>
              <w:spacing w:after="200"/>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11,4</w:t>
            </w:r>
          </w:p>
        </w:tc>
      </w:tr>
      <w:tr w:rsidR="005E7CE0" w:rsidRPr="005D5381" w14:paraId="67A5A1ED" w14:textId="77777777" w:rsidTr="005D5381">
        <w:trPr>
          <w:trHeight w:val="348"/>
        </w:trPr>
        <w:tc>
          <w:tcPr>
            <w:tcW w:w="4253" w:type="dxa"/>
            <w:tcBorders>
              <w:left w:val="single" w:sz="4" w:space="0" w:color="000000"/>
              <w:bottom w:val="single" w:sz="4" w:space="0" w:color="000000"/>
            </w:tcBorders>
            <w:vAlign w:val="center"/>
          </w:tcPr>
          <w:p w14:paraId="26E7488F" w14:textId="11D7648D" w:rsidR="002849F2" w:rsidRDefault="002849F2" w:rsidP="005D5381">
            <w:pPr>
              <w:jc w:val="left"/>
              <w:rPr>
                <w:rFonts w:ascii="Times New Roman" w:hAnsi="Times New Roman" w:cs="Times New Roman"/>
                <w:bCs/>
                <w:color w:val="000000"/>
                <w:sz w:val="20"/>
                <w:szCs w:val="20"/>
                <w:shd w:val="clear" w:color="auto" w:fill="FFFFFF"/>
              </w:rPr>
            </w:pPr>
            <w:r>
              <w:rPr>
                <w:rFonts w:ascii="Times New Roman" w:hAnsi="Times New Roman" w:cs="Times New Roman"/>
                <w:bCs/>
                <w:color w:val="000000"/>
                <w:sz w:val="20"/>
                <w:szCs w:val="20"/>
                <w:shd w:val="clear" w:color="auto" w:fill="FFFFFF"/>
              </w:rPr>
              <w:t>из них:</w:t>
            </w:r>
          </w:p>
          <w:p w14:paraId="4D467C5F" w14:textId="2B7F3C22" w:rsidR="005E7CE0" w:rsidRPr="005D5381" w:rsidRDefault="002849F2" w:rsidP="005D5381">
            <w:pPr>
              <w:jc w:val="left"/>
              <w:rPr>
                <w:rFonts w:ascii="Times New Roman" w:hAnsi="Times New Roman" w:cs="Times New Roman"/>
                <w:bCs/>
                <w:color w:val="000000"/>
                <w:sz w:val="20"/>
                <w:szCs w:val="20"/>
                <w:shd w:val="clear" w:color="auto" w:fill="FFFFFF"/>
              </w:rPr>
            </w:pPr>
            <w:r>
              <w:rPr>
                <w:rFonts w:ascii="Times New Roman" w:hAnsi="Times New Roman" w:cs="Times New Roman"/>
                <w:bCs/>
                <w:color w:val="000000"/>
                <w:sz w:val="20"/>
                <w:szCs w:val="20"/>
                <w:shd w:val="clear" w:color="auto" w:fill="FFFFFF"/>
              </w:rPr>
              <w:t>- направлено на обучение</w:t>
            </w:r>
            <w:r w:rsidR="00AA5FE3" w:rsidRPr="005D5381">
              <w:rPr>
                <w:rFonts w:ascii="Times New Roman" w:hAnsi="Times New Roman" w:cs="Times New Roman"/>
                <w:bCs/>
                <w:color w:val="000000"/>
                <w:sz w:val="20"/>
                <w:szCs w:val="20"/>
                <w:shd w:val="clear" w:color="auto" w:fill="FFFFFF"/>
              </w:rPr>
              <w:t xml:space="preserve"> (чел.)</w:t>
            </w:r>
          </w:p>
        </w:tc>
        <w:tc>
          <w:tcPr>
            <w:tcW w:w="850" w:type="dxa"/>
            <w:tcBorders>
              <w:left w:val="single" w:sz="4" w:space="0" w:color="000000"/>
              <w:bottom w:val="single" w:sz="4" w:space="0" w:color="000000"/>
            </w:tcBorders>
            <w:vAlign w:val="center"/>
          </w:tcPr>
          <w:p w14:paraId="241E3157"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124</w:t>
            </w:r>
          </w:p>
        </w:tc>
        <w:tc>
          <w:tcPr>
            <w:tcW w:w="851" w:type="dxa"/>
            <w:tcBorders>
              <w:left w:val="single" w:sz="4" w:space="0" w:color="000000"/>
              <w:bottom w:val="single" w:sz="4" w:space="0" w:color="000000"/>
            </w:tcBorders>
            <w:vAlign w:val="center"/>
          </w:tcPr>
          <w:p w14:paraId="35578E81"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134</w:t>
            </w:r>
          </w:p>
        </w:tc>
        <w:tc>
          <w:tcPr>
            <w:tcW w:w="850" w:type="dxa"/>
            <w:tcBorders>
              <w:left w:val="single" w:sz="4" w:space="0" w:color="000000"/>
              <w:bottom w:val="single" w:sz="4" w:space="0" w:color="000000"/>
            </w:tcBorders>
            <w:vAlign w:val="center"/>
          </w:tcPr>
          <w:p w14:paraId="7B02B1AB"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132</w:t>
            </w:r>
          </w:p>
        </w:tc>
        <w:tc>
          <w:tcPr>
            <w:tcW w:w="851" w:type="dxa"/>
            <w:tcBorders>
              <w:left w:val="single" w:sz="4" w:space="0" w:color="000000"/>
              <w:bottom w:val="single" w:sz="4" w:space="0" w:color="000000"/>
            </w:tcBorders>
            <w:vAlign w:val="center"/>
          </w:tcPr>
          <w:p w14:paraId="3166DFEA"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102</w:t>
            </w:r>
          </w:p>
        </w:tc>
        <w:tc>
          <w:tcPr>
            <w:tcW w:w="850" w:type="dxa"/>
            <w:tcBorders>
              <w:left w:val="single" w:sz="4" w:space="0" w:color="000000"/>
              <w:bottom w:val="single" w:sz="4" w:space="0" w:color="000000"/>
            </w:tcBorders>
            <w:vAlign w:val="center"/>
          </w:tcPr>
          <w:p w14:paraId="52A8D1F9"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85</w:t>
            </w:r>
          </w:p>
        </w:tc>
        <w:tc>
          <w:tcPr>
            <w:tcW w:w="1140" w:type="dxa"/>
            <w:tcBorders>
              <w:left w:val="single" w:sz="4" w:space="0" w:color="000000"/>
              <w:bottom w:val="single" w:sz="4" w:space="0" w:color="000000"/>
              <w:right w:val="single" w:sz="4" w:space="0" w:color="000000"/>
            </w:tcBorders>
            <w:vAlign w:val="center"/>
          </w:tcPr>
          <w:p w14:paraId="318C1F9D"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68,5</w:t>
            </w:r>
          </w:p>
        </w:tc>
      </w:tr>
      <w:tr w:rsidR="005E7CE0" w:rsidRPr="005D5381" w14:paraId="40FD974D" w14:textId="77777777" w:rsidTr="005D5381">
        <w:tc>
          <w:tcPr>
            <w:tcW w:w="4253" w:type="dxa"/>
            <w:tcBorders>
              <w:left w:val="single" w:sz="4" w:space="0" w:color="000000"/>
              <w:bottom w:val="single" w:sz="4" w:space="0" w:color="000000"/>
            </w:tcBorders>
            <w:vAlign w:val="center"/>
          </w:tcPr>
          <w:p w14:paraId="5841DD68" w14:textId="4B32A743" w:rsidR="005E7CE0" w:rsidRPr="005D5381" w:rsidRDefault="00AA5FE3" w:rsidP="002849F2">
            <w:pPr>
              <w:jc w:val="left"/>
              <w:rPr>
                <w:rFonts w:ascii="Times New Roman" w:hAnsi="Times New Roman" w:cs="Times New Roman"/>
                <w:bCs/>
                <w:color w:val="000000"/>
                <w:sz w:val="20"/>
                <w:szCs w:val="20"/>
                <w:shd w:val="clear" w:color="auto" w:fill="FFFFFF"/>
              </w:rPr>
            </w:pPr>
            <w:r w:rsidRPr="005D5381">
              <w:rPr>
                <w:rFonts w:ascii="Times New Roman" w:hAnsi="Times New Roman" w:cs="Times New Roman"/>
                <w:bCs/>
                <w:color w:val="000000"/>
                <w:sz w:val="20"/>
                <w:szCs w:val="20"/>
                <w:shd w:val="clear" w:color="auto" w:fill="FFFFFF"/>
              </w:rPr>
              <w:t>- трудоустроено (чел.)</w:t>
            </w:r>
          </w:p>
        </w:tc>
        <w:tc>
          <w:tcPr>
            <w:tcW w:w="850" w:type="dxa"/>
            <w:tcBorders>
              <w:left w:val="single" w:sz="4" w:space="0" w:color="000000"/>
              <w:bottom w:val="single" w:sz="4" w:space="0" w:color="000000"/>
            </w:tcBorders>
            <w:vAlign w:val="center"/>
          </w:tcPr>
          <w:p w14:paraId="71D7D697"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1 685</w:t>
            </w:r>
          </w:p>
        </w:tc>
        <w:tc>
          <w:tcPr>
            <w:tcW w:w="851" w:type="dxa"/>
            <w:tcBorders>
              <w:left w:val="single" w:sz="4" w:space="0" w:color="000000"/>
              <w:bottom w:val="single" w:sz="4" w:space="0" w:color="000000"/>
            </w:tcBorders>
            <w:vAlign w:val="center"/>
          </w:tcPr>
          <w:p w14:paraId="005049B5"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1 105</w:t>
            </w:r>
          </w:p>
        </w:tc>
        <w:tc>
          <w:tcPr>
            <w:tcW w:w="850" w:type="dxa"/>
            <w:tcBorders>
              <w:left w:val="single" w:sz="4" w:space="0" w:color="000000"/>
              <w:bottom w:val="single" w:sz="4" w:space="0" w:color="000000"/>
            </w:tcBorders>
            <w:vAlign w:val="center"/>
          </w:tcPr>
          <w:p w14:paraId="23285922"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497</w:t>
            </w:r>
          </w:p>
        </w:tc>
        <w:tc>
          <w:tcPr>
            <w:tcW w:w="851" w:type="dxa"/>
            <w:tcBorders>
              <w:left w:val="single" w:sz="4" w:space="0" w:color="000000"/>
              <w:bottom w:val="single" w:sz="4" w:space="0" w:color="000000"/>
            </w:tcBorders>
            <w:vAlign w:val="center"/>
          </w:tcPr>
          <w:p w14:paraId="5DF01F8E"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406</w:t>
            </w:r>
          </w:p>
        </w:tc>
        <w:tc>
          <w:tcPr>
            <w:tcW w:w="850" w:type="dxa"/>
            <w:tcBorders>
              <w:left w:val="single" w:sz="4" w:space="0" w:color="000000"/>
              <w:bottom w:val="single" w:sz="4" w:space="0" w:color="000000"/>
            </w:tcBorders>
            <w:vAlign w:val="center"/>
          </w:tcPr>
          <w:p w14:paraId="5FF76745"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330</w:t>
            </w:r>
          </w:p>
        </w:tc>
        <w:tc>
          <w:tcPr>
            <w:tcW w:w="1140" w:type="dxa"/>
            <w:tcBorders>
              <w:left w:val="single" w:sz="4" w:space="0" w:color="000000"/>
              <w:bottom w:val="single" w:sz="4" w:space="0" w:color="000000"/>
              <w:right w:val="single" w:sz="4" w:space="0" w:color="000000"/>
            </w:tcBorders>
            <w:vAlign w:val="center"/>
          </w:tcPr>
          <w:p w14:paraId="3141B65B"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19,5</w:t>
            </w:r>
          </w:p>
        </w:tc>
      </w:tr>
      <w:tr w:rsidR="005E7CE0" w:rsidRPr="005D5381" w14:paraId="6AC628C6" w14:textId="77777777" w:rsidTr="005D5381">
        <w:tc>
          <w:tcPr>
            <w:tcW w:w="4253" w:type="dxa"/>
            <w:tcBorders>
              <w:left w:val="single" w:sz="4" w:space="0" w:color="000000"/>
              <w:bottom w:val="single" w:sz="4" w:space="0" w:color="000000"/>
            </w:tcBorders>
          </w:tcPr>
          <w:p w14:paraId="5BA2416F" w14:textId="2997CD06" w:rsidR="005E7CE0" w:rsidRPr="002849F2" w:rsidRDefault="00AA5FE3" w:rsidP="002849F2">
            <w:pPr>
              <w:jc w:val="left"/>
              <w:rPr>
                <w:rFonts w:ascii="Times New Roman" w:hAnsi="Times New Roman" w:cs="Times New Roman"/>
                <w:bCs/>
                <w:iCs/>
                <w:color w:val="000000"/>
                <w:sz w:val="20"/>
                <w:szCs w:val="20"/>
                <w:shd w:val="clear" w:color="auto" w:fill="FFFFFF"/>
              </w:rPr>
            </w:pPr>
            <w:r w:rsidRPr="002849F2">
              <w:rPr>
                <w:rFonts w:ascii="Times New Roman" w:hAnsi="Times New Roman" w:cs="Times New Roman"/>
                <w:bCs/>
                <w:iCs/>
                <w:color w:val="000000"/>
                <w:sz w:val="20"/>
                <w:szCs w:val="20"/>
                <w:shd w:val="clear" w:color="auto" w:fill="FFFFFF"/>
              </w:rPr>
              <w:t>Потребность в работниках, заявленная предприятиями</w:t>
            </w:r>
            <w:r w:rsidR="002849F2" w:rsidRPr="002849F2">
              <w:rPr>
                <w:rFonts w:ascii="Times New Roman" w:hAnsi="Times New Roman" w:cs="Times New Roman"/>
                <w:bCs/>
                <w:iCs/>
                <w:color w:val="000000"/>
                <w:sz w:val="20"/>
                <w:szCs w:val="20"/>
                <w:shd w:val="clear" w:color="auto" w:fill="FFFFFF"/>
              </w:rPr>
              <w:t xml:space="preserve"> </w:t>
            </w:r>
            <w:r w:rsidRPr="002849F2">
              <w:rPr>
                <w:rFonts w:ascii="Times New Roman" w:hAnsi="Times New Roman" w:cs="Times New Roman"/>
                <w:bCs/>
                <w:iCs/>
                <w:color w:val="000000"/>
                <w:sz w:val="20"/>
                <w:szCs w:val="20"/>
                <w:shd w:val="clear" w:color="auto" w:fill="FFFFFF"/>
              </w:rPr>
              <w:t>и организациями (чел.)</w:t>
            </w:r>
          </w:p>
        </w:tc>
        <w:tc>
          <w:tcPr>
            <w:tcW w:w="850" w:type="dxa"/>
            <w:tcBorders>
              <w:left w:val="single" w:sz="4" w:space="0" w:color="000000"/>
              <w:bottom w:val="single" w:sz="4" w:space="0" w:color="000000"/>
            </w:tcBorders>
            <w:vAlign w:val="center"/>
          </w:tcPr>
          <w:p w14:paraId="7AB51EB4"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15 505</w:t>
            </w:r>
          </w:p>
        </w:tc>
        <w:tc>
          <w:tcPr>
            <w:tcW w:w="851" w:type="dxa"/>
            <w:tcBorders>
              <w:left w:val="single" w:sz="4" w:space="0" w:color="000000"/>
              <w:bottom w:val="single" w:sz="4" w:space="0" w:color="000000"/>
            </w:tcBorders>
            <w:vAlign w:val="center"/>
          </w:tcPr>
          <w:p w14:paraId="1167E85D"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11 160</w:t>
            </w:r>
          </w:p>
        </w:tc>
        <w:tc>
          <w:tcPr>
            <w:tcW w:w="850" w:type="dxa"/>
            <w:tcBorders>
              <w:left w:val="single" w:sz="4" w:space="0" w:color="000000"/>
              <w:bottom w:val="single" w:sz="4" w:space="0" w:color="000000"/>
            </w:tcBorders>
            <w:vAlign w:val="center"/>
          </w:tcPr>
          <w:p w14:paraId="5A49ECC2"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8 845</w:t>
            </w:r>
          </w:p>
        </w:tc>
        <w:tc>
          <w:tcPr>
            <w:tcW w:w="851" w:type="dxa"/>
            <w:tcBorders>
              <w:left w:val="single" w:sz="4" w:space="0" w:color="000000"/>
              <w:bottom w:val="single" w:sz="4" w:space="0" w:color="000000"/>
            </w:tcBorders>
            <w:vAlign w:val="center"/>
          </w:tcPr>
          <w:p w14:paraId="610CB86C"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11 073</w:t>
            </w:r>
          </w:p>
        </w:tc>
        <w:tc>
          <w:tcPr>
            <w:tcW w:w="850" w:type="dxa"/>
            <w:tcBorders>
              <w:left w:val="single" w:sz="4" w:space="0" w:color="000000"/>
              <w:bottom w:val="single" w:sz="4" w:space="0" w:color="000000"/>
            </w:tcBorders>
            <w:vAlign w:val="center"/>
          </w:tcPr>
          <w:p w14:paraId="400C014B"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11 080</w:t>
            </w:r>
          </w:p>
        </w:tc>
        <w:tc>
          <w:tcPr>
            <w:tcW w:w="1140" w:type="dxa"/>
            <w:tcBorders>
              <w:left w:val="single" w:sz="4" w:space="0" w:color="000000"/>
              <w:bottom w:val="single" w:sz="4" w:space="0" w:color="000000"/>
              <w:right w:val="single" w:sz="4" w:space="0" w:color="000000"/>
            </w:tcBorders>
            <w:vAlign w:val="center"/>
          </w:tcPr>
          <w:p w14:paraId="279A6FF7" w14:textId="77777777" w:rsidR="005E7CE0" w:rsidRPr="005D5381" w:rsidRDefault="00AA5FE3">
            <w:pPr>
              <w:rPr>
                <w:rFonts w:ascii="Times New Roman" w:hAnsi="Times New Roman" w:cs="Times New Roman"/>
                <w:color w:val="000000"/>
                <w:sz w:val="20"/>
                <w:szCs w:val="20"/>
                <w:shd w:val="clear" w:color="auto" w:fill="FFFFFF"/>
              </w:rPr>
            </w:pPr>
            <w:r w:rsidRPr="005D5381">
              <w:rPr>
                <w:rFonts w:ascii="Times New Roman" w:hAnsi="Times New Roman" w:cs="Times New Roman"/>
                <w:color w:val="000000"/>
                <w:sz w:val="20"/>
                <w:szCs w:val="20"/>
                <w:shd w:val="clear" w:color="auto" w:fill="FFFFFF"/>
              </w:rPr>
              <w:t>71,5</w:t>
            </w:r>
          </w:p>
        </w:tc>
      </w:tr>
    </w:tbl>
    <w:p w14:paraId="4F173029" w14:textId="77777777" w:rsidR="005E7CE0" w:rsidRDefault="005E7CE0">
      <w:pPr>
        <w:jc w:val="both"/>
        <w:rPr>
          <w:color w:val="000000"/>
          <w:shd w:val="clear" w:color="auto" w:fill="FFFFFF"/>
        </w:rPr>
      </w:pPr>
    </w:p>
    <w:p w14:paraId="479F7507" w14:textId="10504577" w:rsidR="005E7CE0" w:rsidRDefault="00AA5FE3">
      <w:pPr>
        <w:jc w:val="both"/>
        <w:rPr>
          <w:color w:val="000000"/>
          <w:shd w:val="clear" w:color="auto" w:fill="FFFFFF"/>
        </w:rPr>
      </w:pPr>
      <w:r>
        <w:rPr>
          <w:rFonts w:ascii="Times New Roman" w:hAnsi="Times New Roman" w:cs="Times New Roman"/>
          <w:color w:val="000000"/>
          <w:szCs w:val="28"/>
          <w:shd w:val="clear" w:color="auto" w:fill="FFFFFF"/>
        </w:rPr>
        <w:tab/>
      </w:r>
      <w:r>
        <w:rPr>
          <w:rFonts w:ascii="Tinos" w:hAnsi="Tinos" w:cs="Times New Roman"/>
          <w:color w:val="000000"/>
          <w:szCs w:val="28"/>
          <w:shd w:val="clear" w:color="auto" w:fill="FFFFFF"/>
        </w:rPr>
        <w:t xml:space="preserve">В 2023 году в органах службы занятости на учете состояло 540 человек, ищущих работу, все они имели статус безработного. Территориальным отдел </w:t>
      </w:r>
      <w:r>
        <w:rPr>
          <w:rFonts w:ascii="Tinos" w:hAnsi="Tinos" w:cs="Times New Roman"/>
          <w:color w:val="000000"/>
          <w:szCs w:val="28"/>
          <w:shd w:val="clear" w:color="auto" w:fill="FFFFFF"/>
          <w:lang w:val="x-none"/>
        </w:rPr>
        <w:t>Белгородский районный кадровый центр</w:t>
      </w:r>
      <w:r>
        <w:rPr>
          <w:rFonts w:ascii="Tinos" w:hAnsi="Tinos" w:cs="Times New Roman"/>
          <w:color w:val="000000"/>
          <w:szCs w:val="28"/>
          <w:shd w:val="clear" w:color="auto" w:fill="FFFFFF"/>
        </w:rPr>
        <w:t xml:space="preserve"> ОКУ «Центр занятости населения Белгородской области» постоянно уделяется особое внимание трудоустройству социально незащищенных слоев населения. Ключевыми проблемами в сфере занятости на рынке труда муниципального района являются: сохранение тенденции превышения предложения рабочей силы над спросом; продолжение процессов высвобождения работников, связанных со структурными преобразованиями в ряде отраслей экономики района; низкая конкурентоспособность на рынке труда отдельных категорий граждан, испытывающих трудности в поиске работы (инвалиды; освобожденные </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из учреждений, исполняющих наказание в виде лишения свободы; молодежь; лица предпенсионного возраста, одинокие и многодетные родители и другие); обострение дефицита по ряду рабочих профессий – отсутствие на рынке труда квалифицированных кадров; большой разрыв между уровнями общей </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и регистрируемой безработицы. Стабилизаци</w:t>
      </w:r>
      <w:r w:rsidR="002849F2">
        <w:rPr>
          <w:rFonts w:ascii="Tinos" w:hAnsi="Tinos" w:cs="Times New Roman"/>
          <w:color w:val="000000"/>
          <w:szCs w:val="28"/>
          <w:shd w:val="clear" w:color="auto" w:fill="FFFFFF"/>
        </w:rPr>
        <w:t xml:space="preserve">я </w:t>
      </w:r>
      <w:r>
        <w:rPr>
          <w:rFonts w:ascii="Tinos" w:hAnsi="Tinos" w:cs="Times New Roman"/>
          <w:color w:val="000000"/>
          <w:szCs w:val="28"/>
          <w:shd w:val="clear" w:color="auto" w:fill="FFFFFF"/>
        </w:rPr>
        <w:t xml:space="preserve">и экономический подъём </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в области позволяют прогнозировать службе занятости увеличение рабочих мест, особенно за счет развития малого</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и среднего предпринимательства. Поэтому сейчас уделяется особое внимание переобучению безработных граждан </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по специальностям, ориентированным</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на развитие предпринимательства </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и самозанятости. Несмотря</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на это, положение с безработицей остается сложным. Сохраняется профессионально</w:t>
      </w:r>
      <w:r w:rsidR="002849F2">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квалификационное несоответствие между </w:t>
      </w:r>
      <w:r>
        <w:rPr>
          <w:rFonts w:ascii="Tinos" w:hAnsi="Tinos" w:cs="Times New Roman"/>
          <w:color w:val="000000"/>
          <w:szCs w:val="28"/>
          <w:shd w:val="clear" w:color="auto" w:fill="FFFFFF"/>
        </w:rPr>
        <w:lastRenderedPageBreak/>
        <w:t>требованиями работодателей и качеством рабочей силы. Основными препятствиями</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при трудоустройстве на работу по-прежнему остается предпенсионный возраст граждан и наличие маленьких детей у молодых женщин</w:t>
      </w:r>
      <w:r w:rsidR="002849F2">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 нуждающихся</w:t>
      </w:r>
      <w:r w:rsidR="002849F2">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в трудоустройстве.</w:t>
      </w:r>
    </w:p>
    <w:p w14:paraId="4B59691B" w14:textId="77777777" w:rsidR="005E7CE0" w:rsidRDefault="005E7CE0">
      <w:pPr>
        <w:ind w:firstLine="709"/>
        <w:jc w:val="both"/>
        <w:rPr>
          <w:rFonts w:ascii="Tinos" w:hAnsi="Tinos" w:cs="Times New Roman"/>
          <w:color w:val="000000"/>
          <w:szCs w:val="28"/>
          <w:shd w:val="clear" w:color="auto" w:fill="FFFFFF"/>
        </w:rPr>
      </w:pPr>
    </w:p>
    <w:p w14:paraId="4022094D" w14:textId="77777777" w:rsidR="005E7CE0" w:rsidRPr="002849F2" w:rsidRDefault="00AA5FE3">
      <w:pPr>
        <w:ind w:firstLine="709"/>
        <w:rPr>
          <w:rFonts w:ascii="Times New Roman" w:hAnsi="Times New Roman" w:cs="Times New Roman"/>
          <w:b/>
          <w:bCs/>
          <w:iCs/>
          <w:color w:val="000000"/>
          <w:szCs w:val="28"/>
          <w:shd w:val="clear" w:color="auto" w:fill="FFFFFF"/>
        </w:rPr>
      </w:pPr>
      <w:r w:rsidRPr="002849F2">
        <w:rPr>
          <w:rFonts w:ascii="Times New Roman" w:hAnsi="Times New Roman" w:cs="Times New Roman"/>
          <w:b/>
          <w:bCs/>
          <w:iCs/>
          <w:color w:val="000000"/>
          <w:szCs w:val="28"/>
          <w:shd w:val="clear" w:color="auto" w:fill="FFFFFF"/>
        </w:rPr>
        <w:t>1.4.2. Анализ системы управления муниципального района</w:t>
      </w:r>
    </w:p>
    <w:p w14:paraId="6272CFA2" w14:textId="08967D44" w:rsidR="002849F2" w:rsidRPr="002849F2" w:rsidRDefault="002849F2">
      <w:pPr>
        <w:ind w:firstLine="709"/>
        <w:rPr>
          <w:rFonts w:ascii="Times New Roman" w:hAnsi="Times New Roman" w:cs="Times New Roman"/>
          <w:b/>
          <w:bCs/>
          <w:iCs/>
          <w:color w:val="000000"/>
          <w:szCs w:val="28"/>
          <w:shd w:val="clear" w:color="auto" w:fill="FFFFFF"/>
        </w:rPr>
      </w:pPr>
      <w:r w:rsidRPr="002849F2">
        <w:rPr>
          <w:rFonts w:ascii="Times New Roman" w:hAnsi="Times New Roman" w:cs="Times New Roman"/>
          <w:b/>
          <w:bCs/>
          <w:iCs/>
          <w:color w:val="000000"/>
          <w:szCs w:val="28"/>
          <w:shd w:val="clear" w:color="auto" w:fill="FFFFFF"/>
        </w:rPr>
        <w:t>«Белгородский район» Белгородской области</w:t>
      </w:r>
    </w:p>
    <w:p w14:paraId="2D8D2E89" w14:textId="77777777" w:rsidR="00C57047" w:rsidRDefault="00C57047" w:rsidP="00C57047">
      <w:pPr>
        <w:ind w:firstLine="709"/>
        <w:jc w:val="both"/>
        <w:rPr>
          <w:rFonts w:ascii="Times New Roman" w:hAnsi="Times New Roman" w:cs="Times New Roman"/>
          <w:color w:val="000000"/>
          <w:szCs w:val="28"/>
          <w:shd w:val="clear" w:color="auto" w:fill="FFFFFF"/>
        </w:rPr>
      </w:pPr>
    </w:p>
    <w:p w14:paraId="4152052E" w14:textId="50A82573" w:rsidR="005E7CE0" w:rsidRDefault="00AA5FE3" w:rsidP="00C57047">
      <w:pPr>
        <w:ind w:firstLine="709"/>
        <w:jc w:val="both"/>
        <w:rPr>
          <w:color w:val="000000"/>
          <w:shd w:val="clear" w:color="auto" w:fill="FFFFFF"/>
        </w:rPr>
      </w:pPr>
      <w:r>
        <w:rPr>
          <w:rFonts w:ascii="Times New Roman" w:hAnsi="Times New Roman" w:cs="Times New Roman"/>
          <w:color w:val="000000"/>
          <w:szCs w:val="28"/>
          <w:shd w:val="clear" w:color="auto" w:fill="FFFFFF"/>
        </w:rPr>
        <w:t>Белгородский район</w:t>
      </w:r>
      <w:r w:rsidR="00C5704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обладает статусом муниципального района. </w:t>
      </w:r>
      <w:r w:rsidR="00C5704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его состав входят</w:t>
      </w:r>
      <w:r w:rsidR="00C5704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3 городских поселения </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поселки Северный, Разумное, Октябрьский</w:t>
      </w:r>
      <w:r w:rsidR="00C5704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21 сельское поселение. Устав муниципального образования «Белгородский район» принят Белгородским районным Советом депутатов </w:t>
      </w:r>
      <w:r w:rsidR="00C5704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31 июля 2007 года, зарегистрирован отделом Управления Министерства юстиции РФ</w:t>
      </w:r>
      <w:r w:rsidR="00C57047">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по Центральному Федеральному округу в Белгородской области от 30 августа 2007 года, ИГР: Ru 315020002007001. </w:t>
      </w:r>
    </w:p>
    <w:p w14:paraId="029D7D46"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Уставы городских, сельских поселений приняты поселковыми</w:t>
      </w:r>
      <w:r>
        <w:rPr>
          <w:rFonts w:ascii="Times New Roman" w:hAnsi="Times New Roman" w:cs="Times New Roman"/>
          <w:color w:val="000000"/>
          <w:szCs w:val="28"/>
          <w:shd w:val="clear" w:color="auto" w:fill="FFFFFF"/>
        </w:rPr>
        <w:br/>
        <w:t>и земскими собраниями поселений, зарегистрированы отделом Управления Министерства юстиции РФ по Центральному Федеральному округу</w:t>
      </w:r>
      <w:r>
        <w:rPr>
          <w:rFonts w:ascii="Times New Roman" w:hAnsi="Times New Roman" w:cs="Times New Roman"/>
          <w:color w:val="000000"/>
          <w:szCs w:val="28"/>
          <w:shd w:val="clear" w:color="auto" w:fill="FFFFFF"/>
        </w:rPr>
        <w:br/>
        <w:t xml:space="preserve">в Белгородской области. </w:t>
      </w:r>
    </w:p>
    <w:p w14:paraId="6EDB8573" w14:textId="7B30E28C"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 xml:space="preserve">Представительным органом муниципального </w:t>
      </w:r>
      <w:r w:rsidR="00687C5D">
        <w:rPr>
          <w:rFonts w:ascii="Times New Roman" w:hAnsi="Times New Roman" w:cs="Times New Roman"/>
          <w:color w:val="000000"/>
          <w:szCs w:val="28"/>
          <w:shd w:val="clear" w:color="auto" w:fill="FFFFFF"/>
        </w:rPr>
        <w:t>района</w:t>
      </w:r>
      <w:r>
        <w:rPr>
          <w:rFonts w:ascii="Times New Roman" w:hAnsi="Times New Roman" w:cs="Times New Roman"/>
          <w:color w:val="000000"/>
          <w:szCs w:val="28"/>
          <w:shd w:val="clear" w:color="auto" w:fill="FFFFFF"/>
        </w:rPr>
        <w:t xml:space="preserve"> является Муниципальный совет Белгородского района, который состоит из 48 депутатов. Исполнительный орган муниципального район</w:t>
      </w:r>
      <w:r w:rsidR="00687C5D">
        <w:rPr>
          <w:rFonts w:ascii="Times New Roman" w:hAnsi="Times New Roman" w:cs="Times New Roman"/>
          <w:color w:val="000000"/>
          <w:szCs w:val="28"/>
          <w:shd w:val="clear" w:color="auto" w:fill="FFFFFF"/>
        </w:rPr>
        <w:t>а</w:t>
      </w:r>
      <w:r>
        <w:rPr>
          <w:rFonts w:ascii="Times New Roman" w:hAnsi="Times New Roman" w:cs="Times New Roman"/>
          <w:color w:val="000000"/>
          <w:szCs w:val="28"/>
          <w:shd w:val="clear" w:color="auto" w:fill="FFFFFF"/>
        </w:rPr>
        <w:t xml:space="preserve"> </w:t>
      </w:r>
      <w:r>
        <w:rPr>
          <w:rFonts w:ascii="Times New Roman" w:eastAsia="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администрация </w:t>
      </w:r>
      <w:r w:rsidR="00687C5D">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которую возглавляет глава администрации </w:t>
      </w:r>
      <w:r w:rsidR="00687C5D">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Глава администрации </w:t>
      </w:r>
      <w:r w:rsidR="00687C5D">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 xml:space="preserve">района избирается на конкурсной основе Муниципальным советом Белгородского района сроком на 5 лет. </w:t>
      </w:r>
    </w:p>
    <w:p w14:paraId="769B6E42"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 xml:space="preserve">Представительными органами поселений муниципального района являются поселковые собрания городских поселений и земские собрания сельских поселений, которые являются юридическими лицами. Главы городских и сельских поселений избираются из состава земских собраний тайным голосованием и исполняют полномочия председателей поселковых собраний соответственно городских поселений и земских собраний сельских поселений. </w:t>
      </w:r>
    </w:p>
    <w:p w14:paraId="43E1D6E2"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Депутаты земских и поселковых собраний избираются сроком на 5 лет</w:t>
      </w:r>
      <w:r>
        <w:rPr>
          <w:rFonts w:ascii="Times New Roman" w:hAnsi="Times New Roman" w:cs="Times New Roman"/>
          <w:color w:val="000000"/>
          <w:szCs w:val="28"/>
          <w:shd w:val="clear" w:color="auto" w:fill="FFFFFF"/>
        </w:rPr>
        <w:br/>
        <w:t>и осуществляют свою деятельность на непостоянной основе.</w:t>
      </w:r>
      <w:r>
        <w:rPr>
          <w:rFonts w:ascii="Times New Roman" w:hAnsi="Times New Roman" w:cs="Times New Roman"/>
          <w:color w:val="000000"/>
          <w:szCs w:val="28"/>
          <w:shd w:val="clear" w:color="auto" w:fill="FFFFFF"/>
        </w:rPr>
        <w:tab/>
      </w:r>
    </w:p>
    <w:p w14:paraId="49FD6E26"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 xml:space="preserve">В 2023 году был сформирован пятый созыв земских и поселковых собраний. </w:t>
      </w:r>
    </w:p>
    <w:p w14:paraId="1A777DAD"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10 сентября 2023 года состоялись выборы в 22 представительных органа городских и сельских поселений Белгородского района (в Журавлевском сельском поселении выборы отложены из-за введения режима ЧС, выборы</w:t>
      </w:r>
      <w:r>
        <w:rPr>
          <w:rFonts w:ascii="Times New Roman" w:hAnsi="Times New Roman" w:cs="Times New Roman"/>
          <w:color w:val="000000"/>
          <w:szCs w:val="28"/>
          <w:shd w:val="clear" w:color="auto" w:fill="FFFFFF"/>
        </w:rPr>
        <w:br/>
        <w:t>в городском поселении «Поселок Разумное», которые должны быть назначены на 8 сентября 2024 года, отложены до отмены режима повышенной готовности).</w:t>
      </w:r>
    </w:p>
    <w:p w14:paraId="751D0F77" w14:textId="77777777"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Явка на выборах в 2023 году составила 37,2 %, выбрано 233 депутата</w:t>
      </w:r>
      <w:r>
        <w:rPr>
          <w:rFonts w:ascii="Times New Roman" w:hAnsi="Times New Roman" w:cs="Times New Roman"/>
          <w:color w:val="000000"/>
          <w:szCs w:val="28"/>
          <w:shd w:val="clear" w:color="auto" w:fill="FFFFFF"/>
        </w:rPr>
        <w:br/>
        <w:t xml:space="preserve"> в представительные органы городских и сельских поселений Белгородского района. </w:t>
      </w:r>
    </w:p>
    <w:p w14:paraId="76E73C37" w14:textId="77777777" w:rsidR="005E7CE0" w:rsidRDefault="00AA5FE3">
      <w:pPr>
        <w:jc w:val="both"/>
        <w:rPr>
          <w:color w:val="000000"/>
          <w:shd w:val="clear" w:color="auto" w:fill="FFFFFF"/>
        </w:rPr>
      </w:pPr>
      <w:r>
        <w:rPr>
          <w:rFonts w:ascii="Times New Roman" w:hAnsi="Times New Roman" w:cs="Times New Roman"/>
          <w:color w:val="000000"/>
          <w:szCs w:val="28"/>
          <w:shd w:val="clear" w:color="auto" w:fill="FFFFFF"/>
        </w:rPr>
        <w:tab/>
        <w:t xml:space="preserve">В Белгородском районе осуществляют деятельность 255 депутата поселковых собраний городских поселений и земских собраний сельских </w:t>
      </w:r>
      <w:r>
        <w:rPr>
          <w:rFonts w:ascii="Times New Roman" w:hAnsi="Times New Roman" w:cs="Times New Roman"/>
          <w:color w:val="000000"/>
          <w:szCs w:val="28"/>
          <w:shd w:val="clear" w:color="auto" w:fill="FFFFFF"/>
        </w:rPr>
        <w:lastRenderedPageBreak/>
        <w:t>поселений, из них женщины</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119 человек (46 %), мужчины</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 xml:space="preserve">136 человек (54%). </w:t>
      </w:r>
    </w:p>
    <w:p w14:paraId="1FFE1114" w14:textId="77777777" w:rsidR="005E7CE0" w:rsidRDefault="00AA5FE3">
      <w:pPr>
        <w:jc w:val="both"/>
        <w:rPr>
          <w:color w:val="000000"/>
          <w:shd w:val="clear" w:color="auto" w:fill="FFFFFF"/>
        </w:rPr>
      </w:pPr>
      <w:r>
        <w:rPr>
          <w:rFonts w:ascii="Times New Roman" w:hAnsi="Times New Roman" w:cs="Times New Roman"/>
          <w:color w:val="000000"/>
          <w:szCs w:val="28"/>
          <w:shd w:val="clear" w:color="auto" w:fill="FFFFFF"/>
        </w:rPr>
        <w:tab/>
        <w:t>Среди них: с высшим образованием</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197 депутатов (77%), средним специальным образованием</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49 (19 %), средним образованием</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9 (4 %).</w:t>
      </w:r>
    </w:p>
    <w:p w14:paraId="70E1F2EC" w14:textId="7885A0C0" w:rsidR="005E7CE0" w:rsidRDefault="00AA5FE3">
      <w:pPr>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ab/>
        <w:t xml:space="preserve">Основными приоритетами политики органов местного самоуправления муниципального района являются улучшение качества жизни населения </w:t>
      </w:r>
      <w:r w:rsidR="00687C5D">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w:t>
      </w:r>
    </w:p>
    <w:p w14:paraId="27312C97" w14:textId="77777777" w:rsidR="005E7CE0" w:rsidRDefault="00AA5FE3">
      <w:pPr>
        <w:ind w:firstLine="708"/>
        <w:jc w:val="both"/>
        <w:rPr>
          <w:color w:val="000000"/>
          <w:shd w:val="clear" w:color="auto" w:fill="FFFFFF"/>
        </w:rPr>
      </w:pPr>
      <w:r>
        <w:rPr>
          <w:rFonts w:ascii="Tinos" w:eastAsia="Times New Roman" w:hAnsi="Tinos" w:cs="Tinos"/>
          <w:color w:val="000000"/>
          <w:szCs w:val="28"/>
          <w:shd w:val="clear" w:color="auto" w:fill="FFFFFF"/>
        </w:rPr>
        <w:t>Одной из основных забот как органов исполнительной власти,</w:t>
      </w:r>
      <w:r>
        <w:rPr>
          <w:rFonts w:ascii="Tinos" w:eastAsia="Times New Roman" w:hAnsi="Tinos" w:cs="Tinos"/>
          <w:color w:val="000000"/>
          <w:szCs w:val="28"/>
          <w:shd w:val="clear" w:color="auto" w:fill="FFFFFF"/>
        </w:rPr>
        <w:br/>
        <w:t>так и предпринимательского сообщества в сфере занятости стало бережное отношение к соблюдению трудовых прав жителей Белгородского района, принимающих участие в специальной военной операции.</w:t>
      </w:r>
    </w:p>
    <w:p w14:paraId="24886337" w14:textId="7E938C7F" w:rsidR="005E7CE0" w:rsidRDefault="00AA5FE3">
      <w:pPr>
        <w:ind w:firstLine="708"/>
        <w:jc w:val="both"/>
        <w:rPr>
          <w:color w:val="000000"/>
          <w:shd w:val="clear" w:color="auto" w:fill="FFFFFF"/>
        </w:rPr>
      </w:pPr>
      <w:r>
        <w:rPr>
          <w:rFonts w:ascii="Tinos" w:eastAsia="Times New Roman" w:hAnsi="Tinos" w:cs="Tinos"/>
          <w:color w:val="000000"/>
          <w:szCs w:val="28"/>
          <w:shd w:val="clear" w:color="auto" w:fill="FFFFFF"/>
        </w:rPr>
        <w:t>Заключено 12 соглашений с работодателями, взявшим</w:t>
      </w:r>
      <w:r w:rsidR="00E50D79">
        <w:rPr>
          <w:rFonts w:ascii="Tinos" w:eastAsia="Times New Roman" w:hAnsi="Tinos" w:cs="Tinos"/>
          <w:color w:val="000000"/>
          <w:szCs w:val="28"/>
          <w:shd w:val="clear" w:color="auto" w:fill="FFFFFF"/>
        </w:rPr>
        <w:t>и</w:t>
      </w:r>
      <w:r>
        <w:rPr>
          <w:rFonts w:ascii="Tinos" w:eastAsia="Times New Roman" w:hAnsi="Tinos" w:cs="Tinos"/>
          <w:color w:val="000000"/>
          <w:szCs w:val="28"/>
          <w:shd w:val="clear" w:color="auto" w:fill="FFFFFF"/>
        </w:rPr>
        <w:t xml:space="preserve"> на себя обязательства по обеспечению выплат мобилизованным сотрудникам в размере не ниже средней заработной платы.</w:t>
      </w:r>
    </w:p>
    <w:p w14:paraId="1F52FDF7" w14:textId="77777777" w:rsidR="005E7CE0" w:rsidRDefault="00AA5FE3">
      <w:pPr>
        <w:ind w:firstLine="709"/>
        <w:jc w:val="both"/>
        <w:rPr>
          <w:color w:val="000000"/>
          <w:shd w:val="clear" w:color="auto" w:fill="FFFFFF"/>
        </w:rPr>
      </w:pPr>
      <w:r>
        <w:rPr>
          <w:rFonts w:ascii="Tinos" w:hAnsi="Tinos" w:cs="Tinos"/>
          <w:color w:val="000000"/>
          <w:szCs w:val="28"/>
          <w:shd w:val="clear" w:color="auto" w:fill="FFFFFF"/>
        </w:rPr>
        <w:t>В ежегодном послании Федеральному Собранию Президента Российской Федерации Владимира Владимировича Путина большой</w:t>
      </w:r>
      <w:r>
        <w:rPr>
          <w:rFonts w:ascii="Tinos" w:eastAsia="Roboto" w:hAnsi="Tinos" w:cs="Tinos"/>
          <w:color w:val="000000"/>
          <w:szCs w:val="28"/>
          <w:shd w:val="clear" w:color="auto" w:fill="FFFFFF"/>
        </w:rPr>
        <w:t xml:space="preserve"> акцент был на теме семьи и детей. Вопрос демографической ситуации в стране сложный, многосоставный и требующий большого и постоянного внимания</w:t>
      </w:r>
      <w:r>
        <w:rPr>
          <w:rFonts w:ascii="Tinos" w:eastAsia="Roboto" w:hAnsi="Tinos" w:cs="Tinos"/>
          <w:color w:val="000000"/>
          <w:szCs w:val="28"/>
          <w:shd w:val="clear" w:color="auto" w:fill="FFFFFF"/>
        </w:rPr>
        <w:br/>
        <w:t>со стороны правительства. Для достижения этих целей планируется запуск нового национального проекта – «Семья». Он подразумевает дотации</w:t>
      </w:r>
      <w:r>
        <w:rPr>
          <w:rFonts w:ascii="Tinos" w:eastAsia="Roboto" w:hAnsi="Tinos" w:cs="Tinos"/>
          <w:color w:val="000000"/>
          <w:szCs w:val="28"/>
          <w:shd w:val="clear" w:color="auto" w:fill="FFFFFF"/>
        </w:rPr>
        <w:br/>
        <w:t xml:space="preserve">в размере не менее 75 млрд рублей до 2030 года для регионов с низкой рождаемостью. </w:t>
      </w:r>
    </w:p>
    <w:p w14:paraId="4DE59D0F" w14:textId="77777777" w:rsidR="005E7CE0" w:rsidRDefault="00AA5FE3">
      <w:pPr>
        <w:ind w:firstLine="709"/>
        <w:jc w:val="both"/>
        <w:rPr>
          <w:rFonts w:ascii="Tinos" w:eastAsia="Roboto" w:hAnsi="Tinos" w:cs="Tinos"/>
          <w:color w:val="000000"/>
          <w:szCs w:val="28"/>
          <w:shd w:val="clear" w:color="auto" w:fill="FFFFFF"/>
        </w:rPr>
      </w:pPr>
      <w:r>
        <w:rPr>
          <w:rFonts w:ascii="Tinos" w:eastAsia="Roboto" w:hAnsi="Tinos" w:cs="Tinos"/>
          <w:color w:val="000000"/>
          <w:szCs w:val="28"/>
          <w:shd w:val="clear" w:color="auto" w:fill="FFFFFF"/>
        </w:rPr>
        <w:t>До этого же года будет продлена программа семейной ипотеки, льготная ставка для семей с детьми до 6 лет останется на уровне 6 % и сохранится ипотечная выплата в 450 тысяч рублей. Материнский капитал также продлевается до 2030 года.</w:t>
      </w:r>
    </w:p>
    <w:p w14:paraId="7CC7285B" w14:textId="7CB41D3E" w:rsidR="005E7CE0" w:rsidRDefault="00AA5FE3">
      <w:pPr>
        <w:shd w:val="clear" w:color="auto" w:fill="FFFFFF"/>
        <w:ind w:firstLine="708"/>
        <w:jc w:val="both"/>
        <w:rPr>
          <w:color w:val="000000"/>
          <w:shd w:val="clear" w:color="auto" w:fill="FFFFFF"/>
        </w:rPr>
      </w:pPr>
      <w:r>
        <w:rPr>
          <w:rFonts w:ascii="Tinos" w:eastAsia="Roboto" w:hAnsi="Tinos" w:cs="Tinos"/>
          <w:color w:val="000000"/>
          <w:szCs w:val="28"/>
          <w:shd w:val="clear" w:color="auto" w:fill="FFFFFF"/>
        </w:rPr>
        <w:t>Отдельно стоит отметить планы по увеличению МРОТ до 35 тыс. рублей и запуск национального проекта «Кадры», направленный на поддержку молодых специалистов. Кроме того, развитие получат национальные проекты «Продолжительная и активная жизнь» и «Молод</w:t>
      </w:r>
      <w:r w:rsidR="00E50D79">
        <w:rPr>
          <w:rFonts w:ascii="Tinos" w:eastAsia="Roboto" w:hAnsi="Tinos" w:cs="Tinos"/>
          <w:color w:val="000000"/>
          <w:szCs w:val="28"/>
          <w:shd w:val="clear" w:color="auto" w:fill="FFFFFF"/>
        </w:rPr>
        <w:t>е</w:t>
      </w:r>
      <w:r>
        <w:rPr>
          <w:rFonts w:ascii="Tinos" w:eastAsia="Roboto" w:hAnsi="Tinos" w:cs="Tinos"/>
          <w:color w:val="000000"/>
          <w:szCs w:val="28"/>
          <w:shd w:val="clear" w:color="auto" w:fill="FFFFFF"/>
        </w:rPr>
        <w:t>жь России».</w:t>
      </w:r>
    </w:p>
    <w:p w14:paraId="7F641813" w14:textId="24D2D8D3" w:rsidR="005E7CE0" w:rsidRDefault="00AA5FE3">
      <w:pPr>
        <w:shd w:val="clear" w:color="auto" w:fill="FFFFFF"/>
        <w:ind w:firstLine="708"/>
        <w:jc w:val="both"/>
        <w:rPr>
          <w:color w:val="000000"/>
          <w:shd w:val="clear" w:color="auto" w:fill="FFFFFF"/>
        </w:rPr>
      </w:pPr>
      <w:r>
        <w:rPr>
          <w:rFonts w:ascii="Tinos" w:eastAsia="Roboto" w:hAnsi="Tinos" w:cs="Tinos"/>
          <w:color w:val="000000"/>
          <w:szCs w:val="28"/>
          <w:shd w:val="clear" w:color="auto" w:fill="FFFFFF"/>
        </w:rPr>
        <w:t xml:space="preserve">Особое внимание Владимир Владимирович уделил поддержке героев специальной военной операции: «Подлинная настоящая элита – все, кто служит России. Труженики, воины. Делом доказавшие свою преданность России. </w:t>
      </w:r>
      <w:r w:rsidR="00E50D79">
        <w:rPr>
          <w:rFonts w:ascii="Tinos" w:eastAsia="Roboto" w:hAnsi="Tinos" w:cs="Tinos"/>
          <w:color w:val="000000"/>
          <w:szCs w:val="28"/>
          <w:shd w:val="clear" w:color="auto" w:fill="FFFFFF"/>
        </w:rPr>
        <w:t xml:space="preserve">                 </w:t>
      </w:r>
      <w:r>
        <w:rPr>
          <w:rFonts w:ascii="Tinos" w:eastAsia="Roboto" w:hAnsi="Tinos" w:cs="Tinos"/>
          <w:color w:val="000000"/>
          <w:szCs w:val="28"/>
          <w:shd w:val="clear" w:color="auto" w:fill="FFFFFF"/>
        </w:rPr>
        <w:t>Все они встали с оружием в руках на защиту нашей Родины. Такие безусловно</w:t>
      </w:r>
      <w:r>
        <w:rPr>
          <w:rFonts w:ascii="Tinos" w:eastAsia="Roboto" w:hAnsi="Tinos" w:cs="Tinos"/>
          <w:color w:val="000000"/>
          <w:szCs w:val="28"/>
          <w:shd w:val="clear" w:color="auto" w:fill="FFFFFF"/>
        </w:rPr>
        <w:br/>
        <w:t>не отступят, не подведут и не предадут. Они и должны выходить на ведущие позиции в системе образования, общественных объединениях, госкомпаниях, бизнесе, возглавлять регионы».</w:t>
      </w:r>
    </w:p>
    <w:p w14:paraId="3DFC9C32" w14:textId="77777777" w:rsidR="005E7CE0" w:rsidRDefault="00AA5FE3">
      <w:pPr>
        <w:ind w:firstLine="709"/>
        <w:jc w:val="both"/>
        <w:rPr>
          <w:rFonts w:ascii="Tinos" w:eastAsia="Roboto" w:hAnsi="Tinos" w:cs="Tinos"/>
          <w:color w:val="000000"/>
          <w:szCs w:val="28"/>
          <w:shd w:val="clear" w:color="auto" w:fill="FFFFFF"/>
        </w:rPr>
      </w:pPr>
      <w:r>
        <w:rPr>
          <w:rFonts w:ascii="Tinos" w:eastAsia="Roboto" w:hAnsi="Tinos" w:cs="Tinos"/>
          <w:color w:val="000000"/>
          <w:szCs w:val="28"/>
          <w:shd w:val="clear" w:color="auto" w:fill="FFFFFF"/>
        </w:rPr>
        <w:t>Ветераны и участники СВО получат ряд льгот. Например, смогут подать заявление на учёбу в первом потоке специальной кадровой программы «Время героев». В приоритетном порядке смогут получить высшее образование</w:t>
      </w:r>
      <w:r>
        <w:rPr>
          <w:rFonts w:ascii="Tinos" w:eastAsia="Roboto" w:hAnsi="Tinos" w:cs="Tinos"/>
          <w:color w:val="000000"/>
          <w:szCs w:val="28"/>
          <w:shd w:val="clear" w:color="auto" w:fill="FFFFFF"/>
        </w:rPr>
        <w:br/>
        <w:t>и гражданскую специальность в ведущих вузах. Те, кто примет решение остаться в Вооружённых силах Российской Федерации, будут получать приоритетное продвижение по службе, при приёме на командирские курсы,</w:t>
      </w:r>
      <w:r>
        <w:rPr>
          <w:rFonts w:ascii="Tinos" w:eastAsia="Roboto" w:hAnsi="Tinos" w:cs="Tinos"/>
          <w:color w:val="000000"/>
          <w:szCs w:val="28"/>
          <w:shd w:val="clear" w:color="auto" w:fill="FFFFFF"/>
        </w:rPr>
        <w:br/>
        <w:t>в училища и военные академии.</w:t>
      </w:r>
    </w:p>
    <w:p w14:paraId="1F00F76B" w14:textId="77777777" w:rsidR="005E7CE0" w:rsidRDefault="00AA5FE3">
      <w:pPr>
        <w:ind w:firstLine="708"/>
        <w:jc w:val="both"/>
        <w:rPr>
          <w:color w:val="000000"/>
          <w:shd w:val="clear" w:color="auto" w:fill="FFFFFF"/>
        </w:rPr>
      </w:pPr>
      <w:r>
        <w:rPr>
          <w:rFonts w:ascii="Tinos" w:eastAsia="Times New Roman" w:hAnsi="Tinos" w:cs="Tinos"/>
          <w:color w:val="000000"/>
          <w:szCs w:val="28"/>
          <w:shd w:val="clear" w:color="auto" w:fill="FFFFFF"/>
        </w:rPr>
        <w:t>2024 год Президентом Российской Федерации объявлен Годом семьи</w:t>
      </w:r>
      <w:r>
        <w:rPr>
          <w:rFonts w:ascii="Tinos" w:eastAsia="Times New Roman" w:hAnsi="Tinos" w:cs="Tinos"/>
          <w:color w:val="000000"/>
          <w:szCs w:val="28"/>
          <w:shd w:val="clear" w:color="auto" w:fill="FFFFFF"/>
        </w:rPr>
        <w:br/>
        <w:t xml:space="preserve">в России, основная задача учреждений культуры – это организация семейного </w:t>
      </w:r>
      <w:r>
        <w:rPr>
          <w:rFonts w:ascii="Tinos" w:eastAsia="Times New Roman" w:hAnsi="Tinos" w:cs="Tinos"/>
          <w:color w:val="000000"/>
          <w:szCs w:val="28"/>
          <w:shd w:val="clear" w:color="auto" w:fill="FFFFFF"/>
        </w:rPr>
        <w:lastRenderedPageBreak/>
        <w:t xml:space="preserve">досуга, сохранение традиционных народных ценностей. </w:t>
      </w:r>
    </w:p>
    <w:p w14:paraId="032081C4" w14:textId="77777777" w:rsidR="005E7CE0" w:rsidRDefault="00AA5FE3">
      <w:pPr>
        <w:ind w:firstLine="708"/>
        <w:jc w:val="both"/>
        <w:rPr>
          <w:color w:val="000000"/>
          <w:shd w:val="clear" w:color="auto" w:fill="FFFFFF"/>
        </w:rPr>
      </w:pPr>
      <w:r>
        <w:rPr>
          <w:rFonts w:ascii="Tinos" w:eastAsia="Times New Roman" w:hAnsi="Tinos" w:cs="Tinos"/>
          <w:color w:val="000000"/>
          <w:szCs w:val="28"/>
          <w:shd w:val="clear" w:color="auto" w:fill="FFFFFF"/>
        </w:rPr>
        <w:t>Развитие сектора жилищного строительства осуществляется в рамках национального проекта «Жильё и городская среда».</w:t>
      </w:r>
    </w:p>
    <w:p w14:paraId="111EF108" w14:textId="0DE884D9" w:rsidR="005E7CE0" w:rsidRDefault="00AA5FE3">
      <w:pPr>
        <w:ind w:firstLine="709"/>
        <w:jc w:val="both"/>
        <w:rPr>
          <w:rFonts w:ascii="Tinos" w:eastAsia="Times New Roman" w:hAnsi="Tinos" w:cs="Tinos"/>
          <w:color w:val="000000"/>
          <w:szCs w:val="28"/>
          <w:shd w:val="clear" w:color="auto" w:fill="FFFFFF"/>
        </w:rPr>
      </w:pPr>
      <w:r>
        <w:rPr>
          <w:rFonts w:ascii="Tinos" w:eastAsia="Times New Roman" w:hAnsi="Tinos" w:cs="Tinos"/>
          <w:color w:val="000000"/>
          <w:szCs w:val="28"/>
          <w:shd w:val="clear" w:color="auto" w:fill="FFFFFF"/>
        </w:rPr>
        <w:t>Задачей национального проекта «Жиль</w:t>
      </w:r>
      <w:r w:rsidR="00E50D79">
        <w:rPr>
          <w:rFonts w:ascii="Tinos" w:eastAsia="Times New Roman" w:hAnsi="Tinos" w:cs="Tinos"/>
          <w:color w:val="000000"/>
          <w:szCs w:val="28"/>
          <w:shd w:val="clear" w:color="auto" w:fill="FFFFFF"/>
        </w:rPr>
        <w:t>е</w:t>
      </w:r>
      <w:r>
        <w:rPr>
          <w:rFonts w:ascii="Tinos" w:eastAsia="Times New Roman" w:hAnsi="Tinos" w:cs="Tinos"/>
          <w:color w:val="000000"/>
          <w:szCs w:val="28"/>
          <w:shd w:val="clear" w:color="auto" w:fill="FFFFFF"/>
        </w:rPr>
        <w:t xml:space="preserve"> и городская среда» является создание условий для развития жилищного сектора и повышения уровня обеспеченности населения жильем через увеличение объемо</w:t>
      </w:r>
      <w:r w:rsidR="00E50D79">
        <w:rPr>
          <w:rFonts w:ascii="Tinos" w:eastAsia="Times New Roman" w:hAnsi="Tinos" w:cs="Tinos"/>
          <w:color w:val="000000"/>
          <w:szCs w:val="28"/>
          <w:shd w:val="clear" w:color="auto" w:fill="FFFFFF"/>
        </w:rPr>
        <w:t>в</w:t>
      </w:r>
      <w:r>
        <w:rPr>
          <w:rFonts w:ascii="Tinos" w:eastAsia="Times New Roman" w:hAnsi="Tinos" w:cs="Tinos"/>
          <w:color w:val="000000"/>
          <w:szCs w:val="28"/>
          <w:shd w:val="clear" w:color="auto" w:fill="FFFFFF"/>
        </w:rPr>
        <w:t xml:space="preserve"> строительства жилья, оснащенного необходимой коммунальной инфраструктурой.</w:t>
      </w:r>
    </w:p>
    <w:p w14:paraId="6B11758E" w14:textId="77777777" w:rsidR="005E7CE0" w:rsidRDefault="00AA5FE3">
      <w:pPr>
        <w:ind w:firstLine="709"/>
        <w:jc w:val="both"/>
        <w:rPr>
          <w:color w:val="000000"/>
          <w:shd w:val="clear" w:color="auto" w:fill="FFFFFF"/>
        </w:rPr>
      </w:pPr>
      <w:r>
        <w:rPr>
          <w:rFonts w:ascii="Tinos" w:eastAsia="Times New Roman" w:hAnsi="Tinos" w:cs="Tinos"/>
          <w:color w:val="000000"/>
          <w:szCs w:val="28"/>
          <w:shd w:val="clear" w:color="auto" w:fill="FFFFFF"/>
        </w:rPr>
        <w:t>В рамках реализации муниципальной программы «Формирование современной городской среды на территории Белгородского района»</w:t>
      </w:r>
      <w:r>
        <w:rPr>
          <w:rFonts w:ascii="Tinos" w:eastAsia="Times New Roman" w:hAnsi="Tinos" w:cs="Tinos"/>
          <w:color w:val="000000"/>
          <w:szCs w:val="28"/>
          <w:shd w:val="clear" w:color="auto" w:fill="FFFFFF"/>
        </w:rPr>
        <w:br/>
        <w:t>с 2018 года осуществляются мероприятия по благоустройству дворовых территорий и общественных пространств.</w:t>
      </w:r>
    </w:p>
    <w:p w14:paraId="17D7BB87" w14:textId="77777777" w:rsidR="005E7CE0" w:rsidRDefault="005E7CE0">
      <w:pPr>
        <w:jc w:val="right"/>
        <w:rPr>
          <w:rFonts w:ascii="Tinos" w:hAnsi="Tinos" w:cs="Times New Roman"/>
          <w:i/>
          <w:iCs/>
          <w:color w:val="000000"/>
          <w:sz w:val="24"/>
          <w:shd w:val="clear" w:color="auto" w:fill="FFFFFF"/>
        </w:rPr>
      </w:pPr>
    </w:p>
    <w:p w14:paraId="4A41F618"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Кадровый состав органов местного самоуправления муниципального района «Белгородский район» Белгородской области в 2023 году</w:t>
      </w:r>
    </w:p>
    <w:p w14:paraId="5F8ADE91" w14:textId="77777777" w:rsidR="005E7CE0" w:rsidRPr="00E50D79" w:rsidRDefault="005E7CE0">
      <w:pPr>
        <w:rPr>
          <w:rFonts w:ascii="Times New Roman" w:hAnsi="Times New Roman" w:cs="Times New Roman"/>
          <w:color w:val="000000"/>
          <w:sz w:val="20"/>
          <w:szCs w:val="20"/>
          <w:shd w:val="clear" w:color="auto" w:fill="FFFFFF"/>
        </w:rPr>
      </w:pPr>
    </w:p>
    <w:p w14:paraId="6D89576F" w14:textId="77777777" w:rsidR="005E7CE0" w:rsidRDefault="00AA5FE3">
      <w:pPr>
        <w:jc w:val="right"/>
        <w:rPr>
          <w:rFonts w:ascii="Tinos" w:hAnsi="Tinos" w:cs="Times New Roman"/>
          <w:i/>
          <w:iCs/>
          <w:color w:val="000000"/>
          <w:sz w:val="24"/>
          <w:shd w:val="clear" w:color="auto" w:fill="FFFFFF"/>
        </w:rPr>
      </w:pPr>
      <w:r>
        <w:rPr>
          <w:rFonts w:ascii="Tinos" w:hAnsi="Tinos" w:cs="Times New Roman"/>
          <w:i/>
          <w:iCs/>
          <w:sz w:val="24"/>
        </w:rPr>
        <w:t>Таблица 37</w:t>
      </w:r>
    </w:p>
    <w:p w14:paraId="48EC39B4" w14:textId="77777777" w:rsidR="005E7CE0" w:rsidRPr="00E50D79" w:rsidRDefault="005E7CE0">
      <w:pPr>
        <w:jc w:val="right"/>
        <w:rPr>
          <w:rFonts w:ascii="Tinos" w:hAnsi="Tinos" w:cs="Times New Roman"/>
          <w:i/>
          <w:iCs/>
          <w:color w:val="000000"/>
          <w:sz w:val="20"/>
          <w:szCs w:val="20"/>
          <w:shd w:val="clear" w:color="auto" w:fill="FFFFFF"/>
        </w:rPr>
      </w:pPr>
    </w:p>
    <w:tbl>
      <w:tblPr>
        <w:tblW w:w="9658" w:type="dxa"/>
        <w:tblInd w:w="-5" w:type="dxa"/>
        <w:tblLayout w:type="fixed"/>
        <w:tblCellMar>
          <w:top w:w="55" w:type="dxa"/>
          <w:bottom w:w="55" w:type="dxa"/>
        </w:tblCellMar>
        <w:tblLook w:val="0000" w:firstRow="0" w:lastRow="0" w:firstColumn="0" w:lastColumn="0" w:noHBand="0" w:noVBand="0"/>
      </w:tblPr>
      <w:tblGrid>
        <w:gridCol w:w="5122"/>
        <w:gridCol w:w="1134"/>
        <w:gridCol w:w="1134"/>
        <w:gridCol w:w="1134"/>
        <w:gridCol w:w="1134"/>
      </w:tblGrid>
      <w:tr w:rsidR="005E7CE0" w14:paraId="09A2BAC3" w14:textId="77777777" w:rsidTr="002E4A80">
        <w:tc>
          <w:tcPr>
            <w:tcW w:w="5122" w:type="dxa"/>
            <w:vMerge w:val="restart"/>
            <w:tcBorders>
              <w:top w:val="single" w:sz="4" w:space="0" w:color="000000"/>
              <w:left w:val="single" w:sz="4" w:space="0" w:color="000000"/>
              <w:bottom w:val="single" w:sz="4" w:space="0" w:color="000000"/>
            </w:tcBorders>
            <w:vAlign w:val="center"/>
          </w:tcPr>
          <w:p w14:paraId="296E9C50"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Наименование показателей</w:t>
            </w:r>
          </w:p>
        </w:tc>
        <w:tc>
          <w:tcPr>
            <w:tcW w:w="2268" w:type="dxa"/>
            <w:gridSpan w:val="2"/>
            <w:tcBorders>
              <w:top w:val="single" w:sz="4" w:space="0" w:color="000000"/>
              <w:left w:val="single" w:sz="4" w:space="0" w:color="000000"/>
              <w:bottom w:val="single" w:sz="4" w:space="0" w:color="000000"/>
            </w:tcBorders>
            <w:vAlign w:val="center"/>
          </w:tcPr>
          <w:p w14:paraId="136F6E73"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Администрация муниципального образования</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902B392" w14:textId="77777777" w:rsidR="002E4A80" w:rsidRDefault="002E4A80" w:rsidP="00E50D79">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Администрации городских</w:t>
            </w:r>
          </w:p>
          <w:p w14:paraId="0048F319" w14:textId="7A0A5242" w:rsidR="005E7CE0" w:rsidRDefault="00AA5FE3" w:rsidP="00E50D79">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и сельских поселений</w:t>
            </w:r>
          </w:p>
        </w:tc>
      </w:tr>
      <w:tr w:rsidR="005E7CE0" w14:paraId="06A33E8A" w14:textId="77777777" w:rsidTr="002E4A80">
        <w:tc>
          <w:tcPr>
            <w:tcW w:w="5122" w:type="dxa"/>
            <w:vMerge/>
            <w:tcBorders>
              <w:left w:val="single" w:sz="4" w:space="0" w:color="000000"/>
              <w:bottom w:val="single" w:sz="4" w:space="0" w:color="000000"/>
            </w:tcBorders>
            <w:vAlign w:val="center"/>
          </w:tcPr>
          <w:p w14:paraId="42E3728E" w14:textId="77AFE325" w:rsidR="005E7CE0" w:rsidRDefault="005E7CE0"/>
        </w:tc>
        <w:tc>
          <w:tcPr>
            <w:tcW w:w="1134" w:type="dxa"/>
            <w:tcBorders>
              <w:left w:val="single" w:sz="4" w:space="0" w:color="000000"/>
              <w:bottom w:val="single" w:sz="4" w:space="0" w:color="000000"/>
            </w:tcBorders>
            <w:vAlign w:val="center"/>
          </w:tcPr>
          <w:p w14:paraId="2AAE7DC8"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чел.</w:t>
            </w:r>
          </w:p>
        </w:tc>
        <w:tc>
          <w:tcPr>
            <w:tcW w:w="1134" w:type="dxa"/>
            <w:tcBorders>
              <w:left w:val="single" w:sz="4" w:space="0" w:color="000000"/>
              <w:bottom w:val="single" w:sz="4" w:space="0" w:color="000000"/>
            </w:tcBorders>
            <w:vAlign w:val="center"/>
          </w:tcPr>
          <w:p w14:paraId="031C21CD"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w:t>
            </w:r>
          </w:p>
        </w:tc>
        <w:tc>
          <w:tcPr>
            <w:tcW w:w="1134" w:type="dxa"/>
            <w:tcBorders>
              <w:left w:val="single" w:sz="4" w:space="0" w:color="000000"/>
              <w:bottom w:val="single" w:sz="4" w:space="0" w:color="000000"/>
            </w:tcBorders>
            <w:vAlign w:val="center"/>
          </w:tcPr>
          <w:p w14:paraId="6949552A"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чел.</w:t>
            </w:r>
          </w:p>
        </w:tc>
        <w:tc>
          <w:tcPr>
            <w:tcW w:w="1134" w:type="dxa"/>
            <w:tcBorders>
              <w:left w:val="single" w:sz="4" w:space="0" w:color="000000"/>
              <w:bottom w:val="single" w:sz="4" w:space="0" w:color="000000"/>
              <w:right w:val="single" w:sz="4" w:space="0" w:color="000000"/>
            </w:tcBorders>
            <w:vAlign w:val="center"/>
          </w:tcPr>
          <w:p w14:paraId="3D552618" w14:textId="77777777" w:rsidR="005E7CE0" w:rsidRDefault="00AA5FE3">
            <w:pPr>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w:t>
            </w:r>
          </w:p>
        </w:tc>
      </w:tr>
      <w:tr w:rsidR="005E7CE0" w14:paraId="79534209" w14:textId="77777777" w:rsidTr="002E4A80">
        <w:tc>
          <w:tcPr>
            <w:tcW w:w="5122" w:type="dxa"/>
            <w:tcBorders>
              <w:left w:val="single" w:sz="4" w:space="0" w:color="000000"/>
              <w:bottom w:val="single" w:sz="4" w:space="0" w:color="000000"/>
            </w:tcBorders>
            <w:vAlign w:val="center"/>
          </w:tcPr>
          <w:p w14:paraId="3FA2E31D"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Численность муниципальных служащих</w:t>
            </w:r>
          </w:p>
        </w:tc>
        <w:tc>
          <w:tcPr>
            <w:tcW w:w="1134" w:type="dxa"/>
            <w:tcBorders>
              <w:left w:val="single" w:sz="4" w:space="0" w:color="000000"/>
              <w:bottom w:val="single" w:sz="4" w:space="0" w:color="000000"/>
            </w:tcBorders>
            <w:vAlign w:val="center"/>
          </w:tcPr>
          <w:p w14:paraId="66EFA51A"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156</w:t>
            </w:r>
          </w:p>
        </w:tc>
        <w:tc>
          <w:tcPr>
            <w:tcW w:w="1134" w:type="dxa"/>
            <w:tcBorders>
              <w:left w:val="single" w:sz="4" w:space="0" w:color="000000"/>
              <w:bottom w:val="single" w:sz="4" w:space="0" w:color="000000"/>
            </w:tcBorders>
            <w:vAlign w:val="center"/>
          </w:tcPr>
          <w:p w14:paraId="129DC0EC"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100</w:t>
            </w:r>
          </w:p>
        </w:tc>
        <w:tc>
          <w:tcPr>
            <w:tcW w:w="1134" w:type="dxa"/>
            <w:tcBorders>
              <w:left w:val="single" w:sz="4" w:space="0" w:color="000000"/>
              <w:bottom w:val="single" w:sz="4" w:space="0" w:color="000000"/>
            </w:tcBorders>
            <w:vAlign w:val="center"/>
          </w:tcPr>
          <w:p w14:paraId="48FED57B"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60</w:t>
            </w:r>
          </w:p>
        </w:tc>
        <w:tc>
          <w:tcPr>
            <w:tcW w:w="1134" w:type="dxa"/>
            <w:tcBorders>
              <w:left w:val="single" w:sz="4" w:space="0" w:color="000000"/>
              <w:bottom w:val="single" w:sz="4" w:space="0" w:color="000000"/>
              <w:right w:val="single" w:sz="4" w:space="0" w:color="000000"/>
            </w:tcBorders>
            <w:vAlign w:val="center"/>
          </w:tcPr>
          <w:p w14:paraId="7350AEEA"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100</w:t>
            </w:r>
          </w:p>
        </w:tc>
      </w:tr>
      <w:tr w:rsidR="005E7CE0" w14:paraId="20B74EFE" w14:textId="77777777" w:rsidTr="002E4A80">
        <w:tc>
          <w:tcPr>
            <w:tcW w:w="5122" w:type="dxa"/>
            <w:tcBorders>
              <w:left w:val="single" w:sz="4" w:space="0" w:color="000000"/>
              <w:bottom w:val="single" w:sz="4" w:space="0" w:color="000000"/>
            </w:tcBorders>
            <w:vAlign w:val="center"/>
          </w:tcPr>
          <w:p w14:paraId="0A195D5E" w14:textId="77777777" w:rsidR="005E7CE0" w:rsidRDefault="00AA5FE3">
            <w:pPr>
              <w:jc w:val="left"/>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Пол:</w:t>
            </w:r>
          </w:p>
        </w:tc>
        <w:tc>
          <w:tcPr>
            <w:tcW w:w="1134" w:type="dxa"/>
            <w:tcBorders>
              <w:left w:val="single" w:sz="4" w:space="0" w:color="000000"/>
              <w:bottom w:val="single" w:sz="4" w:space="0" w:color="000000"/>
            </w:tcBorders>
            <w:vAlign w:val="center"/>
          </w:tcPr>
          <w:p w14:paraId="0A1F89A3"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76EFE550"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6C3D299E"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01728079" w14:textId="77777777" w:rsidR="005E7CE0" w:rsidRDefault="005E7CE0">
            <w:pPr>
              <w:rPr>
                <w:rFonts w:ascii="Times New Roman" w:hAnsi="Times New Roman" w:cs="Times New Roman"/>
                <w:bCs/>
                <w:color w:val="000000"/>
                <w:sz w:val="24"/>
                <w:shd w:val="clear" w:color="auto" w:fill="FFFFFF"/>
              </w:rPr>
            </w:pPr>
          </w:p>
        </w:tc>
      </w:tr>
      <w:tr w:rsidR="005E7CE0" w14:paraId="1324F100" w14:textId="77777777" w:rsidTr="002E4A80">
        <w:tc>
          <w:tcPr>
            <w:tcW w:w="5122" w:type="dxa"/>
            <w:tcBorders>
              <w:left w:val="single" w:sz="4" w:space="0" w:color="000000"/>
              <w:bottom w:val="single" w:sz="4" w:space="0" w:color="000000"/>
            </w:tcBorders>
            <w:vAlign w:val="center"/>
          </w:tcPr>
          <w:p w14:paraId="335E201F"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Мужчины</w:t>
            </w:r>
          </w:p>
        </w:tc>
        <w:tc>
          <w:tcPr>
            <w:tcW w:w="1134" w:type="dxa"/>
            <w:tcBorders>
              <w:left w:val="single" w:sz="4" w:space="0" w:color="000000"/>
              <w:bottom w:val="single" w:sz="4" w:space="0" w:color="000000"/>
            </w:tcBorders>
            <w:vAlign w:val="center"/>
          </w:tcPr>
          <w:p w14:paraId="3D030CEE"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40</w:t>
            </w:r>
          </w:p>
        </w:tc>
        <w:tc>
          <w:tcPr>
            <w:tcW w:w="1134" w:type="dxa"/>
            <w:tcBorders>
              <w:left w:val="single" w:sz="4" w:space="0" w:color="000000"/>
              <w:bottom w:val="single" w:sz="4" w:space="0" w:color="000000"/>
            </w:tcBorders>
            <w:vAlign w:val="center"/>
          </w:tcPr>
          <w:p w14:paraId="3913E97B"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25,6</w:t>
            </w:r>
          </w:p>
        </w:tc>
        <w:tc>
          <w:tcPr>
            <w:tcW w:w="1134" w:type="dxa"/>
            <w:tcBorders>
              <w:left w:val="single" w:sz="4" w:space="0" w:color="000000"/>
              <w:bottom w:val="single" w:sz="4" w:space="0" w:color="000000"/>
            </w:tcBorders>
            <w:vAlign w:val="center"/>
          </w:tcPr>
          <w:p w14:paraId="4BF0DBC4"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31</w:t>
            </w:r>
          </w:p>
        </w:tc>
        <w:tc>
          <w:tcPr>
            <w:tcW w:w="1134" w:type="dxa"/>
            <w:tcBorders>
              <w:left w:val="single" w:sz="4" w:space="0" w:color="000000"/>
              <w:bottom w:val="single" w:sz="4" w:space="0" w:color="000000"/>
              <w:right w:val="single" w:sz="4" w:space="0" w:color="000000"/>
            </w:tcBorders>
            <w:vAlign w:val="center"/>
          </w:tcPr>
          <w:p w14:paraId="722BBE00"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51,6</w:t>
            </w:r>
          </w:p>
        </w:tc>
      </w:tr>
      <w:tr w:rsidR="005E7CE0" w14:paraId="26D4E181" w14:textId="77777777" w:rsidTr="002E4A80">
        <w:tc>
          <w:tcPr>
            <w:tcW w:w="5122" w:type="dxa"/>
            <w:tcBorders>
              <w:left w:val="single" w:sz="4" w:space="0" w:color="000000"/>
              <w:bottom w:val="single" w:sz="4" w:space="0" w:color="000000"/>
            </w:tcBorders>
            <w:vAlign w:val="center"/>
          </w:tcPr>
          <w:p w14:paraId="0B3E4F2A"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Женщины</w:t>
            </w:r>
          </w:p>
        </w:tc>
        <w:tc>
          <w:tcPr>
            <w:tcW w:w="1134" w:type="dxa"/>
            <w:tcBorders>
              <w:left w:val="single" w:sz="4" w:space="0" w:color="000000"/>
              <w:bottom w:val="single" w:sz="4" w:space="0" w:color="000000"/>
            </w:tcBorders>
            <w:vAlign w:val="center"/>
          </w:tcPr>
          <w:p w14:paraId="706FC0A4"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116</w:t>
            </w:r>
          </w:p>
        </w:tc>
        <w:tc>
          <w:tcPr>
            <w:tcW w:w="1134" w:type="dxa"/>
            <w:tcBorders>
              <w:left w:val="single" w:sz="4" w:space="0" w:color="000000"/>
              <w:bottom w:val="single" w:sz="4" w:space="0" w:color="000000"/>
            </w:tcBorders>
            <w:vAlign w:val="center"/>
          </w:tcPr>
          <w:p w14:paraId="0A3E513D"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74,3</w:t>
            </w:r>
          </w:p>
        </w:tc>
        <w:tc>
          <w:tcPr>
            <w:tcW w:w="1134" w:type="dxa"/>
            <w:tcBorders>
              <w:left w:val="single" w:sz="4" w:space="0" w:color="000000"/>
              <w:bottom w:val="single" w:sz="4" w:space="0" w:color="000000"/>
            </w:tcBorders>
            <w:vAlign w:val="center"/>
          </w:tcPr>
          <w:p w14:paraId="13BF35CE"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29</w:t>
            </w:r>
          </w:p>
        </w:tc>
        <w:tc>
          <w:tcPr>
            <w:tcW w:w="1134" w:type="dxa"/>
            <w:tcBorders>
              <w:left w:val="single" w:sz="4" w:space="0" w:color="000000"/>
              <w:bottom w:val="single" w:sz="4" w:space="0" w:color="000000"/>
              <w:right w:val="single" w:sz="4" w:space="0" w:color="000000"/>
            </w:tcBorders>
            <w:vAlign w:val="center"/>
          </w:tcPr>
          <w:p w14:paraId="297FCC7F"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48,4</w:t>
            </w:r>
          </w:p>
        </w:tc>
      </w:tr>
      <w:tr w:rsidR="005E7CE0" w14:paraId="7D0FBAF6" w14:textId="77777777" w:rsidTr="002E4A80">
        <w:tc>
          <w:tcPr>
            <w:tcW w:w="5122" w:type="dxa"/>
            <w:tcBorders>
              <w:left w:val="single" w:sz="4" w:space="0" w:color="000000"/>
              <w:bottom w:val="single" w:sz="4" w:space="0" w:color="000000"/>
            </w:tcBorders>
            <w:vAlign w:val="center"/>
          </w:tcPr>
          <w:p w14:paraId="4FDBE2A3" w14:textId="77777777" w:rsidR="005E7CE0" w:rsidRDefault="00AA5FE3">
            <w:pPr>
              <w:jc w:val="left"/>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Образование:</w:t>
            </w:r>
          </w:p>
        </w:tc>
        <w:tc>
          <w:tcPr>
            <w:tcW w:w="1134" w:type="dxa"/>
            <w:tcBorders>
              <w:left w:val="single" w:sz="4" w:space="0" w:color="000000"/>
              <w:bottom w:val="single" w:sz="4" w:space="0" w:color="000000"/>
            </w:tcBorders>
            <w:vAlign w:val="center"/>
          </w:tcPr>
          <w:p w14:paraId="419259B6"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2688746F"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5BE78D94"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5D2F5D00" w14:textId="77777777" w:rsidR="005E7CE0" w:rsidRDefault="005E7CE0">
            <w:pPr>
              <w:rPr>
                <w:rFonts w:ascii="Times New Roman" w:hAnsi="Times New Roman" w:cs="Times New Roman"/>
                <w:bCs/>
                <w:color w:val="000000"/>
                <w:sz w:val="24"/>
                <w:shd w:val="clear" w:color="auto" w:fill="FFFFFF"/>
              </w:rPr>
            </w:pPr>
          </w:p>
        </w:tc>
      </w:tr>
      <w:tr w:rsidR="005E7CE0" w14:paraId="310504A1" w14:textId="77777777" w:rsidTr="002E4A80">
        <w:tc>
          <w:tcPr>
            <w:tcW w:w="5122" w:type="dxa"/>
            <w:tcBorders>
              <w:left w:val="single" w:sz="4" w:space="0" w:color="000000"/>
              <w:bottom w:val="single" w:sz="4" w:space="0" w:color="000000"/>
            </w:tcBorders>
            <w:vAlign w:val="center"/>
          </w:tcPr>
          <w:p w14:paraId="5F847A22"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Высшее</w:t>
            </w:r>
          </w:p>
        </w:tc>
        <w:tc>
          <w:tcPr>
            <w:tcW w:w="1134" w:type="dxa"/>
            <w:tcBorders>
              <w:left w:val="single" w:sz="4" w:space="0" w:color="000000"/>
              <w:bottom w:val="single" w:sz="4" w:space="0" w:color="000000"/>
            </w:tcBorders>
            <w:vAlign w:val="center"/>
          </w:tcPr>
          <w:p w14:paraId="784E5379"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156</w:t>
            </w:r>
          </w:p>
        </w:tc>
        <w:tc>
          <w:tcPr>
            <w:tcW w:w="1134" w:type="dxa"/>
            <w:tcBorders>
              <w:left w:val="single" w:sz="4" w:space="0" w:color="000000"/>
              <w:bottom w:val="single" w:sz="4" w:space="0" w:color="000000"/>
            </w:tcBorders>
            <w:vAlign w:val="center"/>
          </w:tcPr>
          <w:p w14:paraId="6FE54316"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100</w:t>
            </w:r>
          </w:p>
        </w:tc>
        <w:tc>
          <w:tcPr>
            <w:tcW w:w="1134" w:type="dxa"/>
            <w:tcBorders>
              <w:left w:val="single" w:sz="4" w:space="0" w:color="000000"/>
              <w:bottom w:val="single" w:sz="4" w:space="0" w:color="000000"/>
            </w:tcBorders>
            <w:vAlign w:val="center"/>
          </w:tcPr>
          <w:p w14:paraId="494BA631"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60</w:t>
            </w:r>
          </w:p>
        </w:tc>
        <w:tc>
          <w:tcPr>
            <w:tcW w:w="1134" w:type="dxa"/>
            <w:tcBorders>
              <w:left w:val="single" w:sz="4" w:space="0" w:color="000000"/>
              <w:bottom w:val="single" w:sz="4" w:space="0" w:color="000000"/>
              <w:right w:val="single" w:sz="4" w:space="0" w:color="000000"/>
            </w:tcBorders>
            <w:vAlign w:val="center"/>
          </w:tcPr>
          <w:p w14:paraId="763381BC"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100</w:t>
            </w:r>
          </w:p>
        </w:tc>
      </w:tr>
      <w:tr w:rsidR="005E7CE0" w14:paraId="4D10B198" w14:textId="77777777" w:rsidTr="002E4A80">
        <w:tc>
          <w:tcPr>
            <w:tcW w:w="5122" w:type="dxa"/>
            <w:tcBorders>
              <w:left w:val="single" w:sz="4" w:space="0" w:color="000000"/>
              <w:bottom w:val="single" w:sz="4" w:space="0" w:color="000000"/>
            </w:tcBorders>
            <w:vAlign w:val="center"/>
          </w:tcPr>
          <w:p w14:paraId="288F6DBB"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Среднее специальное</w:t>
            </w:r>
          </w:p>
        </w:tc>
        <w:tc>
          <w:tcPr>
            <w:tcW w:w="1134" w:type="dxa"/>
            <w:tcBorders>
              <w:left w:val="single" w:sz="4" w:space="0" w:color="000000"/>
              <w:bottom w:val="single" w:sz="4" w:space="0" w:color="000000"/>
            </w:tcBorders>
            <w:vAlign w:val="center"/>
          </w:tcPr>
          <w:p w14:paraId="21715F39"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tcBorders>
            <w:vAlign w:val="center"/>
          </w:tcPr>
          <w:p w14:paraId="155EE1B4"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tcBorders>
            <w:vAlign w:val="center"/>
          </w:tcPr>
          <w:p w14:paraId="7405819E"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124A7254" w14:textId="77777777" w:rsidR="005E7CE0" w:rsidRDefault="005E7CE0">
            <w:pPr>
              <w:rPr>
                <w:rFonts w:ascii="Times New Roman" w:hAnsi="Times New Roman" w:cs="Times New Roman"/>
                <w:color w:val="000000"/>
                <w:sz w:val="24"/>
                <w:shd w:val="clear" w:color="auto" w:fill="FFFFFF"/>
              </w:rPr>
            </w:pPr>
          </w:p>
        </w:tc>
      </w:tr>
      <w:tr w:rsidR="005E7CE0" w14:paraId="4D10F71B" w14:textId="77777777" w:rsidTr="002E4A80">
        <w:tc>
          <w:tcPr>
            <w:tcW w:w="5122" w:type="dxa"/>
            <w:tcBorders>
              <w:left w:val="single" w:sz="4" w:space="0" w:color="000000"/>
              <w:bottom w:val="single" w:sz="4" w:space="0" w:color="000000"/>
            </w:tcBorders>
            <w:vAlign w:val="center"/>
          </w:tcPr>
          <w:p w14:paraId="1479ED16"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Среднее</w:t>
            </w:r>
          </w:p>
        </w:tc>
        <w:tc>
          <w:tcPr>
            <w:tcW w:w="1134" w:type="dxa"/>
            <w:tcBorders>
              <w:left w:val="single" w:sz="4" w:space="0" w:color="000000"/>
              <w:bottom w:val="single" w:sz="4" w:space="0" w:color="000000"/>
            </w:tcBorders>
            <w:vAlign w:val="center"/>
          </w:tcPr>
          <w:p w14:paraId="248928CE"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tcBorders>
            <w:vAlign w:val="center"/>
          </w:tcPr>
          <w:p w14:paraId="3CEF2913"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tcBorders>
            <w:vAlign w:val="center"/>
          </w:tcPr>
          <w:p w14:paraId="3E078742"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41DCC226" w14:textId="77777777" w:rsidR="005E7CE0" w:rsidRDefault="005E7CE0">
            <w:pPr>
              <w:rPr>
                <w:rFonts w:ascii="Times New Roman" w:hAnsi="Times New Roman" w:cs="Times New Roman"/>
                <w:color w:val="000000"/>
                <w:sz w:val="24"/>
                <w:shd w:val="clear" w:color="auto" w:fill="FFFFFF"/>
              </w:rPr>
            </w:pPr>
          </w:p>
        </w:tc>
      </w:tr>
      <w:tr w:rsidR="005E7CE0" w14:paraId="2C120765" w14:textId="77777777" w:rsidTr="002E4A80">
        <w:tc>
          <w:tcPr>
            <w:tcW w:w="5122" w:type="dxa"/>
            <w:tcBorders>
              <w:left w:val="single" w:sz="4" w:space="0" w:color="000000"/>
              <w:bottom w:val="single" w:sz="4" w:space="0" w:color="000000"/>
            </w:tcBorders>
            <w:vAlign w:val="center"/>
          </w:tcPr>
          <w:p w14:paraId="1EE4B5B4" w14:textId="77777777" w:rsidR="005E7CE0" w:rsidRDefault="00AA5FE3">
            <w:pPr>
              <w:jc w:val="left"/>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Возраст:</w:t>
            </w:r>
          </w:p>
        </w:tc>
        <w:tc>
          <w:tcPr>
            <w:tcW w:w="1134" w:type="dxa"/>
            <w:tcBorders>
              <w:left w:val="single" w:sz="4" w:space="0" w:color="000000"/>
              <w:bottom w:val="single" w:sz="4" w:space="0" w:color="000000"/>
            </w:tcBorders>
            <w:vAlign w:val="center"/>
          </w:tcPr>
          <w:p w14:paraId="471B8DA3"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0715787D"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5DBC17D1"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13EAA6E9" w14:textId="77777777" w:rsidR="005E7CE0" w:rsidRDefault="005E7CE0">
            <w:pPr>
              <w:rPr>
                <w:rFonts w:ascii="Times New Roman" w:hAnsi="Times New Roman" w:cs="Times New Roman"/>
                <w:bCs/>
                <w:color w:val="000000"/>
                <w:sz w:val="24"/>
                <w:shd w:val="clear" w:color="auto" w:fill="FFFFFF"/>
              </w:rPr>
            </w:pPr>
          </w:p>
        </w:tc>
      </w:tr>
      <w:tr w:rsidR="005E7CE0" w14:paraId="6B0B5F5D" w14:textId="77777777" w:rsidTr="002E4A80">
        <w:tc>
          <w:tcPr>
            <w:tcW w:w="5122" w:type="dxa"/>
            <w:tcBorders>
              <w:left w:val="single" w:sz="4" w:space="0" w:color="000000"/>
              <w:bottom w:val="single" w:sz="4" w:space="0" w:color="000000"/>
            </w:tcBorders>
            <w:vAlign w:val="center"/>
          </w:tcPr>
          <w:p w14:paraId="4AB283DC"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До 30 лет</w:t>
            </w:r>
          </w:p>
        </w:tc>
        <w:tc>
          <w:tcPr>
            <w:tcW w:w="1134" w:type="dxa"/>
            <w:tcBorders>
              <w:left w:val="single" w:sz="4" w:space="0" w:color="000000"/>
              <w:bottom w:val="single" w:sz="4" w:space="0" w:color="000000"/>
            </w:tcBorders>
            <w:vAlign w:val="center"/>
          </w:tcPr>
          <w:p w14:paraId="3D79646A"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18</w:t>
            </w:r>
          </w:p>
        </w:tc>
        <w:tc>
          <w:tcPr>
            <w:tcW w:w="1134" w:type="dxa"/>
            <w:tcBorders>
              <w:left w:val="single" w:sz="4" w:space="0" w:color="000000"/>
              <w:bottom w:val="single" w:sz="4" w:space="0" w:color="000000"/>
            </w:tcBorders>
            <w:vAlign w:val="center"/>
          </w:tcPr>
          <w:p w14:paraId="750E1A02"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11,5</w:t>
            </w:r>
          </w:p>
        </w:tc>
        <w:tc>
          <w:tcPr>
            <w:tcW w:w="1134" w:type="dxa"/>
            <w:tcBorders>
              <w:left w:val="single" w:sz="4" w:space="0" w:color="000000"/>
              <w:bottom w:val="single" w:sz="4" w:space="0" w:color="000000"/>
            </w:tcBorders>
            <w:vAlign w:val="center"/>
          </w:tcPr>
          <w:p w14:paraId="3908C752"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6</w:t>
            </w:r>
          </w:p>
        </w:tc>
        <w:tc>
          <w:tcPr>
            <w:tcW w:w="1134" w:type="dxa"/>
            <w:tcBorders>
              <w:left w:val="single" w:sz="4" w:space="0" w:color="000000"/>
              <w:bottom w:val="single" w:sz="4" w:space="0" w:color="000000"/>
              <w:right w:val="single" w:sz="4" w:space="0" w:color="000000"/>
            </w:tcBorders>
            <w:vAlign w:val="center"/>
          </w:tcPr>
          <w:p w14:paraId="20D373BA"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10</w:t>
            </w:r>
          </w:p>
        </w:tc>
      </w:tr>
      <w:tr w:rsidR="005E7CE0" w14:paraId="1CADE6BB" w14:textId="77777777" w:rsidTr="002E4A80">
        <w:tc>
          <w:tcPr>
            <w:tcW w:w="5122" w:type="dxa"/>
            <w:tcBorders>
              <w:left w:val="single" w:sz="4" w:space="0" w:color="000000"/>
              <w:bottom w:val="single" w:sz="4" w:space="0" w:color="000000"/>
            </w:tcBorders>
            <w:vAlign w:val="center"/>
          </w:tcPr>
          <w:p w14:paraId="43B47A9C" w14:textId="0F4B4413" w:rsidR="005E7CE0" w:rsidRDefault="00AA5FE3" w:rsidP="00622059">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30-60 для женщин</w:t>
            </w:r>
            <w:r w:rsidR="00622059">
              <w:rPr>
                <w:rFonts w:ascii="Times New Roman" w:eastAsia="Arial" w:hAnsi="Times New Roman" w:cs="Times New Roman"/>
                <w:color w:val="000000"/>
                <w:kern w:val="0"/>
                <w:sz w:val="24"/>
                <w:shd w:val="clear" w:color="auto" w:fill="FFFFFF"/>
                <w:lang w:bidi="ar-SA"/>
              </w:rPr>
              <w:t xml:space="preserve"> </w:t>
            </w:r>
            <w:r>
              <w:rPr>
                <w:rFonts w:ascii="Times New Roman" w:eastAsia="Arial" w:hAnsi="Times New Roman" w:cs="Times New Roman"/>
                <w:color w:val="000000"/>
                <w:kern w:val="0"/>
                <w:sz w:val="24"/>
                <w:shd w:val="clear" w:color="auto" w:fill="FFFFFF"/>
                <w:lang w:bidi="ar-SA"/>
              </w:rPr>
              <w:t>(30-65 для мужчин) лет</w:t>
            </w:r>
          </w:p>
        </w:tc>
        <w:tc>
          <w:tcPr>
            <w:tcW w:w="1134" w:type="dxa"/>
            <w:tcBorders>
              <w:left w:val="single" w:sz="4" w:space="0" w:color="000000"/>
              <w:bottom w:val="single" w:sz="4" w:space="0" w:color="000000"/>
            </w:tcBorders>
            <w:vAlign w:val="center"/>
          </w:tcPr>
          <w:p w14:paraId="7DD07C19"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135</w:t>
            </w:r>
          </w:p>
        </w:tc>
        <w:tc>
          <w:tcPr>
            <w:tcW w:w="1134" w:type="dxa"/>
            <w:tcBorders>
              <w:left w:val="single" w:sz="4" w:space="0" w:color="000000"/>
              <w:bottom w:val="single" w:sz="4" w:space="0" w:color="000000"/>
            </w:tcBorders>
            <w:vAlign w:val="center"/>
          </w:tcPr>
          <w:p w14:paraId="4235CB96"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86,5</w:t>
            </w:r>
          </w:p>
        </w:tc>
        <w:tc>
          <w:tcPr>
            <w:tcW w:w="1134" w:type="dxa"/>
            <w:tcBorders>
              <w:left w:val="single" w:sz="4" w:space="0" w:color="000000"/>
              <w:bottom w:val="single" w:sz="4" w:space="0" w:color="000000"/>
            </w:tcBorders>
            <w:vAlign w:val="center"/>
          </w:tcPr>
          <w:p w14:paraId="24D000C0"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54</w:t>
            </w:r>
          </w:p>
        </w:tc>
        <w:tc>
          <w:tcPr>
            <w:tcW w:w="1134" w:type="dxa"/>
            <w:tcBorders>
              <w:left w:val="single" w:sz="4" w:space="0" w:color="000000"/>
              <w:bottom w:val="single" w:sz="4" w:space="0" w:color="000000"/>
              <w:right w:val="single" w:sz="4" w:space="0" w:color="000000"/>
            </w:tcBorders>
            <w:vAlign w:val="center"/>
          </w:tcPr>
          <w:p w14:paraId="5AB9959F"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90</w:t>
            </w:r>
          </w:p>
        </w:tc>
      </w:tr>
      <w:tr w:rsidR="005E7CE0" w14:paraId="37AB2747" w14:textId="77777777" w:rsidTr="002E4A80">
        <w:tc>
          <w:tcPr>
            <w:tcW w:w="5122" w:type="dxa"/>
            <w:tcBorders>
              <w:left w:val="single" w:sz="4" w:space="0" w:color="000000"/>
              <w:bottom w:val="single" w:sz="4" w:space="0" w:color="000000"/>
            </w:tcBorders>
            <w:vAlign w:val="center"/>
          </w:tcPr>
          <w:p w14:paraId="074AA696" w14:textId="6026EF44" w:rsidR="005E7CE0" w:rsidRDefault="00AA5FE3" w:rsidP="002E4A80">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Свыше 60 лет для женщины</w:t>
            </w:r>
            <w:r w:rsidR="002E4A80">
              <w:rPr>
                <w:rFonts w:ascii="Times New Roman" w:eastAsia="Arial" w:hAnsi="Times New Roman" w:cs="Times New Roman"/>
                <w:color w:val="000000"/>
                <w:kern w:val="0"/>
                <w:sz w:val="24"/>
                <w:shd w:val="clear" w:color="auto" w:fill="FFFFFF"/>
                <w:lang w:bidi="ar-SA"/>
              </w:rPr>
              <w:t xml:space="preserve"> </w:t>
            </w:r>
            <w:r>
              <w:rPr>
                <w:rFonts w:ascii="Times New Roman" w:eastAsia="Arial" w:hAnsi="Times New Roman" w:cs="Times New Roman"/>
                <w:color w:val="000000"/>
                <w:kern w:val="0"/>
                <w:sz w:val="24"/>
                <w:shd w:val="clear" w:color="auto" w:fill="FFFFFF"/>
                <w:lang w:bidi="ar-SA"/>
              </w:rPr>
              <w:t>(65 лет мужчины)</w:t>
            </w:r>
          </w:p>
        </w:tc>
        <w:tc>
          <w:tcPr>
            <w:tcW w:w="1134" w:type="dxa"/>
            <w:tcBorders>
              <w:left w:val="single" w:sz="4" w:space="0" w:color="000000"/>
              <w:bottom w:val="single" w:sz="4" w:space="0" w:color="000000"/>
            </w:tcBorders>
            <w:vAlign w:val="center"/>
          </w:tcPr>
          <w:p w14:paraId="55E575E6"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3</w:t>
            </w:r>
          </w:p>
        </w:tc>
        <w:tc>
          <w:tcPr>
            <w:tcW w:w="1134" w:type="dxa"/>
            <w:tcBorders>
              <w:left w:val="single" w:sz="4" w:space="0" w:color="000000"/>
              <w:bottom w:val="single" w:sz="4" w:space="0" w:color="000000"/>
            </w:tcBorders>
            <w:vAlign w:val="center"/>
          </w:tcPr>
          <w:p w14:paraId="5EE8D53D"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1,9</w:t>
            </w:r>
          </w:p>
        </w:tc>
        <w:tc>
          <w:tcPr>
            <w:tcW w:w="1134" w:type="dxa"/>
            <w:tcBorders>
              <w:left w:val="single" w:sz="4" w:space="0" w:color="000000"/>
              <w:bottom w:val="single" w:sz="4" w:space="0" w:color="000000"/>
            </w:tcBorders>
            <w:vAlign w:val="center"/>
          </w:tcPr>
          <w:p w14:paraId="25497973" w14:textId="77777777" w:rsidR="005E7CE0" w:rsidRDefault="005E7CE0">
            <w:pPr>
              <w:rPr>
                <w:rFonts w:ascii="Times New Roman" w:hAnsi="Times New Roman" w:cs="Times New Roman"/>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0EC50706" w14:textId="77777777" w:rsidR="005E7CE0" w:rsidRDefault="005E7CE0">
            <w:pPr>
              <w:rPr>
                <w:rFonts w:ascii="Times New Roman" w:hAnsi="Times New Roman" w:cs="Times New Roman"/>
                <w:color w:val="000000"/>
                <w:sz w:val="24"/>
                <w:shd w:val="clear" w:color="auto" w:fill="FFFFFF"/>
              </w:rPr>
            </w:pPr>
          </w:p>
        </w:tc>
      </w:tr>
      <w:tr w:rsidR="005E7CE0" w14:paraId="68706221" w14:textId="77777777" w:rsidTr="002E4A80">
        <w:tc>
          <w:tcPr>
            <w:tcW w:w="5122" w:type="dxa"/>
            <w:tcBorders>
              <w:left w:val="single" w:sz="4" w:space="0" w:color="000000"/>
              <w:bottom w:val="single" w:sz="4" w:space="0" w:color="000000"/>
            </w:tcBorders>
            <w:vAlign w:val="center"/>
          </w:tcPr>
          <w:p w14:paraId="3C0EAE2D" w14:textId="77777777" w:rsidR="005E7CE0" w:rsidRDefault="00AA5FE3">
            <w:pPr>
              <w:jc w:val="left"/>
              <w:rPr>
                <w:rFonts w:ascii="Times New Roman" w:eastAsia="Arial" w:hAnsi="Times New Roman" w:cs="Times New Roman"/>
                <w:b/>
                <w:color w:val="000000"/>
                <w:kern w:val="0"/>
                <w:sz w:val="24"/>
                <w:shd w:val="clear" w:color="auto" w:fill="FFFFFF"/>
                <w:lang w:bidi="ar-SA"/>
              </w:rPr>
            </w:pPr>
            <w:r>
              <w:rPr>
                <w:rFonts w:ascii="Times New Roman" w:eastAsia="Arial" w:hAnsi="Times New Roman" w:cs="Times New Roman"/>
                <w:b/>
                <w:color w:val="000000"/>
                <w:kern w:val="0"/>
                <w:sz w:val="24"/>
                <w:shd w:val="clear" w:color="auto" w:fill="FFFFFF"/>
                <w:lang w:bidi="ar-SA"/>
              </w:rPr>
              <w:t>Стаж:</w:t>
            </w:r>
          </w:p>
        </w:tc>
        <w:tc>
          <w:tcPr>
            <w:tcW w:w="1134" w:type="dxa"/>
            <w:tcBorders>
              <w:left w:val="single" w:sz="4" w:space="0" w:color="000000"/>
              <w:bottom w:val="single" w:sz="4" w:space="0" w:color="000000"/>
            </w:tcBorders>
            <w:vAlign w:val="center"/>
          </w:tcPr>
          <w:p w14:paraId="1A3CD6F5"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2B0F29FB"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tcBorders>
            <w:vAlign w:val="center"/>
          </w:tcPr>
          <w:p w14:paraId="7FCA45C4" w14:textId="77777777" w:rsidR="005E7CE0" w:rsidRDefault="005E7CE0">
            <w:pPr>
              <w:rPr>
                <w:rFonts w:ascii="Times New Roman" w:hAnsi="Times New Roman" w:cs="Times New Roman"/>
                <w:bCs/>
                <w:color w:val="000000"/>
                <w:sz w:val="24"/>
                <w:shd w:val="clear" w:color="auto" w:fill="FFFFFF"/>
              </w:rPr>
            </w:pPr>
          </w:p>
        </w:tc>
        <w:tc>
          <w:tcPr>
            <w:tcW w:w="1134" w:type="dxa"/>
            <w:tcBorders>
              <w:left w:val="single" w:sz="4" w:space="0" w:color="000000"/>
              <w:bottom w:val="single" w:sz="4" w:space="0" w:color="000000"/>
              <w:right w:val="single" w:sz="4" w:space="0" w:color="000000"/>
            </w:tcBorders>
            <w:vAlign w:val="center"/>
          </w:tcPr>
          <w:p w14:paraId="0DE36A44" w14:textId="77777777" w:rsidR="005E7CE0" w:rsidRDefault="005E7CE0">
            <w:pPr>
              <w:rPr>
                <w:rFonts w:ascii="Times New Roman" w:hAnsi="Times New Roman" w:cs="Times New Roman"/>
                <w:bCs/>
                <w:color w:val="000000"/>
                <w:sz w:val="24"/>
                <w:shd w:val="clear" w:color="auto" w:fill="FFFFFF"/>
              </w:rPr>
            </w:pPr>
          </w:p>
        </w:tc>
      </w:tr>
      <w:tr w:rsidR="005E7CE0" w14:paraId="7957DA65" w14:textId="77777777" w:rsidTr="002E4A80">
        <w:tc>
          <w:tcPr>
            <w:tcW w:w="5122" w:type="dxa"/>
            <w:tcBorders>
              <w:left w:val="single" w:sz="4" w:space="0" w:color="000000"/>
              <w:bottom w:val="single" w:sz="4" w:space="0" w:color="000000"/>
            </w:tcBorders>
            <w:vAlign w:val="center"/>
          </w:tcPr>
          <w:p w14:paraId="3A718B5E"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До 5 лет</w:t>
            </w:r>
          </w:p>
        </w:tc>
        <w:tc>
          <w:tcPr>
            <w:tcW w:w="1134" w:type="dxa"/>
            <w:tcBorders>
              <w:left w:val="single" w:sz="4" w:space="0" w:color="000000"/>
              <w:bottom w:val="single" w:sz="4" w:space="0" w:color="000000"/>
            </w:tcBorders>
            <w:vAlign w:val="center"/>
          </w:tcPr>
          <w:p w14:paraId="30FC66E5"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32</w:t>
            </w:r>
          </w:p>
        </w:tc>
        <w:tc>
          <w:tcPr>
            <w:tcW w:w="1134" w:type="dxa"/>
            <w:tcBorders>
              <w:left w:val="single" w:sz="4" w:space="0" w:color="000000"/>
              <w:bottom w:val="single" w:sz="4" w:space="0" w:color="000000"/>
            </w:tcBorders>
            <w:vAlign w:val="center"/>
          </w:tcPr>
          <w:p w14:paraId="5E043F8C"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20,5</w:t>
            </w:r>
          </w:p>
        </w:tc>
        <w:tc>
          <w:tcPr>
            <w:tcW w:w="1134" w:type="dxa"/>
            <w:tcBorders>
              <w:left w:val="single" w:sz="4" w:space="0" w:color="000000"/>
              <w:bottom w:val="single" w:sz="4" w:space="0" w:color="000000"/>
            </w:tcBorders>
            <w:vAlign w:val="center"/>
          </w:tcPr>
          <w:p w14:paraId="6406CE53"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18</w:t>
            </w:r>
          </w:p>
        </w:tc>
        <w:tc>
          <w:tcPr>
            <w:tcW w:w="1134" w:type="dxa"/>
            <w:tcBorders>
              <w:left w:val="single" w:sz="4" w:space="0" w:color="000000"/>
              <w:bottom w:val="single" w:sz="4" w:space="0" w:color="000000"/>
              <w:right w:val="single" w:sz="4" w:space="0" w:color="000000"/>
            </w:tcBorders>
            <w:vAlign w:val="center"/>
          </w:tcPr>
          <w:p w14:paraId="742638A4"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30</w:t>
            </w:r>
          </w:p>
        </w:tc>
      </w:tr>
      <w:tr w:rsidR="005E7CE0" w14:paraId="181C8539" w14:textId="77777777" w:rsidTr="002E4A80">
        <w:tc>
          <w:tcPr>
            <w:tcW w:w="5122" w:type="dxa"/>
            <w:tcBorders>
              <w:left w:val="single" w:sz="4" w:space="0" w:color="000000"/>
              <w:bottom w:val="single" w:sz="4" w:space="0" w:color="000000"/>
            </w:tcBorders>
            <w:vAlign w:val="center"/>
          </w:tcPr>
          <w:p w14:paraId="3A624768"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5-10 лет</w:t>
            </w:r>
          </w:p>
        </w:tc>
        <w:tc>
          <w:tcPr>
            <w:tcW w:w="1134" w:type="dxa"/>
            <w:tcBorders>
              <w:left w:val="single" w:sz="4" w:space="0" w:color="000000"/>
              <w:bottom w:val="single" w:sz="4" w:space="0" w:color="000000"/>
            </w:tcBorders>
            <w:vAlign w:val="center"/>
          </w:tcPr>
          <w:p w14:paraId="675A3E37"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29</w:t>
            </w:r>
          </w:p>
        </w:tc>
        <w:tc>
          <w:tcPr>
            <w:tcW w:w="1134" w:type="dxa"/>
            <w:tcBorders>
              <w:left w:val="single" w:sz="4" w:space="0" w:color="000000"/>
              <w:bottom w:val="single" w:sz="4" w:space="0" w:color="000000"/>
            </w:tcBorders>
            <w:vAlign w:val="center"/>
          </w:tcPr>
          <w:p w14:paraId="0C11B13B"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18,6</w:t>
            </w:r>
          </w:p>
        </w:tc>
        <w:tc>
          <w:tcPr>
            <w:tcW w:w="1134" w:type="dxa"/>
            <w:tcBorders>
              <w:left w:val="single" w:sz="4" w:space="0" w:color="000000"/>
              <w:bottom w:val="single" w:sz="4" w:space="0" w:color="000000"/>
            </w:tcBorders>
            <w:vAlign w:val="center"/>
          </w:tcPr>
          <w:p w14:paraId="1DC8D178"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18</w:t>
            </w:r>
          </w:p>
        </w:tc>
        <w:tc>
          <w:tcPr>
            <w:tcW w:w="1134" w:type="dxa"/>
            <w:tcBorders>
              <w:left w:val="single" w:sz="4" w:space="0" w:color="000000"/>
              <w:bottom w:val="single" w:sz="4" w:space="0" w:color="000000"/>
              <w:right w:val="single" w:sz="4" w:space="0" w:color="000000"/>
            </w:tcBorders>
            <w:vAlign w:val="center"/>
          </w:tcPr>
          <w:p w14:paraId="3C18A270"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30</w:t>
            </w:r>
          </w:p>
        </w:tc>
      </w:tr>
      <w:tr w:rsidR="005E7CE0" w14:paraId="3752F359" w14:textId="77777777" w:rsidTr="002E4A80">
        <w:tc>
          <w:tcPr>
            <w:tcW w:w="5122" w:type="dxa"/>
            <w:tcBorders>
              <w:left w:val="single" w:sz="4" w:space="0" w:color="000000"/>
              <w:bottom w:val="single" w:sz="4" w:space="0" w:color="000000"/>
            </w:tcBorders>
            <w:vAlign w:val="center"/>
          </w:tcPr>
          <w:p w14:paraId="192F89B7" w14:textId="77777777" w:rsidR="005E7CE0" w:rsidRDefault="00AA5FE3">
            <w:pPr>
              <w:jc w:val="left"/>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Свыше 10 лет</w:t>
            </w:r>
          </w:p>
        </w:tc>
        <w:tc>
          <w:tcPr>
            <w:tcW w:w="1134" w:type="dxa"/>
            <w:tcBorders>
              <w:left w:val="single" w:sz="4" w:space="0" w:color="000000"/>
              <w:bottom w:val="single" w:sz="4" w:space="0" w:color="000000"/>
            </w:tcBorders>
            <w:vAlign w:val="center"/>
          </w:tcPr>
          <w:p w14:paraId="4FC2F930"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95</w:t>
            </w:r>
          </w:p>
        </w:tc>
        <w:tc>
          <w:tcPr>
            <w:tcW w:w="1134" w:type="dxa"/>
            <w:tcBorders>
              <w:left w:val="single" w:sz="4" w:space="0" w:color="000000"/>
              <w:bottom w:val="single" w:sz="4" w:space="0" w:color="000000"/>
            </w:tcBorders>
            <w:vAlign w:val="center"/>
          </w:tcPr>
          <w:p w14:paraId="05DE79C3"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60,9</w:t>
            </w:r>
          </w:p>
        </w:tc>
        <w:tc>
          <w:tcPr>
            <w:tcW w:w="1134" w:type="dxa"/>
            <w:tcBorders>
              <w:left w:val="single" w:sz="4" w:space="0" w:color="000000"/>
              <w:bottom w:val="single" w:sz="4" w:space="0" w:color="000000"/>
            </w:tcBorders>
            <w:vAlign w:val="center"/>
          </w:tcPr>
          <w:p w14:paraId="42F1E0B7"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24</w:t>
            </w:r>
          </w:p>
        </w:tc>
        <w:tc>
          <w:tcPr>
            <w:tcW w:w="1134" w:type="dxa"/>
            <w:tcBorders>
              <w:left w:val="single" w:sz="4" w:space="0" w:color="000000"/>
              <w:bottom w:val="single" w:sz="4" w:space="0" w:color="000000"/>
              <w:right w:val="single" w:sz="4" w:space="0" w:color="000000"/>
            </w:tcBorders>
            <w:vAlign w:val="center"/>
          </w:tcPr>
          <w:p w14:paraId="5446B322" w14:textId="77777777" w:rsidR="005E7CE0" w:rsidRDefault="00AA5FE3">
            <w:pPr>
              <w:rPr>
                <w:rFonts w:ascii="Times New Roman" w:eastAsia="Arial" w:hAnsi="Times New Roman" w:cs="Times New Roman"/>
                <w:color w:val="000000"/>
                <w:kern w:val="0"/>
                <w:sz w:val="24"/>
                <w:shd w:val="clear" w:color="auto" w:fill="FFFFFF"/>
                <w:lang w:bidi="ar-SA"/>
              </w:rPr>
            </w:pPr>
            <w:r>
              <w:rPr>
                <w:rFonts w:ascii="Times New Roman" w:eastAsia="Arial" w:hAnsi="Times New Roman" w:cs="Times New Roman"/>
                <w:color w:val="000000"/>
                <w:kern w:val="0"/>
                <w:sz w:val="24"/>
                <w:shd w:val="clear" w:color="auto" w:fill="FFFFFF"/>
                <w:lang w:bidi="ar-SA"/>
              </w:rPr>
              <w:t>40</w:t>
            </w:r>
          </w:p>
        </w:tc>
      </w:tr>
    </w:tbl>
    <w:p w14:paraId="044E6890" w14:textId="77777777" w:rsidR="005E7CE0" w:rsidRDefault="005E7CE0">
      <w:pPr>
        <w:ind w:firstLine="708"/>
        <w:jc w:val="both"/>
        <w:rPr>
          <w:rFonts w:ascii="Times New Roman" w:hAnsi="Times New Roman" w:cs="Times New Roman"/>
          <w:color w:val="000000"/>
          <w:szCs w:val="28"/>
          <w:shd w:val="clear" w:color="auto" w:fill="FFFFFF"/>
        </w:rPr>
      </w:pPr>
    </w:p>
    <w:p w14:paraId="4F0E1DE0" w14:textId="3075CC1B" w:rsidR="005E7CE0" w:rsidRDefault="00AA5FE3">
      <w:pPr>
        <w:ind w:firstLine="708"/>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Всего в органах местного самоуправления муниципального района работает 442 человека, из них</w:t>
      </w:r>
      <w:r w:rsidR="002E4A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216 человек – муниципальные служащие, </w:t>
      </w:r>
      <w:r w:rsidR="002E4A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мужчин – 71 человек (32,9 %), женщин – 145 человек (67,1 %).</w:t>
      </w:r>
    </w:p>
    <w:p w14:paraId="6B9CF1BD" w14:textId="51B90894" w:rsidR="005E7CE0" w:rsidRDefault="00AA5FE3">
      <w:pPr>
        <w:jc w:val="both"/>
        <w:rPr>
          <w:color w:val="000000"/>
          <w:shd w:val="clear" w:color="auto" w:fill="FFFFFF"/>
        </w:rPr>
      </w:pPr>
      <w:r>
        <w:rPr>
          <w:rFonts w:ascii="Times New Roman" w:hAnsi="Times New Roman" w:cs="Times New Roman"/>
          <w:color w:val="000000"/>
          <w:szCs w:val="28"/>
          <w:shd w:val="clear" w:color="auto" w:fill="FFFFFF"/>
        </w:rPr>
        <w:lastRenderedPageBreak/>
        <w:tab/>
        <w:t>Из общего числа количества работников органов местного самоуправления 100</w:t>
      </w:r>
      <w:r w:rsidR="002E4A80">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xml:space="preserve"> имеют высшее образование. Большинство работников (86,5 % </w:t>
      </w:r>
      <w:r w:rsidR="002E4A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по администрации муниципального </w:t>
      </w:r>
      <w:r w:rsidR="002E4A80">
        <w:rPr>
          <w:rFonts w:ascii="Times New Roman" w:hAnsi="Times New Roman" w:cs="Times New Roman"/>
          <w:color w:val="000000"/>
          <w:szCs w:val="28"/>
          <w:shd w:val="clear" w:color="auto" w:fill="FFFFFF"/>
        </w:rPr>
        <w:t>района</w:t>
      </w:r>
      <w:r>
        <w:rPr>
          <w:rFonts w:ascii="Times New Roman" w:hAnsi="Times New Roman" w:cs="Times New Roman"/>
          <w:color w:val="000000"/>
          <w:szCs w:val="28"/>
          <w:shd w:val="clear" w:color="auto" w:fill="FFFFFF"/>
        </w:rPr>
        <w:t xml:space="preserve"> и 90 %</w:t>
      </w:r>
      <w:r>
        <w:rPr>
          <w:rFonts w:ascii="Times New Roman" w:eastAsia="Times New Roman" w:hAnsi="Times New Roman" w:cs="Times New Roman"/>
          <w:color w:val="000000"/>
          <w:szCs w:val="28"/>
          <w:shd w:val="clear" w:color="auto" w:fill="FFFFFF"/>
        </w:rPr>
        <w:t xml:space="preserve"> – </w:t>
      </w:r>
      <w:r>
        <w:rPr>
          <w:rFonts w:ascii="Times New Roman" w:hAnsi="Times New Roman" w:cs="Times New Roman"/>
          <w:color w:val="000000"/>
          <w:szCs w:val="28"/>
          <w:shd w:val="clear" w:color="auto" w:fill="FFFFFF"/>
        </w:rPr>
        <w:t>по городским и сельским поселениям) находятся в наиболее трудоспособном возрасте</w:t>
      </w:r>
      <w:r>
        <w:rPr>
          <w:rFonts w:ascii="Times New Roman" w:hAnsi="Times New Roman" w:cs="Times New Roman"/>
          <w:color w:val="000000"/>
          <w:szCs w:val="28"/>
          <w:shd w:val="clear" w:color="auto" w:fill="FFFFFF"/>
        </w:rPr>
        <w:br/>
        <w:t>от 30 до 65 лет, более половины работников имеют стаж работы свыше 10 лет.</w:t>
      </w:r>
    </w:p>
    <w:p w14:paraId="7EF2D7EB" w14:textId="77777777" w:rsidR="005E7CE0" w:rsidRDefault="005E7CE0">
      <w:pPr>
        <w:ind w:firstLine="709"/>
        <w:rPr>
          <w:rFonts w:ascii="Times New Roman" w:hAnsi="Times New Roman" w:cs="Times New Roman"/>
          <w:b/>
          <w:bCs/>
          <w:i/>
          <w:color w:val="000000"/>
          <w:szCs w:val="28"/>
          <w:shd w:val="clear" w:color="auto" w:fill="FFFFFF"/>
        </w:rPr>
      </w:pPr>
    </w:p>
    <w:p w14:paraId="455240BE" w14:textId="77777777" w:rsidR="005E7CE0" w:rsidRDefault="00AA5FE3">
      <w:pPr>
        <w:ind w:firstLine="709"/>
        <w:rPr>
          <w:rFonts w:ascii="Times New Roman" w:hAnsi="Times New Roman" w:cs="Times New Roman"/>
          <w:b/>
          <w:bCs/>
          <w:i/>
          <w:color w:val="000000"/>
          <w:szCs w:val="28"/>
          <w:shd w:val="clear" w:color="auto" w:fill="FFFFFF"/>
        </w:rPr>
      </w:pPr>
      <w:r>
        <w:rPr>
          <w:rFonts w:ascii="Times New Roman" w:hAnsi="Times New Roman" w:cs="Times New Roman"/>
          <w:b/>
          <w:bCs/>
          <w:i/>
          <w:color w:val="000000"/>
          <w:szCs w:val="28"/>
          <w:shd w:val="clear" w:color="auto" w:fill="FFFFFF"/>
        </w:rPr>
        <w:t>1.5 Бюджетный потенциал</w:t>
      </w:r>
    </w:p>
    <w:p w14:paraId="7F8A81ED" w14:textId="77777777" w:rsidR="005E7CE0" w:rsidRDefault="005E7CE0">
      <w:pPr>
        <w:ind w:firstLine="709"/>
        <w:rPr>
          <w:color w:val="000000"/>
          <w:shd w:val="clear" w:color="auto" w:fill="FFFFFF"/>
        </w:rPr>
      </w:pPr>
    </w:p>
    <w:p w14:paraId="7FA7572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Бюджет муниципального района служит основным инструментом регулирования экономики, исполняя роль финансового плана муниципального района, является фондом денежных средств, обеспечивающим местные расходы.</w:t>
      </w:r>
    </w:p>
    <w:p w14:paraId="51C88A1A" w14:textId="505A2005"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Проводимая бюджетная политика муниципального района в целом соответствует стратегическим целям развития района</w:t>
      </w:r>
      <w:r w:rsidR="002E4A80">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повышению качества жизни граждан. </w:t>
      </w:r>
    </w:p>
    <w:p w14:paraId="1566F42B" w14:textId="67FD7119"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Являясь значимой частью мощной и успешно развивающейся Белгородской агломерации, Белгородский район даже в условиях введения режима ЧС на части территорий продолжает занимать лидирующие позиции</w:t>
      </w:r>
      <w:r>
        <w:rPr>
          <w:rFonts w:ascii="Times New Roman" w:hAnsi="Times New Roman" w:cs="Times New Roman"/>
          <w:color w:val="000000"/>
          <w:szCs w:val="28"/>
          <w:shd w:val="clear" w:color="auto" w:fill="FFFFFF"/>
        </w:rPr>
        <w:br/>
        <w:t>в области по ряду экономических и социально</w:t>
      </w:r>
      <w:r w:rsidR="002E4A8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значимых показателей, обеспечивает достойное качество жизни всех жителей района. Этому способствует системный подход к решению поставленных задач, конструктивное сотрудничество с районными бизнес</w:t>
      </w:r>
      <w:r w:rsidR="002E4A8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структурами</w:t>
      </w:r>
      <w:r>
        <w:rPr>
          <w:rFonts w:ascii="Times New Roman" w:hAnsi="Times New Roman" w:cs="Times New Roman"/>
          <w:color w:val="000000"/>
          <w:szCs w:val="28"/>
          <w:shd w:val="clear" w:color="auto" w:fill="FFFFFF"/>
        </w:rPr>
        <w:br/>
        <w:t>и населением, всесторонне использование проектного и программно</w:t>
      </w:r>
      <w:r w:rsidR="002E4A8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целевого методов управления. </w:t>
      </w:r>
    </w:p>
    <w:p w14:paraId="7B7A9D1F" w14:textId="77777777" w:rsidR="005E7CE0" w:rsidRDefault="005E7CE0">
      <w:pPr>
        <w:ind w:firstLine="709"/>
        <w:jc w:val="right"/>
        <w:rPr>
          <w:color w:val="000000"/>
          <w:shd w:val="clear" w:color="auto" w:fill="FFFFFF"/>
        </w:rPr>
      </w:pPr>
    </w:p>
    <w:p w14:paraId="29EA9B49" w14:textId="77777777" w:rsidR="005E7CE0" w:rsidRDefault="00AA5FE3">
      <w:pPr>
        <w:pStyle w:val="210"/>
        <w:rPr>
          <w:b/>
          <w:color w:val="000000"/>
          <w:sz w:val="28"/>
          <w:szCs w:val="28"/>
          <w:shd w:val="clear" w:color="auto" w:fill="FFFFFF"/>
        </w:rPr>
      </w:pPr>
      <w:r>
        <w:rPr>
          <w:b/>
          <w:color w:val="000000"/>
          <w:sz w:val="28"/>
          <w:szCs w:val="28"/>
          <w:shd w:val="clear" w:color="auto" w:fill="FFFFFF"/>
        </w:rPr>
        <w:t xml:space="preserve">Доходы и расходы бюджета муниципального района </w:t>
      </w:r>
    </w:p>
    <w:p w14:paraId="2853FE16" w14:textId="77777777" w:rsidR="005E7CE0" w:rsidRDefault="00AA5FE3">
      <w:pPr>
        <w:pStyle w:val="210"/>
        <w:rPr>
          <w:color w:val="000000"/>
          <w:shd w:val="clear" w:color="auto" w:fill="FFFFFF"/>
        </w:rPr>
      </w:pPr>
      <w:r>
        <w:rPr>
          <w:b/>
          <w:color w:val="000000"/>
          <w:sz w:val="28"/>
          <w:szCs w:val="28"/>
          <w:shd w:val="clear" w:color="auto" w:fill="FFFFFF"/>
        </w:rPr>
        <w:t>«Белгородский район»</w:t>
      </w:r>
      <w:r>
        <w:rPr>
          <w:b/>
          <w:bCs/>
          <w:color w:val="000000"/>
          <w:sz w:val="28"/>
          <w:szCs w:val="28"/>
          <w:shd w:val="clear" w:color="auto" w:fill="FFFFFF"/>
        </w:rPr>
        <w:t xml:space="preserve"> Белгородской области</w:t>
      </w:r>
    </w:p>
    <w:p w14:paraId="00E8B49C" w14:textId="77777777" w:rsidR="002E4A80" w:rsidRPr="002E4A80" w:rsidRDefault="002E4A80">
      <w:pPr>
        <w:ind w:firstLine="709"/>
        <w:jc w:val="right"/>
        <w:rPr>
          <w:rFonts w:ascii="Times New Roman" w:hAnsi="Times New Roman" w:cs="Times New Roman"/>
          <w:i/>
          <w:color w:val="000000"/>
          <w:sz w:val="20"/>
          <w:szCs w:val="20"/>
          <w:shd w:val="clear" w:color="auto" w:fill="FFFFFF"/>
        </w:rPr>
      </w:pPr>
    </w:p>
    <w:p w14:paraId="39475F2B" w14:textId="77777777" w:rsidR="005E7CE0" w:rsidRDefault="00AA5FE3">
      <w:pPr>
        <w:ind w:firstLine="709"/>
        <w:jc w:val="right"/>
        <w:rPr>
          <w:rFonts w:ascii="Times New Roman" w:hAnsi="Times New Roman" w:cs="Times New Roman"/>
          <w:bCs/>
          <w:i/>
          <w:color w:val="000000"/>
          <w:sz w:val="24"/>
          <w:shd w:val="clear" w:color="auto" w:fill="FFFFFF"/>
        </w:rPr>
      </w:pPr>
      <w:r>
        <w:rPr>
          <w:rFonts w:ascii="Times New Roman" w:hAnsi="Times New Roman" w:cs="Times New Roman"/>
          <w:i/>
          <w:color w:val="000000"/>
          <w:sz w:val="24"/>
          <w:shd w:val="clear" w:color="auto" w:fill="FFFFFF"/>
        </w:rPr>
        <w:t>Таблица 3</w:t>
      </w:r>
      <w:r>
        <w:rPr>
          <w:rFonts w:ascii="Times New Roman" w:hAnsi="Times New Roman" w:cs="Times New Roman"/>
          <w:bCs/>
          <w:i/>
          <w:color w:val="000000"/>
          <w:sz w:val="24"/>
          <w:shd w:val="clear" w:color="auto" w:fill="FFFFFF"/>
        </w:rPr>
        <w:t>8</w:t>
      </w:r>
    </w:p>
    <w:p w14:paraId="09CC5CF8" w14:textId="77777777" w:rsidR="00F61EAD" w:rsidRPr="00F61EAD" w:rsidRDefault="00F61EAD" w:rsidP="00F61EAD">
      <w:pPr>
        <w:jc w:val="right"/>
        <w:rPr>
          <w:rFonts w:ascii="Times New Roman" w:hAnsi="Times New Roman" w:cs="Times New Roman"/>
          <w:i/>
          <w:color w:val="000000"/>
          <w:sz w:val="20"/>
          <w:szCs w:val="20"/>
          <w:shd w:val="clear" w:color="auto" w:fill="FFFFFF"/>
        </w:rPr>
      </w:pPr>
    </w:p>
    <w:p w14:paraId="4014DE24" w14:textId="457FF21E" w:rsidR="00F61EAD" w:rsidRPr="00F61EAD" w:rsidRDefault="00F61EAD" w:rsidP="00F61EAD">
      <w:pPr>
        <w:jc w:val="right"/>
        <w:rPr>
          <w:color w:val="000000"/>
          <w:sz w:val="16"/>
          <w:szCs w:val="16"/>
          <w:shd w:val="clear" w:color="auto" w:fill="FFFFFF"/>
        </w:rPr>
      </w:pPr>
      <w:r>
        <w:rPr>
          <w:rFonts w:ascii="Times New Roman" w:hAnsi="Times New Roman" w:cs="Times New Roman"/>
          <w:i/>
          <w:color w:val="000000"/>
          <w:sz w:val="24"/>
          <w:shd w:val="clear" w:color="auto" w:fill="FFFFFF"/>
        </w:rPr>
        <w:t>(млн рублей)</w:t>
      </w:r>
    </w:p>
    <w:tbl>
      <w:tblPr>
        <w:tblpPr w:leftFromText="180" w:rightFromText="180" w:vertAnchor="text" w:tblpY="10"/>
        <w:tblW w:w="9690" w:type="dxa"/>
        <w:tblLayout w:type="fixed"/>
        <w:tblCellMar>
          <w:top w:w="55" w:type="dxa"/>
          <w:bottom w:w="55" w:type="dxa"/>
        </w:tblCellMar>
        <w:tblLook w:val="0000" w:firstRow="0" w:lastRow="0" w:firstColumn="0" w:lastColumn="0" w:noHBand="0" w:noVBand="0"/>
      </w:tblPr>
      <w:tblGrid>
        <w:gridCol w:w="841"/>
        <w:gridCol w:w="1129"/>
        <w:gridCol w:w="781"/>
        <w:gridCol w:w="930"/>
        <w:gridCol w:w="850"/>
        <w:gridCol w:w="993"/>
        <w:gridCol w:w="992"/>
        <w:gridCol w:w="992"/>
        <w:gridCol w:w="851"/>
        <w:gridCol w:w="1331"/>
      </w:tblGrid>
      <w:tr w:rsidR="00F61EAD" w:rsidRPr="00F61EAD" w14:paraId="565FE3BA" w14:textId="77777777" w:rsidTr="00F61EAD">
        <w:trPr>
          <w:cantSplit/>
          <w:trHeight w:val="180"/>
          <w:tblHeader/>
        </w:trPr>
        <w:tc>
          <w:tcPr>
            <w:tcW w:w="841" w:type="dxa"/>
            <w:vMerge w:val="restart"/>
            <w:tcBorders>
              <w:top w:val="single" w:sz="4" w:space="0" w:color="000000"/>
              <w:left w:val="single" w:sz="4" w:space="0" w:color="000000"/>
              <w:bottom w:val="single" w:sz="4" w:space="0" w:color="000000"/>
            </w:tcBorders>
            <w:textDirection w:val="btLr"/>
            <w:vAlign w:val="center"/>
          </w:tcPr>
          <w:p w14:paraId="205CAD28"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Годы</w:t>
            </w:r>
          </w:p>
        </w:tc>
        <w:tc>
          <w:tcPr>
            <w:tcW w:w="1910" w:type="dxa"/>
            <w:gridSpan w:val="2"/>
            <w:vMerge w:val="restart"/>
            <w:tcBorders>
              <w:top w:val="single" w:sz="4" w:space="0" w:color="000000"/>
              <w:left w:val="single" w:sz="4" w:space="0" w:color="000000"/>
              <w:bottom w:val="single" w:sz="4" w:space="0" w:color="000000"/>
            </w:tcBorders>
            <w:vAlign w:val="center"/>
          </w:tcPr>
          <w:p w14:paraId="1E6B8983"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Итого доходов</w:t>
            </w:r>
          </w:p>
        </w:tc>
        <w:tc>
          <w:tcPr>
            <w:tcW w:w="3765" w:type="dxa"/>
            <w:gridSpan w:val="4"/>
            <w:tcBorders>
              <w:top w:val="single" w:sz="4" w:space="0" w:color="000000"/>
              <w:left w:val="single" w:sz="4" w:space="0" w:color="000000"/>
              <w:bottom w:val="single" w:sz="4" w:space="0" w:color="000000"/>
            </w:tcBorders>
            <w:vAlign w:val="center"/>
          </w:tcPr>
          <w:p w14:paraId="1E871FFD"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 том числе:</w:t>
            </w:r>
          </w:p>
        </w:tc>
        <w:tc>
          <w:tcPr>
            <w:tcW w:w="1843" w:type="dxa"/>
            <w:gridSpan w:val="2"/>
            <w:vMerge w:val="restart"/>
            <w:tcBorders>
              <w:top w:val="single" w:sz="4" w:space="0" w:color="000000"/>
              <w:left w:val="single" w:sz="4" w:space="0" w:color="000000"/>
              <w:bottom w:val="single" w:sz="4" w:space="0" w:color="000000"/>
            </w:tcBorders>
            <w:vAlign w:val="center"/>
          </w:tcPr>
          <w:p w14:paraId="40E2E5A2"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Расходы</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14:paraId="5B903E95"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Дефицит</w:t>
            </w:r>
          </w:p>
          <w:p w14:paraId="47BDC5F3"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 профицит (+)</w:t>
            </w:r>
          </w:p>
        </w:tc>
      </w:tr>
      <w:tr w:rsidR="00F61EAD" w:rsidRPr="00F61EAD" w14:paraId="5CA4FD79" w14:textId="77777777" w:rsidTr="00F61EAD">
        <w:trPr>
          <w:cantSplit/>
          <w:trHeight w:val="720"/>
          <w:tblHeader/>
        </w:trPr>
        <w:tc>
          <w:tcPr>
            <w:tcW w:w="841" w:type="dxa"/>
            <w:vMerge/>
            <w:tcBorders>
              <w:left w:val="single" w:sz="4" w:space="0" w:color="000000"/>
              <w:bottom w:val="single" w:sz="4" w:space="0" w:color="000000"/>
            </w:tcBorders>
            <w:textDirection w:val="btLr"/>
            <w:vAlign w:val="center"/>
          </w:tcPr>
          <w:p w14:paraId="37B0385A" w14:textId="77777777" w:rsidR="00F61EAD" w:rsidRPr="00F61EAD" w:rsidRDefault="00F61EAD" w:rsidP="00F61EAD">
            <w:pPr>
              <w:rPr>
                <w:sz w:val="20"/>
                <w:szCs w:val="20"/>
              </w:rPr>
            </w:pPr>
          </w:p>
        </w:tc>
        <w:tc>
          <w:tcPr>
            <w:tcW w:w="1910" w:type="dxa"/>
            <w:gridSpan w:val="2"/>
            <w:vMerge/>
            <w:tcBorders>
              <w:left w:val="single" w:sz="4" w:space="0" w:color="000000"/>
              <w:bottom w:val="single" w:sz="4" w:space="0" w:color="000000"/>
            </w:tcBorders>
            <w:vAlign w:val="center"/>
          </w:tcPr>
          <w:p w14:paraId="7E6EB01B" w14:textId="77777777" w:rsidR="00F61EAD" w:rsidRPr="00F61EAD" w:rsidRDefault="00F61EAD" w:rsidP="00F61EAD">
            <w:pPr>
              <w:rPr>
                <w:sz w:val="20"/>
                <w:szCs w:val="20"/>
              </w:rPr>
            </w:pPr>
          </w:p>
        </w:tc>
        <w:tc>
          <w:tcPr>
            <w:tcW w:w="1780" w:type="dxa"/>
            <w:gridSpan w:val="2"/>
            <w:tcBorders>
              <w:left w:val="single" w:sz="4" w:space="0" w:color="000000"/>
              <w:bottom w:val="single" w:sz="4" w:space="0" w:color="000000"/>
            </w:tcBorders>
            <w:vAlign w:val="center"/>
          </w:tcPr>
          <w:p w14:paraId="7766ECB9"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 xml:space="preserve">Налоговые </w:t>
            </w:r>
          </w:p>
          <w:p w14:paraId="42946B38"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 xml:space="preserve">и неналоговые доходы, зачисляемые </w:t>
            </w:r>
          </w:p>
          <w:p w14:paraId="52E2207B"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 бюджет МО</w:t>
            </w:r>
          </w:p>
        </w:tc>
        <w:tc>
          <w:tcPr>
            <w:tcW w:w="1985" w:type="dxa"/>
            <w:gridSpan w:val="2"/>
            <w:tcBorders>
              <w:left w:val="single" w:sz="4" w:space="0" w:color="000000"/>
              <w:bottom w:val="single" w:sz="4" w:space="0" w:color="000000"/>
            </w:tcBorders>
            <w:vAlign w:val="center"/>
          </w:tcPr>
          <w:p w14:paraId="4804E00E"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Безвозмездные</w:t>
            </w:r>
          </w:p>
          <w:p w14:paraId="7E145CF6"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и безвозвратные перечисления</w:t>
            </w:r>
          </w:p>
        </w:tc>
        <w:tc>
          <w:tcPr>
            <w:tcW w:w="1843" w:type="dxa"/>
            <w:gridSpan w:val="2"/>
            <w:vMerge/>
            <w:tcBorders>
              <w:left w:val="single" w:sz="4" w:space="0" w:color="000000"/>
              <w:bottom w:val="single" w:sz="4" w:space="0" w:color="000000"/>
            </w:tcBorders>
            <w:vAlign w:val="center"/>
          </w:tcPr>
          <w:p w14:paraId="6E3F4E70" w14:textId="77777777" w:rsidR="00F61EAD" w:rsidRPr="00F61EAD" w:rsidRDefault="00F61EAD" w:rsidP="00F61EAD">
            <w:pPr>
              <w:rPr>
                <w:sz w:val="20"/>
                <w:szCs w:val="20"/>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0DB10F4F" w14:textId="77777777" w:rsidR="00F61EAD" w:rsidRPr="00F61EAD" w:rsidRDefault="00F61EAD" w:rsidP="00F61EAD">
            <w:pPr>
              <w:rPr>
                <w:sz w:val="20"/>
                <w:szCs w:val="20"/>
              </w:rPr>
            </w:pPr>
          </w:p>
        </w:tc>
      </w:tr>
      <w:tr w:rsidR="00F61EAD" w:rsidRPr="00F61EAD" w14:paraId="43AC0E7E" w14:textId="77777777" w:rsidTr="00F61EAD">
        <w:trPr>
          <w:cantSplit/>
          <w:trHeight w:val="945"/>
          <w:tblHeader/>
        </w:trPr>
        <w:tc>
          <w:tcPr>
            <w:tcW w:w="841" w:type="dxa"/>
            <w:vMerge/>
            <w:tcBorders>
              <w:left w:val="single" w:sz="4" w:space="0" w:color="000000"/>
              <w:bottom w:val="single" w:sz="4" w:space="0" w:color="000000"/>
            </w:tcBorders>
          </w:tcPr>
          <w:p w14:paraId="409CF881" w14:textId="77777777" w:rsidR="00F61EAD" w:rsidRPr="00F61EAD" w:rsidRDefault="00F61EAD" w:rsidP="00F61EAD">
            <w:pPr>
              <w:rPr>
                <w:sz w:val="20"/>
                <w:szCs w:val="20"/>
              </w:rPr>
            </w:pPr>
          </w:p>
        </w:tc>
        <w:tc>
          <w:tcPr>
            <w:tcW w:w="1129" w:type="dxa"/>
            <w:tcBorders>
              <w:left w:val="single" w:sz="4" w:space="0" w:color="000000"/>
              <w:bottom w:val="single" w:sz="4" w:space="0" w:color="000000"/>
            </w:tcBorders>
            <w:vAlign w:val="center"/>
          </w:tcPr>
          <w:p w14:paraId="60F635C4"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Всего</w:t>
            </w:r>
          </w:p>
        </w:tc>
        <w:tc>
          <w:tcPr>
            <w:tcW w:w="781" w:type="dxa"/>
            <w:tcBorders>
              <w:left w:val="single" w:sz="4" w:space="0" w:color="000000"/>
              <w:bottom w:val="single" w:sz="4" w:space="0" w:color="000000"/>
            </w:tcBorders>
            <w:vAlign w:val="center"/>
          </w:tcPr>
          <w:p w14:paraId="6079964A"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Темп роста (%)</w:t>
            </w:r>
          </w:p>
        </w:tc>
        <w:tc>
          <w:tcPr>
            <w:tcW w:w="930" w:type="dxa"/>
            <w:tcBorders>
              <w:left w:val="single" w:sz="4" w:space="0" w:color="000000"/>
              <w:bottom w:val="single" w:sz="4" w:space="0" w:color="000000"/>
            </w:tcBorders>
            <w:vAlign w:val="center"/>
          </w:tcPr>
          <w:p w14:paraId="338778EA"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Всего</w:t>
            </w:r>
          </w:p>
        </w:tc>
        <w:tc>
          <w:tcPr>
            <w:tcW w:w="850" w:type="dxa"/>
            <w:tcBorders>
              <w:left w:val="single" w:sz="4" w:space="0" w:color="000000"/>
              <w:bottom w:val="single" w:sz="4" w:space="0" w:color="000000"/>
            </w:tcBorders>
            <w:vAlign w:val="center"/>
          </w:tcPr>
          <w:p w14:paraId="6F366F4A"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Темп роста (%)</w:t>
            </w:r>
          </w:p>
        </w:tc>
        <w:tc>
          <w:tcPr>
            <w:tcW w:w="993" w:type="dxa"/>
            <w:tcBorders>
              <w:left w:val="single" w:sz="4" w:space="0" w:color="000000"/>
              <w:bottom w:val="single" w:sz="4" w:space="0" w:color="000000"/>
            </w:tcBorders>
            <w:vAlign w:val="center"/>
          </w:tcPr>
          <w:p w14:paraId="16585243"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Всего</w:t>
            </w:r>
          </w:p>
        </w:tc>
        <w:tc>
          <w:tcPr>
            <w:tcW w:w="992" w:type="dxa"/>
            <w:tcBorders>
              <w:left w:val="single" w:sz="4" w:space="0" w:color="000000"/>
              <w:bottom w:val="single" w:sz="4" w:space="0" w:color="000000"/>
            </w:tcBorders>
            <w:vAlign w:val="center"/>
          </w:tcPr>
          <w:p w14:paraId="555888DD"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Темп роста (%)</w:t>
            </w:r>
          </w:p>
        </w:tc>
        <w:tc>
          <w:tcPr>
            <w:tcW w:w="992" w:type="dxa"/>
            <w:tcBorders>
              <w:left w:val="single" w:sz="4" w:space="0" w:color="000000"/>
              <w:bottom w:val="single" w:sz="4" w:space="0" w:color="000000"/>
            </w:tcBorders>
            <w:vAlign w:val="center"/>
          </w:tcPr>
          <w:p w14:paraId="40876CCA"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Всего</w:t>
            </w:r>
          </w:p>
        </w:tc>
        <w:tc>
          <w:tcPr>
            <w:tcW w:w="851" w:type="dxa"/>
            <w:tcBorders>
              <w:left w:val="single" w:sz="4" w:space="0" w:color="000000"/>
              <w:bottom w:val="single" w:sz="4" w:space="0" w:color="000000"/>
            </w:tcBorders>
            <w:vAlign w:val="center"/>
          </w:tcPr>
          <w:p w14:paraId="26654771"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Темп роста (%)</w:t>
            </w:r>
          </w:p>
        </w:tc>
        <w:tc>
          <w:tcPr>
            <w:tcW w:w="1331" w:type="dxa"/>
            <w:tcBorders>
              <w:left w:val="single" w:sz="4" w:space="0" w:color="000000"/>
              <w:bottom w:val="single" w:sz="4" w:space="0" w:color="000000"/>
              <w:right w:val="single" w:sz="4" w:space="0" w:color="000000"/>
            </w:tcBorders>
            <w:vAlign w:val="center"/>
          </w:tcPr>
          <w:p w14:paraId="16728D86"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Всего</w:t>
            </w:r>
          </w:p>
        </w:tc>
      </w:tr>
      <w:tr w:rsidR="00F61EAD" w:rsidRPr="00F61EAD" w14:paraId="1B39809C" w14:textId="77777777" w:rsidTr="00F61EAD">
        <w:trPr>
          <w:trHeight w:val="226"/>
        </w:trPr>
        <w:tc>
          <w:tcPr>
            <w:tcW w:w="841" w:type="dxa"/>
            <w:tcBorders>
              <w:left w:val="single" w:sz="4" w:space="0" w:color="000000"/>
              <w:bottom w:val="single" w:sz="4" w:space="0" w:color="000000"/>
            </w:tcBorders>
          </w:tcPr>
          <w:p w14:paraId="3AB4D62F"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2020</w:t>
            </w:r>
          </w:p>
        </w:tc>
        <w:tc>
          <w:tcPr>
            <w:tcW w:w="1129" w:type="dxa"/>
            <w:tcBorders>
              <w:left w:val="single" w:sz="4" w:space="0" w:color="000000"/>
              <w:bottom w:val="single" w:sz="4" w:space="0" w:color="000000"/>
            </w:tcBorders>
          </w:tcPr>
          <w:p w14:paraId="46899DD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5 970,3</w:t>
            </w:r>
          </w:p>
        </w:tc>
        <w:tc>
          <w:tcPr>
            <w:tcW w:w="781" w:type="dxa"/>
            <w:tcBorders>
              <w:left w:val="single" w:sz="4" w:space="0" w:color="000000"/>
              <w:bottom w:val="single" w:sz="4" w:space="0" w:color="000000"/>
            </w:tcBorders>
          </w:tcPr>
          <w:p w14:paraId="2878457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w:t>
            </w:r>
          </w:p>
        </w:tc>
        <w:tc>
          <w:tcPr>
            <w:tcW w:w="930" w:type="dxa"/>
            <w:tcBorders>
              <w:left w:val="single" w:sz="4" w:space="0" w:color="000000"/>
              <w:bottom w:val="single" w:sz="4" w:space="0" w:color="000000"/>
            </w:tcBorders>
          </w:tcPr>
          <w:p w14:paraId="290E1809"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1 332,0</w:t>
            </w:r>
          </w:p>
        </w:tc>
        <w:tc>
          <w:tcPr>
            <w:tcW w:w="850" w:type="dxa"/>
            <w:tcBorders>
              <w:left w:val="single" w:sz="4" w:space="0" w:color="000000"/>
              <w:bottom w:val="single" w:sz="4" w:space="0" w:color="000000"/>
            </w:tcBorders>
          </w:tcPr>
          <w:p w14:paraId="1CBCEC6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w:t>
            </w:r>
          </w:p>
        </w:tc>
        <w:tc>
          <w:tcPr>
            <w:tcW w:w="993" w:type="dxa"/>
            <w:tcBorders>
              <w:left w:val="single" w:sz="4" w:space="0" w:color="000000"/>
              <w:bottom w:val="single" w:sz="4" w:space="0" w:color="000000"/>
            </w:tcBorders>
          </w:tcPr>
          <w:p w14:paraId="16C540A6"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4 638,3</w:t>
            </w:r>
          </w:p>
        </w:tc>
        <w:tc>
          <w:tcPr>
            <w:tcW w:w="992" w:type="dxa"/>
            <w:tcBorders>
              <w:left w:val="single" w:sz="4" w:space="0" w:color="000000"/>
              <w:bottom w:val="single" w:sz="4" w:space="0" w:color="000000"/>
            </w:tcBorders>
          </w:tcPr>
          <w:p w14:paraId="284DDA00"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w:t>
            </w:r>
          </w:p>
        </w:tc>
        <w:tc>
          <w:tcPr>
            <w:tcW w:w="992" w:type="dxa"/>
            <w:tcBorders>
              <w:left w:val="single" w:sz="4" w:space="0" w:color="000000"/>
              <w:bottom w:val="single" w:sz="4" w:space="0" w:color="000000"/>
            </w:tcBorders>
          </w:tcPr>
          <w:p w14:paraId="4DB10698"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6 380,3</w:t>
            </w:r>
          </w:p>
        </w:tc>
        <w:tc>
          <w:tcPr>
            <w:tcW w:w="851" w:type="dxa"/>
            <w:tcBorders>
              <w:left w:val="single" w:sz="4" w:space="0" w:color="000000"/>
              <w:bottom w:val="single" w:sz="4" w:space="0" w:color="000000"/>
            </w:tcBorders>
          </w:tcPr>
          <w:p w14:paraId="1B56D1D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w:t>
            </w:r>
          </w:p>
        </w:tc>
        <w:tc>
          <w:tcPr>
            <w:tcW w:w="1331" w:type="dxa"/>
            <w:tcBorders>
              <w:left w:val="single" w:sz="4" w:space="0" w:color="000000"/>
              <w:bottom w:val="single" w:sz="4" w:space="0" w:color="000000"/>
              <w:right w:val="single" w:sz="4" w:space="0" w:color="000000"/>
            </w:tcBorders>
          </w:tcPr>
          <w:p w14:paraId="6CBC9F5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-410,0</w:t>
            </w:r>
          </w:p>
        </w:tc>
      </w:tr>
      <w:tr w:rsidR="00F61EAD" w:rsidRPr="00F61EAD" w14:paraId="605A409E" w14:textId="77777777" w:rsidTr="00F61EAD">
        <w:trPr>
          <w:trHeight w:val="226"/>
        </w:trPr>
        <w:tc>
          <w:tcPr>
            <w:tcW w:w="841" w:type="dxa"/>
            <w:tcBorders>
              <w:left w:val="single" w:sz="4" w:space="0" w:color="000000"/>
              <w:bottom w:val="single" w:sz="4" w:space="0" w:color="000000"/>
            </w:tcBorders>
          </w:tcPr>
          <w:p w14:paraId="0807968D"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2021</w:t>
            </w:r>
          </w:p>
        </w:tc>
        <w:tc>
          <w:tcPr>
            <w:tcW w:w="1129" w:type="dxa"/>
            <w:tcBorders>
              <w:left w:val="single" w:sz="4" w:space="0" w:color="000000"/>
              <w:bottom w:val="single" w:sz="4" w:space="0" w:color="000000"/>
            </w:tcBorders>
          </w:tcPr>
          <w:p w14:paraId="26274357"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7 098,1</w:t>
            </w:r>
          </w:p>
        </w:tc>
        <w:tc>
          <w:tcPr>
            <w:tcW w:w="781" w:type="dxa"/>
            <w:tcBorders>
              <w:left w:val="single" w:sz="4" w:space="0" w:color="000000"/>
              <w:bottom w:val="single" w:sz="4" w:space="0" w:color="000000"/>
            </w:tcBorders>
          </w:tcPr>
          <w:p w14:paraId="4B4F2936"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118,9</w:t>
            </w:r>
          </w:p>
        </w:tc>
        <w:tc>
          <w:tcPr>
            <w:tcW w:w="930" w:type="dxa"/>
            <w:tcBorders>
              <w:left w:val="single" w:sz="4" w:space="0" w:color="000000"/>
              <w:bottom w:val="single" w:sz="4" w:space="0" w:color="000000"/>
            </w:tcBorders>
          </w:tcPr>
          <w:p w14:paraId="36ECD6D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2 165,3</w:t>
            </w:r>
          </w:p>
        </w:tc>
        <w:tc>
          <w:tcPr>
            <w:tcW w:w="850" w:type="dxa"/>
            <w:tcBorders>
              <w:left w:val="single" w:sz="4" w:space="0" w:color="000000"/>
              <w:bottom w:val="single" w:sz="4" w:space="0" w:color="000000"/>
            </w:tcBorders>
          </w:tcPr>
          <w:p w14:paraId="36FA7788"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162,6</w:t>
            </w:r>
          </w:p>
        </w:tc>
        <w:tc>
          <w:tcPr>
            <w:tcW w:w="993" w:type="dxa"/>
            <w:tcBorders>
              <w:left w:val="single" w:sz="4" w:space="0" w:color="000000"/>
              <w:bottom w:val="single" w:sz="4" w:space="0" w:color="000000"/>
            </w:tcBorders>
          </w:tcPr>
          <w:p w14:paraId="41C8613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4 932,8</w:t>
            </w:r>
          </w:p>
        </w:tc>
        <w:tc>
          <w:tcPr>
            <w:tcW w:w="992" w:type="dxa"/>
            <w:tcBorders>
              <w:left w:val="single" w:sz="4" w:space="0" w:color="000000"/>
              <w:bottom w:val="single" w:sz="4" w:space="0" w:color="000000"/>
            </w:tcBorders>
          </w:tcPr>
          <w:p w14:paraId="3F4564E6"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106,3</w:t>
            </w:r>
          </w:p>
        </w:tc>
        <w:tc>
          <w:tcPr>
            <w:tcW w:w="992" w:type="dxa"/>
            <w:tcBorders>
              <w:left w:val="single" w:sz="4" w:space="0" w:color="000000"/>
              <w:bottom w:val="single" w:sz="4" w:space="0" w:color="000000"/>
            </w:tcBorders>
          </w:tcPr>
          <w:p w14:paraId="643CAC0F"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7 485,8</w:t>
            </w:r>
          </w:p>
        </w:tc>
        <w:tc>
          <w:tcPr>
            <w:tcW w:w="851" w:type="dxa"/>
            <w:tcBorders>
              <w:left w:val="single" w:sz="4" w:space="0" w:color="000000"/>
              <w:bottom w:val="single" w:sz="4" w:space="0" w:color="000000"/>
            </w:tcBorders>
          </w:tcPr>
          <w:p w14:paraId="06A1B9DB"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117,3</w:t>
            </w:r>
          </w:p>
        </w:tc>
        <w:tc>
          <w:tcPr>
            <w:tcW w:w="1331" w:type="dxa"/>
            <w:tcBorders>
              <w:left w:val="single" w:sz="4" w:space="0" w:color="000000"/>
              <w:bottom w:val="single" w:sz="4" w:space="0" w:color="000000"/>
              <w:right w:val="single" w:sz="4" w:space="0" w:color="000000"/>
            </w:tcBorders>
          </w:tcPr>
          <w:p w14:paraId="0563CA7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-387,7</w:t>
            </w:r>
          </w:p>
        </w:tc>
      </w:tr>
      <w:tr w:rsidR="00F61EAD" w:rsidRPr="00F61EAD" w14:paraId="7B0D169F" w14:textId="77777777" w:rsidTr="00F61EAD">
        <w:trPr>
          <w:trHeight w:val="226"/>
        </w:trPr>
        <w:tc>
          <w:tcPr>
            <w:tcW w:w="841" w:type="dxa"/>
            <w:tcBorders>
              <w:left w:val="single" w:sz="4" w:space="0" w:color="000000"/>
              <w:bottom w:val="single" w:sz="4" w:space="0" w:color="000000"/>
            </w:tcBorders>
          </w:tcPr>
          <w:p w14:paraId="016DD900"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2022</w:t>
            </w:r>
          </w:p>
        </w:tc>
        <w:tc>
          <w:tcPr>
            <w:tcW w:w="1129" w:type="dxa"/>
            <w:tcBorders>
              <w:left w:val="single" w:sz="4" w:space="0" w:color="000000"/>
              <w:bottom w:val="single" w:sz="4" w:space="0" w:color="000000"/>
            </w:tcBorders>
          </w:tcPr>
          <w:p w14:paraId="6E2A822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8 059,9</w:t>
            </w:r>
          </w:p>
        </w:tc>
        <w:tc>
          <w:tcPr>
            <w:tcW w:w="781" w:type="dxa"/>
            <w:tcBorders>
              <w:left w:val="single" w:sz="4" w:space="0" w:color="000000"/>
              <w:bottom w:val="single" w:sz="4" w:space="0" w:color="000000"/>
            </w:tcBorders>
          </w:tcPr>
          <w:p w14:paraId="6FD10CDB"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113,6</w:t>
            </w:r>
          </w:p>
        </w:tc>
        <w:tc>
          <w:tcPr>
            <w:tcW w:w="930" w:type="dxa"/>
            <w:tcBorders>
              <w:left w:val="single" w:sz="4" w:space="0" w:color="000000"/>
              <w:bottom w:val="single" w:sz="4" w:space="0" w:color="000000"/>
            </w:tcBorders>
          </w:tcPr>
          <w:p w14:paraId="41E7136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2 548,7</w:t>
            </w:r>
          </w:p>
        </w:tc>
        <w:tc>
          <w:tcPr>
            <w:tcW w:w="850" w:type="dxa"/>
            <w:tcBorders>
              <w:left w:val="single" w:sz="4" w:space="0" w:color="000000"/>
              <w:bottom w:val="single" w:sz="4" w:space="0" w:color="000000"/>
            </w:tcBorders>
          </w:tcPr>
          <w:p w14:paraId="58DF911C"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117,7</w:t>
            </w:r>
          </w:p>
        </w:tc>
        <w:tc>
          <w:tcPr>
            <w:tcW w:w="993" w:type="dxa"/>
            <w:tcBorders>
              <w:left w:val="single" w:sz="4" w:space="0" w:color="000000"/>
              <w:bottom w:val="single" w:sz="4" w:space="0" w:color="000000"/>
            </w:tcBorders>
          </w:tcPr>
          <w:p w14:paraId="13CEB857"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5 511,2</w:t>
            </w:r>
          </w:p>
        </w:tc>
        <w:tc>
          <w:tcPr>
            <w:tcW w:w="992" w:type="dxa"/>
            <w:tcBorders>
              <w:left w:val="single" w:sz="4" w:space="0" w:color="000000"/>
              <w:bottom w:val="single" w:sz="4" w:space="0" w:color="000000"/>
            </w:tcBorders>
          </w:tcPr>
          <w:p w14:paraId="7C829AEC"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111,7</w:t>
            </w:r>
          </w:p>
        </w:tc>
        <w:tc>
          <w:tcPr>
            <w:tcW w:w="992" w:type="dxa"/>
            <w:tcBorders>
              <w:left w:val="single" w:sz="4" w:space="0" w:color="000000"/>
              <w:bottom w:val="single" w:sz="4" w:space="0" w:color="000000"/>
            </w:tcBorders>
          </w:tcPr>
          <w:p w14:paraId="397E4E37"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7 982,6</w:t>
            </w:r>
          </w:p>
        </w:tc>
        <w:tc>
          <w:tcPr>
            <w:tcW w:w="851" w:type="dxa"/>
            <w:tcBorders>
              <w:left w:val="single" w:sz="4" w:space="0" w:color="000000"/>
              <w:bottom w:val="single" w:sz="4" w:space="0" w:color="000000"/>
            </w:tcBorders>
          </w:tcPr>
          <w:p w14:paraId="3D8B5ED6"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106,6</w:t>
            </w:r>
          </w:p>
        </w:tc>
        <w:tc>
          <w:tcPr>
            <w:tcW w:w="1331" w:type="dxa"/>
            <w:tcBorders>
              <w:left w:val="single" w:sz="4" w:space="0" w:color="000000"/>
              <w:bottom w:val="single" w:sz="4" w:space="0" w:color="000000"/>
              <w:right w:val="single" w:sz="4" w:space="0" w:color="000000"/>
            </w:tcBorders>
          </w:tcPr>
          <w:p w14:paraId="26C1FCD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77,3</w:t>
            </w:r>
          </w:p>
        </w:tc>
      </w:tr>
      <w:tr w:rsidR="00F61EAD" w:rsidRPr="00F61EAD" w14:paraId="0C795259" w14:textId="77777777" w:rsidTr="00F61EAD">
        <w:trPr>
          <w:trHeight w:val="226"/>
        </w:trPr>
        <w:tc>
          <w:tcPr>
            <w:tcW w:w="841" w:type="dxa"/>
            <w:tcBorders>
              <w:left w:val="single" w:sz="4" w:space="0" w:color="000000"/>
              <w:bottom w:val="single" w:sz="4" w:space="0" w:color="000000"/>
            </w:tcBorders>
          </w:tcPr>
          <w:p w14:paraId="4029C826"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2023</w:t>
            </w:r>
          </w:p>
        </w:tc>
        <w:tc>
          <w:tcPr>
            <w:tcW w:w="1129" w:type="dxa"/>
            <w:tcBorders>
              <w:left w:val="single" w:sz="4" w:space="0" w:color="000000"/>
              <w:bottom w:val="single" w:sz="4" w:space="0" w:color="000000"/>
            </w:tcBorders>
          </w:tcPr>
          <w:p w14:paraId="1DF03359"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8 267,1</w:t>
            </w:r>
          </w:p>
        </w:tc>
        <w:tc>
          <w:tcPr>
            <w:tcW w:w="781" w:type="dxa"/>
            <w:tcBorders>
              <w:left w:val="single" w:sz="4" w:space="0" w:color="000000"/>
              <w:bottom w:val="single" w:sz="4" w:space="0" w:color="000000"/>
            </w:tcBorders>
          </w:tcPr>
          <w:p w14:paraId="22EE9322"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102,6</w:t>
            </w:r>
          </w:p>
        </w:tc>
        <w:tc>
          <w:tcPr>
            <w:tcW w:w="930" w:type="dxa"/>
            <w:tcBorders>
              <w:left w:val="single" w:sz="4" w:space="0" w:color="000000"/>
              <w:bottom w:val="single" w:sz="4" w:space="0" w:color="000000"/>
            </w:tcBorders>
          </w:tcPr>
          <w:p w14:paraId="358F42DD"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2 673,2</w:t>
            </w:r>
          </w:p>
        </w:tc>
        <w:tc>
          <w:tcPr>
            <w:tcW w:w="850" w:type="dxa"/>
            <w:tcBorders>
              <w:left w:val="single" w:sz="4" w:space="0" w:color="000000"/>
              <w:bottom w:val="single" w:sz="4" w:space="0" w:color="000000"/>
            </w:tcBorders>
          </w:tcPr>
          <w:p w14:paraId="5404E50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104,9</w:t>
            </w:r>
          </w:p>
        </w:tc>
        <w:tc>
          <w:tcPr>
            <w:tcW w:w="993" w:type="dxa"/>
            <w:tcBorders>
              <w:left w:val="single" w:sz="4" w:space="0" w:color="000000"/>
              <w:bottom w:val="single" w:sz="4" w:space="0" w:color="000000"/>
            </w:tcBorders>
          </w:tcPr>
          <w:p w14:paraId="5AD27DED"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5 593,9</w:t>
            </w:r>
          </w:p>
        </w:tc>
        <w:tc>
          <w:tcPr>
            <w:tcW w:w="992" w:type="dxa"/>
            <w:tcBorders>
              <w:left w:val="single" w:sz="4" w:space="0" w:color="000000"/>
              <w:bottom w:val="single" w:sz="4" w:space="0" w:color="000000"/>
            </w:tcBorders>
          </w:tcPr>
          <w:p w14:paraId="5835E522"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101,5</w:t>
            </w:r>
          </w:p>
        </w:tc>
        <w:tc>
          <w:tcPr>
            <w:tcW w:w="992" w:type="dxa"/>
            <w:tcBorders>
              <w:left w:val="single" w:sz="4" w:space="0" w:color="000000"/>
              <w:bottom w:val="single" w:sz="4" w:space="0" w:color="000000"/>
            </w:tcBorders>
          </w:tcPr>
          <w:p w14:paraId="26A422B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8 142,4</w:t>
            </w:r>
          </w:p>
        </w:tc>
        <w:tc>
          <w:tcPr>
            <w:tcW w:w="851" w:type="dxa"/>
            <w:tcBorders>
              <w:left w:val="single" w:sz="4" w:space="0" w:color="000000"/>
              <w:bottom w:val="single" w:sz="4" w:space="0" w:color="000000"/>
            </w:tcBorders>
          </w:tcPr>
          <w:p w14:paraId="01D5A14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102,0</w:t>
            </w:r>
          </w:p>
        </w:tc>
        <w:tc>
          <w:tcPr>
            <w:tcW w:w="1331" w:type="dxa"/>
            <w:tcBorders>
              <w:left w:val="single" w:sz="4" w:space="0" w:color="000000"/>
              <w:bottom w:val="single" w:sz="4" w:space="0" w:color="000000"/>
              <w:right w:val="single" w:sz="4" w:space="0" w:color="000000"/>
            </w:tcBorders>
          </w:tcPr>
          <w:p w14:paraId="7B97E000"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124,7</w:t>
            </w:r>
          </w:p>
        </w:tc>
      </w:tr>
      <w:tr w:rsidR="00F61EAD" w:rsidRPr="00F61EAD" w14:paraId="5920E95F" w14:textId="77777777" w:rsidTr="00F61EAD">
        <w:trPr>
          <w:trHeight w:val="226"/>
        </w:trPr>
        <w:tc>
          <w:tcPr>
            <w:tcW w:w="841" w:type="dxa"/>
            <w:tcBorders>
              <w:left w:val="single" w:sz="4" w:space="0" w:color="000000"/>
              <w:bottom w:val="single" w:sz="4" w:space="0" w:color="000000"/>
            </w:tcBorders>
          </w:tcPr>
          <w:p w14:paraId="2558CB91"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2024</w:t>
            </w:r>
          </w:p>
        </w:tc>
        <w:tc>
          <w:tcPr>
            <w:tcW w:w="1129" w:type="dxa"/>
            <w:tcBorders>
              <w:left w:val="single" w:sz="4" w:space="0" w:color="000000"/>
              <w:bottom w:val="single" w:sz="4" w:space="0" w:color="000000"/>
            </w:tcBorders>
          </w:tcPr>
          <w:p w14:paraId="5A864C18"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9 457,8</w:t>
            </w:r>
          </w:p>
        </w:tc>
        <w:tc>
          <w:tcPr>
            <w:tcW w:w="781" w:type="dxa"/>
            <w:tcBorders>
              <w:left w:val="single" w:sz="4" w:space="0" w:color="000000"/>
              <w:bottom w:val="single" w:sz="4" w:space="0" w:color="000000"/>
            </w:tcBorders>
          </w:tcPr>
          <w:p w14:paraId="6D222D6D"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114,4</w:t>
            </w:r>
          </w:p>
        </w:tc>
        <w:tc>
          <w:tcPr>
            <w:tcW w:w="930" w:type="dxa"/>
            <w:tcBorders>
              <w:left w:val="single" w:sz="4" w:space="0" w:color="000000"/>
              <w:bottom w:val="single" w:sz="4" w:space="0" w:color="000000"/>
            </w:tcBorders>
          </w:tcPr>
          <w:p w14:paraId="5335A057"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2 944,5</w:t>
            </w:r>
          </w:p>
        </w:tc>
        <w:tc>
          <w:tcPr>
            <w:tcW w:w="850" w:type="dxa"/>
            <w:tcBorders>
              <w:left w:val="single" w:sz="4" w:space="0" w:color="000000"/>
              <w:bottom w:val="single" w:sz="4" w:space="0" w:color="000000"/>
            </w:tcBorders>
          </w:tcPr>
          <w:p w14:paraId="4B54F94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110,1</w:t>
            </w:r>
          </w:p>
        </w:tc>
        <w:tc>
          <w:tcPr>
            <w:tcW w:w="993" w:type="dxa"/>
            <w:tcBorders>
              <w:left w:val="single" w:sz="4" w:space="0" w:color="000000"/>
              <w:bottom w:val="single" w:sz="4" w:space="0" w:color="000000"/>
            </w:tcBorders>
          </w:tcPr>
          <w:p w14:paraId="15EB0FAD"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6 513,3</w:t>
            </w:r>
          </w:p>
        </w:tc>
        <w:tc>
          <w:tcPr>
            <w:tcW w:w="992" w:type="dxa"/>
            <w:tcBorders>
              <w:left w:val="single" w:sz="4" w:space="0" w:color="000000"/>
              <w:bottom w:val="single" w:sz="4" w:space="0" w:color="000000"/>
            </w:tcBorders>
          </w:tcPr>
          <w:p w14:paraId="75C52A40"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116,4</w:t>
            </w:r>
          </w:p>
        </w:tc>
        <w:tc>
          <w:tcPr>
            <w:tcW w:w="992" w:type="dxa"/>
            <w:tcBorders>
              <w:left w:val="single" w:sz="4" w:space="0" w:color="000000"/>
              <w:bottom w:val="single" w:sz="4" w:space="0" w:color="000000"/>
            </w:tcBorders>
          </w:tcPr>
          <w:p w14:paraId="27F2C14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9 738,5</w:t>
            </w:r>
          </w:p>
        </w:tc>
        <w:tc>
          <w:tcPr>
            <w:tcW w:w="851" w:type="dxa"/>
            <w:tcBorders>
              <w:left w:val="single" w:sz="4" w:space="0" w:color="000000"/>
              <w:bottom w:val="single" w:sz="4" w:space="0" w:color="000000"/>
            </w:tcBorders>
          </w:tcPr>
          <w:p w14:paraId="26EC9296"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119,6</w:t>
            </w:r>
          </w:p>
        </w:tc>
        <w:tc>
          <w:tcPr>
            <w:tcW w:w="1331" w:type="dxa"/>
            <w:tcBorders>
              <w:left w:val="single" w:sz="4" w:space="0" w:color="000000"/>
              <w:bottom w:val="single" w:sz="4" w:space="0" w:color="000000"/>
              <w:right w:val="single" w:sz="4" w:space="0" w:color="000000"/>
            </w:tcBorders>
          </w:tcPr>
          <w:p w14:paraId="5CC0524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-280,7</w:t>
            </w:r>
          </w:p>
        </w:tc>
      </w:tr>
      <w:tr w:rsidR="00F61EAD" w:rsidRPr="00F61EAD" w14:paraId="339A8477" w14:textId="77777777" w:rsidTr="00F61EAD">
        <w:trPr>
          <w:trHeight w:val="226"/>
        </w:trPr>
        <w:tc>
          <w:tcPr>
            <w:tcW w:w="841" w:type="dxa"/>
            <w:tcBorders>
              <w:left w:val="single" w:sz="4" w:space="0" w:color="000000"/>
              <w:bottom w:val="single" w:sz="4" w:space="0" w:color="000000"/>
            </w:tcBorders>
          </w:tcPr>
          <w:p w14:paraId="5EA5C637"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2025</w:t>
            </w:r>
          </w:p>
        </w:tc>
        <w:tc>
          <w:tcPr>
            <w:tcW w:w="1129" w:type="dxa"/>
            <w:tcBorders>
              <w:left w:val="single" w:sz="4" w:space="0" w:color="000000"/>
              <w:bottom w:val="single" w:sz="4" w:space="0" w:color="000000"/>
            </w:tcBorders>
            <w:shd w:val="clear" w:color="auto" w:fill="FFFFFF"/>
          </w:tcPr>
          <w:p w14:paraId="18B20A9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9 641,1</w:t>
            </w:r>
          </w:p>
        </w:tc>
        <w:tc>
          <w:tcPr>
            <w:tcW w:w="781" w:type="dxa"/>
            <w:tcBorders>
              <w:left w:val="single" w:sz="4" w:space="0" w:color="000000"/>
              <w:bottom w:val="single" w:sz="4" w:space="0" w:color="000000"/>
            </w:tcBorders>
            <w:shd w:val="clear" w:color="auto" w:fill="FFFFFF"/>
          </w:tcPr>
          <w:p w14:paraId="014E12B0"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101,9</w:t>
            </w:r>
          </w:p>
        </w:tc>
        <w:tc>
          <w:tcPr>
            <w:tcW w:w="930" w:type="dxa"/>
            <w:tcBorders>
              <w:left w:val="single" w:sz="4" w:space="0" w:color="000000"/>
              <w:bottom w:val="single" w:sz="4" w:space="0" w:color="000000"/>
            </w:tcBorders>
            <w:shd w:val="clear" w:color="auto" w:fill="FFFFFF"/>
          </w:tcPr>
          <w:p w14:paraId="2B2FA1C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2 849,1</w:t>
            </w:r>
          </w:p>
        </w:tc>
        <w:tc>
          <w:tcPr>
            <w:tcW w:w="850" w:type="dxa"/>
            <w:tcBorders>
              <w:left w:val="single" w:sz="4" w:space="0" w:color="000000"/>
              <w:bottom w:val="single" w:sz="4" w:space="0" w:color="000000"/>
            </w:tcBorders>
            <w:shd w:val="clear" w:color="auto" w:fill="FFFFFF"/>
          </w:tcPr>
          <w:p w14:paraId="5D5D75A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96,8</w:t>
            </w:r>
          </w:p>
        </w:tc>
        <w:tc>
          <w:tcPr>
            <w:tcW w:w="993" w:type="dxa"/>
            <w:tcBorders>
              <w:left w:val="single" w:sz="4" w:space="0" w:color="000000"/>
              <w:bottom w:val="single" w:sz="4" w:space="0" w:color="000000"/>
            </w:tcBorders>
            <w:shd w:val="clear" w:color="auto" w:fill="FFFFFF"/>
          </w:tcPr>
          <w:p w14:paraId="65787042"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6 792,0</w:t>
            </w:r>
          </w:p>
        </w:tc>
        <w:tc>
          <w:tcPr>
            <w:tcW w:w="992" w:type="dxa"/>
            <w:tcBorders>
              <w:left w:val="single" w:sz="4" w:space="0" w:color="000000"/>
              <w:bottom w:val="single" w:sz="4" w:space="0" w:color="000000"/>
            </w:tcBorders>
          </w:tcPr>
          <w:p w14:paraId="5877869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104,3</w:t>
            </w:r>
          </w:p>
        </w:tc>
        <w:tc>
          <w:tcPr>
            <w:tcW w:w="992" w:type="dxa"/>
            <w:tcBorders>
              <w:left w:val="single" w:sz="4" w:space="0" w:color="000000"/>
              <w:bottom w:val="single" w:sz="4" w:space="0" w:color="000000"/>
            </w:tcBorders>
          </w:tcPr>
          <w:p w14:paraId="7C7431C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9 641,1</w:t>
            </w:r>
          </w:p>
        </w:tc>
        <w:tc>
          <w:tcPr>
            <w:tcW w:w="851" w:type="dxa"/>
            <w:tcBorders>
              <w:left w:val="single" w:sz="4" w:space="0" w:color="000000"/>
              <w:bottom w:val="single" w:sz="4" w:space="0" w:color="000000"/>
            </w:tcBorders>
          </w:tcPr>
          <w:p w14:paraId="10A6FCC9"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99,9</w:t>
            </w:r>
          </w:p>
        </w:tc>
        <w:tc>
          <w:tcPr>
            <w:tcW w:w="1331" w:type="dxa"/>
            <w:tcBorders>
              <w:left w:val="single" w:sz="4" w:space="0" w:color="000000"/>
              <w:bottom w:val="single" w:sz="4" w:space="0" w:color="000000"/>
              <w:right w:val="single" w:sz="4" w:space="0" w:color="000000"/>
            </w:tcBorders>
          </w:tcPr>
          <w:p w14:paraId="713C5BCC"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0,0</w:t>
            </w:r>
          </w:p>
        </w:tc>
      </w:tr>
      <w:tr w:rsidR="00F61EAD" w:rsidRPr="00F61EAD" w14:paraId="73873AC6" w14:textId="77777777" w:rsidTr="00F61EAD">
        <w:trPr>
          <w:trHeight w:val="226"/>
        </w:trPr>
        <w:tc>
          <w:tcPr>
            <w:tcW w:w="841" w:type="dxa"/>
            <w:tcBorders>
              <w:left w:val="single" w:sz="4" w:space="0" w:color="000000"/>
              <w:bottom w:val="single" w:sz="4" w:space="0" w:color="000000"/>
            </w:tcBorders>
          </w:tcPr>
          <w:p w14:paraId="49D89DAD"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2026</w:t>
            </w:r>
          </w:p>
        </w:tc>
        <w:tc>
          <w:tcPr>
            <w:tcW w:w="1129" w:type="dxa"/>
            <w:tcBorders>
              <w:left w:val="single" w:sz="4" w:space="0" w:color="000000"/>
              <w:bottom w:val="single" w:sz="4" w:space="0" w:color="000000"/>
            </w:tcBorders>
          </w:tcPr>
          <w:p w14:paraId="1625C486"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7 079,5</w:t>
            </w:r>
          </w:p>
        </w:tc>
        <w:tc>
          <w:tcPr>
            <w:tcW w:w="781" w:type="dxa"/>
            <w:tcBorders>
              <w:left w:val="single" w:sz="4" w:space="0" w:color="000000"/>
              <w:bottom w:val="single" w:sz="4" w:space="0" w:color="000000"/>
            </w:tcBorders>
          </w:tcPr>
          <w:p w14:paraId="41F117E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73,4</w:t>
            </w:r>
          </w:p>
        </w:tc>
        <w:tc>
          <w:tcPr>
            <w:tcW w:w="930" w:type="dxa"/>
            <w:tcBorders>
              <w:left w:val="single" w:sz="4" w:space="0" w:color="000000"/>
              <w:bottom w:val="single" w:sz="4" w:space="0" w:color="000000"/>
            </w:tcBorders>
          </w:tcPr>
          <w:p w14:paraId="592DEC5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2 096,1</w:t>
            </w:r>
          </w:p>
        </w:tc>
        <w:tc>
          <w:tcPr>
            <w:tcW w:w="850" w:type="dxa"/>
            <w:tcBorders>
              <w:left w:val="single" w:sz="4" w:space="0" w:color="000000"/>
              <w:bottom w:val="single" w:sz="4" w:space="0" w:color="000000"/>
            </w:tcBorders>
          </w:tcPr>
          <w:p w14:paraId="51D11BD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73,6</w:t>
            </w:r>
          </w:p>
        </w:tc>
        <w:tc>
          <w:tcPr>
            <w:tcW w:w="993" w:type="dxa"/>
            <w:tcBorders>
              <w:left w:val="single" w:sz="4" w:space="0" w:color="000000"/>
              <w:bottom w:val="single" w:sz="4" w:space="0" w:color="000000"/>
            </w:tcBorders>
          </w:tcPr>
          <w:p w14:paraId="5E255367"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4 983,4</w:t>
            </w:r>
          </w:p>
        </w:tc>
        <w:tc>
          <w:tcPr>
            <w:tcW w:w="992" w:type="dxa"/>
            <w:tcBorders>
              <w:left w:val="single" w:sz="4" w:space="0" w:color="000000"/>
              <w:bottom w:val="single" w:sz="4" w:space="0" w:color="000000"/>
            </w:tcBorders>
          </w:tcPr>
          <w:p w14:paraId="58FD89E2"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73,4</w:t>
            </w:r>
          </w:p>
        </w:tc>
        <w:tc>
          <w:tcPr>
            <w:tcW w:w="992" w:type="dxa"/>
            <w:tcBorders>
              <w:left w:val="single" w:sz="4" w:space="0" w:color="000000"/>
              <w:bottom w:val="single" w:sz="4" w:space="0" w:color="000000"/>
            </w:tcBorders>
          </w:tcPr>
          <w:p w14:paraId="119F796C"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7 079,5</w:t>
            </w:r>
          </w:p>
        </w:tc>
        <w:tc>
          <w:tcPr>
            <w:tcW w:w="851" w:type="dxa"/>
            <w:tcBorders>
              <w:left w:val="single" w:sz="4" w:space="0" w:color="000000"/>
              <w:bottom w:val="single" w:sz="4" w:space="0" w:color="000000"/>
            </w:tcBorders>
          </w:tcPr>
          <w:p w14:paraId="2E01E14D"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73,4</w:t>
            </w:r>
          </w:p>
        </w:tc>
        <w:tc>
          <w:tcPr>
            <w:tcW w:w="1331" w:type="dxa"/>
            <w:tcBorders>
              <w:left w:val="single" w:sz="4" w:space="0" w:color="000000"/>
              <w:bottom w:val="single" w:sz="4" w:space="0" w:color="000000"/>
              <w:right w:val="single" w:sz="4" w:space="0" w:color="000000"/>
            </w:tcBorders>
          </w:tcPr>
          <w:p w14:paraId="192D223D"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0,0</w:t>
            </w:r>
          </w:p>
        </w:tc>
      </w:tr>
      <w:tr w:rsidR="00F61EAD" w:rsidRPr="00F61EAD" w14:paraId="7E87299D" w14:textId="77777777" w:rsidTr="00F61EAD">
        <w:trPr>
          <w:trHeight w:val="226"/>
        </w:trPr>
        <w:tc>
          <w:tcPr>
            <w:tcW w:w="841" w:type="dxa"/>
            <w:tcBorders>
              <w:left w:val="single" w:sz="4" w:space="0" w:color="000000"/>
              <w:bottom w:val="single" w:sz="4" w:space="0" w:color="000000"/>
            </w:tcBorders>
          </w:tcPr>
          <w:p w14:paraId="25E6BC1C"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lastRenderedPageBreak/>
              <w:t>2027</w:t>
            </w:r>
          </w:p>
        </w:tc>
        <w:tc>
          <w:tcPr>
            <w:tcW w:w="1129" w:type="dxa"/>
            <w:tcBorders>
              <w:left w:val="single" w:sz="4" w:space="0" w:color="000000"/>
              <w:bottom w:val="single" w:sz="4" w:space="0" w:color="000000"/>
            </w:tcBorders>
          </w:tcPr>
          <w:p w14:paraId="1FCB538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7 858,8</w:t>
            </w:r>
          </w:p>
        </w:tc>
        <w:tc>
          <w:tcPr>
            <w:tcW w:w="781" w:type="dxa"/>
            <w:tcBorders>
              <w:left w:val="single" w:sz="4" w:space="0" w:color="000000"/>
              <w:bottom w:val="single" w:sz="4" w:space="0" w:color="000000"/>
            </w:tcBorders>
          </w:tcPr>
          <w:p w14:paraId="564FC48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110,7</w:t>
            </w:r>
          </w:p>
        </w:tc>
        <w:tc>
          <w:tcPr>
            <w:tcW w:w="930" w:type="dxa"/>
            <w:tcBorders>
              <w:left w:val="single" w:sz="4" w:space="0" w:color="000000"/>
              <w:bottom w:val="single" w:sz="4" w:space="0" w:color="000000"/>
            </w:tcBorders>
          </w:tcPr>
          <w:p w14:paraId="4D330CC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2 178,0</w:t>
            </w:r>
          </w:p>
        </w:tc>
        <w:tc>
          <w:tcPr>
            <w:tcW w:w="850" w:type="dxa"/>
            <w:tcBorders>
              <w:left w:val="single" w:sz="4" w:space="0" w:color="000000"/>
              <w:bottom w:val="single" w:sz="4" w:space="0" w:color="000000"/>
            </w:tcBorders>
          </w:tcPr>
          <w:p w14:paraId="3A7E7F7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104,0</w:t>
            </w:r>
          </w:p>
        </w:tc>
        <w:tc>
          <w:tcPr>
            <w:tcW w:w="993" w:type="dxa"/>
            <w:tcBorders>
              <w:left w:val="single" w:sz="4" w:space="0" w:color="000000"/>
              <w:bottom w:val="single" w:sz="4" w:space="0" w:color="000000"/>
            </w:tcBorders>
          </w:tcPr>
          <w:p w14:paraId="21EDE402"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5 680,8</w:t>
            </w:r>
          </w:p>
        </w:tc>
        <w:tc>
          <w:tcPr>
            <w:tcW w:w="992" w:type="dxa"/>
            <w:tcBorders>
              <w:left w:val="single" w:sz="4" w:space="0" w:color="000000"/>
              <w:bottom w:val="single" w:sz="4" w:space="0" w:color="000000"/>
            </w:tcBorders>
          </w:tcPr>
          <w:p w14:paraId="3E50F56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113,5</w:t>
            </w:r>
          </w:p>
        </w:tc>
        <w:tc>
          <w:tcPr>
            <w:tcW w:w="992" w:type="dxa"/>
            <w:tcBorders>
              <w:left w:val="single" w:sz="4" w:space="0" w:color="000000"/>
              <w:bottom w:val="single" w:sz="4" w:space="0" w:color="000000"/>
            </w:tcBorders>
          </w:tcPr>
          <w:p w14:paraId="42E3074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7 858,8</w:t>
            </w:r>
          </w:p>
        </w:tc>
        <w:tc>
          <w:tcPr>
            <w:tcW w:w="851" w:type="dxa"/>
            <w:tcBorders>
              <w:left w:val="single" w:sz="4" w:space="0" w:color="000000"/>
              <w:bottom w:val="single" w:sz="4" w:space="0" w:color="000000"/>
            </w:tcBorders>
          </w:tcPr>
          <w:p w14:paraId="1A9ACB4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110,7</w:t>
            </w:r>
          </w:p>
        </w:tc>
        <w:tc>
          <w:tcPr>
            <w:tcW w:w="1331" w:type="dxa"/>
            <w:tcBorders>
              <w:left w:val="single" w:sz="4" w:space="0" w:color="000000"/>
              <w:bottom w:val="single" w:sz="4" w:space="0" w:color="000000"/>
              <w:right w:val="single" w:sz="4" w:space="0" w:color="000000"/>
            </w:tcBorders>
          </w:tcPr>
          <w:p w14:paraId="3F74CA7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0,0</w:t>
            </w:r>
          </w:p>
        </w:tc>
      </w:tr>
      <w:tr w:rsidR="00F61EAD" w:rsidRPr="00F61EAD" w14:paraId="12FE5E47" w14:textId="77777777" w:rsidTr="00F61EAD">
        <w:trPr>
          <w:trHeight w:val="226"/>
        </w:trPr>
        <w:tc>
          <w:tcPr>
            <w:tcW w:w="841" w:type="dxa"/>
            <w:tcBorders>
              <w:left w:val="single" w:sz="4" w:space="0" w:color="000000"/>
              <w:bottom w:val="single" w:sz="4" w:space="0" w:color="000000"/>
            </w:tcBorders>
          </w:tcPr>
          <w:p w14:paraId="225460B3"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2028</w:t>
            </w:r>
          </w:p>
        </w:tc>
        <w:tc>
          <w:tcPr>
            <w:tcW w:w="1129" w:type="dxa"/>
            <w:tcBorders>
              <w:left w:val="single" w:sz="4" w:space="0" w:color="000000"/>
              <w:bottom w:val="single" w:sz="4" w:space="0" w:color="000000"/>
            </w:tcBorders>
          </w:tcPr>
          <w:p w14:paraId="1A0E85D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7 946,0</w:t>
            </w:r>
          </w:p>
        </w:tc>
        <w:tc>
          <w:tcPr>
            <w:tcW w:w="781" w:type="dxa"/>
            <w:tcBorders>
              <w:left w:val="single" w:sz="4" w:space="0" w:color="000000"/>
              <w:bottom w:val="single" w:sz="4" w:space="0" w:color="000000"/>
            </w:tcBorders>
          </w:tcPr>
          <w:p w14:paraId="3A30BE7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101,1</w:t>
            </w:r>
          </w:p>
        </w:tc>
        <w:tc>
          <w:tcPr>
            <w:tcW w:w="930" w:type="dxa"/>
            <w:tcBorders>
              <w:left w:val="single" w:sz="4" w:space="0" w:color="000000"/>
              <w:bottom w:val="single" w:sz="4" w:space="0" w:color="000000"/>
            </w:tcBorders>
          </w:tcPr>
          <w:p w14:paraId="7B082B7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2 265,2</w:t>
            </w:r>
          </w:p>
        </w:tc>
        <w:tc>
          <w:tcPr>
            <w:tcW w:w="850" w:type="dxa"/>
            <w:tcBorders>
              <w:left w:val="single" w:sz="4" w:space="0" w:color="000000"/>
              <w:bottom w:val="single" w:sz="4" w:space="0" w:color="000000"/>
            </w:tcBorders>
          </w:tcPr>
          <w:p w14:paraId="0377F8E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 xml:space="preserve"> 104,0</w:t>
            </w:r>
          </w:p>
        </w:tc>
        <w:tc>
          <w:tcPr>
            <w:tcW w:w="993" w:type="dxa"/>
            <w:tcBorders>
              <w:left w:val="single" w:sz="4" w:space="0" w:color="000000"/>
              <w:bottom w:val="single" w:sz="4" w:space="0" w:color="000000"/>
            </w:tcBorders>
          </w:tcPr>
          <w:p w14:paraId="2C938D68"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5 680,8</w:t>
            </w:r>
          </w:p>
        </w:tc>
        <w:tc>
          <w:tcPr>
            <w:tcW w:w="992" w:type="dxa"/>
            <w:tcBorders>
              <w:left w:val="single" w:sz="4" w:space="0" w:color="000000"/>
              <w:bottom w:val="single" w:sz="4" w:space="0" w:color="000000"/>
            </w:tcBorders>
          </w:tcPr>
          <w:p w14:paraId="33A49511"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100,0</w:t>
            </w:r>
          </w:p>
        </w:tc>
        <w:tc>
          <w:tcPr>
            <w:tcW w:w="992" w:type="dxa"/>
            <w:tcBorders>
              <w:left w:val="single" w:sz="4" w:space="0" w:color="000000"/>
              <w:bottom w:val="single" w:sz="4" w:space="0" w:color="000000"/>
            </w:tcBorders>
          </w:tcPr>
          <w:p w14:paraId="4BF76F30"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7 946,0</w:t>
            </w:r>
          </w:p>
        </w:tc>
        <w:tc>
          <w:tcPr>
            <w:tcW w:w="851" w:type="dxa"/>
            <w:tcBorders>
              <w:left w:val="single" w:sz="4" w:space="0" w:color="000000"/>
              <w:bottom w:val="single" w:sz="4" w:space="0" w:color="000000"/>
            </w:tcBorders>
          </w:tcPr>
          <w:p w14:paraId="6E715F40"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101,1</w:t>
            </w:r>
          </w:p>
        </w:tc>
        <w:tc>
          <w:tcPr>
            <w:tcW w:w="1331" w:type="dxa"/>
            <w:tcBorders>
              <w:left w:val="single" w:sz="4" w:space="0" w:color="000000"/>
              <w:bottom w:val="single" w:sz="4" w:space="0" w:color="000000"/>
              <w:right w:val="single" w:sz="4" w:space="0" w:color="000000"/>
            </w:tcBorders>
          </w:tcPr>
          <w:p w14:paraId="0E5FF9C9"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0,0</w:t>
            </w:r>
          </w:p>
        </w:tc>
      </w:tr>
      <w:tr w:rsidR="00F61EAD" w:rsidRPr="00F61EAD" w14:paraId="28BD3B23" w14:textId="77777777" w:rsidTr="00F61EAD">
        <w:trPr>
          <w:trHeight w:val="226"/>
        </w:trPr>
        <w:tc>
          <w:tcPr>
            <w:tcW w:w="841" w:type="dxa"/>
            <w:tcBorders>
              <w:left w:val="single" w:sz="4" w:space="0" w:color="000000"/>
              <w:bottom w:val="single" w:sz="4" w:space="0" w:color="000000"/>
            </w:tcBorders>
          </w:tcPr>
          <w:p w14:paraId="43737D7E"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2029</w:t>
            </w:r>
          </w:p>
        </w:tc>
        <w:tc>
          <w:tcPr>
            <w:tcW w:w="1129" w:type="dxa"/>
            <w:tcBorders>
              <w:left w:val="single" w:sz="4" w:space="0" w:color="000000"/>
              <w:bottom w:val="single" w:sz="4" w:space="0" w:color="000000"/>
            </w:tcBorders>
          </w:tcPr>
          <w:p w14:paraId="40A2315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8 036,6</w:t>
            </w:r>
          </w:p>
        </w:tc>
        <w:tc>
          <w:tcPr>
            <w:tcW w:w="781" w:type="dxa"/>
            <w:tcBorders>
              <w:left w:val="single" w:sz="4" w:space="0" w:color="000000"/>
              <w:bottom w:val="single" w:sz="4" w:space="0" w:color="000000"/>
            </w:tcBorders>
          </w:tcPr>
          <w:p w14:paraId="294C16B9"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101,1</w:t>
            </w:r>
          </w:p>
        </w:tc>
        <w:tc>
          <w:tcPr>
            <w:tcW w:w="930" w:type="dxa"/>
            <w:tcBorders>
              <w:left w:val="single" w:sz="4" w:space="0" w:color="000000"/>
              <w:bottom w:val="single" w:sz="4" w:space="0" w:color="000000"/>
            </w:tcBorders>
          </w:tcPr>
          <w:p w14:paraId="6710868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2 355,8</w:t>
            </w:r>
          </w:p>
        </w:tc>
        <w:tc>
          <w:tcPr>
            <w:tcW w:w="850" w:type="dxa"/>
            <w:tcBorders>
              <w:left w:val="single" w:sz="4" w:space="0" w:color="000000"/>
              <w:bottom w:val="single" w:sz="4" w:space="0" w:color="000000"/>
            </w:tcBorders>
          </w:tcPr>
          <w:p w14:paraId="0006DD2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104,0</w:t>
            </w:r>
          </w:p>
        </w:tc>
        <w:tc>
          <w:tcPr>
            <w:tcW w:w="993" w:type="dxa"/>
            <w:tcBorders>
              <w:left w:val="single" w:sz="4" w:space="0" w:color="000000"/>
              <w:bottom w:val="single" w:sz="4" w:space="0" w:color="000000"/>
            </w:tcBorders>
          </w:tcPr>
          <w:p w14:paraId="225E629B"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5 680,8</w:t>
            </w:r>
          </w:p>
        </w:tc>
        <w:tc>
          <w:tcPr>
            <w:tcW w:w="992" w:type="dxa"/>
            <w:tcBorders>
              <w:left w:val="single" w:sz="4" w:space="0" w:color="000000"/>
              <w:bottom w:val="single" w:sz="4" w:space="0" w:color="000000"/>
            </w:tcBorders>
          </w:tcPr>
          <w:p w14:paraId="19F9947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100,0</w:t>
            </w:r>
          </w:p>
        </w:tc>
        <w:tc>
          <w:tcPr>
            <w:tcW w:w="992" w:type="dxa"/>
            <w:tcBorders>
              <w:left w:val="single" w:sz="4" w:space="0" w:color="000000"/>
              <w:bottom w:val="single" w:sz="4" w:space="0" w:color="000000"/>
            </w:tcBorders>
          </w:tcPr>
          <w:p w14:paraId="16C0D37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8 036,6</w:t>
            </w:r>
          </w:p>
        </w:tc>
        <w:tc>
          <w:tcPr>
            <w:tcW w:w="851" w:type="dxa"/>
            <w:tcBorders>
              <w:left w:val="single" w:sz="4" w:space="0" w:color="000000"/>
              <w:bottom w:val="single" w:sz="4" w:space="0" w:color="000000"/>
            </w:tcBorders>
          </w:tcPr>
          <w:p w14:paraId="7E7D9EAC"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101,1</w:t>
            </w:r>
          </w:p>
        </w:tc>
        <w:tc>
          <w:tcPr>
            <w:tcW w:w="1331" w:type="dxa"/>
            <w:tcBorders>
              <w:left w:val="single" w:sz="4" w:space="0" w:color="000000"/>
              <w:bottom w:val="single" w:sz="4" w:space="0" w:color="000000"/>
              <w:right w:val="single" w:sz="4" w:space="0" w:color="000000"/>
            </w:tcBorders>
          </w:tcPr>
          <w:p w14:paraId="343D24E5"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0,0</w:t>
            </w:r>
          </w:p>
        </w:tc>
      </w:tr>
      <w:tr w:rsidR="00F61EAD" w:rsidRPr="00F61EAD" w14:paraId="598048AD" w14:textId="77777777" w:rsidTr="00F61EAD">
        <w:trPr>
          <w:trHeight w:val="226"/>
        </w:trPr>
        <w:tc>
          <w:tcPr>
            <w:tcW w:w="841" w:type="dxa"/>
            <w:tcBorders>
              <w:left w:val="single" w:sz="4" w:space="0" w:color="000000"/>
              <w:bottom w:val="single" w:sz="4" w:space="0" w:color="000000"/>
            </w:tcBorders>
          </w:tcPr>
          <w:p w14:paraId="7E926E4D" w14:textId="77777777" w:rsidR="00F61EAD" w:rsidRPr="00F61EAD" w:rsidRDefault="00F61EAD" w:rsidP="00F61EAD">
            <w:pPr>
              <w:rPr>
                <w:rFonts w:ascii="Times New Roman" w:hAnsi="Times New Roman" w:cs="Times New Roman"/>
                <w:b/>
                <w:color w:val="000000"/>
                <w:sz w:val="20"/>
                <w:szCs w:val="20"/>
                <w:shd w:val="clear" w:color="auto" w:fill="FFFFFF"/>
              </w:rPr>
            </w:pPr>
            <w:r w:rsidRPr="00F61EAD">
              <w:rPr>
                <w:rFonts w:ascii="Times New Roman" w:hAnsi="Times New Roman" w:cs="Times New Roman"/>
                <w:b/>
                <w:color w:val="000000"/>
                <w:sz w:val="20"/>
                <w:szCs w:val="20"/>
                <w:shd w:val="clear" w:color="auto" w:fill="FFFFFF"/>
              </w:rPr>
              <w:t>2030</w:t>
            </w:r>
          </w:p>
        </w:tc>
        <w:tc>
          <w:tcPr>
            <w:tcW w:w="1129" w:type="dxa"/>
            <w:tcBorders>
              <w:left w:val="single" w:sz="4" w:space="0" w:color="000000"/>
              <w:bottom w:val="single" w:sz="4" w:space="0" w:color="000000"/>
            </w:tcBorders>
          </w:tcPr>
          <w:p w14:paraId="529E6FD7"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8 130,8</w:t>
            </w:r>
          </w:p>
        </w:tc>
        <w:tc>
          <w:tcPr>
            <w:tcW w:w="781" w:type="dxa"/>
            <w:tcBorders>
              <w:left w:val="single" w:sz="4" w:space="0" w:color="000000"/>
              <w:bottom w:val="single" w:sz="4" w:space="0" w:color="000000"/>
            </w:tcBorders>
          </w:tcPr>
          <w:p w14:paraId="23356C4A"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101,2</w:t>
            </w:r>
          </w:p>
        </w:tc>
        <w:tc>
          <w:tcPr>
            <w:tcW w:w="930" w:type="dxa"/>
            <w:tcBorders>
              <w:left w:val="single" w:sz="4" w:space="0" w:color="000000"/>
              <w:bottom w:val="single" w:sz="4" w:space="0" w:color="000000"/>
            </w:tcBorders>
          </w:tcPr>
          <w:p w14:paraId="53881CE9"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2 450,0</w:t>
            </w:r>
          </w:p>
        </w:tc>
        <w:tc>
          <w:tcPr>
            <w:tcW w:w="850" w:type="dxa"/>
            <w:tcBorders>
              <w:left w:val="single" w:sz="4" w:space="0" w:color="000000"/>
              <w:bottom w:val="single" w:sz="4" w:space="0" w:color="000000"/>
            </w:tcBorders>
          </w:tcPr>
          <w:p w14:paraId="27CA022B"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104,0</w:t>
            </w:r>
          </w:p>
        </w:tc>
        <w:tc>
          <w:tcPr>
            <w:tcW w:w="993" w:type="dxa"/>
            <w:tcBorders>
              <w:left w:val="single" w:sz="4" w:space="0" w:color="000000"/>
              <w:bottom w:val="single" w:sz="4" w:space="0" w:color="000000"/>
            </w:tcBorders>
          </w:tcPr>
          <w:p w14:paraId="0BC1F834"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5 680,8</w:t>
            </w:r>
          </w:p>
        </w:tc>
        <w:tc>
          <w:tcPr>
            <w:tcW w:w="992" w:type="dxa"/>
            <w:tcBorders>
              <w:left w:val="single" w:sz="4" w:space="0" w:color="000000"/>
              <w:bottom w:val="single" w:sz="4" w:space="0" w:color="000000"/>
            </w:tcBorders>
          </w:tcPr>
          <w:p w14:paraId="2B5B886E"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100,0</w:t>
            </w:r>
          </w:p>
        </w:tc>
        <w:tc>
          <w:tcPr>
            <w:tcW w:w="992" w:type="dxa"/>
            <w:tcBorders>
              <w:left w:val="single" w:sz="4" w:space="0" w:color="000000"/>
              <w:bottom w:val="single" w:sz="4" w:space="0" w:color="000000"/>
            </w:tcBorders>
          </w:tcPr>
          <w:p w14:paraId="718DBDDF"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8 130,8</w:t>
            </w:r>
          </w:p>
        </w:tc>
        <w:tc>
          <w:tcPr>
            <w:tcW w:w="851" w:type="dxa"/>
            <w:tcBorders>
              <w:left w:val="single" w:sz="4" w:space="0" w:color="000000"/>
              <w:bottom w:val="single" w:sz="4" w:space="0" w:color="000000"/>
            </w:tcBorders>
          </w:tcPr>
          <w:p w14:paraId="65BA1303"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101,2</w:t>
            </w:r>
          </w:p>
        </w:tc>
        <w:tc>
          <w:tcPr>
            <w:tcW w:w="1331" w:type="dxa"/>
            <w:tcBorders>
              <w:left w:val="single" w:sz="4" w:space="0" w:color="000000"/>
              <w:bottom w:val="single" w:sz="4" w:space="0" w:color="000000"/>
              <w:right w:val="single" w:sz="4" w:space="0" w:color="000000"/>
            </w:tcBorders>
          </w:tcPr>
          <w:p w14:paraId="2E7855CC" w14:textId="77777777" w:rsidR="00F61EAD" w:rsidRPr="00F61EAD" w:rsidRDefault="00F61EAD" w:rsidP="00F61EAD">
            <w:pPr>
              <w:rPr>
                <w:rFonts w:ascii="Times New Roman" w:hAnsi="Times New Roman" w:cs="Times New Roman"/>
                <w:color w:val="000000"/>
                <w:sz w:val="20"/>
                <w:szCs w:val="20"/>
                <w:shd w:val="clear" w:color="auto" w:fill="FFFFFF"/>
              </w:rPr>
            </w:pPr>
            <w:r w:rsidRPr="00F61EAD">
              <w:rPr>
                <w:rFonts w:ascii="Times New Roman" w:hAnsi="Times New Roman" w:cs="Times New Roman"/>
                <w:color w:val="000000"/>
                <w:sz w:val="20"/>
                <w:szCs w:val="20"/>
                <w:shd w:val="clear" w:color="auto" w:fill="FFFFFF"/>
              </w:rPr>
              <w:t>0,0</w:t>
            </w:r>
          </w:p>
        </w:tc>
      </w:tr>
    </w:tbl>
    <w:p w14:paraId="62A3552B" w14:textId="77777777" w:rsidR="005E7CE0" w:rsidRDefault="005E7CE0">
      <w:pPr>
        <w:ind w:firstLine="709"/>
        <w:jc w:val="both"/>
        <w:rPr>
          <w:color w:val="000000"/>
          <w:shd w:val="clear" w:color="auto" w:fill="FFFFFF"/>
        </w:rPr>
      </w:pPr>
    </w:p>
    <w:p w14:paraId="2F072F3C" w14:textId="49541FEF" w:rsidR="005E7CE0" w:rsidRPr="00F61EAD" w:rsidRDefault="00AA5FE3">
      <w:pPr>
        <w:ind w:firstLine="709"/>
        <w:jc w:val="both"/>
        <w:rPr>
          <w:color w:val="000000"/>
          <w:shd w:val="clear" w:color="auto" w:fill="FFFFFF"/>
        </w:rPr>
      </w:pPr>
      <w:r w:rsidRPr="00F61EAD">
        <w:rPr>
          <w:rFonts w:ascii="Times New Roman" w:hAnsi="Times New Roman" w:cs="Times New Roman"/>
          <w:color w:val="000000"/>
          <w:szCs w:val="28"/>
          <w:shd w:val="clear" w:color="auto" w:fill="FFFFFF"/>
        </w:rPr>
        <w:t>В 2025</w:t>
      </w:r>
      <w:r w:rsidR="00F61EAD">
        <w:rPr>
          <w:rFonts w:ascii="Times New Roman" w:hAnsi="Times New Roman" w:cs="Times New Roman"/>
          <w:color w:val="000000"/>
          <w:szCs w:val="28"/>
          <w:shd w:val="clear" w:color="auto" w:fill="FFFFFF"/>
        </w:rPr>
        <w:t>-</w:t>
      </w:r>
      <w:r w:rsidRPr="00F61EAD">
        <w:rPr>
          <w:rFonts w:ascii="Times New Roman" w:hAnsi="Times New Roman" w:cs="Times New Roman"/>
          <w:color w:val="000000"/>
          <w:szCs w:val="28"/>
          <w:shd w:val="clear" w:color="auto" w:fill="FFFFFF"/>
        </w:rPr>
        <w:t>2030 году бюджет муниципального района</w:t>
      </w:r>
      <w:r w:rsidR="00F61EAD">
        <w:rPr>
          <w:rFonts w:ascii="Times New Roman" w:hAnsi="Times New Roman" w:cs="Times New Roman"/>
          <w:color w:val="000000"/>
          <w:szCs w:val="28"/>
          <w:shd w:val="clear" w:color="auto" w:fill="FFFFFF"/>
        </w:rPr>
        <w:t xml:space="preserve"> </w:t>
      </w:r>
      <w:r w:rsidRPr="00F61EAD">
        <w:rPr>
          <w:rFonts w:ascii="Times New Roman" w:hAnsi="Times New Roman" w:cs="Times New Roman"/>
          <w:color w:val="000000"/>
          <w:szCs w:val="28"/>
          <w:shd w:val="clear" w:color="auto" w:fill="FFFFFF"/>
        </w:rPr>
        <w:t xml:space="preserve">сбалансирован. </w:t>
      </w:r>
      <w:r w:rsidR="00F61EAD">
        <w:rPr>
          <w:rFonts w:ascii="Times New Roman" w:hAnsi="Times New Roman" w:cs="Times New Roman"/>
          <w:color w:val="000000"/>
          <w:szCs w:val="28"/>
          <w:shd w:val="clear" w:color="auto" w:fill="FFFFFF"/>
        </w:rPr>
        <w:t xml:space="preserve">                          </w:t>
      </w:r>
      <w:r w:rsidRPr="00F61EAD">
        <w:rPr>
          <w:rFonts w:ascii="Times New Roman" w:hAnsi="Times New Roman" w:cs="Times New Roman"/>
          <w:color w:val="000000"/>
          <w:szCs w:val="28"/>
          <w:shd w:val="clear" w:color="auto" w:fill="FFFFFF"/>
        </w:rPr>
        <w:t>По итогам 2020 и 2021 годов бюджет исполнен с дефицитом, на 2024 год также заложен дефицит, который покрывается остатком, сформировавшимся на начало 2024 года.</w:t>
      </w:r>
    </w:p>
    <w:p w14:paraId="41ABD7C1" w14:textId="3B59E8B8" w:rsidR="005E7CE0" w:rsidRDefault="00AA5FE3">
      <w:pPr>
        <w:ind w:firstLine="709"/>
        <w:jc w:val="both"/>
        <w:rPr>
          <w:color w:val="000000"/>
          <w:shd w:val="clear" w:color="auto" w:fill="FFFFFF"/>
        </w:rPr>
      </w:pPr>
      <w:r w:rsidRPr="00F61EAD">
        <w:rPr>
          <w:rFonts w:ascii="Times New Roman" w:hAnsi="Times New Roman" w:cs="Times New Roman"/>
          <w:color w:val="000000"/>
          <w:szCs w:val="28"/>
          <w:shd w:val="clear" w:color="auto" w:fill="FFFFFF"/>
        </w:rPr>
        <w:t>Доходы бюджета в анализируемом периоде увеличились в целом</w:t>
      </w:r>
      <w:r w:rsidRPr="00F61EAD">
        <w:rPr>
          <w:rFonts w:ascii="Times New Roman" w:hAnsi="Times New Roman" w:cs="Times New Roman"/>
          <w:color w:val="000000"/>
          <w:szCs w:val="28"/>
          <w:shd w:val="clear" w:color="auto" w:fill="FFFFFF"/>
        </w:rPr>
        <w:br/>
        <w:t>в 1,4 раза, при этом собственные доходы</w:t>
      </w:r>
      <w:r w:rsidRPr="00F61EAD">
        <w:rPr>
          <w:rFonts w:ascii="Times New Roman" w:eastAsia="Times New Roman" w:hAnsi="Times New Roman" w:cs="Times New Roman"/>
          <w:color w:val="000000"/>
          <w:szCs w:val="28"/>
          <w:shd w:val="clear" w:color="auto" w:fill="FFFFFF"/>
        </w:rPr>
        <w:t xml:space="preserve"> – </w:t>
      </w:r>
      <w:r w:rsidRPr="00F61EAD">
        <w:rPr>
          <w:rFonts w:ascii="Times New Roman" w:hAnsi="Times New Roman" w:cs="Times New Roman"/>
          <w:color w:val="000000"/>
          <w:szCs w:val="28"/>
          <w:shd w:val="clear" w:color="auto" w:fill="FFFFFF"/>
        </w:rPr>
        <w:t>почти в 2 раза, а сумма безвозмездных и безвозвратных перечислений – в 1,2 раз</w:t>
      </w:r>
      <w:r w:rsidR="00F61EAD">
        <w:rPr>
          <w:rFonts w:ascii="Times New Roman" w:hAnsi="Times New Roman" w:cs="Times New Roman"/>
          <w:color w:val="000000"/>
          <w:szCs w:val="28"/>
          <w:shd w:val="clear" w:color="auto" w:fill="FFFFFF"/>
        </w:rPr>
        <w:t>а</w:t>
      </w:r>
      <w:r w:rsidRPr="00F61EAD">
        <w:rPr>
          <w:rFonts w:ascii="Times New Roman" w:hAnsi="Times New Roman" w:cs="Times New Roman"/>
          <w:color w:val="000000"/>
          <w:szCs w:val="28"/>
          <w:shd w:val="clear" w:color="auto" w:fill="FFFFFF"/>
        </w:rPr>
        <w:t>.</w:t>
      </w:r>
    </w:p>
    <w:p w14:paraId="7880E179" w14:textId="10682499"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В результате доля финансовой помощи в общей структуре доходов бюджета в 2023 году достигла уровня 68 </w:t>
      </w:r>
      <w:r w:rsidR="00F61EAD">
        <w:rPr>
          <w:rFonts w:ascii="Times New Roman" w:hAnsi="Times New Roman" w:cs="Times New Roman"/>
          <w:color w:val="000000"/>
          <w:szCs w:val="28"/>
          <w:shd w:val="clear" w:color="auto" w:fill="FFFFFF"/>
        </w:rPr>
        <w:t>процентов</w:t>
      </w:r>
      <w:r>
        <w:rPr>
          <w:rFonts w:ascii="Times New Roman" w:hAnsi="Times New Roman" w:cs="Times New Roman"/>
          <w:color w:val="000000"/>
          <w:szCs w:val="28"/>
          <w:shd w:val="clear" w:color="auto" w:fill="FFFFFF"/>
        </w:rPr>
        <w:t xml:space="preserve">. Налоговые и неналоговые доходы, зачисляемые в бюджет </w:t>
      </w:r>
      <w:r w:rsidR="00CE15DF">
        <w:rPr>
          <w:rFonts w:ascii="Times New Roman" w:hAnsi="Times New Roman" w:cs="Times New Roman"/>
          <w:color w:val="000000"/>
          <w:szCs w:val="28"/>
          <w:shd w:val="clear" w:color="auto" w:fill="FFFFFF"/>
        </w:rPr>
        <w:t>муниципального района</w:t>
      </w:r>
      <w:r>
        <w:rPr>
          <w:rFonts w:ascii="Times New Roman" w:hAnsi="Times New Roman" w:cs="Times New Roman"/>
          <w:color w:val="000000"/>
          <w:szCs w:val="28"/>
          <w:shd w:val="clear" w:color="auto" w:fill="FFFFFF"/>
        </w:rPr>
        <w:t xml:space="preserve"> в 2023 году составили 32</w:t>
      </w:r>
      <w:r w:rsidR="00F61EAD">
        <w:rPr>
          <w:rFonts w:ascii="Times New Roman" w:hAnsi="Times New Roman" w:cs="Times New Roman"/>
          <w:color w:val="000000"/>
          <w:szCs w:val="28"/>
          <w:shd w:val="clear" w:color="auto" w:fill="FFFFFF"/>
        </w:rPr>
        <w:t xml:space="preserve"> процента</w:t>
      </w:r>
      <w:r>
        <w:rPr>
          <w:rFonts w:ascii="Times New Roman" w:hAnsi="Times New Roman" w:cs="Times New Roman"/>
          <w:color w:val="000000"/>
          <w:szCs w:val="28"/>
          <w:shd w:val="clear" w:color="auto" w:fill="FFFFFF"/>
        </w:rPr>
        <w:t xml:space="preserve">. </w:t>
      </w:r>
    </w:p>
    <w:p w14:paraId="37E5FA66" w14:textId="77777777" w:rsidR="005E7CE0" w:rsidRDefault="005E7CE0">
      <w:pPr>
        <w:ind w:firstLine="709"/>
        <w:jc w:val="both"/>
        <w:rPr>
          <w:rFonts w:ascii="Times New Roman" w:hAnsi="Times New Roman" w:cs="Times New Roman"/>
          <w:color w:val="000000"/>
          <w:szCs w:val="28"/>
          <w:shd w:val="clear" w:color="auto" w:fill="FFFFFF"/>
        </w:rPr>
      </w:pPr>
    </w:p>
    <w:p w14:paraId="0CC3F07A" w14:textId="77777777" w:rsidR="005E7CE0" w:rsidRDefault="00AA5FE3">
      <w:pPr>
        <w:pStyle w:val="310"/>
        <w:ind w:firstLine="0"/>
        <w:rPr>
          <w:b/>
          <w:bCs/>
          <w:color w:val="000000"/>
          <w:szCs w:val="28"/>
          <w:shd w:val="clear" w:color="auto" w:fill="FFFFFF"/>
        </w:rPr>
      </w:pPr>
      <w:r>
        <w:rPr>
          <w:b/>
          <w:bCs/>
          <w:color w:val="000000"/>
          <w:szCs w:val="28"/>
          <w:shd w:val="clear" w:color="auto" w:fill="FFFFFF"/>
        </w:rPr>
        <w:t>Структура собственных доходов бюджета муниципального района «Белгородский район» Белгородской области</w:t>
      </w:r>
    </w:p>
    <w:p w14:paraId="66C6AFD8" w14:textId="77777777" w:rsidR="00F61EAD" w:rsidRPr="00F61EAD" w:rsidRDefault="00F61EAD">
      <w:pPr>
        <w:tabs>
          <w:tab w:val="left" w:pos="709"/>
        </w:tabs>
        <w:ind w:firstLine="709"/>
        <w:jc w:val="right"/>
        <w:rPr>
          <w:rFonts w:ascii="Times New Roman" w:hAnsi="Times New Roman" w:cs="Times New Roman"/>
          <w:i/>
          <w:color w:val="000000"/>
          <w:sz w:val="20"/>
          <w:szCs w:val="20"/>
          <w:shd w:val="clear" w:color="auto" w:fill="FFFFFF"/>
        </w:rPr>
      </w:pPr>
    </w:p>
    <w:p w14:paraId="53ED2E7E" w14:textId="77777777" w:rsidR="005E7CE0" w:rsidRDefault="00AA5FE3">
      <w:pPr>
        <w:tabs>
          <w:tab w:val="left" w:pos="709"/>
        </w:tabs>
        <w:ind w:firstLine="709"/>
        <w:jc w:val="right"/>
        <w:rPr>
          <w:color w:val="000000"/>
          <w:shd w:val="clear" w:color="auto" w:fill="FFFFFF"/>
        </w:rPr>
      </w:pPr>
      <w:r>
        <w:rPr>
          <w:rFonts w:ascii="Times New Roman" w:hAnsi="Times New Roman" w:cs="Times New Roman"/>
          <w:i/>
          <w:color w:val="000000"/>
          <w:sz w:val="24"/>
          <w:shd w:val="clear" w:color="auto" w:fill="FFFFFF"/>
        </w:rPr>
        <w:t>Таблица 3</w:t>
      </w:r>
      <w:r>
        <w:rPr>
          <w:rFonts w:ascii="Times New Roman" w:hAnsi="Times New Roman" w:cs="Times New Roman"/>
          <w:bCs/>
          <w:i/>
          <w:color w:val="000000"/>
          <w:sz w:val="24"/>
          <w:shd w:val="clear" w:color="auto" w:fill="FFFFFF"/>
        </w:rPr>
        <w:t>9</w:t>
      </w:r>
    </w:p>
    <w:p w14:paraId="4D1D7E20" w14:textId="77777777" w:rsidR="005E7CE0" w:rsidRPr="00DE214F" w:rsidRDefault="005E7CE0">
      <w:pPr>
        <w:jc w:val="right"/>
        <w:rPr>
          <w:rFonts w:ascii="Times New Roman" w:hAnsi="Times New Roman" w:cs="Times New Roman"/>
          <w:i/>
          <w:color w:val="000000"/>
          <w:sz w:val="20"/>
          <w:szCs w:val="20"/>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709"/>
        <w:gridCol w:w="1013"/>
        <w:gridCol w:w="1274"/>
        <w:gridCol w:w="1276"/>
        <w:gridCol w:w="1134"/>
        <w:gridCol w:w="1134"/>
        <w:gridCol w:w="992"/>
        <w:gridCol w:w="1134"/>
        <w:gridCol w:w="972"/>
      </w:tblGrid>
      <w:tr w:rsidR="005E7CE0" w:rsidRPr="00DE214F" w14:paraId="526368AB" w14:textId="77777777" w:rsidTr="00DE214F">
        <w:trPr>
          <w:trHeight w:val="1927"/>
        </w:trPr>
        <w:tc>
          <w:tcPr>
            <w:tcW w:w="1722" w:type="dxa"/>
            <w:gridSpan w:val="2"/>
            <w:tcBorders>
              <w:top w:val="single" w:sz="4" w:space="0" w:color="000000"/>
              <w:left w:val="single" w:sz="4" w:space="0" w:color="000000"/>
              <w:bottom w:val="single" w:sz="4" w:space="0" w:color="000000"/>
            </w:tcBorders>
            <w:shd w:val="clear" w:color="auto" w:fill="FFFFFF"/>
            <w:vAlign w:val="center"/>
          </w:tcPr>
          <w:p w14:paraId="7F7C701B"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Индикаторы реализации</w:t>
            </w:r>
          </w:p>
        </w:tc>
        <w:tc>
          <w:tcPr>
            <w:tcW w:w="1274" w:type="dxa"/>
            <w:tcBorders>
              <w:top w:val="single" w:sz="4" w:space="0" w:color="000000"/>
              <w:left w:val="single" w:sz="4" w:space="0" w:color="000000"/>
              <w:bottom w:val="single" w:sz="4" w:space="0" w:color="000000"/>
            </w:tcBorders>
            <w:shd w:val="clear" w:color="auto" w:fill="FFFFFF"/>
            <w:vAlign w:val="center"/>
          </w:tcPr>
          <w:p w14:paraId="40A28DB3" w14:textId="77777777" w:rsid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Налого</w:t>
            </w:r>
          </w:p>
          <w:p w14:paraId="53268CCF" w14:textId="77777777" w:rsid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 xml:space="preserve">вые </w:t>
            </w:r>
          </w:p>
          <w:p w14:paraId="3D4CE3B9" w14:textId="77777777" w:rsid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и</w:t>
            </w:r>
            <w:r w:rsidR="00DE214F">
              <w:rPr>
                <w:rFonts w:ascii="Times New Roman" w:eastAsia="Times New Roman" w:hAnsi="Times New Roman" w:cs="Times New Roman"/>
                <w:b/>
                <w:bCs/>
                <w:color w:val="000000"/>
                <w:sz w:val="20"/>
                <w:szCs w:val="20"/>
                <w:shd w:val="clear" w:color="auto" w:fill="FFFFFF"/>
              </w:rPr>
              <w:t xml:space="preserve"> </w:t>
            </w:r>
            <w:r w:rsidRPr="00DE214F">
              <w:rPr>
                <w:rFonts w:ascii="Times New Roman" w:eastAsia="Times New Roman" w:hAnsi="Times New Roman" w:cs="Times New Roman"/>
                <w:b/>
                <w:bCs/>
                <w:color w:val="000000"/>
                <w:sz w:val="20"/>
                <w:szCs w:val="20"/>
                <w:shd w:val="clear" w:color="auto" w:fill="FFFFFF"/>
              </w:rPr>
              <w:t>ненало</w:t>
            </w:r>
          </w:p>
          <w:p w14:paraId="63E5BDE2" w14:textId="41FD6FBD" w:rsidR="005E7CE0" w:rsidRPr="00DE214F" w:rsidRDefault="00AA5FE3" w:rsidP="00DE214F">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говые доходы</w:t>
            </w:r>
          </w:p>
        </w:tc>
        <w:tc>
          <w:tcPr>
            <w:tcW w:w="1276" w:type="dxa"/>
            <w:tcBorders>
              <w:top w:val="single" w:sz="4" w:space="0" w:color="000000"/>
              <w:left w:val="single" w:sz="4" w:space="0" w:color="000000"/>
              <w:bottom w:val="single" w:sz="4" w:space="0" w:color="000000"/>
            </w:tcBorders>
            <w:shd w:val="clear" w:color="auto" w:fill="FFFFFF"/>
            <w:vAlign w:val="center"/>
          </w:tcPr>
          <w:p w14:paraId="7FB26D86"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Налоговые доходы</w:t>
            </w:r>
          </w:p>
        </w:tc>
        <w:tc>
          <w:tcPr>
            <w:tcW w:w="1134" w:type="dxa"/>
            <w:tcBorders>
              <w:top w:val="single" w:sz="4" w:space="0" w:color="000000"/>
              <w:left w:val="single" w:sz="4" w:space="0" w:color="000000"/>
              <w:bottom w:val="single" w:sz="4" w:space="0" w:color="000000"/>
            </w:tcBorders>
            <w:shd w:val="clear" w:color="auto" w:fill="FFFFFF"/>
            <w:vAlign w:val="center"/>
          </w:tcPr>
          <w:p w14:paraId="7F573A63" w14:textId="77777777" w:rsidR="00DE214F" w:rsidRPr="00DE214F" w:rsidRDefault="00DE214F">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Налог</w:t>
            </w:r>
          </w:p>
          <w:p w14:paraId="06155E98" w14:textId="77777777" w:rsidR="00DE214F"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на доходы физичес</w:t>
            </w:r>
          </w:p>
          <w:p w14:paraId="7B20B97E" w14:textId="7CDA912E"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ких лиц</w:t>
            </w:r>
          </w:p>
        </w:tc>
        <w:tc>
          <w:tcPr>
            <w:tcW w:w="1134" w:type="dxa"/>
            <w:tcBorders>
              <w:top w:val="single" w:sz="4" w:space="0" w:color="000000"/>
              <w:left w:val="single" w:sz="4" w:space="0" w:color="000000"/>
              <w:bottom w:val="single" w:sz="4" w:space="0" w:color="000000"/>
            </w:tcBorders>
            <w:shd w:val="clear" w:color="auto" w:fill="FFFFFF"/>
            <w:vAlign w:val="center"/>
          </w:tcPr>
          <w:p w14:paraId="65D4770C" w14:textId="77777777" w:rsidR="00DE214F" w:rsidRDefault="00DE214F">
            <w:pPr>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Акцизы</w:t>
            </w:r>
          </w:p>
          <w:p w14:paraId="609057EA" w14:textId="77BB41B3" w:rsidR="00DE214F" w:rsidRPr="00DE214F" w:rsidRDefault="00DE214F">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на н</w:t>
            </w:r>
            <w:r w:rsidR="00AA5FE3" w:rsidRPr="00DE214F">
              <w:rPr>
                <w:rFonts w:ascii="Times New Roman" w:eastAsia="Times New Roman" w:hAnsi="Times New Roman" w:cs="Times New Roman"/>
                <w:color w:val="000000"/>
                <w:sz w:val="20"/>
                <w:szCs w:val="20"/>
                <w:shd w:val="clear" w:color="auto" w:fill="FFFFFF"/>
              </w:rPr>
              <w:t>ефтеп</w:t>
            </w:r>
          </w:p>
          <w:p w14:paraId="317914E1" w14:textId="1C8997AF"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родукты</w:t>
            </w:r>
          </w:p>
        </w:tc>
        <w:tc>
          <w:tcPr>
            <w:tcW w:w="992" w:type="dxa"/>
            <w:tcBorders>
              <w:top w:val="single" w:sz="4" w:space="0" w:color="000000"/>
              <w:left w:val="single" w:sz="4" w:space="0" w:color="000000"/>
              <w:bottom w:val="single" w:sz="4" w:space="0" w:color="000000"/>
            </w:tcBorders>
            <w:shd w:val="clear" w:color="auto" w:fill="FFFFFF"/>
            <w:vAlign w:val="center"/>
          </w:tcPr>
          <w:p w14:paraId="4A90DAD9" w14:textId="77777777" w:rsid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Налоги на сово</w:t>
            </w:r>
          </w:p>
          <w:p w14:paraId="0D22CA31" w14:textId="5C95C1E0" w:rsidR="005E7CE0" w:rsidRPr="00DE214F" w:rsidRDefault="00AA5FE3" w:rsidP="00DE214F">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купный доход</w:t>
            </w:r>
          </w:p>
        </w:tc>
        <w:tc>
          <w:tcPr>
            <w:tcW w:w="1134" w:type="dxa"/>
            <w:tcBorders>
              <w:top w:val="single" w:sz="4" w:space="0" w:color="000000"/>
              <w:left w:val="single" w:sz="4" w:space="0" w:color="000000"/>
              <w:bottom w:val="single" w:sz="4" w:space="0" w:color="000000"/>
            </w:tcBorders>
            <w:shd w:val="clear" w:color="auto" w:fill="FFFFFF"/>
            <w:vAlign w:val="center"/>
          </w:tcPr>
          <w:p w14:paraId="22269DF6" w14:textId="77777777" w:rsidR="00DE214F" w:rsidRDefault="00DE214F">
            <w:pPr>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Налоги</w:t>
            </w:r>
          </w:p>
          <w:p w14:paraId="368E9DFE" w14:textId="77777777" w:rsid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на имущес</w:t>
            </w:r>
          </w:p>
          <w:p w14:paraId="0AB37419" w14:textId="184FDAFD"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тво</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8E2E8" w14:textId="77777777" w:rsid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Ненало</w:t>
            </w:r>
          </w:p>
          <w:p w14:paraId="2179A2B3" w14:textId="5F45ADC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говые доходы</w:t>
            </w:r>
          </w:p>
        </w:tc>
      </w:tr>
      <w:tr w:rsidR="005E7CE0" w:rsidRPr="00DE214F" w14:paraId="3075386B" w14:textId="77777777" w:rsidTr="00DE214F">
        <w:trPr>
          <w:trHeight w:val="492"/>
        </w:trPr>
        <w:tc>
          <w:tcPr>
            <w:tcW w:w="709" w:type="dxa"/>
            <w:vMerge w:val="restart"/>
            <w:tcBorders>
              <w:left w:val="single" w:sz="4" w:space="0" w:color="000000"/>
              <w:bottom w:val="single" w:sz="4" w:space="0" w:color="000000"/>
            </w:tcBorders>
            <w:shd w:val="clear" w:color="auto" w:fill="FFFFFF"/>
            <w:vAlign w:val="center"/>
          </w:tcPr>
          <w:p w14:paraId="4AB35870" w14:textId="22E7ED7D"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2020 год</w:t>
            </w:r>
          </w:p>
        </w:tc>
        <w:tc>
          <w:tcPr>
            <w:tcW w:w="1013" w:type="dxa"/>
            <w:tcBorders>
              <w:left w:val="single" w:sz="4" w:space="0" w:color="000000"/>
              <w:bottom w:val="single" w:sz="4" w:space="0" w:color="000000"/>
            </w:tcBorders>
            <w:shd w:val="clear" w:color="auto" w:fill="FFFFFF"/>
            <w:textDirection w:val="btLr"/>
            <w:vAlign w:val="center"/>
          </w:tcPr>
          <w:p w14:paraId="5D54A53D" w14:textId="65D9507F"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13540C39" w14:textId="3E00A195"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w:t>
            </w:r>
            <w:r w:rsidR="00CE15DF">
              <w:rPr>
                <w:rFonts w:ascii="Times New Roman" w:eastAsia="Times New Roman" w:hAnsi="Times New Roman" w:cs="Times New Roman"/>
                <w:b/>
                <w:bCs/>
                <w:color w:val="000000"/>
                <w:sz w:val="20"/>
                <w:szCs w:val="20"/>
                <w:shd w:val="clear" w:color="auto" w:fill="FFFFFF"/>
              </w:rPr>
              <w:t xml:space="preserve"> </w:t>
            </w:r>
            <w:r w:rsidRPr="00DE214F">
              <w:rPr>
                <w:rFonts w:ascii="Times New Roman" w:eastAsia="Times New Roman" w:hAnsi="Times New Roman" w:cs="Times New Roman"/>
                <w:b/>
                <w:bCs/>
                <w:color w:val="000000"/>
                <w:sz w:val="20"/>
                <w:szCs w:val="20"/>
                <w:shd w:val="clear" w:color="auto" w:fill="FFFFFF"/>
              </w:rPr>
              <w:t>332,0</w:t>
            </w:r>
          </w:p>
        </w:tc>
        <w:tc>
          <w:tcPr>
            <w:tcW w:w="1276" w:type="dxa"/>
            <w:tcBorders>
              <w:left w:val="single" w:sz="4" w:space="0" w:color="000000"/>
              <w:bottom w:val="single" w:sz="4" w:space="0" w:color="000000"/>
            </w:tcBorders>
            <w:shd w:val="clear" w:color="auto" w:fill="FFFFFF"/>
            <w:vAlign w:val="center"/>
          </w:tcPr>
          <w:p w14:paraId="1A65B23D" w14:textId="39439AA2"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w:t>
            </w:r>
            <w:r w:rsidR="00CE15DF">
              <w:rPr>
                <w:rFonts w:ascii="Times New Roman" w:eastAsia="Times New Roman" w:hAnsi="Times New Roman" w:cs="Times New Roman"/>
                <w:b/>
                <w:bCs/>
                <w:color w:val="000000"/>
                <w:sz w:val="20"/>
                <w:szCs w:val="20"/>
                <w:shd w:val="clear" w:color="auto" w:fill="FFFFFF"/>
              </w:rPr>
              <w:t xml:space="preserve"> </w:t>
            </w:r>
            <w:r w:rsidRPr="00DE214F">
              <w:rPr>
                <w:rFonts w:ascii="Times New Roman" w:eastAsia="Times New Roman" w:hAnsi="Times New Roman" w:cs="Times New Roman"/>
                <w:b/>
                <w:bCs/>
                <w:color w:val="000000"/>
                <w:sz w:val="20"/>
                <w:szCs w:val="20"/>
                <w:shd w:val="clear" w:color="auto" w:fill="FFFFFF"/>
              </w:rPr>
              <w:t>128,7</w:t>
            </w:r>
          </w:p>
        </w:tc>
        <w:tc>
          <w:tcPr>
            <w:tcW w:w="1134" w:type="dxa"/>
            <w:tcBorders>
              <w:left w:val="single" w:sz="4" w:space="0" w:color="000000"/>
              <w:bottom w:val="single" w:sz="4" w:space="0" w:color="000000"/>
            </w:tcBorders>
            <w:shd w:val="clear" w:color="auto" w:fill="FFFFFF"/>
            <w:vAlign w:val="center"/>
          </w:tcPr>
          <w:p w14:paraId="4A73853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347,3</w:t>
            </w:r>
          </w:p>
        </w:tc>
        <w:tc>
          <w:tcPr>
            <w:tcW w:w="1134" w:type="dxa"/>
            <w:tcBorders>
              <w:left w:val="single" w:sz="4" w:space="0" w:color="000000"/>
              <w:bottom w:val="single" w:sz="4" w:space="0" w:color="000000"/>
            </w:tcBorders>
            <w:shd w:val="clear" w:color="auto" w:fill="FFFFFF"/>
            <w:vAlign w:val="center"/>
          </w:tcPr>
          <w:p w14:paraId="4CCB15A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75,8</w:t>
            </w:r>
          </w:p>
        </w:tc>
        <w:tc>
          <w:tcPr>
            <w:tcW w:w="992" w:type="dxa"/>
            <w:tcBorders>
              <w:left w:val="single" w:sz="4" w:space="0" w:color="000000"/>
              <w:bottom w:val="single" w:sz="4" w:space="0" w:color="000000"/>
            </w:tcBorders>
            <w:shd w:val="clear" w:color="auto" w:fill="FFFFFF"/>
            <w:vAlign w:val="center"/>
          </w:tcPr>
          <w:p w14:paraId="260B879C"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71,8</w:t>
            </w:r>
          </w:p>
        </w:tc>
        <w:tc>
          <w:tcPr>
            <w:tcW w:w="1134" w:type="dxa"/>
            <w:tcBorders>
              <w:left w:val="single" w:sz="4" w:space="0" w:color="000000"/>
              <w:bottom w:val="single" w:sz="4" w:space="0" w:color="000000"/>
            </w:tcBorders>
            <w:shd w:val="clear" w:color="auto" w:fill="FFFFFF"/>
            <w:vAlign w:val="center"/>
          </w:tcPr>
          <w:p w14:paraId="235E2585"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613,2</w:t>
            </w:r>
          </w:p>
        </w:tc>
        <w:tc>
          <w:tcPr>
            <w:tcW w:w="972" w:type="dxa"/>
            <w:tcBorders>
              <w:left w:val="single" w:sz="4" w:space="0" w:color="000000"/>
              <w:bottom w:val="single" w:sz="4" w:space="0" w:color="000000"/>
              <w:right w:val="single" w:sz="4" w:space="0" w:color="000000"/>
            </w:tcBorders>
            <w:shd w:val="clear" w:color="auto" w:fill="FFFFFF"/>
            <w:vAlign w:val="center"/>
          </w:tcPr>
          <w:p w14:paraId="6DD21B7B"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203,3</w:t>
            </w:r>
          </w:p>
        </w:tc>
      </w:tr>
      <w:tr w:rsidR="005E7CE0" w:rsidRPr="00DE214F" w14:paraId="2E408505" w14:textId="77777777" w:rsidTr="00DE214F">
        <w:trPr>
          <w:trHeight w:val="600"/>
        </w:trPr>
        <w:tc>
          <w:tcPr>
            <w:tcW w:w="709" w:type="dxa"/>
            <w:vMerge/>
            <w:tcBorders>
              <w:left w:val="single" w:sz="4" w:space="0" w:color="000000"/>
              <w:bottom w:val="single" w:sz="4" w:space="0" w:color="000000"/>
            </w:tcBorders>
            <w:vAlign w:val="center"/>
          </w:tcPr>
          <w:p w14:paraId="1C0228BB"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19E148D4"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72B3BE03"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748D607D"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84,7</w:t>
            </w:r>
          </w:p>
        </w:tc>
        <w:tc>
          <w:tcPr>
            <w:tcW w:w="1134" w:type="dxa"/>
            <w:tcBorders>
              <w:left w:val="single" w:sz="4" w:space="0" w:color="000000"/>
              <w:bottom w:val="single" w:sz="4" w:space="0" w:color="000000"/>
            </w:tcBorders>
            <w:shd w:val="clear" w:color="auto" w:fill="FFFFFF"/>
            <w:vAlign w:val="center"/>
          </w:tcPr>
          <w:p w14:paraId="6EBB8EB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26,1</w:t>
            </w:r>
          </w:p>
        </w:tc>
        <w:tc>
          <w:tcPr>
            <w:tcW w:w="1134" w:type="dxa"/>
            <w:tcBorders>
              <w:left w:val="single" w:sz="4" w:space="0" w:color="000000"/>
              <w:bottom w:val="single" w:sz="4" w:space="0" w:color="000000"/>
            </w:tcBorders>
            <w:shd w:val="clear" w:color="auto" w:fill="FFFFFF"/>
            <w:vAlign w:val="center"/>
          </w:tcPr>
          <w:p w14:paraId="2C5F3E07"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5,7</w:t>
            </w:r>
          </w:p>
        </w:tc>
        <w:tc>
          <w:tcPr>
            <w:tcW w:w="992" w:type="dxa"/>
            <w:tcBorders>
              <w:left w:val="single" w:sz="4" w:space="0" w:color="000000"/>
              <w:bottom w:val="single" w:sz="4" w:space="0" w:color="000000"/>
            </w:tcBorders>
            <w:shd w:val="clear" w:color="auto" w:fill="FFFFFF"/>
            <w:vAlign w:val="center"/>
          </w:tcPr>
          <w:p w14:paraId="5CDB5EE5"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5,4</w:t>
            </w:r>
          </w:p>
        </w:tc>
        <w:tc>
          <w:tcPr>
            <w:tcW w:w="1134" w:type="dxa"/>
            <w:tcBorders>
              <w:left w:val="single" w:sz="4" w:space="0" w:color="000000"/>
              <w:bottom w:val="single" w:sz="4" w:space="0" w:color="000000"/>
            </w:tcBorders>
            <w:shd w:val="clear" w:color="auto" w:fill="FFFFFF"/>
            <w:vAlign w:val="center"/>
          </w:tcPr>
          <w:p w14:paraId="66D4548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46,0</w:t>
            </w:r>
          </w:p>
        </w:tc>
        <w:tc>
          <w:tcPr>
            <w:tcW w:w="972" w:type="dxa"/>
            <w:tcBorders>
              <w:left w:val="single" w:sz="4" w:space="0" w:color="000000"/>
              <w:bottom w:val="single" w:sz="4" w:space="0" w:color="000000"/>
              <w:right w:val="single" w:sz="4" w:space="0" w:color="000000"/>
            </w:tcBorders>
            <w:shd w:val="clear" w:color="auto" w:fill="FFFFFF"/>
            <w:vAlign w:val="center"/>
          </w:tcPr>
          <w:p w14:paraId="7ABC8B7F"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15,3</w:t>
            </w:r>
          </w:p>
        </w:tc>
      </w:tr>
      <w:tr w:rsidR="005E7CE0" w:rsidRPr="00DE214F" w14:paraId="7921F52C" w14:textId="77777777" w:rsidTr="00DE214F">
        <w:trPr>
          <w:trHeight w:val="454"/>
        </w:trPr>
        <w:tc>
          <w:tcPr>
            <w:tcW w:w="709" w:type="dxa"/>
            <w:vMerge w:val="restart"/>
            <w:tcBorders>
              <w:left w:val="single" w:sz="4" w:space="0" w:color="000000"/>
              <w:bottom w:val="single" w:sz="4" w:space="0" w:color="000000"/>
            </w:tcBorders>
            <w:shd w:val="clear" w:color="auto" w:fill="FFFFFF"/>
            <w:vAlign w:val="center"/>
          </w:tcPr>
          <w:p w14:paraId="7C3BCA48"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2021 год</w:t>
            </w:r>
          </w:p>
        </w:tc>
        <w:tc>
          <w:tcPr>
            <w:tcW w:w="1013" w:type="dxa"/>
            <w:tcBorders>
              <w:left w:val="single" w:sz="4" w:space="0" w:color="000000"/>
              <w:bottom w:val="single" w:sz="4" w:space="0" w:color="000000"/>
            </w:tcBorders>
            <w:shd w:val="clear" w:color="auto" w:fill="FFFFFF"/>
            <w:textDirection w:val="btLr"/>
            <w:vAlign w:val="center"/>
          </w:tcPr>
          <w:p w14:paraId="7BDC115B" w14:textId="77777777" w:rsidR="00DE214F" w:rsidRDefault="00DE214F">
            <w:pPr>
              <w:rPr>
                <w:rFonts w:ascii="Times New Roman" w:eastAsia="Times New Roman" w:hAnsi="Times New Roman" w:cs="Times New Roman"/>
                <w:b/>
                <w:bCs/>
                <w:color w:val="000000"/>
                <w:sz w:val="20"/>
                <w:szCs w:val="20"/>
                <w:shd w:val="clear" w:color="auto" w:fill="FFFFFF"/>
              </w:rPr>
            </w:pPr>
            <w:r>
              <w:rPr>
                <w:rFonts w:ascii="Times New Roman" w:eastAsia="Times New Roman" w:hAnsi="Times New Roman" w:cs="Times New Roman"/>
                <w:b/>
                <w:bCs/>
                <w:color w:val="000000"/>
                <w:sz w:val="20"/>
                <w:szCs w:val="20"/>
                <w:shd w:val="clear" w:color="auto" w:fill="FFFFFF"/>
              </w:rPr>
              <w:t>млн.</w:t>
            </w:r>
          </w:p>
          <w:p w14:paraId="1CCC3893" w14:textId="4492DB4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руб.</w:t>
            </w:r>
          </w:p>
        </w:tc>
        <w:tc>
          <w:tcPr>
            <w:tcW w:w="1274" w:type="dxa"/>
            <w:tcBorders>
              <w:left w:val="single" w:sz="4" w:space="0" w:color="000000"/>
              <w:bottom w:val="single" w:sz="4" w:space="0" w:color="000000"/>
            </w:tcBorders>
            <w:shd w:val="clear" w:color="auto" w:fill="FFFFFF"/>
            <w:vAlign w:val="center"/>
          </w:tcPr>
          <w:p w14:paraId="61A3222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2 165,4</w:t>
            </w:r>
          </w:p>
        </w:tc>
        <w:tc>
          <w:tcPr>
            <w:tcW w:w="1276" w:type="dxa"/>
            <w:tcBorders>
              <w:left w:val="single" w:sz="4" w:space="0" w:color="000000"/>
              <w:bottom w:val="single" w:sz="4" w:space="0" w:color="000000"/>
            </w:tcBorders>
            <w:shd w:val="clear" w:color="auto" w:fill="FFFFFF"/>
            <w:vAlign w:val="center"/>
          </w:tcPr>
          <w:p w14:paraId="4A627907"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1 933,3</w:t>
            </w:r>
          </w:p>
        </w:tc>
        <w:tc>
          <w:tcPr>
            <w:tcW w:w="1134" w:type="dxa"/>
            <w:tcBorders>
              <w:left w:val="single" w:sz="4" w:space="0" w:color="000000"/>
              <w:bottom w:val="single" w:sz="4" w:space="0" w:color="000000"/>
            </w:tcBorders>
            <w:shd w:val="clear" w:color="auto" w:fill="FFFFFF"/>
            <w:vAlign w:val="center"/>
          </w:tcPr>
          <w:p w14:paraId="3EC9DE3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1 136,7</w:t>
            </w:r>
          </w:p>
        </w:tc>
        <w:tc>
          <w:tcPr>
            <w:tcW w:w="1134" w:type="dxa"/>
            <w:tcBorders>
              <w:left w:val="single" w:sz="4" w:space="0" w:color="000000"/>
              <w:bottom w:val="single" w:sz="4" w:space="0" w:color="000000"/>
            </w:tcBorders>
            <w:shd w:val="clear" w:color="auto" w:fill="FFFFFF"/>
            <w:vAlign w:val="center"/>
          </w:tcPr>
          <w:p w14:paraId="615F4B5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88,2</w:t>
            </w:r>
          </w:p>
        </w:tc>
        <w:tc>
          <w:tcPr>
            <w:tcW w:w="992" w:type="dxa"/>
            <w:tcBorders>
              <w:left w:val="single" w:sz="4" w:space="0" w:color="000000"/>
              <w:bottom w:val="single" w:sz="4" w:space="0" w:color="000000"/>
            </w:tcBorders>
            <w:shd w:val="clear" w:color="auto" w:fill="FFFFFF"/>
            <w:vAlign w:val="center"/>
          </w:tcPr>
          <w:p w14:paraId="1FDADEA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80,0</w:t>
            </w:r>
          </w:p>
        </w:tc>
        <w:tc>
          <w:tcPr>
            <w:tcW w:w="1134" w:type="dxa"/>
            <w:tcBorders>
              <w:left w:val="single" w:sz="4" w:space="0" w:color="000000"/>
              <w:bottom w:val="single" w:sz="4" w:space="0" w:color="000000"/>
            </w:tcBorders>
            <w:shd w:val="clear" w:color="auto" w:fill="FFFFFF"/>
            <w:vAlign w:val="center"/>
          </w:tcPr>
          <w:p w14:paraId="2A9CFC3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607,4</w:t>
            </w:r>
          </w:p>
        </w:tc>
        <w:tc>
          <w:tcPr>
            <w:tcW w:w="972" w:type="dxa"/>
            <w:tcBorders>
              <w:left w:val="single" w:sz="4" w:space="0" w:color="000000"/>
              <w:bottom w:val="single" w:sz="4" w:space="0" w:color="000000"/>
              <w:right w:val="single" w:sz="4" w:space="0" w:color="000000"/>
            </w:tcBorders>
            <w:shd w:val="clear" w:color="auto" w:fill="FFFFFF"/>
            <w:vAlign w:val="center"/>
          </w:tcPr>
          <w:p w14:paraId="6384CFB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232,1</w:t>
            </w:r>
          </w:p>
        </w:tc>
      </w:tr>
      <w:tr w:rsidR="005E7CE0" w:rsidRPr="00DE214F" w14:paraId="7787C353" w14:textId="77777777" w:rsidTr="00DE214F">
        <w:trPr>
          <w:trHeight w:val="604"/>
        </w:trPr>
        <w:tc>
          <w:tcPr>
            <w:tcW w:w="709" w:type="dxa"/>
            <w:vMerge/>
            <w:tcBorders>
              <w:left w:val="single" w:sz="4" w:space="0" w:color="000000"/>
              <w:bottom w:val="single" w:sz="4" w:space="0" w:color="000000"/>
            </w:tcBorders>
            <w:vAlign w:val="center"/>
          </w:tcPr>
          <w:p w14:paraId="26C79AB0"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5286159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7CF7693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3A8D677C"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89,3</w:t>
            </w:r>
          </w:p>
        </w:tc>
        <w:tc>
          <w:tcPr>
            <w:tcW w:w="1134" w:type="dxa"/>
            <w:tcBorders>
              <w:left w:val="single" w:sz="4" w:space="0" w:color="000000"/>
              <w:bottom w:val="single" w:sz="4" w:space="0" w:color="000000"/>
            </w:tcBorders>
            <w:shd w:val="clear" w:color="auto" w:fill="FFFFFF"/>
            <w:vAlign w:val="center"/>
          </w:tcPr>
          <w:p w14:paraId="5DC7D28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52,5</w:t>
            </w:r>
          </w:p>
        </w:tc>
        <w:tc>
          <w:tcPr>
            <w:tcW w:w="1134" w:type="dxa"/>
            <w:tcBorders>
              <w:left w:val="single" w:sz="4" w:space="0" w:color="000000"/>
              <w:bottom w:val="single" w:sz="4" w:space="0" w:color="000000"/>
            </w:tcBorders>
            <w:shd w:val="clear" w:color="auto" w:fill="FFFFFF"/>
            <w:vAlign w:val="center"/>
          </w:tcPr>
          <w:p w14:paraId="55E4F7CF"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4,1</w:t>
            </w:r>
          </w:p>
        </w:tc>
        <w:tc>
          <w:tcPr>
            <w:tcW w:w="992" w:type="dxa"/>
            <w:tcBorders>
              <w:left w:val="single" w:sz="4" w:space="0" w:color="000000"/>
              <w:bottom w:val="single" w:sz="4" w:space="0" w:color="000000"/>
            </w:tcBorders>
            <w:shd w:val="clear" w:color="auto" w:fill="FFFFFF"/>
            <w:vAlign w:val="center"/>
          </w:tcPr>
          <w:p w14:paraId="4C03ADD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3,7</w:t>
            </w:r>
          </w:p>
        </w:tc>
        <w:tc>
          <w:tcPr>
            <w:tcW w:w="1134" w:type="dxa"/>
            <w:tcBorders>
              <w:left w:val="single" w:sz="4" w:space="0" w:color="000000"/>
              <w:bottom w:val="single" w:sz="4" w:space="0" w:color="000000"/>
            </w:tcBorders>
            <w:shd w:val="clear" w:color="auto" w:fill="FFFFFF"/>
            <w:vAlign w:val="center"/>
          </w:tcPr>
          <w:p w14:paraId="4430212A"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28,1</w:t>
            </w:r>
          </w:p>
        </w:tc>
        <w:tc>
          <w:tcPr>
            <w:tcW w:w="972" w:type="dxa"/>
            <w:tcBorders>
              <w:left w:val="single" w:sz="4" w:space="0" w:color="000000"/>
              <w:bottom w:val="single" w:sz="4" w:space="0" w:color="000000"/>
              <w:right w:val="single" w:sz="4" w:space="0" w:color="000000"/>
            </w:tcBorders>
            <w:shd w:val="clear" w:color="auto" w:fill="FFFFFF"/>
            <w:vAlign w:val="center"/>
          </w:tcPr>
          <w:p w14:paraId="057513DD"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10,7</w:t>
            </w:r>
          </w:p>
        </w:tc>
      </w:tr>
      <w:tr w:rsidR="005E7CE0" w:rsidRPr="00DE214F" w14:paraId="48825A63" w14:textId="77777777" w:rsidTr="00DE214F">
        <w:trPr>
          <w:trHeight w:val="458"/>
        </w:trPr>
        <w:tc>
          <w:tcPr>
            <w:tcW w:w="709" w:type="dxa"/>
            <w:vMerge w:val="restart"/>
            <w:tcBorders>
              <w:left w:val="single" w:sz="4" w:space="0" w:color="000000"/>
              <w:bottom w:val="single" w:sz="4" w:space="0" w:color="000000"/>
            </w:tcBorders>
            <w:shd w:val="clear" w:color="auto" w:fill="FFFFFF"/>
            <w:vAlign w:val="center"/>
          </w:tcPr>
          <w:p w14:paraId="2E5D3047"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2022 год</w:t>
            </w:r>
          </w:p>
        </w:tc>
        <w:tc>
          <w:tcPr>
            <w:tcW w:w="1013" w:type="dxa"/>
            <w:tcBorders>
              <w:left w:val="single" w:sz="4" w:space="0" w:color="000000"/>
              <w:bottom w:val="single" w:sz="4" w:space="0" w:color="000000"/>
            </w:tcBorders>
            <w:shd w:val="clear" w:color="auto" w:fill="FFFFFF"/>
            <w:textDirection w:val="btLr"/>
            <w:vAlign w:val="center"/>
          </w:tcPr>
          <w:p w14:paraId="4811E7A3" w14:textId="34E13751"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71F03BD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2 548,7</w:t>
            </w:r>
          </w:p>
        </w:tc>
        <w:tc>
          <w:tcPr>
            <w:tcW w:w="1276" w:type="dxa"/>
            <w:tcBorders>
              <w:left w:val="single" w:sz="4" w:space="0" w:color="000000"/>
              <w:bottom w:val="single" w:sz="4" w:space="0" w:color="000000"/>
            </w:tcBorders>
            <w:shd w:val="clear" w:color="auto" w:fill="FFFFFF"/>
            <w:vAlign w:val="center"/>
          </w:tcPr>
          <w:p w14:paraId="2835A3D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2 337,2</w:t>
            </w:r>
          </w:p>
        </w:tc>
        <w:tc>
          <w:tcPr>
            <w:tcW w:w="1134" w:type="dxa"/>
            <w:tcBorders>
              <w:left w:val="single" w:sz="4" w:space="0" w:color="000000"/>
              <w:bottom w:val="single" w:sz="4" w:space="0" w:color="000000"/>
            </w:tcBorders>
            <w:shd w:val="clear" w:color="auto" w:fill="FFFFFF"/>
            <w:vAlign w:val="center"/>
          </w:tcPr>
          <w:p w14:paraId="2CDA5F9F"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1 491,5</w:t>
            </w:r>
          </w:p>
        </w:tc>
        <w:tc>
          <w:tcPr>
            <w:tcW w:w="1134" w:type="dxa"/>
            <w:tcBorders>
              <w:left w:val="single" w:sz="4" w:space="0" w:color="000000"/>
              <w:bottom w:val="single" w:sz="4" w:space="0" w:color="000000"/>
            </w:tcBorders>
            <w:shd w:val="clear" w:color="auto" w:fill="FFFFFF"/>
            <w:vAlign w:val="center"/>
          </w:tcPr>
          <w:p w14:paraId="5093104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103,8</w:t>
            </w:r>
          </w:p>
        </w:tc>
        <w:tc>
          <w:tcPr>
            <w:tcW w:w="992" w:type="dxa"/>
            <w:tcBorders>
              <w:left w:val="single" w:sz="4" w:space="0" w:color="000000"/>
              <w:bottom w:val="single" w:sz="4" w:space="0" w:color="000000"/>
            </w:tcBorders>
            <w:shd w:val="clear" w:color="auto" w:fill="FFFFFF"/>
            <w:vAlign w:val="center"/>
          </w:tcPr>
          <w:p w14:paraId="34E56D5C"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95,6</w:t>
            </w:r>
          </w:p>
        </w:tc>
        <w:tc>
          <w:tcPr>
            <w:tcW w:w="1134" w:type="dxa"/>
            <w:tcBorders>
              <w:left w:val="single" w:sz="4" w:space="0" w:color="000000"/>
              <w:bottom w:val="single" w:sz="4" w:space="0" w:color="000000"/>
            </w:tcBorders>
            <w:shd w:val="clear" w:color="auto" w:fill="FFFFFF"/>
            <w:vAlign w:val="center"/>
          </w:tcPr>
          <w:p w14:paraId="60A120E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623,2</w:t>
            </w:r>
          </w:p>
        </w:tc>
        <w:tc>
          <w:tcPr>
            <w:tcW w:w="972" w:type="dxa"/>
            <w:tcBorders>
              <w:left w:val="single" w:sz="4" w:space="0" w:color="000000"/>
              <w:bottom w:val="single" w:sz="4" w:space="0" w:color="000000"/>
              <w:right w:val="single" w:sz="4" w:space="0" w:color="000000"/>
            </w:tcBorders>
            <w:shd w:val="clear" w:color="auto" w:fill="FFFFFF"/>
            <w:vAlign w:val="center"/>
          </w:tcPr>
          <w:p w14:paraId="20787738"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211,5</w:t>
            </w:r>
          </w:p>
        </w:tc>
      </w:tr>
      <w:tr w:rsidR="005E7CE0" w:rsidRPr="00DE214F" w14:paraId="10A6B698" w14:textId="77777777" w:rsidTr="00DE214F">
        <w:trPr>
          <w:trHeight w:val="594"/>
        </w:trPr>
        <w:tc>
          <w:tcPr>
            <w:tcW w:w="709" w:type="dxa"/>
            <w:vMerge/>
            <w:tcBorders>
              <w:left w:val="single" w:sz="4" w:space="0" w:color="000000"/>
              <w:bottom w:val="single" w:sz="4" w:space="0" w:color="000000"/>
            </w:tcBorders>
            <w:vAlign w:val="center"/>
          </w:tcPr>
          <w:p w14:paraId="4BD266E6"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61C264B6"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799E8E2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52C1626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91,7</w:t>
            </w:r>
          </w:p>
        </w:tc>
        <w:tc>
          <w:tcPr>
            <w:tcW w:w="1134" w:type="dxa"/>
            <w:tcBorders>
              <w:left w:val="single" w:sz="4" w:space="0" w:color="000000"/>
              <w:bottom w:val="single" w:sz="4" w:space="0" w:color="000000"/>
            </w:tcBorders>
            <w:shd w:val="clear" w:color="auto" w:fill="FFFFFF"/>
            <w:vAlign w:val="center"/>
          </w:tcPr>
          <w:p w14:paraId="5FE93EF8"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58,5</w:t>
            </w:r>
          </w:p>
        </w:tc>
        <w:tc>
          <w:tcPr>
            <w:tcW w:w="1134" w:type="dxa"/>
            <w:tcBorders>
              <w:left w:val="single" w:sz="4" w:space="0" w:color="000000"/>
              <w:bottom w:val="single" w:sz="4" w:space="0" w:color="000000"/>
            </w:tcBorders>
            <w:shd w:val="clear" w:color="auto" w:fill="FFFFFF"/>
            <w:vAlign w:val="center"/>
          </w:tcPr>
          <w:p w14:paraId="12218E5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4,1</w:t>
            </w:r>
          </w:p>
        </w:tc>
        <w:tc>
          <w:tcPr>
            <w:tcW w:w="992" w:type="dxa"/>
            <w:tcBorders>
              <w:left w:val="single" w:sz="4" w:space="0" w:color="000000"/>
              <w:bottom w:val="single" w:sz="4" w:space="0" w:color="000000"/>
            </w:tcBorders>
            <w:shd w:val="clear" w:color="auto" w:fill="FFFFFF"/>
            <w:vAlign w:val="center"/>
          </w:tcPr>
          <w:p w14:paraId="2C5EFFD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3,8</w:t>
            </w:r>
          </w:p>
        </w:tc>
        <w:tc>
          <w:tcPr>
            <w:tcW w:w="1134" w:type="dxa"/>
            <w:tcBorders>
              <w:left w:val="single" w:sz="4" w:space="0" w:color="000000"/>
              <w:bottom w:val="single" w:sz="4" w:space="0" w:color="000000"/>
            </w:tcBorders>
            <w:shd w:val="clear" w:color="auto" w:fill="FFFFFF"/>
            <w:vAlign w:val="center"/>
          </w:tcPr>
          <w:p w14:paraId="538AB413"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24,5</w:t>
            </w:r>
          </w:p>
        </w:tc>
        <w:tc>
          <w:tcPr>
            <w:tcW w:w="972" w:type="dxa"/>
            <w:tcBorders>
              <w:left w:val="single" w:sz="4" w:space="0" w:color="000000"/>
              <w:bottom w:val="single" w:sz="4" w:space="0" w:color="000000"/>
              <w:right w:val="single" w:sz="4" w:space="0" w:color="000000"/>
            </w:tcBorders>
            <w:shd w:val="clear" w:color="auto" w:fill="FFFFFF"/>
            <w:vAlign w:val="center"/>
          </w:tcPr>
          <w:p w14:paraId="0B2B213C"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8,3</w:t>
            </w:r>
          </w:p>
        </w:tc>
      </w:tr>
      <w:tr w:rsidR="005E7CE0" w:rsidRPr="00DE214F" w14:paraId="6B40CF3A" w14:textId="77777777" w:rsidTr="00DE214F">
        <w:trPr>
          <w:trHeight w:val="463"/>
        </w:trPr>
        <w:tc>
          <w:tcPr>
            <w:tcW w:w="709" w:type="dxa"/>
            <w:vMerge w:val="restart"/>
            <w:tcBorders>
              <w:left w:val="single" w:sz="4" w:space="0" w:color="000000"/>
              <w:bottom w:val="single" w:sz="4" w:space="0" w:color="000000"/>
            </w:tcBorders>
            <w:shd w:val="clear" w:color="auto" w:fill="FFFFFF"/>
            <w:vAlign w:val="center"/>
          </w:tcPr>
          <w:p w14:paraId="66B796BF"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2023 год</w:t>
            </w:r>
          </w:p>
        </w:tc>
        <w:tc>
          <w:tcPr>
            <w:tcW w:w="1013" w:type="dxa"/>
            <w:tcBorders>
              <w:left w:val="single" w:sz="4" w:space="0" w:color="000000"/>
              <w:bottom w:val="single" w:sz="4" w:space="0" w:color="000000"/>
            </w:tcBorders>
            <w:shd w:val="clear" w:color="auto" w:fill="FFFFFF"/>
            <w:textDirection w:val="btLr"/>
            <w:vAlign w:val="center"/>
          </w:tcPr>
          <w:p w14:paraId="2C1EF9B3" w14:textId="58D2C5E5"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3B5E197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2 673,2</w:t>
            </w:r>
          </w:p>
        </w:tc>
        <w:tc>
          <w:tcPr>
            <w:tcW w:w="1276" w:type="dxa"/>
            <w:tcBorders>
              <w:left w:val="single" w:sz="4" w:space="0" w:color="000000"/>
              <w:bottom w:val="single" w:sz="4" w:space="0" w:color="000000"/>
            </w:tcBorders>
            <w:shd w:val="clear" w:color="auto" w:fill="FFFFFF"/>
            <w:vAlign w:val="center"/>
          </w:tcPr>
          <w:p w14:paraId="240421CF"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2 473,7</w:t>
            </w:r>
          </w:p>
        </w:tc>
        <w:tc>
          <w:tcPr>
            <w:tcW w:w="1134" w:type="dxa"/>
            <w:tcBorders>
              <w:left w:val="single" w:sz="4" w:space="0" w:color="000000"/>
              <w:bottom w:val="single" w:sz="4" w:space="0" w:color="000000"/>
            </w:tcBorders>
            <w:shd w:val="clear" w:color="auto" w:fill="FFFFFF"/>
            <w:vAlign w:val="center"/>
          </w:tcPr>
          <w:p w14:paraId="4D91B66C"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1 613,0</w:t>
            </w:r>
          </w:p>
        </w:tc>
        <w:tc>
          <w:tcPr>
            <w:tcW w:w="1134" w:type="dxa"/>
            <w:tcBorders>
              <w:left w:val="single" w:sz="4" w:space="0" w:color="000000"/>
              <w:bottom w:val="single" w:sz="4" w:space="0" w:color="000000"/>
            </w:tcBorders>
            <w:shd w:val="clear" w:color="auto" w:fill="FFFFFF"/>
            <w:vAlign w:val="center"/>
          </w:tcPr>
          <w:p w14:paraId="6A103E3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107,9</w:t>
            </w:r>
          </w:p>
        </w:tc>
        <w:tc>
          <w:tcPr>
            <w:tcW w:w="992" w:type="dxa"/>
            <w:tcBorders>
              <w:left w:val="single" w:sz="4" w:space="0" w:color="000000"/>
              <w:bottom w:val="single" w:sz="4" w:space="0" w:color="000000"/>
            </w:tcBorders>
            <w:shd w:val="clear" w:color="auto" w:fill="FFFFFF"/>
            <w:vAlign w:val="center"/>
          </w:tcPr>
          <w:p w14:paraId="0C300D9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82,4</w:t>
            </w:r>
          </w:p>
        </w:tc>
        <w:tc>
          <w:tcPr>
            <w:tcW w:w="1134" w:type="dxa"/>
            <w:tcBorders>
              <w:left w:val="single" w:sz="4" w:space="0" w:color="000000"/>
              <w:bottom w:val="single" w:sz="4" w:space="0" w:color="000000"/>
            </w:tcBorders>
            <w:shd w:val="clear" w:color="auto" w:fill="FFFFFF"/>
            <w:vAlign w:val="center"/>
          </w:tcPr>
          <w:p w14:paraId="2A87120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650,4</w:t>
            </w:r>
          </w:p>
        </w:tc>
        <w:tc>
          <w:tcPr>
            <w:tcW w:w="972" w:type="dxa"/>
            <w:tcBorders>
              <w:left w:val="single" w:sz="4" w:space="0" w:color="000000"/>
              <w:bottom w:val="single" w:sz="4" w:space="0" w:color="000000"/>
              <w:right w:val="single" w:sz="4" w:space="0" w:color="000000"/>
            </w:tcBorders>
            <w:shd w:val="clear" w:color="auto" w:fill="FFFFFF"/>
            <w:vAlign w:val="center"/>
          </w:tcPr>
          <w:p w14:paraId="1ACAA5A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199,5</w:t>
            </w:r>
          </w:p>
        </w:tc>
      </w:tr>
      <w:tr w:rsidR="005E7CE0" w:rsidRPr="00DE214F" w14:paraId="6BAA10C8" w14:textId="77777777" w:rsidTr="00DE214F">
        <w:trPr>
          <w:trHeight w:val="768"/>
        </w:trPr>
        <w:tc>
          <w:tcPr>
            <w:tcW w:w="709" w:type="dxa"/>
            <w:vMerge/>
            <w:tcBorders>
              <w:left w:val="single" w:sz="4" w:space="0" w:color="000000"/>
              <w:bottom w:val="single" w:sz="4" w:space="0" w:color="000000"/>
            </w:tcBorders>
            <w:vAlign w:val="center"/>
          </w:tcPr>
          <w:p w14:paraId="305AD7B0"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281138E8"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37C0D813"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7C2E28C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92,5</w:t>
            </w:r>
          </w:p>
        </w:tc>
        <w:tc>
          <w:tcPr>
            <w:tcW w:w="1134" w:type="dxa"/>
            <w:tcBorders>
              <w:left w:val="single" w:sz="4" w:space="0" w:color="000000"/>
              <w:bottom w:val="single" w:sz="4" w:space="0" w:color="000000"/>
            </w:tcBorders>
            <w:shd w:val="clear" w:color="auto" w:fill="FFFFFF"/>
            <w:vAlign w:val="center"/>
          </w:tcPr>
          <w:p w14:paraId="11DFD010"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60,3</w:t>
            </w:r>
          </w:p>
        </w:tc>
        <w:tc>
          <w:tcPr>
            <w:tcW w:w="1134" w:type="dxa"/>
            <w:tcBorders>
              <w:left w:val="single" w:sz="4" w:space="0" w:color="000000"/>
              <w:bottom w:val="single" w:sz="4" w:space="0" w:color="000000"/>
            </w:tcBorders>
            <w:shd w:val="clear" w:color="auto" w:fill="FFFFFF"/>
            <w:vAlign w:val="center"/>
          </w:tcPr>
          <w:p w14:paraId="523DA0E5"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4,0</w:t>
            </w:r>
          </w:p>
        </w:tc>
        <w:tc>
          <w:tcPr>
            <w:tcW w:w="992" w:type="dxa"/>
            <w:tcBorders>
              <w:left w:val="single" w:sz="4" w:space="0" w:color="000000"/>
              <w:bottom w:val="single" w:sz="4" w:space="0" w:color="000000"/>
            </w:tcBorders>
            <w:shd w:val="clear" w:color="auto" w:fill="FFFFFF"/>
            <w:vAlign w:val="center"/>
          </w:tcPr>
          <w:p w14:paraId="21525C0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3,1</w:t>
            </w:r>
          </w:p>
        </w:tc>
        <w:tc>
          <w:tcPr>
            <w:tcW w:w="1134" w:type="dxa"/>
            <w:tcBorders>
              <w:left w:val="single" w:sz="4" w:space="0" w:color="000000"/>
              <w:bottom w:val="single" w:sz="4" w:space="0" w:color="000000"/>
            </w:tcBorders>
            <w:shd w:val="clear" w:color="auto" w:fill="FFFFFF"/>
            <w:vAlign w:val="center"/>
          </w:tcPr>
          <w:p w14:paraId="6FA1C638"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24,3</w:t>
            </w:r>
          </w:p>
        </w:tc>
        <w:tc>
          <w:tcPr>
            <w:tcW w:w="972" w:type="dxa"/>
            <w:tcBorders>
              <w:left w:val="single" w:sz="4" w:space="0" w:color="000000"/>
              <w:bottom w:val="single" w:sz="4" w:space="0" w:color="000000"/>
              <w:right w:val="single" w:sz="4" w:space="0" w:color="000000"/>
            </w:tcBorders>
            <w:shd w:val="clear" w:color="auto" w:fill="FFFFFF"/>
            <w:vAlign w:val="center"/>
          </w:tcPr>
          <w:p w14:paraId="2C3E4356"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7,5</w:t>
            </w:r>
          </w:p>
        </w:tc>
      </w:tr>
      <w:tr w:rsidR="005E7CE0" w:rsidRPr="00DE214F" w14:paraId="132A0C98" w14:textId="77777777" w:rsidTr="00DE214F">
        <w:trPr>
          <w:trHeight w:val="524"/>
        </w:trPr>
        <w:tc>
          <w:tcPr>
            <w:tcW w:w="709" w:type="dxa"/>
            <w:vMerge w:val="restart"/>
            <w:tcBorders>
              <w:top w:val="single" w:sz="4" w:space="0" w:color="auto"/>
              <w:left w:val="single" w:sz="4" w:space="0" w:color="000000"/>
              <w:bottom w:val="single" w:sz="4" w:space="0" w:color="000000"/>
            </w:tcBorders>
            <w:shd w:val="clear" w:color="auto" w:fill="FFFFFF"/>
            <w:vAlign w:val="center"/>
          </w:tcPr>
          <w:p w14:paraId="7652C0FD"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lastRenderedPageBreak/>
              <w:t>2024 год</w:t>
            </w:r>
          </w:p>
        </w:tc>
        <w:tc>
          <w:tcPr>
            <w:tcW w:w="1013" w:type="dxa"/>
            <w:tcBorders>
              <w:top w:val="single" w:sz="4" w:space="0" w:color="auto"/>
              <w:left w:val="single" w:sz="4" w:space="0" w:color="000000"/>
              <w:bottom w:val="single" w:sz="4" w:space="0" w:color="000000"/>
            </w:tcBorders>
            <w:shd w:val="clear" w:color="auto" w:fill="FFFFFF"/>
            <w:textDirection w:val="btLr"/>
            <w:vAlign w:val="center"/>
          </w:tcPr>
          <w:p w14:paraId="5FC29F52" w14:textId="4A4BFA9C"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top w:val="single" w:sz="4" w:space="0" w:color="auto"/>
              <w:left w:val="single" w:sz="4" w:space="0" w:color="000000"/>
              <w:bottom w:val="single" w:sz="4" w:space="0" w:color="000000"/>
            </w:tcBorders>
            <w:shd w:val="clear" w:color="auto" w:fill="FFFFFF"/>
            <w:vAlign w:val="center"/>
          </w:tcPr>
          <w:p w14:paraId="4866FEE8"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2 944,5</w:t>
            </w:r>
          </w:p>
        </w:tc>
        <w:tc>
          <w:tcPr>
            <w:tcW w:w="1276" w:type="dxa"/>
            <w:tcBorders>
              <w:top w:val="single" w:sz="4" w:space="0" w:color="auto"/>
              <w:left w:val="single" w:sz="4" w:space="0" w:color="000000"/>
              <w:bottom w:val="single" w:sz="4" w:space="0" w:color="000000"/>
            </w:tcBorders>
            <w:shd w:val="clear" w:color="auto" w:fill="FFFFFF"/>
            <w:vAlign w:val="center"/>
          </w:tcPr>
          <w:p w14:paraId="324DD642"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2 781,4</w:t>
            </w:r>
          </w:p>
        </w:tc>
        <w:tc>
          <w:tcPr>
            <w:tcW w:w="1134" w:type="dxa"/>
            <w:tcBorders>
              <w:top w:val="single" w:sz="4" w:space="0" w:color="auto"/>
              <w:left w:val="single" w:sz="4" w:space="0" w:color="000000"/>
              <w:bottom w:val="single" w:sz="4" w:space="0" w:color="000000"/>
            </w:tcBorders>
            <w:shd w:val="clear" w:color="auto" w:fill="FFFFFF"/>
            <w:vAlign w:val="center"/>
          </w:tcPr>
          <w:p w14:paraId="6F2182D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1 871,4</w:t>
            </w:r>
          </w:p>
        </w:tc>
        <w:tc>
          <w:tcPr>
            <w:tcW w:w="1134" w:type="dxa"/>
            <w:tcBorders>
              <w:top w:val="single" w:sz="4" w:space="0" w:color="auto"/>
              <w:left w:val="single" w:sz="4" w:space="0" w:color="000000"/>
              <w:bottom w:val="single" w:sz="4" w:space="0" w:color="000000"/>
            </w:tcBorders>
            <w:shd w:val="clear" w:color="auto" w:fill="FFFFFF"/>
            <w:vAlign w:val="center"/>
          </w:tcPr>
          <w:p w14:paraId="73A60670"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105,3</w:t>
            </w:r>
          </w:p>
        </w:tc>
        <w:tc>
          <w:tcPr>
            <w:tcW w:w="992" w:type="dxa"/>
            <w:tcBorders>
              <w:top w:val="single" w:sz="4" w:space="0" w:color="auto"/>
              <w:left w:val="single" w:sz="4" w:space="0" w:color="000000"/>
              <w:bottom w:val="single" w:sz="4" w:space="0" w:color="000000"/>
            </w:tcBorders>
            <w:shd w:val="clear" w:color="auto" w:fill="FFFFFF"/>
            <w:vAlign w:val="center"/>
          </w:tcPr>
          <w:p w14:paraId="4351F2B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91,5</w:t>
            </w:r>
          </w:p>
        </w:tc>
        <w:tc>
          <w:tcPr>
            <w:tcW w:w="1134" w:type="dxa"/>
            <w:tcBorders>
              <w:top w:val="single" w:sz="4" w:space="0" w:color="auto"/>
              <w:left w:val="single" w:sz="4" w:space="0" w:color="000000"/>
              <w:bottom w:val="single" w:sz="4" w:space="0" w:color="000000"/>
            </w:tcBorders>
            <w:shd w:val="clear" w:color="auto" w:fill="FFFFFF"/>
            <w:vAlign w:val="center"/>
          </w:tcPr>
          <w:p w14:paraId="39D861D1"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691,0</w:t>
            </w:r>
          </w:p>
        </w:tc>
        <w:tc>
          <w:tcPr>
            <w:tcW w:w="97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D2D6FE2"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163,1</w:t>
            </w:r>
          </w:p>
        </w:tc>
      </w:tr>
      <w:tr w:rsidR="005E7CE0" w:rsidRPr="00DE214F" w14:paraId="4938A91E" w14:textId="77777777" w:rsidTr="00DE214F">
        <w:trPr>
          <w:trHeight w:val="719"/>
        </w:trPr>
        <w:tc>
          <w:tcPr>
            <w:tcW w:w="709" w:type="dxa"/>
            <w:vMerge/>
            <w:tcBorders>
              <w:left w:val="single" w:sz="4" w:space="0" w:color="000000"/>
              <w:bottom w:val="single" w:sz="4" w:space="0" w:color="000000"/>
            </w:tcBorders>
            <w:vAlign w:val="center"/>
          </w:tcPr>
          <w:p w14:paraId="4F31CE60"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44C72AB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27BD9EC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3080B692"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94,5</w:t>
            </w:r>
          </w:p>
        </w:tc>
        <w:tc>
          <w:tcPr>
            <w:tcW w:w="1134" w:type="dxa"/>
            <w:tcBorders>
              <w:left w:val="single" w:sz="4" w:space="0" w:color="000000"/>
              <w:bottom w:val="single" w:sz="4" w:space="0" w:color="000000"/>
            </w:tcBorders>
            <w:shd w:val="clear" w:color="auto" w:fill="FFFFFF"/>
            <w:vAlign w:val="center"/>
          </w:tcPr>
          <w:p w14:paraId="54E8D20F"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63,6</w:t>
            </w:r>
          </w:p>
        </w:tc>
        <w:tc>
          <w:tcPr>
            <w:tcW w:w="1134" w:type="dxa"/>
            <w:tcBorders>
              <w:left w:val="single" w:sz="4" w:space="0" w:color="000000"/>
              <w:bottom w:val="single" w:sz="4" w:space="0" w:color="000000"/>
            </w:tcBorders>
            <w:shd w:val="clear" w:color="auto" w:fill="FFFFFF"/>
            <w:vAlign w:val="center"/>
          </w:tcPr>
          <w:p w14:paraId="02CF6D2F"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3,6</w:t>
            </w:r>
          </w:p>
        </w:tc>
        <w:tc>
          <w:tcPr>
            <w:tcW w:w="992" w:type="dxa"/>
            <w:tcBorders>
              <w:left w:val="single" w:sz="4" w:space="0" w:color="000000"/>
              <w:bottom w:val="single" w:sz="4" w:space="0" w:color="000000"/>
            </w:tcBorders>
            <w:shd w:val="clear" w:color="auto" w:fill="FFFFFF"/>
            <w:vAlign w:val="center"/>
          </w:tcPr>
          <w:p w14:paraId="6A9C4E7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3,1</w:t>
            </w:r>
          </w:p>
        </w:tc>
        <w:tc>
          <w:tcPr>
            <w:tcW w:w="1134" w:type="dxa"/>
            <w:tcBorders>
              <w:left w:val="single" w:sz="4" w:space="0" w:color="000000"/>
              <w:bottom w:val="single" w:sz="4" w:space="0" w:color="000000"/>
            </w:tcBorders>
            <w:shd w:val="clear" w:color="auto" w:fill="FFFFFF"/>
            <w:vAlign w:val="center"/>
          </w:tcPr>
          <w:p w14:paraId="097BBD8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23,5</w:t>
            </w:r>
          </w:p>
        </w:tc>
        <w:tc>
          <w:tcPr>
            <w:tcW w:w="972" w:type="dxa"/>
            <w:tcBorders>
              <w:left w:val="single" w:sz="4" w:space="0" w:color="000000"/>
              <w:bottom w:val="single" w:sz="4" w:space="0" w:color="000000"/>
              <w:right w:val="single" w:sz="4" w:space="0" w:color="000000"/>
            </w:tcBorders>
            <w:shd w:val="clear" w:color="auto" w:fill="FFFFFF"/>
            <w:vAlign w:val="center"/>
          </w:tcPr>
          <w:p w14:paraId="6B236DD0"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5,5</w:t>
            </w:r>
          </w:p>
        </w:tc>
      </w:tr>
      <w:tr w:rsidR="005E7CE0" w:rsidRPr="00DE214F" w14:paraId="566ACCB8" w14:textId="77777777" w:rsidTr="00DE214F">
        <w:trPr>
          <w:trHeight w:val="460"/>
        </w:trPr>
        <w:tc>
          <w:tcPr>
            <w:tcW w:w="709" w:type="dxa"/>
            <w:vMerge w:val="restart"/>
            <w:tcBorders>
              <w:left w:val="single" w:sz="4" w:space="0" w:color="000000"/>
              <w:bottom w:val="single" w:sz="4" w:space="0" w:color="000000"/>
            </w:tcBorders>
            <w:shd w:val="clear" w:color="auto" w:fill="FFFFFF"/>
            <w:vAlign w:val="center"/>
          </w:tcPr>
          <w:p w14:paraId="1DBCB4C0"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2025 год</w:t>
            </w:r>
          </w:p>
        </w:tc>
        <w:tc>
          <w:tcPr>
            <w:tcW w:w="1013" w:type="dxa"/>
            <w:tcBorders>
              <w:left w:val="single" w:sz="4" w:space="0" w:color="000000"/>
              <w:bottom w:val="single" w:sz="4" w:space="0" w:color="000000"/>
            </w:tcBorders>
            <w:shd w:val="clear" w:color="auto" w:fill="FFFFFF"/>
            <w:textDirection w:val="btLr"/>
            <w:vAlign w:val="center"/>
          </w:tcPr>
          <w:p w14:paraId="6B6EDCD9" w14:textId="13EBD6EF"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171B6C64"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2 849,1</w:t>
            </w:r>
          </w:p>
        </w:tc>
        <w:tc>
          <w:tcPr>
            <w:tcW w:w="1276" w:type="dxa"/>
            <w:tcBorders>
              <w:left w:val="single" w:sz="4" w:space="0" w:color="000000"/>
              <w:bottom w:val="single" w:sz="4" w:space="0" w:color="000000"/>
            </w:tcBorders>
            <w:shd w:val="clear" w:color="auto" w:fill="FFFFFF"/>
            <w:vAlign w:val="center"/>
          </w:tcPr>
          <w:p w14:paraId="121A000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2 704,5</w:t>
            </w:r>
          </w:p>
        </w:tc>
        <w:tc>
          <w:tcPr>
            <w:tcW w:w="1134" w:type="dxa"/>
            <w:tcBorders>
              <w:left w:val="single" w:sz="4" w:space="0" w:color="000000"/>
              <w:bottom w:val="single" w:sz="4" w:space="0" w:color="000000"/>
            </w:tcBorders>
            <w:shd w:val="clear" w:color="auto" w:fill="FFFFFF"/>
            <w:vAlign w:val="center"/>
          </w:tcPr>
          <w:p w14:paraId="0A802C98"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1 770,6</w:t>
            </w:r>
          </w:p>
        </w:tc>
        <w:tc>
          <w:tcPr>
            <w:tcW w:w="1134" w:type="dxa"/>
            <w:tcBorders>
              <w:left w:val="single" w:sz="4" w:space="0" w:color="000000"/>
              <w:bottom w:val="single" w:sz="4" w:space="0" w:color="000000"/>
            </w:tcBorders>
            <w:shd w:val="clear" w:color="auto" w:fill="FFFFFF"/>
            <w:vAlign w:val="center"/>
          </w:tcPr>
          <w:p w14:paraId="723B7618"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106,5</w:t>
            </w:r>
          </w:p>
        </w:tc>
        <w:tc>
          <w:tcPr>
            <w:tcW w:w="992" w:type="dxa"/>
            <w:tcBorders>
              <w:left w:val="single" w:sz="4" w:space="0" w:color="000000"/>
              <w:bottom w:val="single" w:sz="4" w:space="0" w:color="000000"/>
            </w:tcBorders>
            <w:shd w:val="clear" w:color="auto" w:fill="FFFFFF"/>
            <w:vAlign w:val="center"/>
          </w:tcPr>
          <w:p w14:paraId="6E2E5D5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91,9</w:t>
            </w:r>
          </w:p>
        </w:tc>
        <w:tc>
          <w:tcPr>
            <w:tcW w:w="1134" w:type="dxa"/>
            <w:tcBorders>
              <w:left w:val="single" w:sz="4" w:space="0" w:color="000000"/>
              <w:bottom w:val="single" w:sz="4" w:space="0" w:color="000000"/>
            </w:tcBorders>
            <w:shd w:val="clear" w:color="auto" w:fill="FFFFFF"/>
            <w:vAlign w:val="center"/>
          </w:tcPr>
          <w:p w14:paraId="03C0D9A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710,1</w:t>
            </w:r>
          </w:p>
        </w:tc>
        <w:tc>
          <w:tcPr>
            <w:tcW w:w="972" w:type="dxa"/>
            <w:tcBorders>
              <w:left w:val="single" w:sz="4" w:space="0" w:color="000000"/>
              <w:bottom w:val="single" w:sz="4" w:space="0" w:color="000000"/>
              <w:right w:val="single" w:sz="4" w:space="0" w:color="000000"/>
            </w:tcBorders>
            <w:shd w:val="clear" w:color="auto" w:fill="FFFFFF"/>
            <w:vAlign w:val="center"/>
          </w:tcPr>
          <w:p w14:paraId="186ADB46"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144,6</w:t>
            </w:r>
          </w:p>
        </w:tc>
      </w:tr>
      <w:tr w:rsidR="005E7CE0" w:rsidRPr="00DE214F" w14:paraId="1BA1AD1F" w14:textId="77777777" w:rsidTr="00DE214F">
        <w:trPr>
          <w:trHeight w:val="610"/>
        </w:trPr>
        <w:tc>
          <w:tcPr>
            <w:tcW w:w="709" w:type="dxa"/>
            <w:vMerge/>
            <w:tcBorders>
              <w:left w:val="single" w:sz="4" w:space="0" w:color="000000"/>
              <w:bottom w:val="single" w:sz="4" w:space="0" w:color="000000"/>
            </w:tcBorders>
            <w:vAlign w:val="center"/>
          </w:tcPr>
          <w:p w14:paraId="5A3C82D6"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5E743D5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2C61CDC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3F212F34"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94,9</w:t>
            </w:r>
          </w:p>
        </w:tc>
        <w:tc>
          <w:tcPr>
            <w:tcW w:w="1134" w:type="dxa"/>
            <w:tcBorders>
              <w:left w:val="single" w:sz="4" w:space="0" w:color="000000"/>
              <w:bottom w:val="single" w:sz="4" w:space="0" w:color="000000"/>
            </w:tcBorders>
            <w:shd w:val="clear" w:color="auto" w:fill="FFFFFF"/>
            <w:vAlign w:val="center"/>
          </w:tcPr>
          <w:p w14:paraId="771CAFC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62,1</w:t>
            </w:r>
          </w:p>
        </w:tc>
        <w:tc>
          <w:tcPr>
            <w:tcW w:w="1134" w:type="dxa"/>
            <w:tcBorders>
              <w:left w:val="single" w:sz="4" w:space="0" w:color="000000"/>
              <w:bottom w:val="single" w:sz="4" w:space="0" w:color="000000"/>
            </w:tcBorders>
            <w:shd w:val="clear" w:color="auto" w:fill="FFFFFF"/>
            <w:vAlign w:val="center"/>
          </w:tcPr>
          <w:p w14:paraId="2290A051"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3,7</w:t>
            </w:r>
          </w:p>
        </w:tc>
        <w:tc>
          <w:tcPr>
            <w:tcW w:w="992" w:type="dxa"/>
            <w:tcBorders>
              <w:left w:val="single" w:sz="4" w:space="0" w:color="000000"/>
              <w:bottom w:val="single" w:sz="4" w:space="0" w:color="000000"/>
            </w:tcBorders>
            <w:shd w:val="clear" w:color="auto" w:fill="FFFFFF"/>
            <w:vAlign w:val="center"/>
          </w:tcPr>
          <w:p w14:paraId="2163054A"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3,2</w:t>
            </w:r>
          </w:p>
        </w:tc>
        <w:tc>
          <w:tcPr>
            <w:tcW w:w="1134" w:type="dxa"/>
            <w:tcBorders>
              <w:left w:val="single" w:sz="4" w:space="0" w:color="000000"/>
              <w:bottom w:val="single" w:sz="4" w:space="0" w:color="000000"/>
            </w:tcBorders>
            <w:shd w:val="clear" w:color="auto" w:fill="FFFFFF"/>
            <w:vAlign w:val="center"/>
          </w:tcPr>
          <w:p w14:paraId="6ECEB4C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24,9</w:t>
            </w:r>
          </w:p>
        </w:tc>
        <w:tc>
          <w:tcPr>
            <w:tcW w:w="972" w:type="dxa"/>
            <w:tcBorders>
              <w:left w:val="single" w:sz="4" w:space="0" w:color="000000"/>
              <w:bottom w:val="single" w:sz="4" w:space="0" w:color="000000"/>
              <w:right w:val="single" w:sz="4" w:space="0" w:color="000000"/>
            </w:tcBorders>
            <w:shd w:val="clear" w:color="auto" w:fill="FFFFFF"/>
            <w:vAlign w:val="center"/>
          </w:tcPr>
          <w:p w14:paraId="0AF95E4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5,1</w:t>
            </w:r>
          </w:p>
        </w:tc>
      </w:tr>
      <w:tr w:rsidR="005E7CE0" w:rsidRPr="00DE214F" w14:paraId="3FF55013" w14:textId="77777777" w:rsidTr="00DE214F">
        <w:trPr>
          <w:trHeight w:val="450"/>
        </w:trPr>
        <w:tc>
          <w:tcPr>
            <w:tcW w:w="709" w:type="dxa"/>
            <w:vMerge w:val="restart"/>
            <w:tcBorders>
              <w:left w:val="single" w:sz="4" w:space="0" w:color="000000"/>
              <w:bottom w:val="single" w:sz="4" w:space="0" w:color="000000"/>
            </w:tcBorders>
            <w:shd w:val="clear" w:color="auto" w:fill="FFFFFF"/>
            <w:vAlign w:val="center"/>
          </w:tcPr>
          <w:p w14:paraId="247B3902"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2026 год</w:t>
            </w:r>
          </w:p>
        </w:tc>
        <w:tc>
          <w:tcPr>
            <w:tcW w:w="1013" w:type="dxa"/>
            <w:tcBorders>
              <w:left w:val="single" w:sz="4" w:space="0" w:color="000000"/>
              <w:bottom w:val="single" w:sz="4" w:space="0" w:color="000000"/>
            </w:tcBorders>
            <w:shd w:val="clear" w:color="auto" w:fill="FFFFFF"/>
            <w:textDirection w:val="btLr"/>
            <w:vAlign w:val="center"/>
          </w:tcPr>
          <w:p w14:paraId="30E2F03E" w14:textId="77777777" w:rsidR="00DE214F" w:rsidRDefault="00DE214F">
            <w:pPr>
              <w:rPr>
                <w:rFonts w:ascii="Times New Roman" w:eastAsia="Times New Roman" w:hAnsi="Times New Roman" w:cs="Times New Roman"/>
                <w:b/>
                <w:bCs/>
                <w:color w:val="000000"/>
                <w:sz w:val="20"/>
                <w:szCs w:val="20"/>
                <w:shd w:val="clear" w:color="auto" w:fill="FFFFFF"/>
              </w:rPr>
            </w:pPr>
            <w:r>
              <w:rPr>
                <w:rFonts w:ascii="Times New Roman" w:eastAsia="Times New Roman" w:hAnsi="Times New Roman" w:cs="Times New Roman"/>
                <w:b/>
                <w:bCs/>
                <w:color w:val="000000"/>
                <w:sz w:val="20"/>
                <w:szCs w:val="20"/>
                <w:shd w:val="clear" w:color="auto" w:fill="FFFFFF"/>
              </w:rPr>
              <w:t>млн.</w:t>
            </w:r>
          </w:p>
          <w:p w14:paraId="2646C4CA" w14:textId="4D076CBA"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руб.</w:t>
            </w:r>
          </w:p>
        </w:tc>
        <w:tc>
          <w:tcPr>
            <w:tcW w:w="1274" w:type="dxa"/>
            <w:tcBorders>
              <w:left w:val="single" w:sz="4" w:space="0" w:color="000000"/>
              <w:bottom w:val="single" w:sz="4" w:space="0" w:color="000000"/>
            </w:tcBorders>
            <w:shd w:val="clear" w:color="auto" w:fill="FFFFFF"/>
            <w:vAlign w:val="center"/>
          </w:tcPr>
          <w:p w14:paraId="03F842AB"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2 096,1</w:t>
            </w:r>
          </w:p>
        </w:tc>
        <w:tc>
          <w:tcPr>
            <w:tcW w:w="1276" w:type="dxa"/>
            <w:tcBorders>
              <w:left w:val="single" w:sz="4" w:space="0" w:color="000000"/>
              <w:bottom w:val="single" w:sz="4" w:space="0" w:color="000000"/>
            </w:tcBorders>
            <w:shd w:val="clear" w:color="auto" w:fill="FFFFFF"/>
            <w:vAlign w:val="center"/>
          </w:tcPr>
          <w:p w14:paraId="66223FF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1 951,0</w:t>
            </w:r>
          </w:p>
        </w:tc>
        <w:tc>
          <w:tcPr>
            <w:tcW w:w="1134" w:type="dxa"/>
            <w:tcBorders>
              <w:left w:val="single" w:sz="4" w:space="0" w:color="000000"/>
              <w:bottom w:val="single" w:sz="4" w:space="0" w:color="000000"/>
            </w:tcBorders>
            <w:shd w:val="clear" w:color="auto" w:fill="FFFFFF"/>
            <w:vAlign w:val="center"/>
          </w:tcPr>
          <w:p w14:paraId="4AFC8FCA"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992,5</w:t>
            </w:r>
          </w:p>
        </w:tc>
        <w:tc>
          <w:tcPr>
            <w:tcW w:w="1134" w:type="dxa"/>
            <w:tcBorders>
              <w:left w:val="single" w:sz="4" w:space="0" w:color="000000"/>
              <w:bottom w:val="single" w:sz="4" w:space="0" w:color="000000"/>
            </w:tcBorders>
            <w:shd w:val="clear" w:color="auto" w:fill="FFFFFF"/>
            <w:vAlign w:val="center"/>
          </w:tcPr>
          <w:p w14:paraId="562526E7"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102,8</w:t>
            </w:r>
          </w:p>
        </w:tc>
        <w:tc>
          <w:tcPr>
            <w:tcW w:w="992" w:type="dxa"/>
            <w:tcBorders>
              <w:left w:val="single" w:sz="4" w:space="0" w:color="000000"/>
              <w:bottom w:val="single" w:sz="4" w:space="0" w:color="000000"/>
            </w:tcBorders>
            <w:shd w:val="clear" w:color="auto" w:fill="FFFFFF"/>
            <w:vAlign w:val="center"/>
          </w:tcPr>
          <w:p w14:paraId="6A5242AF"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95,5</w:t>
            </w:r>
          </w:p>
        </w:tc>
        <w:tc>
          <w:tcPr>
            <w:tcW w:w="1134" w:type="dxa"/>
            <w:tcBorders>
              <w:left w:val="single" w:sz="4" w:space="0" w:color="000000"/>
              <w:bottom w:val="single" w:sz="4" w:space="0" w:color="000000"/>
            </w:tcBorders>
            <w:shd w:val="clear" w:color="auto" w:fill="FFFFFF"/>
            <w:vAlign w:val="center"/>
          </w:tcPr>
          <w:p w14:paraId="70D51A73"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733,8</w:t>
            </w:r>
          </w:p>
        </w:tc>
        <w:tc>
          <w:tcPr>
            <w:tcW w:w="972" w:type="dxa"/>
            <w:tcBorders>
              <w:left w:val="single" w:sz="4" w:space="0" w:color="000000"/>
              <w:bottom w:val="single" w:sz="4" w:space="0" w:color="000000"/>
              <w:right w:val="single" w:sz="4" w:space="0" w:color="000000"/>
            </w:tcBorders>
            <w:shd w:val="clear" w:color="auto" w:fill="FFFFFF"/>
            <w:vAlign w:val="center"/>
          </w:tcPr>
          <w:p w14:paraId="3A6496AD"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145,1</w:t>
            </w:r>
          </w:p>
        </w:tc>
      </w:tr>
      <w:tr w:rsidR="005E7CE0" w:rsidRPr="00DE214F" w14:paraId="476C5FF5" w14:textId="77777777" w:rsidTr="00DE214F">
        <w:trPr>
          <w:trHeight w:val="600"/>
        </w:trPr>
        <w:tc>
          <w:tcPr>
            <w:tcW w:w="709" w:type="dxa"/>
            <w:vMerge/>
            <w:tcBorders>
              <w:left w:val="single" w:sz="4" w:space="0" w:color="000000"/>
              <w:bottom w:val="single" w:sz="4" w:space="0" w:color="000000"/>
            </w:tcBorders>
            <w:vAlign w:val="center"/>
          </w:tcPr>
          <w:p w14:paraId="410DD1F4" w14:textId="0D2737BE"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4A3C4A7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0600B1DD"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63B4127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93,1</w:t>
            </w:r>
          </w:p>
        </w:tc>
        <w:tc>
          <w:tcPr>
            <w:tcW w:w="1134" w:type="dxa"/>
            <w:tcBorders>
              <w:left w:val="single" w:sz="4" w:space="0" w:color="000000"/>
              <w:bottom w:val="single" w:sz="4" w:space="0" w:color="000000"/>
            </w:tcBorders>
            <w:shd w:val="clear" w:color="auto" w:fill="FFFFFF"/>
            <w:vAlign w:val="center"/>
          </w:tcPr>
          <w:p w14:paraId="0E3585B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47,3</w:t>
            </w:r>
          </w:p>
        </w:tc>
        <w:tc>
          <w:tcPr>
            <w:tcW w:w="1134" w:type="dxa"/>
            <w:tcBorders>
              <w:left w:val="single" w:sz="4" w:space="0" w:color="000000"/>
              <w:bottom w:val="single" w:sz="4" w:space="0" w:color="000000"/>
            </w:tcBorders>
            <w:shd w:val="clear" w:color="auto" w:fill="FFFFFF"/>
            <w:vAlign w:val="center"/>
          </w:tcPr>
          <w:p w14:paraId="3657D4E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4,9</w:t>
            </w:r>
          </w:p>
        </w:tc>
        <w:tc>
          <w:tcPr>
            <w:tcW w:w="992" w:type="dxa"/>
            <w:tcBorders>
              <w:left w:val="single" w:sz="4" w:space="0" w:color="000000"/>
              <w:bottom w:val="single" w:sz="4" w:space="0" w:color="000000"/>
            </w:tcBorders>
            <w:shd w:val="clear" w:color="auto" w:fill="FFFFFF"/>
            <w:vAlign w:val="center"/>
          </w:tcPr>
          <w:p w14:paraId="628FCC27"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4,6</w:t>
            </w:r>
          </w:p>
        </w:tc>
        <w:tc>
          <w:tcPr>
            <w:tcW w:w="1134" w:type="dxa"/>
            <w:tcBorders>
              <w:left w:val="single" w:sz="4" w:space="0" w:color="000000"/>
              <w:bottom w:val="single" w:sz="4" w:space="0" w:color="000000"/>
            </w:tcBorders>
            <w:shd w:val="clear" w:color="auto" w:fill="FFFFFF"/>
            <w:vAlign w:val="center"/>
          </w:tcPr>
          <w:p w14:paraId="4197E86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35,0</w:t>
            </w:r>
          </w:p>
        </w:tc>
        <w:tc>
          <w:tcPr>
            <w:tcW w:w="972" w:type="dxa"/>
            <w:tcBorders>
              <w:left w:val="single" w:sz="4" w:space="0" w:color="000000"/>
              <w:bottom w:val="single" w:sz="4" w:space="0" w:color="000000"/>
              <w:right w:val="single" w:sz="4" w:space="0" w:color="000000"/>
            </w:tcBorders>
            <w:shd w:val="clear" w:color="auto" w:fill="FFFFFF"/>
            <w:vAlign w:val="center"/>
          </w:tcPr>
          <w:p w14:paraId="7BBAC6DF"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6,9</w:t>
            </w:r>
          </w:p>
        </w:tc>
      </w:tr>
      <w:tr w:rsidR="005E7CE0" w:rsidRPr="00DE214F" w14:paraId="3659EE2A" w14:textId="77777777" w:rsidTr="00DE214F">
        <w:trPr>
          <w:trHeight w:val="455"/>
        </w:trPr>
        <w:tc>
          <w:tcPr>
            <w:tcW w:w="709" w:type="dxa"/>
            <w:vMerge w:val="restart"/>
            <w:tcBorders>
              <w:left w:val="single" w:sz="4" w:space="0" w:color="000000"/>
              <w:bottom w:val="single" w:sz="4" w:space="0" w:color="000000"/>
            </w:tcBorders>
            <w:shd w:val="clear" w:color="auto" w:fill="FFFFFF"/>
            <w:vAlign w:val="center"/>
          </w:tcPr>
          <w:p w14:paraId="23AA1917"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2027 год</w:t>
            </w:r>
          </w:p>
        </w:tc>
        <w:tc>
          <w:tcPr>
            <w:tcW w:w="1013" w:type="dxa"/>
            <w:tcBorders>
              <w:left w:val="single" w:sz="4" w:space="0" w:color="000000"/>
              <w:bottom w:val="single" w:sz="4" w:space="0" w:color="000000"/>
            </w:tcBorders>
            <w:shd w:val="clear" w:color="auto" w:fill="FFFFFF"/>
            <w:textDirection w:val="btLr"/>
            <w:vAlign w:val="center"/>
          </w:tcPr>
          <w:p w14:paraId="4F914E16" w14:textId="33E0E7CA"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146D8DD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2 178,1</w:t>
            </w:r>
          </w:p>
        </w:tc>
        <w:tc>
          <w:tcPr>
            <w:tcW w:w="1276" w:type="dxa"/>
            <w:tcBorders>
              <w:left w:val="single" w:sz="4" w:space="0" w:color="000000"/>
              <w:bottom w:val="single" w:sz="4" w:space="0" w:color="000000"/>
            </w:tcBorders>
            <w:shd w:val="clear" w:color="auto" w:fill="FFFFFF"/>
            <w:vAlign w:val="center"/>
          </w:tcPr>
          <w:p w14:paraId="49E64D03"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1 990,2</w:t>
            </w:r>
          </w:p>
        </w:tc>
        <w:tc>
          <w:tcPr>
            <w:tcW w:w="1134" w:type="dxa"/>
            <w:tcBorders>
              <w:left w:val="single" w:sz="4" w:space="0" w:color="000000"/>
              <w:bottom w:val="single" w:sz="4" w:space="0" w:color="000000"/>
            </w:tcBorders>
            <w:shd w:val="clear" w:color="auto" w:fill="FFFFFF"/>
            <w:vAlign w:val="center"/>
          </w:tcPr>
          <w:p w14:paraId="23254DE0"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1 032,2</w:t>
            </w:r>
          </w:p>
        </w:tc>
        <w:tc>
          <w:tcPr>
            <w:tcW w:w="1134" w:type="dxa"/>
            <w:tcBorders>
              <w:left w:val="single" w:sz="4" w:space="0" w:color="000000"/>
              <w:bottom w:val="single" w:sz="4" w:space="0" w:color="000000"/>
            </w:tcBorders>
            <w:shd w:val="clear" w:color="auto" w:fill="FFFFFF"/>
            <w:vAlign w:val="center"/>
          </w:tcPr>
          <w:p w14:paraId="69293F6C"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106,3</w:t>
            </w:r>
          </w:p>
        </w:tc>
        <w:tc>
          <w:tcPr>
            <w:tcW w:w="992" w:type="dxa"/>
            <w:tcBorders>
              <w:left w:val="single" w:sz="4" w:space="0" w:color="000000"/>
              <w:bottom w:val="single" w:sz="4" w:space="0" w:color="000000"/>
            </w:tcBorders>
            <w:shd w:val="clear" w:color="auto" w:fill="FFFFFF"/>
            <w:vAlign w:val="center"/>
          </w:tcPr>
          <w:p w14:paraId="6E730326"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87,3</w:t>
            </w:r>
          </w:p>
        </w:tc>
        <w:tc>
          <w:tcPr>
            <w:tcW w:w="1134" w:type="dxa"/>
            <w:tcBorders>
              <w:left w:val="single" w:sz="4" w:space="0" w:color="000000"/>
              <w:bottom w:val="single" w:sz="4" w:space="0" w:color="000000"/>
            </w:tcBorders>
            <w:shd w:val="clear" w:color="auto" w:fill="FFFFFF"/>
            <w:vAlign w:val="center"/>
          </w:tcPr>
          <w:p w14:paraId="4D4CBEB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748,2</w:t>
            </w:r>
          </w:p>
        </w:tc>
        <w:tc>
          <w:tcPr>
            <w:tcW w:w="972" w:type="dxa"/>
            <w:tcBorders>
              <w:left w:val="single" w:sz="4" w:space="0" w:color="000000"/>
              <w:bottom w:val="single" w:sz="4" w:space="0" w:color="000000"/>
              <w:right w:val="single" w:sz="4" w:space="0" w:color="000000"/>
            </w:tcBorders>
            <w:shd w:val="clear" w:color="auto" w:fill="FFFFFF"/>
            <w:vAlign w:val="center"/>
          </w:tcPr>
          <w:p w14:paraId="143E554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187,9</w:t>
            </w:r>
          </w:p>
        </w:tc>
      </w:tr>
      <w:tr w:rsidR="005E7CE0" w:rsidRPr="00DE214F" w14:paraId="67177661" w14:textId="77777777" w:rsidTr="00DE214F">
        <w:trPr>
          <w:trHeight w:val="604"/>
        </w:trPr>
        <w:tc>
          <w:tcPr>
            <w:tcW w:w="709" w:type="dxa"/>
            <w:vMerge/>
            <w:tcBorders>
              <w:left w:val="single" w:sz="4" w:space="0" w:color="000000"/>
              <w:bottom w:val="single" w:sz="4" w:space="0" w:color="000000"/>
            </w:tcBorders>
            <w:vAlign w:val="center"/>
          </w:tcPr>
          <w:p w14:paraId="3312A0A5"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6CA9962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40F3646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545FFA2B"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91,4</w:t>
            </w:r>
          </w:p>
        </w:tc>
        <w:tc>
          <w:tcPr>
            <w:tcW w:w="1134" w:type="dxa"/>
            <w:tcBorders>
              <w:left w:val="single" w:sz="4" w:space="0" w:color="000000"/>
              <w:bottom w:val="single" w:sz="4" w:space="0" w:color="000000"/>
            </w:tcBorders>
            <w:shd w:val="clear" w:color="auto" w:fill="FFFFFF"/>
            <w:vAlign w:val="center"/>
          </w:tcPr>
          <w:p w14:paraId="010D1E4A"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47,4</w:t>
            </w:r>
          </w:p>
        </w:tc>
        <w:tc>
          <w:tcPr>
            <w:tcW w:w="1134" w:type="dxa"/>
            <w:tcBorders>
              <w:left w:val="single" w:sz="4" w:space="0" w:color="000000"/>
              <w:bottom w:val="single" w:sz="4" w:space="0" w:color="000000"/>
            </w:tcBorders>
            <w:shd w:val="clear" w:color="auto" w:fill="FFFFFF"/>
            <w:vAlign w:val="center"/>
          </w:tcPr>
          <w:p w14:paraId="6F4FA81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4,9</w:t>
            </w:r>
          </w:p>
        </w:tc>
        <w:tc>
          <w:tcPr>
            <w:tcW w:w="992" w:type="dxa"/>
            <w:tcBorders>
              <w:left w:val="single" w:sz="4" w:space="0" w:color="000000"/>
              <w:bottom w:val="single" w:sz="4" w:space="0" w:color="000000"/>
            </w:tcBorders>
            <w:shd w:val="clear" w:color="auto" w:fill="FFFFFF"/>
            <w:vAlign w:val="center"/>
          </w:tcPr>
          <w:p w14:paraId="5DF1595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4,0</w:t>
            </w:r>
          </w:p>
        </w:tc>
        <w:tc>
          <w:tcPr>
            <w:tcW w:w="1134" w:type="dxa"/>
            <w:tcBorders>
              <w:left w:val="single" w:sz="4" w:space="0" w:color="000000"/>
              <w:bottom w:val="single" w:sz="4" w:space="0" w:color="000000"/>
            </w:tcBorders>
            <w:shd w:val="clear" w:color="auto" w:fill="FFFFFF"/>
            <w:vAlign w:val="center"/>
          </w:tcPr>
          <w:p w14:paraId="0EFC7CA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34,4</w:t>
            </w:r>
          </w:p>
        </w:tc>
        <w:tc>
          <w:tcPr>
            <w:tcW w:w="972" w:type="dxa"/>
            <w:tcBorders>
              <w:left w:val="single" w:sz="4" w:space="0" w:color="000000"/>
              <w:bottom w:val="single" w:sz="4" w:space="0" w:color="000000"/>
              <w:right w:val="single" w:sz="4" w:space="0" w:color="000000"/>
            </w:tcBorders>
            <w:shd w:val="clear" w:color="auto" w:fill="FFFFFF"/>
            <w:vAlign w:val="center"/>
          </w:tcPr>
          <w:p w14:paraId="0747C32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8,6</w:t>
            </w:r>
          </w:p>
        </w:tc>
      </w:tr>
      <w:tr w:rsidR="005E7CE0" w:rsidRPr="00DE214F" w14:paraId="5D217014" w14:textId="77777777" w:rsidTr="00DE214F">
        <w:trPr>
          <w:trHeight w:val="444"/>
        </w:trPr>
        <w:tc>
          <w:tcPr>
            <w:tcW w:w="709" w:type="dxa"/>
            <w:vMerge w:val="restart"/>
            <w:tcBorders>
              <w:left w:val="single" w:sz="4" w:space="0" w:color="000000"/>
              <w:bottom w:val="single" w:sz="4" w:space="0" w:color="000000"/>
            </w:tcBorders>
            <w:shd w:val="clear" w:color="auto" w:fill="FFFFFF"/>
            <w:vAlign w:val="center"/>
          </w:tcPr>
          <w:p w14:paraId="0A2549B3"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2028 год</w:t>
            </w:r>
          </w:p>
        </w:tc>
        <w:tc>
          <w:tcPr>
            <w:tcW w:w="1013" w:type="dxa"/>
            <w:tcBorders>
              <w:left w:val="single" w:sz="4" w:space="0" w:color="000000"/>
              <w:bottom w:val="single" w:sz="4" w:space="0" w:color="000000"/>
            </w:tcBorders>
            <w:shd w:val="clear" w:color="auto" w:fill="FFFFFF"/>
            <w:textDirection w:val="btLr"/>
            <w:vAlign w:val="center"/>
          </w:tcPr>
          <w:p w14:paraId="4114E10B" w14:textId="78093835" w:rsid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w:t>
            </w:r>
          </w:p>
          <w:p w14:paraId="5388FF10" w14:textId="590A37BD"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руб.</w:t>
            </w:r>
          </w:p>
        </w:tc>
        <w:tc>
          <w:tcPr>
            <w:tcW w:w="1274" w:type="dxa"/>
            <w:tcBorders>
              <w:left w:val="single" w:sz="4" w:space="0" w:color="000000"/>
              <w:bottom w:val="single" w:sz="4" w:space="0" w:color="000000"/>
            </w:tcBorders>
            <w:shd w:val="clear" w:color="auto" w:fill="FFFFFF"/>
            <w:vAlign w:val="center"/>
          </w:tcPr>
          <w:p w14:paraId="49ADFB0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2 265,2</w:t>
            </w:r>
          </w:p>
        </w:tc>
        <w:tc>
          <w:tcPr>
            <w:tcW w:w="1276" w:type="dxa"/>
            <w:tcBorders>
              <w:left w:val="single" w:sz="4" w:space="0" w:color="000000"/>
              <w:bottom w:val="single" w:sz="4" w:space="0" w:color="000000"/>
            </w:tcBorders>
            <w:shd w:val="clear" w:color="auto" w:fill="FFFFFF"/>
            <w:vAlign w:val="center"/>
          </w:tcPr>
          <w:p w14:paraId="3283284F"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2 069,8</w:t>
            </w:r>
          </w:p>
        </w:tc>
        <w:tc>
          <w:tcPr>
            <w:tcW w:w="1134" w:type="dxa"/>
            <w:tcBorders>
              <w:left w:val="single" w:sz="4" w:space="0" w:color="000000"/>
              <w:bottom w:val="single" w:sz="4" w:space="0" w:color="000000"/>
            </w:tcBorders>
            <w:shd w:val="clear" w:color="auto" w:fill="FFFFFF"/>
            <w:vAlign w:val="center"/>
          </w:tcPr>
          <w:p w14:paraId="6CAE3B75"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1 073,5</w:t>
            </w:r>
          </w:p>
        </w:tc>
        <w:tc>
          <w:tcPr>
            <w:tcW w:w="1134" w:type="dxa"/>
            <w:tcBorders>
              <w:left w:val="single" w:sz="4" w:space="0" w:color="000000"/>
              <w:bottom w:val="single" w:sz="4" w:space="0" w:color="000000"/>
            </w:tcBorders>
            <w:shd w:val="clear" w:color="auto" w:fill="FFFFFF"/>
            <w:vAlign w:val="center"/>
          </w:tcPr>
          <w:p w14:paraId="732BF2C2"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110,5</w:t>
            </w:r>
          </w:p>
        </w:tc>
        <w:tc>
          <w:tcPr>
            <w:tcW w:w="992" w:type="dxa"/>
            <w:tcBorders>
              <w:left w:val="single" w:sz="4" w:space="0" w:color="000000"/>
              <w:bottom w:val="single" w:sz="4" w:space="0" w:color="000000"/>
            </w:tcBorders>
            <w:shd w:val="clear" w:color="auto" w:fill="FFFFFF"/>
            <w:vAlign w:val="center"/>
          </w:tcPr>
          <w:p w14:paraId="780CF508"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95,9</w:t>
            </w:r>
          </w:p>
        </w:tc>
        <w:tc>
          <w:tcPr>
            <w:tcW w:w="1134" w:type="dxa"/>
            <w:tcBorders>
              <w:left w:val="single" w:sz="4" w:space="0" w:color="000000"/>
              <w:bottom w:val="single" w:sz="4" w:space="0" w:color="000000"/>
            </w:tcBorders>
            <w:shd w:val="clear" w:color="auto" w:fill="FFFFFF"/>
            <w:vAlign w:val="center"/>
          </w:tcPr>
          <w:p w14:paraId="24213E27"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773,1</w:t>
            </w:r>
          </w:p>
        </w:tc>
        <w:tc>
          <w:tcPr>
            <w:tcW w:w="972" w:type="dxa"/>
            <w:tcBorders>
              <w:left w:val="single" w:sz="4" w:space="0" w:color="000000"/>
              <w:bottom w:val="single" w:sz="4" w:space="0" w:color="000000"/>
              <w:right w:val="single" w:sz="4" w:space="0" w:color="000000"/>
            </w:tcBorders>
            <w:shd w:val="clear" w:color="auto" w:fill="FFFFFF"/>
            <w:vAlign w:val="center"/>
          </w:tcPr>
          <w:p w14:paraId="2A5A1697"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195,4</w:t>
            </w:r>
          </w:p>
        </w:tc>
      </w:tr>
      <w:tr w:rsidR="005E7CE0" w:rsidRPr="00DE214F" w14:paraId="208DC624" w14:textId="77777777" w:rsidTr="00DE214F">
        <w:trPr>
          <w:trHeight w:val="608"/>
        </w:trPr>
        <w:tc>
          <w:tcPr>
            <w:tcW w:w="709" w:type="dxa"/>
            <w:vMerge/>
            <w:tcBorders>
              <w:left w:val="single" w:sz="4" w:space="0" w:color="000000"/>
              <w:bottom w:val="single" w:sz="4" w:space="0" w:color="000000"/>
            </w:tcBorders>
            <w:vAlign w:val="center"/>
          </w:tcPr>
          <w:p w14:paraId="66D58535"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2864293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258D9FC3"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4536B69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91,4</w:t>
            </w:r>
          </w:p>
        </w:tc>
        <w:tc>
          <w:tcPr>
            <w:tcW w:w="1134" w:type="dxa"/>
            <w:tcBorders>
              <w:left w:val="single" w:sz="4" w:space="0" w:color="000000"/>
              <w:bottom w:val="single" w:sz="4" w:space="0" w:color="000000"/>
            </w:tcBorders>
            <w:shd w:val="clear" w:color="auto" w:fill="FFFFFF"/>
            <w:vAlign w:val="center"/>
          </w:tcPr>
          <w:p w14:paraId="5F075B8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47,4</w:t>
            </w:r>
          </w:p>
        </w:tc>
        <w:tc>
          <w:tcPr>
            <w:tcW w:w="1134" w:type="dxa"/>
            <w:tcBorders>
              <w:left w:val="single" w:sz="4" w:space="0" w:color="000000"/>
              <w:bottom w:val="single" w:sz="4" w:space="0" w:color="000000"/>
            </w:tcBorders>
            <w:shd w:val="clear" w:color="auto" w:fill="FFFFFF"/>
            <w:vAlign w:val="center"/>
          </w:tcPr>
          <w:p w14:paraId="38501FD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4,9</w:t>
            </w:r>
          </w:p>
        </w:tc>
        <w:tc>
          <w:tcPr>
            <w:tcW w:w="992" w:type="dxa"/>
            <w:tcBorders>
              <w:left w:val="single" w:sz="4" w:space="0" w:color="000000"/>
              <w:bottom w:val="single" w:sz="4" w:space="0" w:color="000000"/>
            </w:tcBorders>
            <w:shd w:val="clear" w:color="auto" w:fill="FFFFFF"/>
            <w:vAlign w:val="center"/>
          </w:tcPr>
          <w:p w14:paraId="74E353D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4,2</w:t>
            </w:r>
          </w:p>
        </w:tc>
        <w:tc>
          <w:tcPr>
            <w:tcW w:w="1134" w:type="dxa"/>
            <w:tcBorders>
              <w:left w:val="single" w:sz="4" w:space="0" w:color="000000"/>
              <w:bottom w:val="single" w:sz="4" w:space="0" w:color="000000"/>
            </w:tcBorders>
            <w:shd w:val="clear" w:color="auto" w:fill="FFFFFF"/>
            <w:vAlign w:val="center"/>
          </w:tcPr>
          <w:p w14:paraId="5014A19E"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34,1</w:t>
            </w:r>
          </w:p>
        </w:tc>
        <w:tc>
          <w:tcPr>
            <w:tcW w:w="972" w:type="dxa"/>
            <w:tcBorders>
              <w:left w:val="single" w:sz="4" w:space="0" w:color="000000"/>
              <w:bottom w:val="single" w:sz="4" w:space="0" w:color="000000"/>
              <w:right w:val="single" w:sz="4" w:space="0" w:color="000000"/>
            </w:tcBorders>
            <w:shd w:val="clear" w:color="auto" w:fill="FFFFFF"/>
            <w:vAlign w:val="center"/>
          </w:tcPr>
          <w:p w14:paraId="428918EB"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8,6</w:t>
            </w:r>
          </w:p>
        </w:tc>
      </w:tr>
      <w:tr w:rsidR="005E7CE0" w:rsidRPr="00DE214F" w14:paraId="272CD5D9" w14:textId="77777777" w:rsidTr="00DE214F">
        <w:trPr>
          <w:trHeight w:val="448"/>
        </w:trPr>
        <w:tc>
          <w:tcPr>
            <w:tcW w:w="709" w:type="dxa"/>
            <w:vMerge w:val="restart"/>
            <w:tcBorders>
              <w:left w:val="single" w:sz="4" w:space="0" w:color="000000"/>
              <w:bottom w:val="single" w:sz="4" w:space="0" w:color="000000"/>
            </w:tcBorders>
            <w:shd w:val="clear" w:color="auto" w:fill="FFFFFF"/>
            <w:vAlign w:val="center"/>
          </w:tcPr>
          <w:p w14:paraId="79F71397"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2029 год</w:t>
            </w:r>
          </w:p>
        </w:tc>
        <w:tc>
          <w:tcPr>
            <w:tcW w:w="1013" w:type="dxa"/>
            <w:tcBorders>
              <w:left w:val="single" w:sz="4" w:space="0" w:color="000000"/>
              <w:bottom w:val="single" w:sz="4" w:space="0" w:color="000000"/>
            </w:tcBorders>
            <w:shd w:val="clear" w:color="auto" w:fill="FFFFFF"/>
            <w:textDirection w:val="btLr"/>
            <w:vAlign w:val="center"/>
          </w:tcPr>
          <w:p w14:paraId="16B770C2" w14:textId="4084ED1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166D8158"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2 355,8</w:t>
            </w:r>
          </w:p>
        </w:tc>
        <w:tc>
          <w:tcPr>
            <w:tcW w:w="1276" w:type="dxa"/>
            <w:tcBorders>
              <w:left w:val="single" w:sz="4" w:space="0" w:color="000000"/>
              <w:bottom w:val="single" w:sz="4" w:space="0" w:color="000000"/>
            </w:tcBorders>
            <w:shd w:val="clear" w:color="auto" w:fill="FFFFFF"/>
            <w:vAlign w:val="center"/>
          </w:tcPr>
          <w:p w14:paraId="0207CFA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2 152,6</w:t>
            </w:r>
          </w:p>
        </w:tc>
        <w:tc>
          <w:tcPr>
            <w:tcW w:w="1134" w:type="dxa"/>
            <w:tcBorders>
              <w:left w:val="single" w:sz="4" w:space="0" w:color="000000"/>
              <w:bottom w:val="single" w:sz="4" w:space="0" w:color="000000"/>
            </w:tcBorders>
            <w:shd w:val="clear" w:color="auto" w:fill="FFFFFF"/>
            <w:vAlign w:val="center"/>
          </w:tcPr>
          <w:p w14:paraId="00B62CD6"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1 116,4</w:t>
            </w:r>
          </w:p>
        </w:tc>
        <w:tc>
          <w:tcPr>
            <w:tcW w:w="1134" w:type="dxa"/>
            <w:tcBorders>
              <w:left w:val="single" w:sz="4" w:space="0" w:color="000000"/>
              <w:bottom w:val="single" w:sz="4" w:space="0" w:color="000000"/>
            </w:tcBorders>
            <w:shd w:val="clear" w:color="auto" w:fill="FFFFFF"/>
            <w:vAlign w:val="center"/>
          </w:tcPr>
          <w:p w14:paraId="67E2C830"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115,0</w:t>
            </w:r>
          </w:p>
        </w:tc>
        <w:tc>
          <w:tcPr>
            <w:tcW w:w="992" w:type="dxa"/>
            <w:tcBorders>
              <w:left w:val="single" w:sz="4" w:space="0" w:color="000000"/>
              <w:bottom w:val="single" w:sz="4" w:space="0" w:color="000000"/>
            </w:tcBorders>
            <w:shd w:val="clear" w:color="auto" w:fill="FFFFFF"/>
            <w:vAlign w:val="center"/>
          </w:tcPr>
          <w:p w14:paraId="0226BDF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104,8</w:t>
            </w:r>
          </w:p>
        </w:tc>
        <w:tc>
          <w:tcPr>
            <w:tcW w:w="1134" w:type="dxa"/>
            <w:tcBorders>
              <w:left w:val="single" w:sz="4" w:space="0" w:color="000000"/>
              <w:bottom w:val="single" w:sz="4" w:space="0" w:color="000000"/>
            </w:tcBorders>
            <w:shd w:val="clear" w:color="auto" w:fill="FFFFFF"/>
            <w:vAlign w:val="center"/>
          </w:tcPr>
          <w:p w14:paraId="23535081"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798,9</w:t>
            </w:r>
          </w:p>
        </w:tc>
        <w:tc>
          <w:tcPr>
            <w:tcW w:w="972" w:type="dxa"/>
            <w:tcBorders>
              <w:left w:val="single" w:sz="4" w:space="0" w:color="000000"/>
              <w:bottom w:val="single" w:sz="4" w:space="0" w:color="000000"/>
              <w:right w:val="single" w:sz="4" w:space="0" w:color="000000"/>
            </w:tcBorders>
            <w:shd w:val="clear" w:color="auto" w:fill="FFFFFF"/>
            <w:vAlign w:val="center"/>
          </w:tcPr>
          <w:p w14:paraId="4E44242E"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203,2</w:t>
            </w:r>
          </w:p>
        </w:tc>
      </w:tr>
      <w:tr w:rsidR="005E7CE0" w:rsidRPr="00DE214F" w14:paraId="4B913704" w14:textId="77777777" w:rsidTr="00DE214F">
        <w:trPr>
          <w:trHeight w:val="612"/>
        </w:trPr>
        <w:tc>
          <w:tcPr>
            <w:tcW w:w="709" w:type="dxa"/>
            <w:vMerge/>
            <w:tcBorders>
              <w:left w:val="single" w:sz="4" w:space="0" w:color="000000"/>
              <w:bottom w:val="single" w:sz="4" w:space="0" w:color="000000"/>
            </w:tcBorders>
            <w:vAlign w:val="center"/>
          </w:tcPr>
          <w:p w14:paraId="7E14B733"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7BC529C4"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55E0495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186AD2FF"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91,4</w:t>
            </w:r>
          </w:p>
        </w:tc>
        <w:tc>
          <w:tcPr>
            <w:tcW w:w="1134" w:type="dxa"/>
            <w:tcBorders>
              <w:left w:val="single" w:sz="4" w:space="0" w:color="000000"/>
              <w:bottom w:val="single" w:sz="4" w:space="0" w:color="000000"/>
            </w:tcBorders>
            <w:shd w:val="clear" w:color="auto" w:fill="FFFFFF"/>
            <w:vAlign w:val="center"/>
          </w:tcPr>
          <w:p w14:paraId="552D372F"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47,4</w:t>
            </w:r>
          </w:p>
        </w:tc>
        <w:tc>
          <w:tcPr>
            <w:tcW w:w="1134" w:type="dxa"/>
            <w:tcBorders>
              <w:left w:val="single" w:sz="4" w:space="0" w:color="000000"/>
              <w:bottom w:val="single" w:sz="4" w:space="0" w:color="000000"/>
            </w:tcBorders>
            <w:shd w:val="clear" w:color="auto" w:fill="FFFFFF"/>
            <w:vAlign w:val="center"/>
          </w:tcPr>
          <w:p w14:paraId="42AAE8E8"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4,9</w:t>
            </w:r>
          </w:p>
        </w:tc>
        <w:tc>
          <w:tcPr>
            <w:tcW w:w="992" w:type="dxa"/>
            <w:tcBorders>
              <w:left w:val="single" w:sz="4" w:space="0" w:color="000000"/>
              <w:bottom w:val="single" w:sz="4" w:space="0" w:color="000000"/>
            </w:tcBorders>
            <w:shd w:val="clear" w:color="auto" w:fill="FFFFFF"/>
            <w:vAlign w:val="center"/>
          </w:tcPr>
          <w:p w14:paraId="31B5D629"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4,4</w:t>
            </w:r>
          </w:p>
        </w:tc>
        <w:tc>
          <w:tcPr>
            <w:tcW w:w="1134" w:type="dxa"/>
            <w:tcBorders>
              <w:left w:val="single" w:sz="4" w:space="0" w:color="000000"/>
              <w:bottom w:val="single" w:sz="4" w:space="0" w:color="000000"/>
            </w:tcBorders>
            <w:shd w:val="clear" w:color="auto" w:fill="FFFFFF"/>
            <w:vAlign w:val="center"/>
          </w:tcPr>
          <w:p w14:paraId="27E5C07B"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33,9</w:t>
            </w:r>
          </w:p>
        </w:tc>
        <w:tc>
          <w:tcPr>
            <w:tcW w:w="972" w:type="dxa"/>
            <w:tcBorders>
              <w:left w:val="single" w:sz="4" w:space="0" w:color="000000"/>
              <w:bottom w:val="single" w:sz="4" w:space="0" w:color="000000"/>
              <w:right w:val="single" w:sz="4" w:space="0" w:color="000000"/>
            </w:tcBorders>
            <w:shd w:val="clear" w:color="auto" w:fill="FFFFFF"/>
            <w:vAlign w:val="center"/>
          </w:tcPr>
          <w:p w14:paraId="34160381"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8,6</w:t>
            </w:r>
          </w:p>
        </w:tc>
      </w:tr>
      <w:tr w:rsidR="005E7CE0" w:rsidRPr="00DE214F" w14:paraId="1E94D4BE" w14:textId="77777777" w:rsidTr="00DE214F">
        <w:trPr>
          <w:trHeight w:val="452"/>
        </w:trPr>
        <w:tc>
          <w:tcPr>
            <w:tcW w:w="709" w:type="dxa"/>
            <w:vMerge w:val="restart"/>
            <w:tcBorders>
              <w:left w:val="single" w:sz="4" w:space="0" w:color="000000"/>
              <w:bottom w:val="single" w:sz="4" w:space="0" w:color="000000"/>
            </w:tcBorders>
            <w:shd w:val="clear" w:color="auto" w:fill="FFFFFF"/>
            <w:vAlign w:val="center"/>
          </w:tcPr>
          <w:p w14:paraId="1CF8756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2030 год</w:t>
            </w:r>
          </w:p>
        </w:tc>
        <w:tc>
          <w:tcPr>
            <w:tcW w:w="1013" w:type="dxa"/>
            <w:tcBorders>
              <w:left w:val="single" w:sz="4" w:space="0" w:color="000000"/>
              <w:bottom w:val="single" w:sz="4" w:space="0" w:color="000000"/>
            </w:tcBorders>
            <w:shd w:val="clear" w:color="auto" w:fill="FFFFFF"/>
            <w:textDirection w:val="btLr"/>
            <w:vAlign w:val="center"/>
          </w:tcPr>
          <w:p w14:paraId="02BD18A3" w14:textId="6C2DD8BB"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млн</w:t>
            </w:r>
            <w:r w:rsidR="00DE214F">
              <w:rPr>
                <w:rFonts w:ascii="Times New Roman" w:eastAsia="Times New Roman" w:hAnsi="Times New Roman" w:cs="Times New Roman"/>
                <w:b/>
                <w:bCs/>
                <w:color w:val="000000"/>
                <w:sz w:val="20"/>
                <w:szCs w:val="20"/>
                <w:shd w:val="clear" w:color="auto" w:fill="FFFFFF"/>
              </w:rPr>
              <w:t>.</w:t>
            </w:r>
            <w:r w:rsidRPr="00DE214F">
              <w:rPr>
                <w:rFonts w:ascii="Times New Roman" w:eastAsia="Times New Roman" w:hAnsi="Times New Roman" w:cs="Times New Roman"/>
                <w:b/>
                <w:bCs/>
                <w:color w:val="000000"/>
                <w:sz w:val="20"/>
                <w:szCs w:val="20"/>
                <w:shd w:val="clear" w:color="auto" w:fill="FFFFFF"/>
              </w:rPr>
              <w:t xml:space="preserve"> руб.</w:t>
            </w:r>
          </w:p>
        </w:tc>
        <w:tc>
          <w:tcPr>
            <w:tcW w:w="1274" w:type="dxa"/>
            <w:tcBorders>
              <w:left w:val="single" w:sz="4" w:space="0" w:color="000000"/>
              <w:bottom w:val="single" w:sz="4" w:space="0" w:color="000000"/>
            </w:tcBorders>
            <w:shd w:val="clear" w:color="auto" w:fill="FFFFFF"/>
            <w:vAlign w:val="center"/>
          </w:tcPr>
          <w:p w14:paraId="2B66D060"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2 450,0</w:t>
            </w:r>
          </w:p>
        </w:tc>
        <w:tc>
          <w:tcPr>
            <w:tcW w:w="1276" w:type="dxa"/>
            <w:tcBorders>
              <w:left w:val="single" w:sz="4" w:space="0" w:color="000000"/>
              <w:bottom w:val="single" w:sz="4" w:space="0" w:color="000000"/>
            </w:tcBorders>
            <w:shd w:val="clear" w:color="auto" w:fill="FFFFFF"/>
            <w:vAlign w:val="center"/>
          </w:tcPr>
          <w:p w14:paraId="2254BE55"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2 238,7</w:t>
            </w:r>
          </w:p>
        </w:tc>
        <w:tc>
          <w:tcPr>
            <w:tcW w:w="1134" w:type="dxa"/>
            <w:tcBorders>
              <w:left w:val="single" w:sz="4" w:space="0" w:color="000000"/>
              <w:bottom w:val="single" w:sz="4" w:space="0" w:color="000000"/>
            </w:tcBorders>
            <w:shd w:val="clear" w:color="auto" w:fill="FFFFFF"/>
            <w:vAlign w:val="center"/>
          </w:tcPr>
          <w:p w14:paraId="281689F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1 161,1</w:t>
            </w:r>
          </w:p>
        </w:tc>
        <w:tc>
          <w:tcPr>
            <w:tcW w:w="1134" w:type="dxa"/>
            <w:tcBorders>
              <w:left w:val="single" w:sz="4" w:space="0" w:color="000000"/>
              <w:bottom w:val="single" w:sz="4" w:space="0" w:color="000000"/>
            </w:tcBorders>
            <w:shd w:val="clear" w:color="auto" w:fill="FFFFFF"/>
            <w:vAlign w:val="center"/>
          </w:tcPr>
          <w:p w14:paraId="03B870DA"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119,5</w:t>
            </w:r>
          </w:p>
        </w:tc>
        <w:tc>
          <w:tcPr>
            <w:tcW w:w="992" w:type="dxa"/>
            <w:tcBorders>
              <w:left w:val="single" w:sz="4" w:space="0" w:color="000000"/>
              <w:bottom w:val="single" w:sz="4" w:space="0" w:color="000000"/>
            </w:tcBorders>
            <w:shd w:val="clear" w:color="auto" w:fill="FFFFFF"/>
            <w:vAlign w:val="center"/>
          </w:tcPr>
          <w:p w14:paraId="55CE08AD"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114,2</w:t>
            </w:r>
          </w:p>
        </w:tc>
        <w:tc>
          <w:tcPr>
            <w:tcW w:w="1134" w:type="dxa"/>
            <w:tcBorders>
              <w:left w:val="single" w:sz="4" w:space="0" w:color="000000"/>
              <w:bottom w:val="single" w:sz="4" w:space="0" w:color="000000"/>
            </w:tcBorders>
            <w:shd w:val="clear" w:color="auto" w:fill="FFFFFF"/>
            <w:vAlign w:val="center"/>
          </w:tcPr>
          <w:p w14:paraId="5C2FB880"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825,7</w:t>
            </w:r>
          </w:p>
        </w:tc>
        <w:tc>
          <w:tcPr>
            <w:tcW w:w="972" w:type="dxa"/>
            <w:tcBorders>
              <w:left w:val="single" w:sz="4" w:space="0" w:color="000000"/>
              <w:bottom w:val="single" w:sz="4" w:space="0" w:color="000000"/>
              <w:right w:val="single" w:sz="4" w:space="0" w:color="000000"/>
            </w:tcBorders>
            <w:shd w:val="clear" w:color="auto" w:fill="FFFFFF"/>
            <w:vAlign w:val="center"/>
          </w:tcPr>
          <w:p w14:paraId="2DC5F6AB"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211,3</w:t>
            </w:r>
          </w:p>
        </w:tc>
      </w:tr>
      <w:tr w:rsidR="005E7CE0" w:rsidRPr="00DE214F" w14:paraId="2F1E6D79" w14:textId="77777777" w:rsidTr="00DE214F">
        <w:trPr>
          <w:trHeight w:val="602"/>
        </w:trPr>
        <w:tc>
          <w:tcPr>
            <w:tcW w:w="709" w:type="dxa"/>
            <w:vMerge/>
            <w:tcBorders>
              <w:left w:val="single" w:sz="4" w:space="0" w:color="000000"/>
              <w:bottom w:val="single" w:sz="4" w:space="0" w:color="000000"/>
            </w:tcBorders>
            <w:vAlign w:val="center"/>
          </w:tcPr>
          <w:p w14:paraId="4EB22F99" w14:textId="77777777" w:rsidR="005E7CE0" w:rsidRPr="00DE214F" w:rsidRDefault="005E7CE0">
            <w:pPr>
              <w:rPr>
                <w:sz w:val="20"/>
                <w:szCs w:val="20"/>
              </w:rPr>
            </w:pPr>
          </w:p>
        </w:tc>
        <w:tc>
          <w:tcPr>
            <w:tcW w:w="1013" w:type="dxa"/>
            <w:tcBorders>
              <w:left w:val="single" w:sz="4" w:space="0" w:color="000000"/>
              <w:bottom w:val="single" w:sz="4" w:space="0" w:color="000000"/>
            </w:tcBorders>
            <w:shd w:val="clear" w:color="auto" w:fill="FFFFFF"/>
            <w:textDirection w:val="btLr"/>
            <w:vAlign w:val="center"/>
          </w:tcPr>
          <w:p w14:paraId="24D8F1B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Удел. вес, %</w:t>
            </w:r>
          </w:p>
        </w:tc>
        <w:tc>
          <w:tcPr>
            <w:tcW w:w="1274" w:type="dxa"/>
            <w:tcBorders>
              <w:left w:val="single" w:sz="4" w:space="0" w:color="000000"/>
              <w:bottom w:val="single" w:sz="4" w:space="0" w:color="000000"/>
            </w:tcBorders>
            <w:shd w:val="clear" w:color="auto" w:fill="FFFFFF"/>
            <w:vAlign w:val="center"/>
          </w:tcPr>
          <w:p w14:paraId="31BE2AB0"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100,0</w:t>
            </w:r>
          </w:p>
        </w:tc>
        <w:tc>
          <w:tcPr>
            <w:tcW w:w="1276" w:type="dxa"/>
            <w:tcBorders>
              <w:left w:val="single" w:sz="4" w:space="0" w:color="000000"/>
              <w:bottom w:val="single" w:sz="4" w:space="0" w:color="000000"/>
            </w:tcBorders>
            <w:shd w:val="clear" w:color="auto" w:fill="FFFFFF"/>
            <w:vAlign w:val="center"/>
          </w:tcPr>
          <w:p w14:paraId="67786BAA"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91,4</w:t>
            </w:r>
          </w:p>
        </w:tc>
        <w:tc>
          <w:tcPr>
            <w:tcW w:w="1134" w:type="dxa"/>
            <w:tcBorders>
              <w:left w:val="single" w:sz="4" w:space="0" w:color="000000"/>
              <w:bottom w:val="single" w:sz="4" w:space="0" w:color="000000"/>
            </w:tcBorders>
            <w:shd w:val="clear" w:color="auto" w:fill="FFFFFF"/>
            <w:vAlign w:val="center"/>
          </w:tcPr>
          <w:p w14:paraId="11C74EC6"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47,4</w:t>
            </w:r>
          </w:p>
        </w:tc>
        <w:tc>
          <w:tcPr>
            <w:tcW w:w="1134" w:type="dxa"/>
            <w:tcBorders>
              <w:left w:val="single" w:sz="4" w:space="0" w:color="000000"/>
              <w:bottom w:val="single" w:sz="4" w:space="0" w:color="000000"/>
            </w:tcBorders>
            <w:shd w:val="clear" w:color="auto" w:fill="FFFFFF"/>
            <w:vAlign w:val="center"/>
          </w:tcPr>
          <w:p w14:paraId="2625B8A1"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4,9</w:t>
            </w:r>
          </w:p>
        </w:tc>
        <w:tc>
          <w:tcPr>
            <w:tcW w:w="992" w:type="dxa"/>
            <w:tcBorders>
              <w:left w:val="single" w:sz="4" w:space="0" w:color="000000"/>
              <w:bottom w:val="single" w:sz="4" w:space="0" w:color="000000"/>
            </w:tcBorders>
            <w:shd w:val="clear" w:color="auto" w:fill="FFFFFF"/>
            <w:vAlign w:val="center"/>
          </w:tcPr>
          <w:p w14:paraId="1028C2E5"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4,7</w:t>
            </w:r>
          </w:p>
        </w:tc>
        <w:tc>
          <w:tcPr>
            <w:tcW w:w="1134" w:type="dxa"/>
            <w:tcBorders>
              <w:left w:val="single" w:sz="4" w:space="0" w:color="000000"/>
              <w:bottom w:val="single" w:sz="4" w:space="0" w:color="000000"/>
            </w:tcBorders>
            <w:shd w:val="clear" w:color="auto" w:fill="FFFFFF"/>
            <w:vAlign w:val="center"/>
          </w:tcPr>
          <w:p w14:paraId="06C98CD5" w14:textId="77777777" w:rsidR="005E7CE0" w:rsidRPr="00DE214F" w:rsidRDefault="00AA5FE3">
            <w:pPr>
              <w:rPr>
                <w:rFonts w:ascii="Times New Roman" w:eastAsia="Times New Roman" w:hAnsi="Times New Roman" w:cs="Times New Roman"/>
                <w:color w:val="000000"/>
                <w:sz w:val="20"/>
                <w:szCs w:val="20"/>
                <w:shd w:val="clear" w:color="auto" w:fill="FFFFFF"/>
              </w:rPr>
            </w:pPr>
            <w:r w:rsidRPr="00DE214F">
              <w:rPr>
                <w:rFonts w:ascii="Times New Roman" w:eastAsia="Times New Roman" w:hAnsi="Times New Roman" w:cs="Times New Roman"/>
                <w:color w:val="000000"/>
                <w:sz w:val="20"/>
                <w:szCs w:val="20"/>
                <w:shd w:val="clear" w:color="auto" w:fill="FFFFFF"/>
              </w:rPr>
              <w:t>33,7</w:t>
            </w:r>
          </w:p>
        </w:tc>
        <w:tc>
          <w:tcPr>
            <w:tcW w:w="972" w:type="dxa"/>
            <w:tcBorders>
              <w:left w:val="single" w:sz="4" w:space="0" w:color="000000"/>
              <w:bottom w:val="single" w:sz="4" w:space="0" w:color="000000"/>
              <w:right w:val="single" w:sz="4" w:space="0" w:color="000000"/>
            </w:tcBorders>
            <w:shd w:val="clear" w:color="auto" w:fill="FFFFFF"/>
            <w:vAlign w:val="center"/>
          </w:tcPr>
          <w:p w14:paraId="7D2C7F59" w14:textId="77777777" w:rsidR="005E7CE0" w:rsidRPr="00DE214F" w:rsidRDefault="00AA5FE3">
            <w:pPr>
              <w:rPr>
                <w:rFonts w:ascii="Times New Roman" w:eastAsia="Times New Roman" w:hAnsi="Times New Roman" w:cs="Times New Roman"/>
                <w:b/>
                <w:bCs/>
                <w:color w:val="000000"/>
                <w:sz w:val="20"/>
                <w:szCs w:val="20"/>
                <w:shd w:val="clear" w:color="auto" w:fill="FFFFFF"/>
              </w:rPr>
            </w:pPr>
            <w:r w:rsidRPr="00DE214F">
              <w:rPr>
                <w:rFonts w:ascii="Times New Roman" w:eastAsia="Times New Roman" w:hAnsi="Times New Roman" w:cs="Times New Roman"/>
                <w:b/>
                <w:bCs/>
                <w:color w:val="000000"/>
                <w:sz w:val="20"/>
                <w:szCs w:val="20"/>
                <w:shd w:val="clear" w:color="auto" w:fill="FFFFFF"/>
              </w:rPr>
              <w:t>8,6</w:t>
            </w:r>
          </w:p>
        </w:tc>
      </w:tr>
    </w:tbl>
    <w:p w14:paraId="3D5A836A" w14:textId="77777777" w:rsidR="005E7CE0" w:rsidRDefault="005E7CE0">
      <w:pPr>
        <w:ind w:firstLine="709"/>
        <w:jc w:val="both"/>
        <w:rPr>
          <w:rFonts w:ascii="Times New Roman" w:eastAsia="Times New Roman" w:hAnsi="Times New Roman" w:cs="Times New Roman"/>
          <w:color w:val="000000"/>
          <w:szCs w:val="28"/>
          <w:shd w:val="clear" w:color="auto" w:fill="FFFFFF"/>
        </w:rPr>
      </w:pPr>
    </w:p>
    <w:p w14:paraId="547045C9" w14:textId="0B5D1D60" w:rsidR="005E7CE0" w:rsidRDefault="00AA5FE3">
      <w:pPr>
        <w:ind w:firstLine="709"/>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В структуре налоговых и неналоговых доходов консолидированного бюджета Белгородского района до 2030 года налоговые доходы состав</w:t>
      </w:r>
      <w:r w:rsidR="00CE15DF">
        <w:rPr>
          <w:rFonts w:ascii="Times New Roman" w:eastAsia="Times New Roman" w:hAnsi="Times New Roman" w:cs="Times New Roman"/>
          <w:color w:val="000000"/>
          <w:szCs w:val="28"/>
          <w:shd w:val="clear" w:color="auto" w:fill="FFFFFF"/>
        </w:rPr>
        <w:t>ят</w:t>
      </w:r>
      <w:r>
        <w:rPr>
          <w:rFonts w:ascii="Times New Roman" w:eastAsia="Times New Roman" w:hAnsi="Times New Roman" w:cs="Times New Roman"/>
          <w:color w:val="000000"/>
          <w:szCs w:val="28"/>
          <w:shd w:val="clear" w:color="auto" w:fill="FFFFFF"/>
        </w:rPr>
        <w:br/>
        <w:t xml:space="preserve">91,4 процентов, неналоговые 8,6 процентов. </w:t>
      </w:r>
    </w:p>
    <w:p w14:paraId="72320669" w14:textId="456297D4" w:rsidR="005E7CE0" w:rsidRDefault="00AA5FE3">
      <w:pPr>
        <w:ind w:firstLine="709"/>
        <w:jc w:val="both"/>
        <w:rPr>
          <w:rFonts w:ascii="Times New Roman" w:eastAsia="Times New Roman" w:hAnsi="Times New Roman" w:cs="Times New Roman"/>
          <w:color w:val="000000"/>
          <w:szCs w:val="28"/>
          <w:shd w:val="clear" w:color="auto" w:fill="FFFFFF"/>
        </w:rPr>
      </w:pPr>
      <w:r>
        <w:rPr>
          <w:rFonts w:ascii="Times New Roman" w:eastAsia="Times New Roman" w:hAnsi="Times New Roman" w:cs="Times New Roman"/>
          <w:color w:val="000000"/>
          <w:szCs w:val="28"/>
          <w:shd w:val="clear" w:color="auto" w:fill="FFFFFF"/>
        </w:rPr>
        <w:t>В структуре налоговых доходов за весь анализируемый период основная доля приходится на налог на доходы физических лиц 47,4 процента, имущественные налоги 33,7 процента, акцизы на нефтепродукты</w:t>
      </w:r>
      <w:r>
        <w:rPr>
          <w:rFonts w:ascii="Times New Roman" w:eastAsia="Times New Roman" w:hAnsi="Times New Roman" w:cs="Times New Roman"/>
          <w:color w:val="000000"/>
          <w:szCs w:val="28"/>
          <w:shd w:val="clear" w:color="auto" w:fill="FFFFFF"/>
        </w:rPr>
        <w:br/>
        <w:t>4,9 процентов, налоги на совокупный доход 4,7 процентов, доля остальных доходных источников составляет 0,7 процентов. За счет собственных доходных источников выполняется 32</w:t>
      </w:r>
      <w:r w:rsidR="00CE15DF">
        <w:rPr>
          <w:rFonts w:ascii="Times New Roman" w:eastAsia="Times New Roman" w:hAnsi="Times New Roman" w:cs="Times New Roman"/>
          <w:color w:val="000000"/>
          <w:szCs w:val="28"/>
          <w:shd w:val="clear" w:color="auto" w:fill="FFFFFF"/>
        </w:rPr>
        <w:t xml:space="preserve"> процента</w:t>
      </w:r>
      <w:r>
        <w:rPr>
          <w:rFonts w:ascii="Times New Roman" w:eastAsia="Times New Roman" w:hAnsi="Times New Roman" w:cs="Times New Roman"/>
          <w:color w:val="000000"/>
          <w:szCs w:val="28"/>
          <w:shd w:val="clear" w:color="auto" w:fill="FFFFFF"/>
        </w:rPr>
        <w:t xml:space="preserve"> расходных обязательств муниципального района.</w:t>
      </w:r>
    </w:p>
    <w:p w14:paraId="7267762E" w14:textId="77777777" w:rsidR="00CE15DF" w:rsidRDefault="00CE15DF">
      <w:pPr>
        <w:ind w:firstLine="709"/>
        <w:jc w:val="both"/>
        <w:rPr>
          <w:rFonts w:ascii="Times New Roman" w:eastAsia="Times New Roman" w:hAnsi="Times New Roman" w:cs="Times New Roman"/>
          <w:color w:val="000000"/>
          <w:szCs w:val="28"/>
          <w:shd w:val="clear" w:color="auto" w:fill="FFFFFF"/>
        </w:rPr>
      </w:pPr>
    </w:p>
    <w:p w14:paraId="062DBE92" w14:textId="77777777" w:rsidR="00CE15DF" w:rsidRDefault="00CE15DF">
      <w:pPr>
        <w:ind w:firstLine="709"/>
        <w:jc w:val="both"/>
        <w:rPr>
          <w:rFonts w:ascii="Times New Roman" w:eastAsia="Times New Roman" w:hAnsi="Times New Roman" w:cs="Times New Roman"/>
          <w:color w:val="000000"/>
          <w:szCs w:val="28"/>
          <w:shd w:val="clear" w:color="auto" w:fill="FFFFFF"/>
        </w:rPr>
      </w:pPr>
    </w:p>
    <w:p w14:paraId="23F4A442" w14:textId="77777777" w:rsidR="00CE15DF" w:rsidRDefault="00CE15DF">
      <w:pPr>
        <w:ind w:firstLine="709"/>
        <w:jc w:val="both"/>
        <w:rPr>
          <w:rFonts w:ascii="Times New Roman" w:eastAsia="Times New Roman" w:hAnsi="Times New Roman" w:cs="Times New Roman"/>
          <w:color w:val="000000"/>
          <w:szCs w:val="28"/>
          <w:shd w:val="clear" w:color="auto" w:fill="FFFFFF"/>
        </w:rPr>
      </w:pPr>
    </w:p>
    <w:p w14:paraId="7B4E3ACF" w14:textId="77777777" w:rsidR="00CE15DF" w:rsidRDefault="00CE15DF">
      <w:pPr>
        <w:ind w:firstLine="709"/>
        <w:jc w:val="both"/>
        <w:rPr>
          <w:rFonts w:ascii="Times New Roman" w:eastAsia="Times New Roman" w:hAnsi="Times New Roman" w:cs="Times New Roman"/>
          <w:color w:val="000000"/>
          <w:szCs w:val="28"/>
          <w:shd w:val="clear" w:color="auto" w:fill="FFFFFF"/>
        </w:rPr>
      </w:pPr>
    </w:p>
    <w:p w14:paraId="042CD48C" w14:textId="77777777" w:rsidR="005E7CE0" w:rsidRDefault="005E7CE0">
      <w:pPr>
        <w:jc w:val="right"/>
        <w:rPr>
          <w:rFonts w:ascii="Times New Roman" w:hAnsi="Times New Roman" w:cs="Times New Roman"/>
          <w:i/>
          <w:color w:val="000000"/>
          <w:sz w:val="24"/>
          <w:szCs w:val="28"/>
          <w:shd w:val="clear" w:color="auto" w:fill="FFFFFF"/>
        </w:rPr>
      </w:pPr>
    </w:p>
    <w:p w14:paraId="46E2AFA3"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lastRenderedPageBreak/>
        <w:t>Отраслевая структура расходов бюджета</w:t>
      </w:r>
    </w:p>
    <w:p w14:paraId="0178E393"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муниципального района «Белгородский район» </w:t>
      </w:r>
    </w:p>
    <w:p w14:paraId="15BF2C56"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Белгородской области в 2020 – 2024 году</w:t>
      </w:r>
    </w:p>
    <w:p w14:paraId="0333184E" w14:textId="77777777" w:rsidR="00CE15DF" w:rsidRDefault="00CE15DF">
      <w:pPr>
        <w:jc w:val="right"/>
        <w:rPr>
          <w:rFonts w:ascii="Times New Roman" w:hAnsi="Times New Roman" w:cs="Times New Roman"/>
          <w:i/>
          <w:color w:val="000000"/>
          <w:sz w:val="24"/>
          <w:szCs w:val="28"/>
          <w:shd w:val="clear" w:color="auto" w:fill="FFFFFF"/>
        </w:rPr>
      </w:pPr>
    </w:p>
    <w:p w14:paraId="62149FFB" w14:textId="77777777" w:rsidR="005E7CE0" w:rsidRDefault="00AA5FE3">
      <w:pPr>
        <w:jc w:val="right"/>
        <w:rPr>
          <w:rFonts w:ascii="Times New Roman" w:hAnsi="Times New Roman" w:cs="Times New Roman"/>
          <w:i/>
          <w:color w:val="000000"/>
          <w:sz w:val="24"/>
          <w:szCs w:val="28"/>
          <w:shd w:val="clear" w:color="auto" w:fill="FFFFFF"/>
        </w:rPr>
      </w:pPr>
      <w:r>
        <w:rPr>
          <w:rFonts w:ascii="Times New Roman" w:hAnsi="Times New Roman" w:cs="Times New Roman"/>
          <w:i/>
          <w:color w:val="000000"/>
          <w:sz w:val="24"/>
          <w:szCs w:val="28"/>
          <w:shd w:val="clear" w:color="auto" w:fill="FFFFFF"/>
        </w:rPr>
        <w:t>Таблица 40</w:t>
      </w:r>
    </w:p>
    <w:p w14:paraId="4C4A4320" w14:textId="77777777" w:rsidR="005E7CE0" w:rsidRPr="00CE15DF" w:rsidRDefault="005E7CE0">
      <w:pPr>
        <w:jc w:val="right"/>
        <w:rPr>
          <w:rFonts w:ascii="Times New Roman" w:hAnsi="Times New Roman" w:cs="Times New Roman"/>
          <w:i/>
          <w:color w:val="000000"/>
          <w:sz w:val="20"/>
          <w:szCs w:val="20"/>
          <w:shd w:val="clear" w:color="auto" w:fill="FFFFFF"/>
        </w:rPr>
      </w:pPr>
    </w:p>
    <w:p w14:paraId="57FE0A2D" w14:textId="77777777" w:rsidR="005E7CE0" w:rsidRDefault="00AA5FE3">
      <w:pPr>
        <w:jc w:val="right"/>
        <w:rPr>
          <w:rFonts w:ascii="Times New Roman" w:hAnsi="Times New Roman" w:cs="Times New Roman"/>
          <w:i/>
          <w:color w:val="000000"/>
          <w:sz w:val="24"/>
          <w:szCs w:val="28"/>
          <w:shd w:val="clear" w:color="auto" w:fill="FFFFFF"/>
        </w:rPr>
      </w:pPr>
      <w:r>
        <w:rPr>
          <w:rFonts w:ascii="Times New Roman" w:hAnsi="Times New Roman" w:cs="Times New Roman"/>
          <w:i/>
          <w:color w:val="000000"/>
          <w:sz w:val="24"/>
          <w:szCs w:val="28"/>
          <w:shd w:val="clear" w:color="auto" w:fill="FFFFFF"/>
        </w:rPr>
        <w:t>(млн рублей)</w:t>
      </w:r>
    </w:p>
    <w:tbl>
      <w:tblPr>
        <w:tblW w:w="9645" w:type="dxa"/>
        <w:tblInd w:w="-5" w:type="dxa"/>
        <w:tblLayout w:type="fixed"/>
        <w:tblLook w:val="0000" w:firstRow="0" w:lastRow="0" w:firstColumn="0" w:lastColumn="0" w:noHBand="0" w:noVBand="0"/>
      </w:tblPr>
      <w:tblGrid>
        <w:gridCol w:w="4272"/>
        <w:gridCol w:w="850"/>
        <w:gridCol w:w="851"/>
        <w:gridCol w:w="850"/>
        <w:gridCol w:w="854"/>
        <w:gridCol w:w="847"/>
        <w:gridCol w:w="1121"/>
      </w:tblGrid>
      <w:tr w:rsidR="005E7CE0" w:rsidRPr="00CE15DF" w14:paraId="7906E460" w14:textId="77777777" w:rsidTr="00CE15DF">
        <w:trPr>
          <w:trHeight w:val="332"/>
        </w:trPr>
        <w:tc>
          <w:tcPr>
            <w:tcW w:w="4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3B3C"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Показатель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5E9A" w14:textId="77777777" w:rsidR="00CE15DF" w:rsidRDefault="00CE15DF">
            <w:pPr>
              <w:rPr>
                <w:rFonts w:ascii="Times New Roman" w:eastAsia="Times New Roman" w:hAnsi="Times New Roman" w:cs="Times New Roman"/>
                <w:b/>
                <w:bCs/>
                <w:color w:val="000000"/>
                <w:sz w:val="20"/>
                <w:szCs w:val="20"/>
                <w:shd w:val="clear" w:color="auto" w:fill="FFFFFF"/>
              </w:rPr>
            </w:pPr>
            <w:r>
              <w:rPr>
                <w:rFonts w:ascii="Times New Roman" w:eastAsia="Times New Roman" w:hAnsi="Times New Roman" w:cs="Times New Roman"/>
                <w:b/>
                <w:bCs/>
                <w:color w:val="000000"/>
                <w:sz w:val="20"/>
                <w:szCs w:val="20"/>
                <w:shd w:val="clear" w:color="auto" w:fill="FFFFFF"/>
              </w:rPr>
              <w:t>2020</w:t>
            </w:r>
          </w:p>
          <w:p w14:paraId="73C2534C" w14:textId="5AF0AF21"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7709"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 xml:space="preserve">2021 </w:t>
            </w:r>
          </w:p>
          <w:p w14:paraId="569D4173"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C6EC"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 xml:space="preserve">2022 </w:t>
            </w:r>
          </w:p>
          <w:p w14:paraId="08B0317E"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год</w:t>
            </w:r>
          </w:p>
        </w:tc>
        <w:tc>
          <w:tcPr>
            <w:tcW w:w="854" w:type="dxa"/>
            <w:tcBorders>
              <w:top w:val="single" w:sz="4" w:space="0" w:color="000000"/>
              <w:left w:val="single" w:sz="4" w:space="0" w:color="000000"/>
              <w:bottom w:val="single" w:sz="4" w:space="0" w:color="000000"/>
            </w:tcBorders>
            <w:shd w:val="clear" w:color="auto" w:fill="FFFFFF"/>
            <w:tcMar>
              <w:top w:w="55" w:type="dxa"/>
              <w:bottom w:w="55" w:type="dxa"/>
            </w:tcMar>
            <w:vAlign w:val="center"/>
          </w:tcPr>
          <w:p w14:paraId="6A675582"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2023 год</w:t>
            </w:r>
          </w:p>
        </w:tc>
        <w:tc>
          <w:tcPr>
            <w:tcW w:w="847"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vAlign w:val="center"/>
          </w:tcPr>
          <w:p w14:paraId="51474464" w14:textId="77777777" w:rsidR="00CE15DF" w:rsidRDefault="00CE15DF">
            <w:pPr>
              <w:rPr>
                <w:rFonts w:ascii="Times New Roman" w:eastAsia="Times New Roman" w:hAnsi="Times New Roman" w:cs="Times New Roman"/>
                <w:b/>
                <w:bCs/>
                <w:color w:val="000000"/>
                <w:sz w:val="20"/>
                <w:szCs w:val="20"/>
                <w:shd w:val="clear" w:color="auto" w:fill="FFFFFF"/>
              </w:rPr>
            </w:pPr>
            <w:r>
              <w:rPr>
                <w:rFonts w:ascii="Times New Roman" w:eastAsia="Times New Roman" w:hAnsi="Times New Roman" w:cs="Times New Roman"/>
                <w:b/>
                <w:bCs/>
                <w:color w:val="000000"/>
                <w:sz w:val="20"/>
                <w:szCs w:val="20"/>
                <w:shd w:val="clear" w:color="auto" w:fill="FFFFFF"/>
              </w:rPr>
              <w:t>2024</w:t>
            </w:r>
          </w:p>
          <w:p w14:paraId="194858E9" w14:textId="29AC47B2"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год</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3267812" w14:textId="77777777" w:rsidR="00CE15DF" w:rsidRDefault="00CE15DF">
            <w:pPr>
              <w:rPr>
                <w:b/>
                <w:bCs/>
                <w:kern w:val="0"/>
                <w:sz w:val="20"/>
                <w:szCs w:val="20"/>
                <w:lang w:eastAsia="en-US" w:bidi="ar-SA"/>
              </w:rPr>
            </w:pPr>
            <w:r>
              <w:rPr>
                <w:b/>
                <w:bCs/>
                <w:kern w:val="0"/>
                <w:sz w:val="20"/>
                <w:szCs w:val="20"/>
                <w:lang w:eastAsia="en-US" w:bidi="ar-SA"/>
              </w:rPr>
              <w:t>Темп роста</w:t>
            </w:r>
          </w:p>
          <w:p w14:paraId="12645600" w14:textId="77777777" w:rsidR="00CE15DF" w:rsidRDefault="00CE15DF">
            <w:pPr>
              <w:rPr>
                <w:b/>
                <w:bCs/>
                <w:kern w:val="0"/>
                <w:sz w:val="20"/>
                <w:szCs w:val="20"/>
                <w:lang w:eastAsia="en-US" w:bidi="ar-SA"/>
              </w:rPr>
            </w:pPr>
            <w:r>
              <w:rPr>
                <w:b/>
                <w:bCs/>
                <w:kern w:val="0"/>
                <w:sz w:val="20"/>
                <w:szCs w:val="20"/>
                <w:lang w:eastAsia="en-US" w:bidi="ar-SA"/>
              </w:rPr>
              <w:t>2024 г.</w:t>
            </w:r>
          </w:p>
          <w:p w14:paraId="07879FB7" w14:textId="64B1C1CA" w:rsidR="005E7CE0" w:rsidRPr="00CE15DF" w:rsidRDefault="00AA5FE3">
            <w:pPr>
              <w:rPr>
                <w:b/>
                <w:bCs/>
                <w:sz w:val="20"/>
                <w:szCs w:val="20"/>
              </w:rPr>
            </w:pPr>
            <w:r w:rsidRPr="00CE15DF">
              <w:rPr>
                <w:b/>
                <w:bCs/>
                <w:kern w:val="0"/>
                <w:sz w:val="20"/>
                <w:szCs w:val="20"/>
                <w:lang w:eastAsia="en-US" w:bidi="ar-SA"/>
              </w:rPr>
              <w:t>к 2020 г. (%)</w:t>
            </w:r>
          </w:p>
        </w:tc>
      </w:tr>
      <w:tr w:rsidR="005E7CE0" w:rsidRPr="00CE15DF" w14:paraId="1391DA9B" w14:textId="77777777" w:rsidTr="00CE15DF">
        <w:trPr>
          <w:trHeight w:val="472"/>
        </w:trPr>
        <w:tc>
          <w:tcPr>
            <w:tcW w:w="4272" w:type="dxa"/>
            <w:tcBorders>
              <w:left w:val="single" w:sz="4" w:space="0" w:color="000000"/>
              <w:bottom w:val="single" w:sz="4" w:space="0" w:color="000000"/>
              <w:right w:val="single" w:sz="4" w:space="0" w:color="000000"/>
            </w:tcBorders>
            <w:shd w:val="clear" w:color="auto" w:fill="FFFFFF"/>
            <w:vAlign w:val="center"/>
          </w:tcPr>
          <w:p w14:paraId="18744039" w14:textId="3DE91D13" w:rsidR="005E7CE0" w:rsidRPr="00CE15DF" w:rsidRDefault="00AA5FE3" w:rsidP="00CE15DF">
            <w:pPr>
              <w:jc w:val="left"/>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Всего расходов консолидированного бюджета</w:t>
            </w:r>
          </w:p>
        </w:tc>
        <w:tc>
          <w:tcPr>
            <w:tcW w:w="850" w:type="dxa"/>
            <w:tcBorders>
              <w:bottom w:val="single" w:sz="4" w:space="0" w:color="000000"/>
              <w:right w:val="single" w:sz="4" w:space="0" w:color="000000"/>
            </w:tcBorders>
            <w:shd w:val="clear" w:color="auto" w:fill="FFFFFF"/>
            <w:vAlign w:val="center"/>
          </w:tcPr>
          <w:p w14:paraId="3ED07C3C"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6 380</w:t>
            </w:r>
          </w:p>
        </w:tc>
        <w:tc>
          <w:tcPr>
            <w:tcW w:w="851" w:type="dxa"/>
            <w:tcBorders>
              <w:bottom w:val="single" w:sz="4" w:space="0" w:color="000000"/>
              <w:right w:val="single" w:sz="4" w:space="0" w:color="000000"/>
            </w:tcBorders>
            <w:shd w:val="clear" w:color="auto" w:fill="FFFFFF"/>
            <w:vAlign w:val="center"/>
          </w:tcPr>
          <w:p w14:paraId="5F3AE61B"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7 486</w:t>
            </w:r>
          </w:p>
        </w:tc>
        <w:tc>
          <w:tcPr>
            <w:tcW w:w="850" w:type="dxa"/>
            <w:tcBorders>
              <w:bottom w:val="single" w:sz="4" w:space="0" w:color="000000"/>
              <w:right w:val="single" w:sz="4" w:space="0" w:color="000000"/>
            </w:tcBorders>
            <w:shd w:val="clear" w:color="auto" w:fill="FFFFFF"/>
            <w:vAlign w:val="center"/>
          </w:tcPr>
          <w:p w14:paraId="719A919E"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7 983</w:t>
            </w:r>
          </w:p>
        </w:tc>
        <w:tc>
          <w:tcPr>
            <w:tcW w:w="854" w:type="dxa"/>
            <w:tcBorders>
              <w:bottom w:val="single" w:sz="4" w:space="0" w:color="000000"/>
              <w:right w:val="single" w:sz="4" w:space="0" w:color="000000"/>
            </w:tcBorders>
            <w:shd w:val="clear" w:color="auto" w:fill="FFFFFF"/>
            <w:vAlign w:val="center"/>
          </w:tcPr>
          <w:p w14:paraId="51D1453F"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8 142</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645A5C9F"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9 738</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9A03EB0"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152,6</w:t>
            </w:r>
          </w:p>
        </w:tc>
      </w:tr>
      <w:tr w:rsidR="005E7CE0" w:rsidRPr="00CE15DF" w14:paraId="5F4D287D"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5D7C18BD"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Общегосударственные вопросы</w:t>
            </w:r>
          </w:p>
        </w:tc>
        <w:tc>
          <w:tcPr>
            <w:tcW w:w="850" w:type="dxa"/>
            <w:tcBorders>
              <w:bottom w:val="single" w:sz="4" w:space="0" w:color="000000"/>
              <w:right w:val="single" w:sz="4" w:space="0" w:color="000000"/>
            </w:tcBorders>
            <w:shd w:val="clear" w:color="auto" w:fill="FFFFFF"/>
            <w:vAlign w:val="center"/>
          </w:tcPr>
          <w:p w14:paraId="7CCDFFD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297,5</w:t>
            </w:r>
          </w:p>
        </w:tc>
        <w:tc>
          <w:tcPr>
            <w:tcW w:w="851" w:type="dxa"/>
            <w:tcBorders>
              <w:bottom w:val="single" w:sz="4" w:space="0" w:color="000000"/>
              <w:right w:val="single" w:sz="4" w:space="0" w:color="000000"/>
            </w:tcBorders>
            <w:shd w:val="clear" w:color="auto" w:fill="FFFFFF"/>
            <w:vAlign w:val="center"/>
          </w:tcPr>
          <w:p w14:paraId="05DD04F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293,6</w:t>
            </w:r>
          </w:p>
        </w:tc>
        <w:tc>
          <w:tcPr>
            <w:tcW w:w="850" w:type="dxa"/>
            <w:tcBorders>
              <w:bottom w:val="single" w:sz="4" w:space="0" w:color="000000"/>
              <w:right w:val="single" w:sz="4" w:space="0" w:color="000000"/>
            </w:tcBorders>
            <w:shd w:val="clear" w:color="auto" w:fill="FFFFFF"/>
            <w:vAlign w:val="center"/>
          </w:tcPr>
          <w:p w14:paraId="0B146F8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317,9</w:t>
            </w:r>
          </w:p>
        </w:tc>
        <w:tc>
          <w:tcPr>
            <w:tcW w:w="854" w:type="dxa"/>
            <w:tcBorders>
              <w:bottom w:val="single" w:sz="4" w:space="0" w:color="000000"/>
              <w:right w:val="single" w:sz="4" w:space="0" w:color="000000"/>
            </w:tcBorders>
            <w:shd w:val="clear" w:color="auto" w:fill="FFFFFF"/>
            <w:vAlign w:val="center"/>
          </w:tcPr>
          <w:p w14:paraId="2A07EBF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371,2</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0CF4D6C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373,4</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27E0348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125,5</w:t>
            </w:r>
          </w:p>
        </w:tc>
      </w:tr>
      <w:tr w:rsidR="005E7CE0" w:rsidRPr="00CE15DF" w14:paraId="7D148F8F"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2E173BBF"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Национальная оборона</w:t>
            </w:r>
          </w:p>
        </w:tc>
        <w:tc>
          <w:tcPr>
            <w:tcW w:w="850" w:type="dxa"/>
            <w:tcBorders>
              <w:bottom w:val="single" w:sz="4" w:space="0" w:color="000000"/>
              <w:right w:val="single" w:sz="4" w:space="0" w:color="000000"/>
            </w:tcBorders>
            <w:shd w:val="clear" w:color="auto" w:fill="FFFFFF"/>
            <w:vAlign w:val="center"/>
          </w:tcPr>
          <w:p w14:paraId="4C5BDD4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6,7</w:t>
            </w:r>
          </w:p>
        </w:tc>
        <w:tc>
          <w:tcPr>
            <w:tcW w:w="851" w:type="dxa"/>
            <w:tcBorders>
              <w:bottom w:val="single" w:sz="4" w:space="0" w:color="000000"/>
              <w:right w:val="single" w:sz="4" w:space="0" w:color="000000"/>
            </w:tcBorders>
            <w:shd w:val="clear" w:color="auto" w:fill="FFFFFF"/>
            <w:vAlign w:val="center"/>
          </w:tcPr>
          <w:p w14:paraId="7B451D9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7,2</w:t>
            </w:r>
          </w:p>
        </w:tc>
        <w:tc>
          <w:tcPr>
            <w:tcW w:w="850" w:type="dxa"/>
            <w:tcBorders>
              <w:bottom w:val="single" w:sz="4" w:space="0" w:color="000000"/>
              <w:right w:val="single" w:sz="4" w:space="0" w:color="000000"/>
            </w:tcBorders>
            <w:shd w:val="clear" w:color="auto" w:fill="FFFFFF"/>
            <w:vAlign w:val="center"/>
          </w:tcPr>
          <w:p w14:paraId="258E506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7,3</w:t>
            </w:r>
          </w:p>
        </w:tc>
        <w:tc>
          <w:tcPr>
            <w:tcW w:w="854" w:type="dxa"/>
            <w:tcBorders>
              <w:bottom w:val="single" w:sz="4" w:space="0" w:color="000000"/>
              <w:right w:val="single" w:sz="4" w:space="0" w:color="000000"/>
            </w:tcBorders>
            <w:shd w:val="clear" w:color="auto" w:fill="FFFFFF"/>
            <w:vAlign w:val="center"/>
          </w:tcPr>
          <w:p w14:paraId="5FAE573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8,4</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3E54480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10,1</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25CCC4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150,7</w:t>
            </w:r>
          </w:p>
        </w:tc>
      </w:tr>
      <w:tr w:rsidR="005E7CE0" w:rsidRPr="00CE15DF" w14:paraId="6410475F" w14:textId="77777777" w:rsidTr="00CE15DF">
        <w:trPr>
          <w:trHeight w:val="450"/>
        </w:trPr>
        <w:tc>
          <w:tcPr>
            <w:tcW w:w="4272" w:type="dxa"/>
            <w:tcBorders>
              <w:left w:val="single" w:sz="4" w:space="0" w:color="000000"/>
              <w:bottom w:val="single" w:sz="4" w:space="0" w:color="000000"/>
              <w:right w:val="single" w:sz="4" w:space="0" w:color="000000"/>
            </w:tcBorders>
            <w:shd w:val="clear" w:color="auto" w:fill="FFFFFF"/>
            <w:vAlign w:val="center"/>
          </w:tcPr>
          <w:p w14:paraId="758C7AFE" w14:textId="29576686" w:rsid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Национальн</w:t>
            </w:r>
            <w:r w:rsidR="00CE15DF">
              <w:rPr>
                <w:rFonts w:ascii="Times New Roman" w:eastAsia="Times New Roman" w:hAnsi="Times New Roman" w:cs="Times New Roman"/>
                <w:color w:val="000000"/>
                <w:sz w:val="20"/>
                <w:szCs w:val="20"/>
                <w:shd w:val="clear" w:color="auto" w:fill="FFFFFF"/>
              </w:rPr>
              <w:t xml:space="preserve">ая безопасность                </w:t>
            </w:r>
          </w:p>
          <w:p w14:paraId="18D458C3" w14:textId="4A212B71"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и правоохранительная деятельность</w:t>
            </w:r>
          </w:p>
        </w:tc>
        <w:tc>
          <w:tcPr>
            <w:tcW w:w="850" w:type="dxa"/>
            <w:tcBorders>
              <w:bottom w:val="single" w:sz="4" w:space="0" w:color="000000"/>
              <w:right w:val="single" w:sz="4" w:space="0" w:color="000000"/>
            </w:tcBorders>
            <w:shd w:val="clear" w:color="auto" w:fill="FFFFFF"/>
            <w:vAlign w:val="center"/>
          </w:tcPr>
          <w:p w14:paraId="255DF56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15,3</w:t>
            </w:r>
          </w:p>
        </w:tc>
        <w:tc>
          <w:tcPr>
            <w:tcW w:w="851" w:type="dxa"/>
            <w:tcBorders>
              <w:bottom w:val="single" w:sz="4" w:space="0" w:color="000000"/>
              <w:right w:val="single" w:sz="4" w:space="0" w:color="000000"/>
            </w:tcBorders>
            <w:shd w:val="clear" w:color="auto" w:fill="FFFFFF"/>
            <w:vAlign w:val="center"/>
          </w:tcPr>
          <w:p w14:paraId="209C2B9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22,3</w:t>
            </w:r>
          </w:p>
        </w:tc>
        <w:tc>
          <w:tcPr>
            <w:tcW w:w="850" w:type="dxa"/>
            <w:tcBorders>
              <w:bottom w:val="single" w:sz="4" w:space="0" w:color="000000"/>
              <w:right w:val="single" w:sz="4" w:space="0" w:color="000000"/>
            </w:tcBorders>
            <w:shd w:val="clear" w:color="auto" w:fill="FFFFFF"/>
            <w:vAlign w:val="center"/>
          </w:tcPr>
          <w:p w14:paraId="2241EC8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57,3</w:t>
            </w:r>
          </w:p>
        </w:tc>
        <w:tc>
          <w:tcPr>
            <w:tcW w:w="854" w:type="dxa"/>
            <w:tcBorders>
              <w:bottom w:val="single" w:sz="4" w:space="0" w:color="000000"/>
              <w:right w:val="single" w:sz="4" w:space="0" w:color="000000"/>
            </w:tcBorders>
            <w:shd w:val="clear" w:color="auto" w:fill="FFFFFF"/>
            <w:vAlign w:val="center"/>
          </w:tcPr>
          <w:p w14:paraId="561C676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59,1</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1AB81BF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151,1</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241566A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987,6</w:t>
            </w:r>
          </w:p>
        </w:tc>
      </w:tr>
      <w:tr w:rsidR="005E7CE0" w:rsidRPr="00CE15DF" w14:paraId="54E01068"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5F8EE984"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Национальная экономика</w:t>
            </w:r>
          </w:p>
        </w:tc>
        <w:tc>
          <w:tcPr>
            <w:tcW w:w="850" w:type="dxa"/>
            <w:tcBorders>
              <w:bottom w:val="single" w:sz="4" w:space="0" w:color="000000"/>
              <w:right w:val="single" w:sz="4" w:space="0" w:color="000000"/>
            </w:tcBorders>
            <w:shd w:val="clear" w:color="auto" w:fill="FFFFFF"/>
            <w:vAlign w:val="center"/>
          </w:tcPr>
          <w:p w14:paraId="08A15D4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914,9</w:t>
            </w:r>
          </w:p>
        </w:tc>
        <w:tc>
          <w:tcPr>
            <w:tcW w:w="851" w:type="dxa"/>
            <w:tcBorders>
              <w:bottom w:val="single" w:sz="4" w:space="0" w:color="000000"/>
              <w:right w:val="single" w:sz="4" w:space="0" w:color="000000"/>
            </w:tcBorders>
            <w:shd w:val="clear" w:color="auto" w:fill="FFFFFF"/>
            <w:vAlign w:val="center"/>
          </w:tcPr>
          <w:p w14:paraId="3184049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1 055,9</w:t>
            </w:r>
          </w:p>
        </w:tc>
        <w:tc>
          <w:tcPr>
            <w:tcW w:w="850" w:type="dxa"/>
            <w:tcBorders>
              <w:bottom w:val="single" w:sz="4" w:space="0" w:color="000000"/>
              <w:right w:val="single" w:sz="4" w:space="0" w:color="000000"/>
            </w:tcBorders>
            <w:shd w:val="clear" w:color="auto" w:fill="FFFFFF"/>
            <w:vAlign w:val="center"/>
          </w:tcPr>
          <w:p w14:paraId="30B2187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718,8</w:t>
            </w:r>
          </w:p>
        </w:tc>
        <w:tc>
          <w:tcPr>
            <w:tcW w:w="854" w:type="dxa"/>
            <w:tcBorders>
              <w:bottom w:val="single" w:sz="4" w:space="0" w:color="000000"/>
              <w:right w:val="single" w:sz="4" w:space="0" w:color="000000"/>
            </w:tcBorders>
            <w:shd w:val="clear" w:color="auto" w:fill="FFFFFF"/>
            <w:vAlign w:val="center"/>
          </w:tcPr>
          <w:p w14:paraId="3B61326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813,5</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1AD72A2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1 247,6</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B77FAD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136,4</w:t>
            </w:r>
          </w:p>
        </w:tc>
      </w:tr>
      <w:tr w:rsidR="005E7CE0" w:rsidRPr="00CE15DF" w14:paraId="4946DD59"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32E245FE"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Жилищно-коммунальное хозяйство</w:t>
            </w:r>
          </w:p>
        </w:tc>
        <w:tc>
          <w:tcPr>
            <w:tcW w:w="850" w:type="dxa"/>
            <w:tcBorders>
              <w:bottom w:val="single" w:sz="4" w:space="0" w:color="000000"/>
              <w:right w:val="single" w:sz="4" w:space="0" w:color="000000"/>
            </w:tcBorders>
            <w:shd w:val="clear" w:color="auto" w:fill="FFFFFF"/>
            <w:vAlign w:val="center"/>
          </w:tcPr>
          <w:p w14:paraId="2DA3DD7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766,3</w:t>
            </w:r>
          </w:p>
        </w:tc>
        <w:tc>
          <w:tcPr>
            <w:tcW w:w="851" w:type="dxa"/>
            <w:tcBorders>
              <w:bottom w:val="single" w:sz="4" w:space="0" w:color="000000"/>
              <w:right w:val="single" w:sz="4" w:space="0" w:color="000000"/>
            </w:tcBorders>
            <w:shd w:val="clear" w:color="auto" w:fill="FFFFFF"/>
            <w:vAlign w:val="center"/>
          </w:tcPr>
          <w:p w14:paraId="02730C6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666,0</w:t>
            </w:r>
          </w:p>
        </w:tc>
        <w:tc>
          <w:tcPr>
            <w:tcW w:w="850" w:type="dxa"/>
            <w:tcBorders>
              <w:bottom w:val="single" w:sz="4" w:space="0" w:color="000000"/>
              <w:right w:val="single" w:sz="4" w:space="0" w:color="000000"/>
            </w:tcBorders>
            <w:shd w:val="clear" w:color="auto" w:fill="FFFFFF"/>
            <w:vAlign w:val="center"/>
          </w:tcPr>
          <w:p w14:paraId="12B052F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1 251,1</w:t>
            </w:r>
          </w:p>
        </w:tc>
        <w:tc>
          <w:tcPr>
            <w:tcW w:w="854" w:type="dxa"/>
            <w:tcBorders>
              <w:bottom w:val="single" w:sz="4" w:space="0" w:color="000000"/>
              <w:right w:val="single" w:sz="4" w:space="0" w:color="000000"/>
            </w:tcBorders>
            <w:shd w:val="clear" w:color="auto" w:fill="FFFFFF"/>
            <w:vAlign w:val="center"/>
          </w:tcPr>
          <w:p w14:paraId="116ABAE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728,2</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468FED4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1 064,2</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1A8DB43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138,9</w:t>
            </w:r>
          </w:p>
        </w:tc>
      </w:tr>
      <w:tr w:rsidR="005E7CE0" w:rsidRPr="00CE15DF" w14:paraId="06FC4D17"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3EA66A7C"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Охрана окружающей среды</w:t>
            </w:r>
          </w:p>
        </w:tc>
        <w:tc>
          <w:tcPr>
            <w:tcW w:w="850" w:type="dxa"/>
            <w:tcBorders>
              <w:bottom w:val="single" w:sz="4" w:space="0" w:color="000000"/>
              <w:right w:val="single" w:sz="4" w:space="0" w:color="000000"/>
            </w:tcBorders>
            <w:shd w:val="clear" w:color="auto" w:fill="FFFFFF"/>
            <w:vAlign w:val="center"/>
          </w:tcPr>
          <w:p w14:paraId="114FF80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w:t>
            </w:r>
          </w:p>
        </w:tc>
        <w:tc>
          <w:tcPr>
            <w:tcW w:w="851" w:type="dxa"/>
            <w:tcBorders>
              <w:bottom w:val="single" w:sz="4" w:space="0" w:color="000000"/>
              <w:right w:val="single" w:sz="4" w:space="0" w:color="000000"/>
            </w:tcBorders>
            <w:shd w:val="clear" w:color="auto" w:fill="FFFFFF"/>
            <w:vAlign w:val="center"/>
          </w:tcPr>
          <w:p w14:paraId="43EA19D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6,3</w:t>
            </w:r>
          </w:p>
        </w:tc>
        <w:tc>
          <w:tcPr>
            <w:tcW w:w="850" w:type="dxa"/>
            <w:tcBorders>
              <w:bottom w:val="single" w:sz="4" w:space="0" w:color="000000"/>
              <w:right w:val="single" w:sz="4" w:space="0" w:color="000000"/>
            </w:tcBorders>
            <w:shd w:val="clear" w:color="auto" w:fill="FFFFFF"/>
            <w:vAlign w:val="center"/>
          </w:tcPr>
          <w:p w14:paraId="06EE91B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0,9</w:t>
            </w:r>
          </w:p>
        </w:tc>
        <w:tc>
          <w:tcPr>
            <w:tcW w:w="854" w:type="dxa"/>
            <w:tcBorders>
              <w:bottom w:val="single" w:sz="4" w:space="0" w:color="000000"/>
              <w:right w:val="single" w:sz="4" w:space="0" w:color="000000"/>
            </w:tcBorders>
            <w:shd w:val="clear" w:color="auto" w:fill="FFFFFF"/>
            <w:vAlign w:val="center"/>
          </w:tcPr>
          <w:p w14:paraId="09590B4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2,5</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3813391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0,9</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54817F4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81,8</w:t>
            </w:r>
          </w:p>
        </w:tc>
      </w:tr>
      <w:tr w:rsidR="005E7CE0" w:rsidRPr="00CE15DF" w14:paraId="542999BA"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182628B9"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Образование</w:t>
            </w:r>
          </w:p>
        </w:tc>
        <w:tc>
          <w:tcPr>
            <w:tcW w:w="850" w:type="dxa"/>
            <w:tcBorders>
              <w:bottom w:val="single" w:sz="4" w:space="0" w:color="000000"/>
              <w:right w:val="single" w:sz="4" w:space="0" w:color="000000"/>
            </w:tcBorders>
            <w:shd w:val="clear" w:color="auto" w:fill="FFFFFF"/>
            <w:vAlign w:val="center"/>
          </w:tcPr>
          <w:p w14:paraId="0AF511F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2 784,6</w:t>
            </w:r>
          </w:p>
        </w:tc>
        <w:tc>
          <w:tcPr>
            <w:tcW w:w="851" w:type="dxa"/>
            <w:tcBorders>
              <w:bottom w:val="single" w:sz="4" w:space="0" w:color="000000"/>
              <w:right w:val="single" w:sz="4" w:space="0" w:color="000000"/>
            </w:tcBorders>
            <w:shd w:val="clear" w:color="auto" w:fill="FFFFFF"/>
            <w:vAlign w:val="center"/>
          </w:tcPr>
          <w:p w14:paraId="76BF9CA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3 325,5</w:t>
            </w:r>
          </w:p>
        </w:tc>
        <w:tc>
          <w:tcPr>
            <w:tcW w:w="850" w:type="dxa"/>
            <w:tcBorders>
              <w:bottom w:val="single" w:sz="4" w:space="0" w:color="000000"/>
              <w:right w:val="single" w:sz="4" w:space="0" w:color="000000"/>
            </w:tcBorders>
            <w:shd w:val="clear" w:color="auto" w:fill="FFFFFF"/>
            <w:vAlign w:val="center"/>
          </w:tcPr>
          <w:p w14:paraId="2FEA988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3 995,8</w:t>
            </w:r>
          </w:p>
        </w:tc>
        <w:tc>
          <w:tcPr>
            <w:tcW w:w="854" w:type="dxa"/>
            <w:tcBorders>
              <w:bottom w:val="single" w:sz="4" w:space="0" w:color="000000"/>
              <w:right w:val="single" w:sz="4" w:space="0" w:color="000000"/>
            </w:tcBorders>
            <w:shd w:val="clear" w:color="auto" w:fill="FFFFFF"/>
            <w:vAlign w:val="center"/>
          </w:tcPr>
          <w:p w14:paraId="55EA3A4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4 563,1</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15CB6BD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5 123,2</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37F52F6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184,0</w:t>
            </w:r>
          </w:p>
        </w:tc>
      </w:tr>
      <w:tr w:rsidR="005E7CE0" w:rsidRPr="00CE15DF" w14:paraId="3A5EA6B4"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5AFB5DB2"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Культура, кинематография</w:t>
            </w:r>
          </w:p>
        </w:tc>
        <w:tc>
          <w:tcPr>
            <w:tcW w:w="850" w:type="dxa"/>
            <w:tcBorders>
              <w:bottom w:val="single" w:sz="4" w:space="0" w:color="000000"/>
              <w:right w:val="single" w:sz="4" w:space="0" w:color="000000"/>
            </w:tcBorders>
            <w:shd w:val="clear" w:color="auto" w:fill="FFFFFF"/>
            <w:vAlign w:val="center"/>
          </w:tcPr>
          <w:p w14:paraId="7846496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329,1</w:t>
            </w:r>
          </w:p>
        </w:tc>
        <w:tc>
          <w:tcPr>
            <w:tcW w:w="851" w:type="dxa"/>
            <w:tcBorders>
              <w:bottom w:val="single" w:sz="4" w:space="0" w:color="000000"/>
              <w:right w:val="single" w:sz="4" w:space="0" w:color="000000"/>
            </w:tcBorders>
            <w:shd w:val="clear" w:color="auto" w:fill="FFFFFF"/>
            <w:vAlign w:val="center"/>
          </w:tcPr>
          <w:p w14:paraId="3B7C040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449,5</w:t>
            </w:r>
          </w:p>
        </w:tc>
        <w:tc>
          <w:tcPr>
            <w:tcW w:w="850" w:type="dxa"/>
            <w:tcBorders>
              <w:bottom w:val="single" w:sz="4" w:space="0" w:color="000000"/>
              <w:right w:val="single" w:sz="4" w:space="0" w:color="000000"/>
            </w:tcBorders>
            <w:shd w:val="clear" w:color="auto" w:fill="FFFFFF"/>
            <w:vAlign w:val="center"/>
          </w:tcPr>
          <w:p w14:paraId="1FB2B51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427,9</w:t>
            </w:r>
          </w:p>
        </w:tc>
        <w:tc>
          <w:tcPr>
            <w:tcW w:w="854" w:type="dxa"/>
            <w:tcBorders>
              <w:bottom w:val="single" w:sz="4" w:space="0" w:color="000000"/>
              <w:right w:val="single" w:sz="4" w:space="0" w:color="000000"/>
            </w:tcBorders>
            <w:shd w:val="clear" w:color="auto" w:fill="FFFFFF"/>
            <w:vAlign w:val="center"/>
          </w:tcPr>
          <w:p w14:paraId="25DA109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394,9</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39BA630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427,4</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3E75703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129,9</w:t>
            </w:r>
          </w:p>
        </w:tc>
      </w:tr>
      <w:tr w:rsidR="005E7CE0" w:rsidRPr="00CE15DF" w14:paraId="7F1E8B97"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5C2E0E1F"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Здравоохранение</w:t>
            </w:r>
          </w:p>
        </w:tc>
        <w:tc>
          <w:tcPr>
            <w:tcW w:w="850" w:type="dxa"/>
            <w:tcBorders>
              <w:bottom w:val="single" w:sz="4" w:space="0" w:color="000000"/>
              <w:right w:val="single" w:sz="4" w:space="0" w:color="000000"/>
            </w:tcBorders>
            <w:shd w:val="clear" w:color="auto" w:fill="FFFFFF"/>
            <w:vAlign w:val="center"/>
          </w:tcPr>
          <w:p w14:paraId="6DE0A71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8,0</w:t>
            </w:r>
          </w:p>
        </w:tc>
        <w:tc>
          <w:tcPr>
            <w:tcW w:w="851" w:type="dxa"/>
            <w:tcBorders>
              <w:bottom w:val="single" w:sz="4" w:space="0" w:color="000000"/>
              <w:right w:val="single" w:sz="4" w:space="0" w:color="000000"/>
            </w:tcBorders>
            <w:shd w:val="clear" w:color="auto" w:fill="FFFFFF"/>
            <w:vAlign w:val="center"/>
          </w:tcPr>
          <w:p w14:paraId="5E76B91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80,8</w:t>
            </w:r>
          </w:p>
        </w:tc>
        <w:tc>
          <w:tcPr>
            <w:tcW w:w="850" w:type="dxa"/>
            <w:tcBorders>
              <w:bottom w:val="single" w:sz="4" w:space="0" w:color="000000"/>
              <w:right w:val="single" w:sz="4" w:space="0" w:color="000000"/>
            </w:tcBorders>
            <w:shd w:val="clear" w:color="auto" w:fill="FFFFFF"/>
            <w:vAlign w:val="center"/>
          </w:tcPr>
          <w:p w14:paraId="0BA7163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28,5</w:t>
            </w:r>
          </w:p>
        </w:tc>
        <w:tc>
          <w:tcPr>
            <w:tcW w:w="854" w:type="dxa"/>
            <w:tcBorders>
              <w:bottom w:val="single" w:sz="4" w:space="0" w:color="000000"/>
              <w:right w:val="single" w:sz="4" w:space="0" w:color="000000"/>
            </w:tcBorders>
            <w:shd w:val="clear" w:color="auto" w:fill="FFFFFF"/>
            <w:vAlign w:val="center"/>
          </w:tcPr>
          <w:p w14:paraId="240B658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11,3</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64423B4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16,4</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5BE8700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205,0</w:t>
            </w:r>
          </w:p>
        </w:tc>
      </w:tr>
      <w:tr w:rsidR="005E7CE0" w:rsidRPr="00CE15DF" w14:paraId="172445A2"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51DE11E5"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Социальная политика</w:t>
            </w:r>
          </w:p>
        </w:tc>
        <w:tc>
          <w:tcPr>
            <w:tcW w:w="850" w:type="dxa"/>
            <w:tcBorders>
              <w:bottom w:val="single" w:sz="4" w:space="0" w:color="000000"/>
              <w:right w:val="single" w:sz="4" w:space="0" w:color="000000"/>
            </w:tcBorders>
            <w:shd w:val="clear" w:color="auto" w:fill="FFFFFF"/>
            <w:vAlign w:val="center"/>
          </w:tcPr>
          <w:p w14:paraId="4F6169B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1 140,7</w:t>
            </w:r>
          </w:p>
        </w:tc>
        <w:tc>
          <w:tcPr>
            <w:tcW w:w="851" w:type="dxa"/>
            <w:tcBorders>
              <w:bottom w:val="single" w:sz="4" w:space="0" w:color="000000"/>
              <w:right w:val="single" w:sz="4" w:space="0" w:color="000000"/>
            </w:tcBorders>
            <w:shd w:val="clear" w:color="auto" w:fill="FFFFFF"/>
            <w:vAlign w:val="center"/>
          </w:tcPr>
          <w:p w14:paraId="67215E0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1 421,1</w:t>
            </w:r>
          </w:p>
        </w:tc>
        <w:tc>
          <w:tcPr>
            <w:tcW w:w="850" w:type="dxa"/>
            <w:tcBorders>
              <w:bottom w:val="single" w:sz="4" w:space="0" w:color="000000"/>
              <w:right w:val="single" w:sz="4" w:space="0" w:color="000000"/>
            </w:tcBorders>
            <w:shd w:val="clear" w:color="auto" w:fill="FFFFFF"/>
            <w:vAlign w:val="center"/>
          </w:tcPr>
          <w:p w14:paraId="0622315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1 021,3</w:t>
            </w:r>
          </w:p>
        </w:tc>
        <w:tc>
          <w:tcPr>
            <w:tcW w:w="854" w:type="dxa"/>
            <w:tcBorders>
              <w:bottom w:val="single" w:sz="4" w:space="0" w:color="000000"/>
              <w:right w:val="single" w:sz="4" w:space="0" w:color="000000"/>
            </w:tcBorders>
            <w:shd w:val="clear" w:color="auto" w:fill="FFFFFF"/>
            <w:vAlign w:val="center"/>
          </w:tcPr>
          <w:p w14:paraId="68CC239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1 019,5</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7A7EF04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1 151,1</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72D6025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100,9</w:t>
            </w:r>
          </w:p>
        </w:tc>
      </w:tr>
      <w:tr w:rsidR="005E7CE0" w:rsidRPr="00CE15DF" w14:paraId="30C21349" w14:textId="77777777" w:rsidTr="00CE15DF">
        <w:trPr>
          <w:trHeight w:val="371"/>
        </w:trPr>
        <w:tc>
          <w:tcPr>
            <w:tcW w:w="4272" w:type="dxa"/>
            <w:tcBorders>
              <w:left w:val="single" w:sz="4" w:space="0" w:color="000000"/>
              <w:bottom w:val="single" w:sz="4" w:space="0" w:color="000000"/>
              <w:right w:val="single" w:sz="4" w:space="0" w:color="000000"/>
            </w:tcBorders>
            <w:shd w:val="clear" w:color="auto" w:fill="FFFFFF"/>
            <w:vAlign w:val="center"/>
          </w:tcPr>
          <w:p w14:paraId="659007BB"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Физическая культура и спорт</w:t>
            </w:r>
          </w:p>
        </w:tc>
        <w:tc>
          <w:tcPr>
            <w:tcW w:w="850" w:type="dxa"/>
            <w:tcBorders>
              <w:bottom w:val="single" w:sz="4" w:space="0" w:color="000000"/>
              <w:right w:val="single" w:sz="4" w:space="0" w:color="000000"/>
            </w:tcBorders>
            <w:shd w:val="clear" w:color="auto" w:fill="FFFFFF"/>
            <w:vAlign w:val="center"/>
          </w:tcPr>
          <w:p w14:paraId="61856D6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114,1</w:t>
            </w:r>
          </w:p>
        </w:tc>
        <w:tc>
          <w:tcPr>
            <w:tcW w:w="851" w:type="dxa"/>
            <w:tcBorders>
              <w:bottom w:val="single" w:sz="4" w:space="0" w:color="000000"/>
              <w:right w:val="single" w:sz="4" w:space="0" w:color="000000"/>
            </w:tcBorders>
            <w:shd w:val="clear" w:color="auto" w:fill="FFFFFF"/>
            <w:vAlign w:val="center"/>
          </w:tcPr>
          <w:p w14:paraId="56C29B1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155,5</w:t>
            </w:r>
          </w:p>
        </w:tc>
        <w:tc>
          <w:tcPr>
            <w:tcW w:w="850" w:type="dxa"/>
            <w:tcBorders>
              <w:bottom w:val="single" w:sz="4" w:space="0" w:color="000000"/>
              <w:right w:val="single" w:sz="4" w:space="0" w:color="000000"/>
            </w:tcBorders>
            <w:shd w:val="clear" w:color="auto" w:fill="FFFFFF"/>
            <w:vAlign w:val="center"/>
          </w:tcPr>
          <w:p w14:paraId="02C40A8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151,7</w:t>
            </w:r>
          </w:p>
        </w:tc>
        <w:tc>
          <w:tcPr>
            <w:tcW w:w="854" w:type="dxa"/>
            <w:tcBorders>
              <w:bottom w:val="single" w:sz="4" w:space="0" w:color="000000"/>
              <w:right w:val="single" w:sz="4" w:space="0" w:color="000000"/>
            </w:tcBorders>
            <w:shd w:val="clear" w:color="auto" w:fill="FFFFFF"/>
            <w:vAlign w:val="center"/>
          </w:tcPr>
          <w:p w14:paraId="35D3F89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167,1</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1FF39644"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168,0</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5ED8730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147,2</w:t>
            </w:r>
          </w:p>
        </w:tc>
      </w:tr>
      <w:tr w:rsidR="005E7CE0" w:rsidRPr="00CE15DF" w14:paraId="14BA4C1B" w14:textId="77777777" w:rsidTr="00CE15DF">
        <w:trPr>
          <w:trHeight w:val="324"/>
        </w:trPr>
        <w:tc>
          <w:tcPr>
            <w:tcW w:w="4272" w:type="dxa"/>
            <w:tcBorders>
              <w:left w:val="single" w:sz="4" w:space="0" w:color="000000"/>
              <w:bottom w:val="single" w:sz="4" w:space="0" w:color="000000"/>
              <w:right w:val="single" w:sz="4" w:space="0" w:color="000000"/>
            </w:tcBorders>
            <w:shd w:val="clear" w:color="auto" w:fill="FFFFFF"/>
            <w:vAlign w:val="center"/>
          </w:tcPr>
          <w:p w14:paraId="206AAA64"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Средства массовой информации</w:t>
            </w:r>
          </w:p>
        </w:tc>
        <w:tc>
          <w:tcPr>
            <w:tcW w:w="850" w:type="dxa"/>
            <w:tcBorders>
              <w:bottom w:val="single" w:sz="4" w:space="0" w:color="000000"/>
              <w:right w:val="single" w:sz="4" w:space="0" w:color="000000"/>
            </w:tcBorders>
            <w:shd w:val="clear" w:color="auto" w:fill="FFFFFF"/>
            <w:vAlign w:val="center"/>
          </w:tcPr>
          <w:p w14:paraId="3717941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2,1</w:t>
            </w:r>
          </w:p>
        </w:tc>
        <w:tc>
          <w:tcPr>
            <w:tcW w:w="851" w:type="dxa"/>
            <w:tcBorders>
              <w:bottom w:val="single" w:sz="4" w:space="0" w:color="000000"/>
              <w:right w:val="single" w:sz="4" w:space="0" w:color="000000"/>
            </w:tcBorders>
            <w:shd w:val="clear" w:color="auto" w:fill="FFFFFF"/>
            <w:vAlign w:val="center"/>
          </w:tcPr>
          <w:p w14:paraId="1E9A424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2,2</w:t>
            </w:r>
          </w:p>
        </w:tc>
        <w:tc>
          <w:tcPr>
            <w:tcW w:w="850" w:type="dxa"/>
            <w:tcBorders>
              <w:bottom w:val="single" w:sz="4" w:space="0" w:color="000000"/>
              <w:right w:val="single" w:sz="4" w:space="0" w:color="000000"/>
            </w:tcBorders>
            <w:shd w:val="clear" w:color="auto" w:fill="FFFFFF"/>
            <w:vAlign w:val="center"/>
          </w:tcPr>
          <w:p w14:paraId="1EED6F8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4,0</w:t>
            </w:r>
          </w:p>
        </w:tc>
        <w:tc>
          <w:tcPr>
            <w:tcW w:w="854" w:type="dxa"/>
            <w:tcBorders>
              <w:bottom w:val="single" w:sz="4" w:space="0" w:color="000000"/>
              <w:right w:val="single" w:sz="4" w:space="0" w:color="000000"/>
            </w:tcBorders>
            <w:shd w:val="clear" w:color="auto" w:fill="FFFFFF"/>
            <w:vAlign w:val="center"/>
          </w:tcPr>
          <w:p w14:paraId="15DCE17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3,5</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55C368E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3,0</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49B4BD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142,9</w:t>
            </w:r>
          </w:p>
        </w:tc>
      </w:tr>
      <w:tr w:rsidR="005E7CE0" w:rsidRPr="00CE15DF" w14:paraId="6C8DE46A" w14:textId="77777777" w:rsidTr="00CE15DF">
        <w:trPr>
          <w:trHeight w:val="458"/>
        </w:trPr>
        <w:tc>
          <w:tcPr>
            <w:tcW w:w="4272" w:type="dxa"/>
            <w:tcBorders>
              <w:left w:val="single" w:sz="4" w:space="0" w:color="000000"/>
              <w:bottom w:val="single" w:sz="4" w:space="0" w:color="000000"/>
              <w:right w:val="single" w:sz="4" w:space="0" w:color="000000"/>
            </w:tcBorders>
            <w:shd w:val="clear" w:color="auto" w:fill="FFFFFF"/>
            <w:vAlign w:val="center"/>
          </w:tcPr>
          <w:p w14:paraId="4A067416" w14:textId="77777777" w:rsidR="005E7CE0" w:rsidRPr="00CE15DF" w:rsidRDefault="00AA5FE3">
            <w:pPr>
              <w:jc w:val="both"/>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 xml:space="preserve">Обслуживание государственного </w:t>
            </w:r>
          </w:p>
          <w:p w14:paraId="74A04662" w14:textId="77777777" w:rsidR="005E7CE0" w:rsidRPr="00CE15DF" w:rsidRDefault="00AA5FE3">
            <w:pPr>
              <w:jc w:val="both"/>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и муниципального долга</w:t>
            </w:r>
          </w:p>
        </w:tc>
        <w:tc>
          <w:tcPr>
            <w:tcW w:w="850" w:type="dxa"/>
            <w:tcBorders>
              <w:bottom w:val="single" w:sz="4" w:space="0" w:color="000000"/>
              <w:right w:val="single" w:sz="4" w:space="0" w:color="000000"/>
            </w:tcBorders>
            <w:shd w:val="clear" w:color="auto" w:fill="FFFFFF"/>
            <w:vAlign w:val="center"/>
          </w:tcPr>
          <w:p w14:paraId="43B90800" w14:textId="77777777" w:rsidR="005E7CE0" w:rsidRPr="00CE15DF" w:rsidRDefault="005E7CE0">
            <w:pPr>
              <w:rPr>
                <w:rFonts w:ascii="Times New Roman" w:eastAsia="Times New Roman" w:hAnsi="Times New Roman" w:cs="Times New Roman"/>
                <w:color w:val="000000"/>
                <w:sz w:val="20"/>
                <w:szCs w:val="20"/>
                <w:shd w:val="clear" w:color="auto" w:fill="FFFFFF"/>
              </w:rPr>
            </w:pPr>
          </w:p>
        </w:tc>
        <w:tc>
          <w:tcPr>
            <w:tcW w:w="851" w:type="dxa"/>
            <w:tcBorders>
              <w:bottom w:val="single" w:sz="4" w:space="0" w:color="000000"/>
              <w:right w:val="single" w:sz="4" w:space="0" w:color="000000"/>
            </w:tcBorders>
            <w:shd w:val="clear" w:color="auto" w:fill="FFFFFF"/>
            <w:vAlign w:val="center"/>
          </w:tcPr>
          <w:p w14:paraId="2C74BF2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0,0</w:t>
            </w:r>
          </w:p>
        </w:tc>
        <w:tc>
          <w:tcPr>
            <w:tcW w:w="850" w:type="dxa"/>
            <w:tcBorders>
              <w:bottom w:val="single" w:sz="4" w:space="0" w:color="000000"/>
              <w:right w:val="single" w:sz="4" w:space="0" w:color="000000"/>
            </w:tcBorders>
            <w:shd w:val="clear" w:color="auto" w:fill="FFFFFF"/>
            <w:vAlign w:val="center"/>
          </w:tcPr>
          <w:p w14:paraId="15D5AB7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0,0</w:t>
            </w:r>
          </w:p>
        </w:tc>
        <w:tc>
          <w:tcPr>
            <w:tcW w:w="854" w:type="dxa"/>
            <w:tcBorders>
              <w:bottom w:val="single" w:sz="4" w:space="0" w:color="000000"/>
              <w:right w:val="single" w:sz="4" w:space="0" w:color="000000"/>
            </w:tcBorders>
            <w:shd w:val="clear" w:color="auto" w:fill="FFFFFF"/>
            <w:vAlign w:val="center"/>
          </w:tcPr>
          <w:p w14:paraId="411E959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0,0</w:t>
            </w:r>
          </w:p>
        </w:tc>
        <w:tc>
          <w:tcPr>
            <w:tcW w:w="847" w:type="dxa"/>
            <w:tcBorders>
              <w:left w:val="single" w:sz="4" w:space="0" w:color="000000"/>
              <w:bottom w:val="single" w:sz="4" w:space="0" w:color="000000"/>
            </w:tcBorders>
            <w:shd w:val="clear" w:color="auto" w:fill="FFFFFF"/>
            <w:tcMar>
              <w:top w:w="55" w:type="dxa"/>
              <w:left w:w="55" w:type="dxa"/>
              <w:bottom w:w="55" w:type="dxa"/>
              <w:right w:w="55" w:type="dxa"/>
            </w:tcMar>
            <w:vAlign w:val="center"/>
          </w:tcPr>
          <w:p w14:paraId="4D5EB58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2,0</w:t>
            </w:r>
          </w:p>
        </w:tc>
        <w:tc>
          <w:tcPr>
            <w:tcW w:w="1121"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4565C6F1" w14:textId="77777777" w:rsidR="005E7CE0" w:rsidRPr="00CE15DF" w:rsidRDefault="005E7CE0">
            <w:pPr>
              <w:rPr>
                <w:rFonts w:ascii="Times New Roman" w:eastAsia="Times New Roman" w:hAnsi="Times New Roman" w:cs="Times New Roman"/>
                <w:color w:val="000000"/>
                <w:sz w:val="20"/>
                <w:szCs w:val="20"/>
                <w:shd w:val="clear" w:color="auto" w:fill="FFFFFF"/>
              </w:rPr>
            </w:pPr>
          </w:p>
        </w:tc>
      </w:tr>
    </w:tbl>
    <w:p w14:paraId="1A80A0AF" w14:textId="77777777" w:rsidR="005E7CE0" w:rsidRPr="00CE15DF" w:rsidRDefault="005E7CE0">
      <w:pPr>
        <w:jc w:val="right"/>
        <w:rPr>
          <w:rFonts w:ascii="Times New Roman" w:hAnsi="Times New Roman" w:cs="Times New Roman"/>
          <w:color w:val="000000"/>
          <w:szCs w:val="28"/>
          <w:shd w:val="clear" w:color="auto" w:fill="FFFFFF"/>
        </w:rPr>
      </w:pPr>
    </w:p>
    <w:p w14:paraId="53A11BE3"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Отраслевая структура расходов бюджета</w:t>
      </w:r>
    </w:p>
    <w:p w14:paraId="66B7A3C9"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муниципального района «Белгородский район» </w:t>
      </w:r>
    </w:p>
    <w:p w14:paraId="2E134B6F"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Белгородской области в 2025</w:t>
      </w:r>
      <w:r>
        <w:rPr>
          <w:rFonts w:ascii="Times New Roman" w:eastAsia="Times New Roman" w:hAnsi="Times New Roman" w:cs="Times New Roman"/>
          <w:b/>
          <w:color w:val="000000"/>
          <w:szCs w:val="28"/>
          <w:shd w:val="clear" w:color="auto" w:fill="FFFFFF"/>
        </w:rPr>
        <w:t xml:space="preserve"> – </w:t>
      </w:r>
      <w:r>
        <w:rPr>
          <w:rFonts w:ascii="Times New Roman" w:hAnsi="Times New Roman" w:cs="Times New Roman"/>
          <w:b/>
          <w:color w:val="000000"/>
          <w:szCs w:val="28"/>
          <w:shd w:val="clear" w:color="auto" w:fill="FFFFFF"/>
        </w:rPr>
        <w:t>2030 году</w:t>
      </w:r>
    </w:p>
    <w:p w14:paraId="706AF4E9" w14:textId="77777777" w:rsidR="00CE15DF" w:rsidRDefault="00CE15DF">
      <w:pPr>
        <w:jc w:val="right"/>
        <w:rPr>
          <w:rFonts w:ascii="Times New Roman" w:hAnsi="Times New Roman" w:cs="Times New Roman"/>
          <w:i/>
          <w:color w:val="000000"/>
          <w:sz w:val="24"/>
          <w:szCs w:val="28"/>
          <w:shd w:val="clear" w:color="auto" w:fill="FFFFFF"/>
        </w:rPr>
      </w:pPr>
    </w:p>
    <w:p w14:paraId="3541AD01" w14:textId="77777777" w:rsidR="005E7CE0" w:rsidRDefault="00AA5FE3">
      <w:pPr>
        <w:jc w:val="right"/>
        <w:rPr>
          <w:rFonts w:ascii="Times New Roman" w:hAnsi="Times New Roman" w:cs="Times New Roman"/>
          <w:i/>
          <w:color w:val="000000"/>
          <w:sz w:val="24"/>
          <w:szCs w:val="28"/>
          <w:shd w:val="clear" w:color="auto" w:fill="FFFFFF"/>
        </w:rPr>
      </w:pPr>
      <w:r>
        <w:rPr>
          <w:rFonts w:ascii="Times New Roman" w:hAnsi="Times New Roman" w:cs="Times New Roman"/>
          <w:i/>
          <w:color w:val="000000"/>
          <w:sz w:val="24"/>
          <w:szCs w:val="28"/>
          <w:shd w:val="clear" w:color="auto" w:fill="FFFFFF"/>
        </w:rPr>
        <w:t>Таблица 41</w:t>
      </w:r>
    </w:p>
    <w:p w14:paraId="3396C460" w14:textId="77777777" w:rsidR="005E7CE0" w:rsidRPr="00CE15DF" w:rsidRDefault="005E7CE0">
      <w:pPr>
        <w:jc w:val="right"/>
        <w:rPr>
          <w:rFonts w:ascii="Times New Roman" w:hAnsi="Times New Roman" w:cs="Times New Roman"/>
          <w:i/>
          <w:color w:val="000000"/>
          <w:sz w:val="20"/>
          <w:szCs w:val="20"/>
          <w:shd w:val="clear" w:color="auto" w:fill="FFFFFF"/>
        </w:rPr>
      </w:pPr>
    </w:p>
    <w:p w14:paraId="39F85584" w14:textId="77777777" w:rsidR="005E7CE0" w:rsidRDefault="00AA5FE3">
      <w:pPr>
        <w:jc w:val="right"/>
        <w:rPr>
          <w:rFonts w:ascii="Times New Roman" w:hAnsi="Times New Roman" w:cs="Times New Roman"/>
          <w:i/>
          <w:color w:val="000000"/>
          <w:sz w:val="24"/>
          <w:szCs w:val="28"/>
          <w:shd w:val="clear" w:color="auto" w:fill="FFFFFF"/>
        </w:rPr>
      </w:pPr>
      <w:r>
        <w:rPr>
          <w:rFonts w:ascii="Times New Roman" w:hAnsi="Times New Roman" w:cs="Times New Roman"/>
          <w:i/>
          <w:color w:val="000000"/>
          <w:sz w:val="24"/>
          <w:szCs w:val="28"/>
          <w:shd w:val="clear" w:color="auto" w:fill="FFFFFF"/>
        </w:rPr>
        <w:t>(млн рублей)</w:t>
      </w:r>
    </w:p>
    <w:tbl>
      <w:tblPr>
        <w:tblW w:w="9645" w:type="dxa"/>
        <w:tblInd w:w="-5" w:type="dxa"/>
        <w:tblLayout w:type="fixed"/>
        <w:tblLook w:val="0000" w:firstRow="0" w:lastRow="0" w:firstColumn="0" w:lastColumn="0" w:noHBand="0" w:noVBand="0"/>
      </w:tblPr>
      <w:tblGrid>
        <w:gridCol w:w="3001"/>
        <w:gridCol w:w="966"/>
        <w:gridCol w:w="898"/>
        <w:gridCol w:w="917"/>
        <w:gridCol w:w="970"/>
        <w:gridCol w:w="883"/>
        <w:gridCol w:w="983"/>
        <w:gridCol w:w="1027"/>
      </w:tblGrid>
      <w:tr w:rsidR="005E7CE0" w:rsidRPr="00CE15DF" w14:paraId="1DD09228" w14:textId="77777777" w:rsidTr="00CE15DF">
        <w:trPr>
          <w:trHeight w:val="206"/>
        </w:trPr>
        <w:tc>
          <w:tcPr>
            <w:tcW w:w="29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F57D1A"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Показатель</w:t>
            </w:r>
          </w:p>
        </w:tc>
        <w:tc>
          <w:tcPr>
            <w:tcW w:w="5617" w:type="dxa"/>
            <w:gridSpan w:val="6"/>
            <w:tcBorders>
              <w:top w:val="single" w:sz="4" w:space="0" w:color="000000"/>
              <w:left w:val="single" w:sz="4" w:space="0" w:color="000000"/>
              <w:bottom w:val="single" w:sz="4" w:space="0" w:color="000000"/>
            </w:tcBorders>
            <w:shd w:val="clear" w:color="auto" w:fill="FFFFFF"/>
            <w:tcMar>
              <w:top w:w="55" w:type="dxa"/>
              <w:bottom w:w="55" w:type="dxa"/>
            </w:tcMar>
            <w:vAlign w:val="center"/>
          </w:tcPr>
          <w:p w14:paraId="12CD0140"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Прогнозный период</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55" w:type="dxa"/>
              <w:bottom w:w="55" w:type="dxa"/>
            </w:tcMar>
            <w:vAlign w:val="center"/>
          </w:tcPr>
          <w:p w14:paraId="35C844D7" w14:textId="77777777" w:rsidR="00CE15DF" w:rsidRPr="00CE15DF" w:rsidRDefault="00CE15DF">
            <w:pPr>
              <w:rPr>
                <w:b/>
                <w:bCs/>
                <w:kern w:val="0"/>
                <w:sz w:val="20"/>
                <w:szCs w:val="20"/>
                <w:lang w:eastAsia="en-US" w:bidi="ar-SA"/>
              </w:rPr>
            </w:pPr>
            <w:r w:rsidRPr="00CE15DF">
              <w:rPr>
                <w:b/>
                <w:bCs/>
                <w:kern w:val="0"/>
                <w:sz w:val="20"/>
                <w:szCs w:val="20"/>
                <w:lang w:eastAsia="en-US" w:bidi="ar-SA"/>
              </w:rPr>
              <w:t>Темп роста 2030 г.</w:t>
            </w:r>
          </w:p>
          <w:p w14:paraId="5DB5AD92" w14:textId="5F05CD49" w:rsidR="005E7CE0" w:rsidRPr="00CE15DF" w:rsidRDefault="00AA5FE3">
            <w:pPr>
              <w:rPr>
                <w:b/>
                <w:bCs/>
                <w:sz w:val="20"/>
                <w:szCs w:val="20"/>
              </w:rPr>
            </w:pPr>
            <w:r w:rsidRPr="00CE15DF">
              <w:rPr>
                <w:b/>
                <w:bCs/>
                <w:kern w:val="0"/>
                <w:sz w:val="20"/>
                <w:szCs w:val="20"/>
                <w:lang w:eastAsia="en-US" w:bidi="ar-SA"/>
              </w:rPr>
              <w:t>к 2025 г. (%)</w:t>
            </w:r>
          </w:p>
        </w:tc>
      </w:tr>
      <w:tr w:rsidR="005E7CE0" w:rsidRPr="00CE15DF" w14:paraId="310BB1A1" w14:textId="77777777">
        <w:trPr>
          <w:trHeight w:val="315"/>
        </w:trPr>
        <w:tc>
          <w:tcPr>
            <w:tcW w:w="2999" w:type="dxa"/>
            <w:vMerge/>
            <w:tcBorders>
              <w:top w:val="single" w:sz="4" w:space="0" w:color="000000"/>
              <w:left w:val="single" w:sz="4" w:space="0" w:color="000000"/>
              <w:bottom w:val="single" w:sz="4" w:space="0" w:color="000000"/>
              <w:right w:val="single" w:sz="4" w:space="0" w:color="000000"/>
            </w:tcBorders>
            <w:vAlign w:val="center"/>
          </w:tcPr>
          <w:p w14:paraId="6583D362" w14:textId="77777777" w:rsidR="005E7CE0" w:rsidRPr="00CE15DF" w:rsidRDefault="005E7CE0">
            <w:pPr>
              <w:rPr>
                <w:sz w:val="20"/>
                <w:szCs w:val="20"/>
              </w:rPr>
            </w:pPr>
          </w:p>
        </w:tc>
        <w:tc>
          <w:tcPr>
            <w:tcW w:w="966" w:type="dxa"/>
            <w:tcBorders>
              <w:left w:val="single" w:sz="4" w:space="0" w:color="000000"/>
              <w:bottom w:val="single" w:sz="4" w:space="0" w:color="000000"/>
            </w:tcBorders>
            <w:shd w:val="clear" w:color="auto" w:fill="FFFFFF"/>
            <w:tcMar>
              <w:top w:w="55" w:type="dxa"/>
              <w:bottom w:w="55" w:type="dxa"/>
            </w:tcMar>
            <w:vAlign w:val="center"/>
          </w:tcPr>
          <w:p w14:paraId="7111D984" w14:textId="77777777" w:rsidR="00CE15DF" w:rsidRDefault="00CE15DF">
            <w:pPr>
              <w:rPr>
                <w:rFonts w:ascii="Times New Roman" w:eastAsia="Times New Roman" w:hAnsi="Times New Roman" w:cs="Times New Roman"/>
                <w:b/>
                <w:color w:val="000000"/>
                <w:sz w:val="20"/>
                <w:szCs w:val="20"/>
                <w:shd w:val="clear" w:color="auto" w:fill="FFFFFF"/>
              </w:rPr>
            </w:pPr>
            <w:r>
              <w:rPr>
                <w:rFonts w:ascii="Times New Roman" w:eastAsia="Times New Roman" w:hAnsi="Times New Roman" w:cs="Times New Roman"/>
                <w:b/>
                <w:color w:val="000000"/>
                <w:sz w:val="20"/>
                <w:szCs w:val="20"/>
                <w:shd w:val="clear" w:color="auto" w:fill="FFFFFF"/>
              </w:rPr>
              <w:t>2025</w:t>
            </w:r>
          </w:p>
          <w:p w14:paraId="0D51420D" w14:textId="0D64DA28" w:rsidR="005E7CE0" w:rsidRPr="00CE15DF" w:rsidRDefault="00AA5FE3">
            <w:pPr>
              <w:rPr>
                <w:rFonts w:ascii="Times New Roman" w:eastAsia="Times New Roman" w:hAnsi="Times New Roman" w:cs="Times New Roman"/>
                <w:b/>
                <w:color w:val="000000"/>
                <w:sz w:val="20"/>
                <w:szCs w:val="20"/>
                <w:shd w:val="clear" w:color="auto" w:fill="FFFFFF"/>
              </w:rPr>
            </w:pPr>
            <w:r w:rsidRPr="00CE15DF">
              <w:rPr>
                <w:rFonts w:ascii="Times New Roman" w:eastAsia="Times New Roman" w:hAnsi="Times New Roman" w:cs="Times New Roman"/>
                <w:b/>
                <w:color w:val="000000"/>
                <w:sz w:val="20"/>
                <w:szCs w:val="20"/>
                <w:shd w:val="clear" w:color="auto" w:fill="FFFFFF"/>
              </w:rPr>
              <w:t>год</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015FB256" w14:textId="77777777" w:rsidR="005E7CE0" w:rsidRPr="00CE15DF" w:rsidRDefault="00AA5FE3">
            <w:pPr>
              <w:rPr>
                <w:rFonts w:ascii="Times New Roman" w:eastAsia="Times New Roman" w:hAnsi="Times New Roman" w:cs="Times New Roman"/>
                <w:b/>
                <w:color w:val="000000"/>
                <w:sz w:val="20"/>
                <w:szCs w:val="20"/>
                <w:shd w:val="clear" w:color="auto" w:fill="FFFFFF"/>
              </w:rPr>
            </w:pPr>
            <w:r w:rsidRPr="00CE15DF">
              <w:rPr>
                <w:rFonts w:ascii="Times New Roman" w:eastAsia="Times New Roman" w:hAnsi="Times New Roman" w:cs="Times New Roman"/>
                <w:b/>
                <w:color w:val="000000"/>
                <w:sz w:val="20"/>
                <w:szCs w:val="20"/>
                <w:shd w:val="clear" w:color="auto" w:fill="FFFFFF"/>
              </w:rPr>
              <w:t>2026 год</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4F4936E7" w14:textId="77777777" w:rsidR="005E7CE0" w:rsidRPr="00CE15DF" w:rsidRDefault="00AA5FE3">
            <w:pPr>
              <w:rPr>
                <w:rFonts w:ascii="Times New Roman" w:eastAsia="Times New Roman" w:hAnsi="Times New Roman" w:cs="Times New Roman"/>
                <w:b/>
                <w:color w:val="000000"/>
                <w:sz w:val="20"/>
                <w:szCs w:val="20"/>
                <w:shd w:val="clear" w:color="auto" w:fill="FFFFFF"/>
              </w:rPr>
            </w:pPr>
            <w:r w:rsidRPr="00CE15DF">
              <w:rPr>
                <w:rFonts w:ascii="Times New Roman" w:eastAsia="Times New Roman" w:hAnsi="Times New Roman" w:cs="Times New Roman"/>
                <w:b/>
                <w:color w:val="000000"/>
                <w:sz w:val="20"/>
                <w:szCs w:val="20"/>
                <w:shd w:val="clear" w:color="auto" w:fill="FFFFFF"/>
              </w:rPr>
              <w:t>2027 год</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3D9822FE" w14:textId="77777777" w:rsidR="00CE15DF" w:rsidRDefault="00CE15DF">
            <w:pPr>
              <w:rPr>
                <w:rFonts w:ascii="Times New Roman" w:eastAsia="Times New Roman" w:hAnsi="Times New Roman" w:cs="Times New Roman"/>
                <w:b/>
                <w:color w:val="000000"/>
                <w:sz w:val="20"/>
                <w:szCs w:val="20"/>
                <w:shd w:val="clear" w:color="auto" w:fill="FFFFFF"/>
              </w:rPr>
            </w:pPr>
            <w:r>
              <w:rPr>
                <w:rFonts w:ascii="Times New Roman" w:eastAsia="Times New Roman" w:hAnsi="Times New Roman" w:cs="Times New Roman"/>
                <w:b/>
                <w:color w:val="000000"/>
                <w:sz w:val="20"/>
                <w:szCs w:val="20"/>
                <w:shd w:val="clear" w:color="auto" w:fill="FFFFFF"/>
              </w:rPr>
              <w:t>2028</w:t>
            </w:r>
          </w:p>
          <w:p w14:paraId="46CC1575" w14:textId="2B3223E7" w:rsidR="005E7CE0" w:rsidRPr="00CE15DF" w:rsidRDefault="00AA5FE3">
            <w:pPr>
              <w:rPr>
                <w:rFonts w:ascii="Times New Roman" w:eastAsia="Times New Roman" w:hAnsi="Times New Roman" w:cs="Times New Roman"/>
                <w:b/>
                <w:color w:val="000000"/>
                <w:sz w:val="20"/>
                <w:szCs w:val="20"/>
                <w:shd w:val="clear" w:color="auto" w:fill="FFFFFF"/>
              </w:rPr>
            </w:pPr>
            <w:r w:rsidRPr="00CE15DF">
              <w:rPr>
                <w:rFonts w:ascii="Times New Roman" w:eastAsia="Times New Roman" w:hAnsi="Times New Roman" w:cs="Times New Roman"/>
                <w:b/>
                <w:color w:val="000000"/>
                <w:sz w:val="20"/>
                <w:szCs w:val="20"/>
                <w:shd w:val="clear" w:color="auto" w:fill="FFFFFF"/>
              </w:rPr>
              <w:t>год</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1E601122" w14:textId="77777777" w:rsidR="005E7CE0" w:rsidRPr="00CE15DF" w:rsidRDefault="00AA5FE3">
            <w:pPr>
              <w:rPr>
                <w:rFonts w:ascii="Times New Roman" w:eastAsia="Times New Roman" w:hAnsi="Times New Roman" w:cs="Times New Roman"/>
                <w:b/>
                <w:color w:val="000000"/>
                <w:sz w:val="20"/>
                <w:szCs w:val="20"/>
                <w:shd w:val="clear" w:color="auto" w:fill="FFFFFF"/>
              </w:rPr>
            </w:pPr>
            <w:r w:rsidRPr="00CE15DF">
              <w:rPr>
                <w:rFonts w:ascii="Times New Roman" w:eastAsia="Times New Roman" w:hAnsi="Times New Roman" w:cs="Times New Roman"/>
                <w:b/>
                <w:color w:val="000000"/>
                <w:sz w:val="20"/>
                <w:szCs w:val="20"/>
                <w:shd w:val="clear" w:color="auto" w:fill="FFFFFF"/>
              </w:rPr>
              <w:t>2029 год</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0AC6858F" w14:textId="77777777" w:rsidR="00CE15DF" w:rsidRDefault="00CE15DF">
            <w:pPr>
              <w:rPr>
                <w:rFonts w:ascii="Times New Roman" w:eastAsia="Times New Roman" w:hAnsi="Times New Roman" w:cs="Times New Roman"/>
                <w:b/>
                <w:color w:val="000000"/>
                <w:sz w:val="20"/>
                <w:szCs w:val="20"/>
                <w:shd w:val="clear" w:color="auto" w:fill="FFFFFF"/>
              </w:rPr>
            </w:pPr>
            <w:r>
              <w:rPr>
                <w:rFonts w:ascii="Times New Roman" w:eastAsia="Times New Roman" w:hAnsi="Times New Roman" w:cs="Times New Roman"/>
                <w:b/>
                <w:color w:val="000000"/>
                <w:sz w:val="20"/>
                <w:szCs w:val="20"/>
                <w:shd w:val="clear" w:color="auto" w:fill="FFFFFF"/>
              </w:rPr>
              <w:t>2030</w:t>
            </w:r>
          </w:p>
          <w:p w14:paraId="667E00D8" w14:textId="18658C5D" w:rsidR="005E7CE0" w:rsidRPr="00CE15DF" w:rsidRDefault="00AA5FE3">
            <w:pPr>
              <w:rPr>
                <w:rFonts w:ascii="Times New Roman" w:eastAsia="Times New Roman" w:hAnsi="Times New Roman" w:cs="Times New Roman"/>
                <w:b/>
                <w:color w:val="000000"/>
                <w:sz w:val="20"/>
                <w:szCs w:val="20"/>
                <w:shd w:val="clear" w:color="auto" w:fill="FFFFFF"/>
              </w:rPr>
            </w:pPr>
            <w:r w:rsidRPr="00CE15DF">
              <w:rPr>
                <w:rFonts w:ascii="Times New Roman" w:eastAsia="Times New Roman" w:hAnsi="Times New Roman" w:cs="Times New Roman"/>
                <w:b/>
                <w:color w:val="000000"/>
                <w:sz w:val="20"/>
                <w:szCs w:val="20"/>
                <w:shd w:val="clear" w:color="auto" w:fill="FFFFFF"/>
              </w:rPr>
              <w:t>год</w:t>
            </w:r>
          </w:p>
        </w:tc>
        <w:tc>
          <w:tcPr>
            <w:tcW w:w="1027" w:type="dxa"/>
            <w:vMerge/>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0AF340DA" w14:textId="77777777" w:rsidR="005E7CE0" w:rsidRPr="00CE15DF" w:rsidRDefault="005E7CE0">
            <w:pPr>
              <w:rPr>
                <w:rFonts w:ascii="Times New Roman" w:eastAsia="Times New Roman" w:hAnsi="Times New Roman" w:cs="Times New Roman"/>
                <w:b/>
                <w:color w:val="000000"/>
                <w:sz w:val="20"/>
                <w:szCs w:val="20"/>
                <w:shd w:val="clear" w:color="auto" w:fill="FFFFFF"/>
              </w:rPr>
            </w:pPr>
          </w:p>
        </w:tc>
      </w:tr>
      <w:tr w:rsidR="005E7CE0" w:rsidRPr="00CE15DF" w14:paraId="159E02F1" w14:textId="77777777">
        <w:trPr>
          <w:trHeight w:val="630"/>
        </w:trPr>
        <w:tc>
          <w:tcPr>
            <w:tcW w:w="2999" w:type="dxa"/>
            <w:tcBorders>
              <w:left w:val="single" w:sz="4" w:space="0" w:color="000000"/>
              <w:bottom w:val="single" w:sz="4" w:space="0" w:color="000000"/>
              <w:right w:val="single" w:sz="4" w:space="0" w:color="000000"/>
            </w:tcBorders>
            <w:shd w:val="clear" w:color="auto" w:fill="FFFFFF"/>
            <w:vAlign w:val="center"/>
          </w:tcPr>
          <w:p w14:paraId="28AA3D70" w14:textId="7CFE7425" w:rsidR="005E7CE0" w:rsidRPr="00CE15DF" w:rsidRDefault="00AA5FE3" w:rsidP="00CE15DF">
            <w:pPr>
              <w:jc w:val="left"/>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Всего расходов консолидированного бюджета</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2603C443"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9 641</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798CF842"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7 079</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301CE57A"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7 859</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5F9C4991"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7 946</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09BF2E20"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8 037</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06592B10"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8 131</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25D5C973" w14:textId="77777777" w:rsidR="005E7CE0" w:rsidRPr="00CE15DF" w:rsidRDefault="00AA5FE3">
            <w:pPr>
              <w:rPr>
                <w:rFonts w:ascii="Times New Roman" w:eastAsia="Times New Roman" w:hAnsi="Times New Roman" w:cs="Times New Roman"/>
                <w:b/>
                <w:bCs/>
                <w:color w:val="000000"/>
                <w:sz w:val="20"/>
                <w:szCs w:val="20"/>
                <w:shd w:val="clear" w:color="auto" w:fill="FFFFFF"/>
              </w:rPr>
            </w:pPr>
            <w:r w:rsidRPr="00CE15DF">
              <w:rPr>
                <w:rFonts w:ascii="Times New Roman" w:eastAsia="Times New Roman" w:hAnsi="Times New Roman" w:cs="Times New Roman"/>
                <w:b/>
                <w:bCs/>
                <w:color w:val="000000"/>
                <w:sz w:val="20"/>
                <w:szCs w:val="20"/>
                <w:shd w:val="clear" w:color="auto" w:fill="FFFFFF"/>
              </w:rPr>
              <w:t>84,3</w:t>
            </w:r>
          </w:p>
        </w:tc>
      </w:tr>
      <w:tr w:rsidR="005E7CE0" w:rsidRPr="00CE15DF" w14:paraId="2218BD99" w14:textId="77777777" w:rsidTr="00CE15DF">
        <w:trPr>
          <w:trHeight w:val="99"/>
        </w:trPr>
        <w:tc>
          <w:tcPr>
            <w:tcW w:w="2999" w:type="dxa"/>
            <w:tcBorders>
              <w:left w:val="single" w:sz="4" w:space="0" w:color="000000"/>
              <w:bottom w:val="single" w:sz="4" w:space="0" w:color="000000"/>
              <w:right w:val="single" w:sz="4" w:space="0" w:color="000000"/>
            </w:tcBorders>
            <w:shd w:val="clear" w:color="auto" w:fill="FFFFFF"/>
            <w:vAlign w:val="center"/>
          </w:tcPr>
          <w:p w14:paraId="69E399EF"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Общегосударственные вопросы</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5B95637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469,8</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0D16309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320,3</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2753C31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389,0</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53700AD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371,7</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0C5CD0D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358,1</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FC5AAA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347,4</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3D3129A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73,9</w:t>
            </w:r>
          </w:p>
        </w:tc>
      </w:tr>
      <w:tr w:rsidR="005E7CE0" w:rsidRPr="00CE15DF" w14:paraId="48DE8F3C" w14:textId="77777777" w:rsidTr="006E7ED0">
        <w:trPr>
          <w:trHeight w:val="241"/>
        </w:trPr>
        <w:tc>
          <w:tcPr>
            <w:tcW w:w="299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A2E51B4"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lastRenderedPageBreak/>
              <w:t>Национальная оборона</w:t>
            </w:r>
          </w:p>
        </w:tc>
        <w:tc>
          <w:tcPr>
            <w:tcW w:w="966"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4E0125E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11,0</w:t>
            </w:r>
          </w:p>
        </w:tc>
        <w:tc>
          <w:tcPr>
            <w:tcW w:w="898"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1D18F68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11,5</w:t>
            </w:r>
          </w:p>
        </w:tc>
        <w:tc>
          <w:tcPr>
            <w:tcW w:w="917"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61B55A9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11,1</w:t>
            </w:r>
          </w:p>
        </w:tc>
        <w:tc>
          <w:tcPr>
            <w:tcW w:w="970"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05609D9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11,2</w:t>
            </w:r>
          </w:p>
        </w:tc>
        <w:tc>
          <w:tcPr>
            <w:tcW w:w="883"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668A315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11,3</w:t>
            </w:r>
          </w:p>
        </w:tc>
        <w:tc>
          <w:tcPr>
            <w:tcW w:w="983" w:type="dxa"/>
            <w:tcBorders>
              <w:top w:val="single" w:sz="4" w:space="0" w:color="auto"/>
              <w:left w:val="single" w:sz="4" w:space="0" w:color="000000"/>
              <w:bottom w:val="single" w:sz="4" w:space="0" w:color="000000"/>
            </w:tcBorders>
            <w:shd w:val="clear" w:color="auto" w:fill="FFFFFF"/>
            <w:tcMar>
              <w:top w:w="55" w:type="dxa"/>
              <w:bottom w:w="55" w:type="dxa"/>
            </w:tcMar>
            <w:vAlign w:val="center"/>
          </w:tcPr>
          <w:p w14:paraId="5E94037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11,4</w:t>
            </w:r>
          </w:p>
        </w:tc>
        <w:tc>
          <w:tcPr>
            <w:tcW w:w="1027" w:type="dxa"/>
            <w:tcBorders>
              <w:top w:val="single" w:sz="4" w:space="0" w:color="auto"/>
              <w:left w:val="single" w:sz="4" w:space="0" w:color="000000"/>
              <w:bottom w:val="single" w:sz="4" w:space="0" w:color="000000"/>
              <w:right w:val="single" w:sz="4" w:space="0" w:color="000000"/>
            </w:tcBorders>
            <w:shd w:val="clear" w:color="auto" w:fill="FFFFFF"/>
            <w:tcMar>
              <w:top w:w="55" w:type="dxa"/>
              <w:bottom w:w="55" w:type="dxa"/>
            </w:tcMar>
            <w:vAlign w:val="center"/>
          </w:tcPr>
          <w:p w14:paraId="6F55C7C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103,6</w:t>
            </w:r>
          </w:p>
        </w:tc>
      </w:tr>
      <w:tr w:rsidR="005E7CE0" w:rsidRPr="00CE15DF" w14:paraId="787A84B9" w14:textId="77777777" w:rsidTr="00CE15DF">
        <w:trPr>
          <w:trHeight w:val="601"/>
        </w:trPr>
        <w:tc>
          <w:tcPr>
            <w:tcW w:w="2999" w:type="dxa"/>
            <w:tcBorders>
              <w:left w:val="single" w:sz="4" w:space="0" w:color="000000"/>
              <w:bottom w:val="single" w:sz="4" w:space="0" w:color="000000"/>
              <w:right w:val="single" w:sz="4" w:space="0" w:color="000000"/>
            </w:tcBorders>
            <w:shd w:val="clear" w:color="auto" w:fill="FFFFFF"/>
            <w:vAlign w:val="center"/>
          </w:tcPr>
          <w:p w14:paraId="1D29DE92"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 xml:space="preserve">Национальная безопасность             </w:t>
            </w:r>
          </w:p>
          <w:p w14:paraId="6A4C3E7C"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и правоохранительная деятельность</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0A0604C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24,6</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23F1DEB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23,2</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10FA1AE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25,6</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65E7C70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25,8</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07CAEB4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26,1</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0EAFC75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26,3</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087E832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106,9</w:t>
            </w:r>
          </w:p>
        </w:tc>
      </w:tr>
      <w:tr w:rsidR="005E7CE0" w:rsidRPr="00CE15DF" w14:paraId="621E6E7A" w14:textId="77777777" w:rsidTr="00CE15DF">
        <w:trPr>
          <w:trHeight w:val="215"/>
        </w:trPr>
        <w:tc>
          <w:tcPr>
            <w:tcW w:w="2999" w:type="dxa"/>
            <w:tcBorders>
              <w:left w:val="single" w:sz="4" w:space="0" w:color="000000"/>
              <w:bottom w:val="single" w:sz="4" w:space="0" w:color="000000"/>
              <w:right w:val="single" w:sz="4" w:space="0" w:color="000000"/>
            </w:tcBorders>
            <w:shd w:val="clear" w:color="auto" w:fill="FFFFFF"/>
            <w:vAlign w:val="center"/>
          </w:tcPr>
          <w:p w14:paraId="0F429C54"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Национальная экономика</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0974046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1 376,9</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42D8CA1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346,3</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11CEA25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531,1</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3F35A07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590,6</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075ADBE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621,7</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43B3673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640,4</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48A8BB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46,5</w:t>
            </w:r>
          </w:p>
        </w:tc>
      </w:tr>
      <w:tr w:rsidR="005E7CE0" w:rsidRPr="00CE15DF" w14:paraId="1AC57680" w14:textId="77777777" w:rsidTr="00CE15DF">
        <w:trPr>
          <w:trHeight w:val="304"/>
        </w:trPr>
        <w:tc>
          <w:tcPr>
            <w:tcW w:w="2999" w:type="dxa"/>
            <w:tcBorders>
              <w:left w:val="single" w:sz="4" w:space="0" w:color="000000"/>
              <w:bottom w:val="single" w:sz="4" w:space="0" w:color="000000"/>
              <w:right w:val="single" w:sz="4" w:space="0" w:color="000000"/>
            </w:tcBorders>
            <w:shd w:val="clear" w:color="auto" w:fill="FFFFFF"/>
            <w:vAlign w:val="center"/>
          </w:tcPr>
          <w:p w14:paraId="4481225A"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Жилищно-коммунальное хозяйство</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290F9CF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533,5</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57060B3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516,8</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1DE857F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799,7</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7583F15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804,8</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61CEFA3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837,0</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C62C96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880,8</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4D56D0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165,1</w:t>
            </w:r>
          </w:p>
        </w:tc>
      </w:tr>
      <w:tr w:rsidR="005E7CE0" w:rsidRPr="00CE15DF" w14:paraId="3CA9C6CD" w14:textId="77777777" w:rsidTr="00CE15DF">
        <w:trPr>
          <w:trHeight w:val="156"/>
        </w:trPr>
        <w:tc>
          <w:tcPr>
            <w:tcW w:w="2999" w:type="dxa"/>
            <w:tcBorders>
              <w:left w:val="single" w:sz="4" w:space="0" w:color="000000"/>
              <w:bottom w:val="single" w:sz="4" w:space="0" w:color="000000"/>
              <w:right w:val="single" w:sz="4" w:space="0" w:color="000000"/>
            </w:tcBorders>
            <w:shd w:val="clear" w:color="auto" w:fill="FFFFFF"/>
            <w:vAlign w:val="center"/>
          </w:tcPr>
          <w:p w14:paraId="245FB9C2"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Охрана окружающей среды</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0766163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0,9</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726F853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3B574AA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1ED7CC4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57C3761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009604B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1640528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122,2</w:t>
            </w:r>
          </w:p>
        </w:tc>
      </w:tr>
      <w:tr w:rsidR="005E7CE0" w:rsidRPr="00CE15DF" w14:paraId="4C6A773B" w14:textId="77777777" w:rsidTr="00CE15DF">
        <w:trPr>
          <w:trHeight w:val="247"/>
        </w:trPr>
        <w:tc>
          <w:tcPr>
            <w:tcW w:w="2999" w:type="dxa"/>
            <w:tcBorders>
              <w:left w:val="single" w:sz="4" w:space="0" w:color="000000"/>
              <w:bottom w:val="single" w:sz="4" w:space="0" w:color="000000"/>
              <w:right w:val="single" w:sz="4" w:space="0" w:color="000000"/>
            </w:tcBorders>
            <w:shd w:val="clear" w:color="auto" w:fill="FFFFFF"/>
            <w:vAlign w:val="center"/>
          </w:tcPr>
          <w:p w14:paraId="583C84B2"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Образование</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24BB7722" w14:textId="7CA159E9"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5</w:t>
            </w:r>
            <w:r w:rsidR="00CE15DF" w:rsidRPr="00CE15DF">
              <w:rPr>
                <w:rFonts w:ascii="Times New Roman" w:eastAsia="Times New Roman" w:hAnsi="Times New Roman" w:cs="Times New Roman"/>
                <w:color w:val="000000"/>
                <w:sz w:val="20"/>
                <w:szCs w:val="20"/>
                <w:shd w:val="clear" w:color="auto" w:fill="FFFFFF"/>
              </w:rPr>
              <w:t xml:space="preserve"> </w:t>
            </w:r>
            <w:r w:rsidRPr="00CE15DF">
              <w:rPr>
                <w:rFonts w:ascii="Times New Roman" w:eastAsia="Times New Roman" w:hAnsi="Times New Roman" w:cs="Times New Roman"/>
                <w:color w:val="000000"/>
                <w:sz w:val="20"/>
                <w:szCs w:val="20"/>
                <w:shd w:val="clear" w:color="auto" w:fill="FFFFFF"/>
              </w:rPr>
              <w:t>426,9</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46D61E5B" w14:textId="55032B2A"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w:t>
            </w:r>
            <w:r w:rsidR="00CE15DF" w:rsidRPr="00CE15DF">
              <w:rPr>
                <w:rFonts w:ascii="Times New Roman" w:eastAsia="Times New Roman" w:hAnsi="Times New Roman" w:cs="Times New Roman"/>
                <w:color w:val="000000"/>
                <w:sz w:val="20"/>
                <w:szCs w:val="20"/>
                <w:shd w:val="clear" w:color="auto" w:fill="FFFFFF"/>
              </w:rPr>
              <w:t xml:space="preserve"> </w:t>
            </w:r>
            <w:r w:rsidRPr="00CE15DF">
              <w:rPr>
                <w:rFonts w:ascii="Times New Roman" w:eastAsia="Times New Roman" w:hAnsi="Times New Roman" w:cs="Times New Roman"/>
                <w:color w:val="000000"/>
                <w:sz w:val="20"/>
                <w:szCs w:val="20"/>
                <w:shd w:val="clear" w:color="auto" w:fill="FFFFFF"/>
              </w:rPr>
              <w:t>178,6</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1F575C15" w14:textId="759BDD45"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w:t>
            </w:r>
            <w:r w:rsidR="00CE15DF" w:rsidRPr="00CE15DF">
              <w:rPr>
                <w:rFonts w:ascii="Times New Roman" w:eastAsia="Times New Roman" w:hAnsi="Times New Roman" w:cs="Times New Roman"/>
                <w:color w:val="000000"/>
                <w:sz w:val="20"/>
                <w:szCs w:val="20"/>
                <w:shd w:val="clear" w:color="auto" w:fill="FFFFFF"/>
              </w:rPr>
              <w:t xml:space="preserve"> </w:t>
            </w:r>
            <w:r w:rsidRPr="00CE15DF">
              <w:rPr>
                <w:rFonts w:ascii="Times New Roman" w:eastAsia="Times New Roman" w:hAnsi="Times New Roman" w:cs="Times New Roman"/>
                <w:color w:val="000000"/>
                <w:sz w:val="20"/>
                <w:szCs w:val="20"/>
                <w:shd w:val="clear" w:color="auto" w:fill="FFFFFF"/>
              </w:rPr>
              <w:t>331,8</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75744EFE" w14:textId="7784994C"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w:t>
            </w:r>
            <w:r w:rsidR="00CE15DF" w:rsidRPr="00CE15DF">
              <w:rPr>
                <w:rFonts w:ascii="Times New Roman" w:eastAsia="Times New Roman" w:hAnsi="Times New Roman" w:cs="Times New Roman"/>
                <w:color w:val="000000"/>
                <w:sz w:val="20"/>
                <w:szCs w:val="20"/>
                <w:shd w:val="clear" w:color="auto" w:fill="FFFFFF"/>
              </w:rPr>
              <w:t xml:space="preserve"> </w:t>
            </w:r>
            <w:r w:rsidRPr="00CE15DF">
              <w:rPr>
                <w:rFonts w:ascii="Times New Roman" w:eastAsia="Times New Roman" w:hAnsi="Times New Roman" w:cs="Times New Roman"/>
                <w:color w:val="000000"/>
                <w:sz w:val="20"/>
                <w:szCs w:val="20"/>
                <w:shd w:val="clear" w:color="auto" w:fill="FFFFFF"/>
              </w:rPr>
              <w:t>353,3</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0A075D6A" w14:textId="34F9F4EB"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w:t>
            </w:r>
            <w:r w:rsidR="00CE15DF" w:rsidRPr="00CE15DF">
              <w:rPr>
                <w:rFonts w:ascii="Times New Roman" w:eastAsia="Times New Roman" w:hAnsi="Times New Roman" w:cs="Times New Roman"/>
                <w:color w:val="000000"/>
                <w:sz w:val="20"/>
                <w:szCs w:val="20"/>
                <w:shd w:val="clear" w:color="auto" w:fill="FFFFFF"/>
              </w:rPr>
              <w:t xml:space="preserve"> </w:t>
            </w:r>
            <w:r w:rsidRPr="00CE15DF">
              <w:rPr>
                <w:rFonts w:ascii="Times New Roman" w:eastAsia="Times New Roman" w:hAnsi="Times New Roman" w:cs="Times New Roman"/>
                <w:color w:val="000000"/>
                <w:sz w:val="20"/>
                <w:szCs w:val="20"/>
                <w:shd w:val="clear" w:color="auto" w:fill="FFFFFF"/>
              </w:rPr>
              <w:t>374,9</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79757CA" w14:textId="74359C08"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4</w:t>
            </w:r>
            <w:r w:rsidR="00CE15DF" w:rsidRPr="00CE15DF">
              <w:rPr>
                <w:rFonts w:ascii="Times New Roman" w:eastAsia="Times New Roman" w:hAnsi="Times New Roman" w:cs="Times New Roman"/>
                <w:color w:val="000000"/>
                <w:sz w:val="20"/>
                <w:szCs w:val="20"/>
                <w:shd w:val="clear" w:color="auto" w:fill="FFFFFF"/>
              </w:rPr>
              <w:t xml:space="preserve"> </w:t>
            </w:r>
            <w:r w:rsidRPr="00CE15DF">
              <w:rPr>
                <w:rFonts w:ascii="Times New Roman" w:eastAsia="Times New Roman" w:hAnsi="Times New Roman" w:cs="Times New Roman"/>
                <w:color w:val="000000"/>
                <w:sz w:val="20"/>
                <w:szCs w:val="20"/>
                <w:shd w:val="clear" w:color="auto" w:fill="FFFFFF"/>
              </w:rPr>
              <w:t>397,3</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640FC7A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81,0</w:t>
            </w:r>
          </w:p>
        </w:tc>
      </w:tr>
      <w:tr w:rsidR="005E7CE0" w:rsidRPr="00CE15DF" w14:paraId="5FAB0558" w14:textId="77777777" w:rsidTr="00CE15DF">
        <w:trPr>
          <w:trHeight w:val="166"/>
        </w:trPr>
        <w:tc>
          <w:tcPr>
            <w:tcW w:w="2999" w:type="dxa"/>
            <w:tcBorders>
              <w:left w:val="single" w:sz="4" w:space="0" w:color="000000"/>
              <w:bottom w:val="single" w:sz="4" w:space="0" w:color="000000"/>
              <w:right w:val="single" w:sz="4" w:space="0" w:color="000000"/>
            </w:tcBorders>
            <w:shd w:val="clear" w:color="auto" w:fill="FFFFFF"/>
            <w:vAlign w:val="center"/>
          </w:tcPr>
          <w:p w14:paraId="2B6CE30F"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Культура, кинематография</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0B4F7B0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374,9</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032EDD4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320,5</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37EC000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371,6</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73C9E37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375,2</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23280B5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379,1</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247208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383,0</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0DB7CFC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102,6</w:t>
            </w:r>
          </w:p>
        </w:tc>
      </w:tr>
      <w:tr w:rsidR="005E7CE0" w:rsidRPr="00CE15DF" w14:paraId="49F6A250" w14:textId="77777777" w:rsidTr="00CE15DF">
        <w:trPr>
          <w:trHeight w:val="257"/>
        </w:trPr>
        <w:tc>
          <w:tcPr>
            <w:tcW w:w="2999" w:type="dxa"/>
            <w:tcBorders>
              <w:left w:val="single" w:sz="4" w:space="0" w:color="000000"/>
              <w:bottom w:val="single" w:sz="4" w:space="0" w:color="000000"/>
              <w:right w:val="single" w:sz="4" w:space="0" w:color="000000"/>
            </w:tcBorders>
            <w:shd w:val="clear" w:color="auto" w:fill="FFFFFF"/>
            <w:vAlign w:val="center"/>
          </w:tcPr>
          <w:p w14:paraId="3EF8EB11" w14:textId="77777777" w:rsidR="005E7CE0" w:rsidRPr="00CE15DF" w:rsidRDefault="00AA5FE3">
            <w:pPr>
              <w:jc w:val="both"/>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Здравоохранение</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6E5ECCC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7,7</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45E3EEA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2,2</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544835C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7,5</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7144898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7,6</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6D5C151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7,7</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00A3187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7,7</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0BEE246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100,0</w:t>
            </w:r>
          </w:p>
        </w:tc>
      </w:tr>
      <w:tr w:rsidR="005E7CE0" w:rsidRPr="00CE15DF" w14:paraId="56A9D82E" w14:textId="77777777" w:rsidTr="00CE15DF">
        <w:trPr>
          <w:trHeight w:val="163"/>
        </w:trPr>
        <w:tc>
          <w:tcPr>
            <w:tcW w:w="2999" w:type="dxa"/>
            <w:tcBorders>
              <w:left w:val="single" w:sz="4" w:space="0" w:color="000000"/>
              <w:bottom w:val="single" w:sz="4" w:space="0" w:color="000000"/>
              <w:right w:val="single" w:sz="4" w:space="0" w:color="000000"/>
            </w:tcBorders>
            <w:shd w:val="clear" w:color="auto" w:fill="FFFFFF"/>
            <w:vAlign w:val="center"/>
          </w:tcPr>
          <w:p w14:paraId="15BDACD2" w14:textId="77777777" w:rsidR="005E7CE0" w:rsidRPr="00CE15DF" w:rsidRDefault="00AA5FE3">
            <w:pPr>
              <w:jc w:val="both"/>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Социальная политика</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289BB6AD"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1163,3</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78BBE22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1140,4</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5ADF4A0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1268,7</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4326FAC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1282,0</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496F8C2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1295,8</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76037D7"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1310,1</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214B0920"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112,6</w:t>
            </w:r>
          </w:p>
        </w:tc>
      </w:tr>
      <w:tr w:rsidR="005E7CE0" w:rsidRPr="00CE15DF" w14:paraId="6B997875" w14:textId="77777777" w:rsidTr="00CE15DF">
        <w:trPr>
          <w:trHeight w:val="252"/>
        </w:trPr>
        <w:tc>
          <w:tcPr>
            <w:tcW w:w="2999" w:type="dxa"/>
            <w:tcBorders>
              <w:left w:val="single" w:sz="4" w:space="0" w:color="000000"/>
              <w:bottom w:val="single" w:sz="4" w:space="0" w:color="000000"/>
              <w:right w:val="single" w:sz="4" w:space="0" w:color="000000"/>
            </w:tcBorders>
            <w:shd w:val="clear" w:color="auto" w:fill="FFFFFF"/>
            <w:vAlign w:val="center"/>
          </w:tcPr>
          <w:p w14:paraId="7A0391FB" w14:textId="57372CE1"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Физическая культура и спорт</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7604567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148,7</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1F7554D1"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100,5</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7343A413"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120,1</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04FA580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121,2</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1310BAF9"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122,4</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03E1AA8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123,7</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03583FEF"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83,2</w:t>
            </w:r>
          </w:p>
        </w:tc>
      </w:tr>
      <w:tr w:rsidR="005E7CE0" w:rsidRPr="00CE15DF" w14:paraId="437161D4" w14:textId="77777777" w:rsidTr="00CE15DF">
        <w:trPr>
          <w:trHeight w:val="45"/>
        </w:trPr>
        <w:tc>
          <w:tcPr>
            <w:tcW w:w="2999" w:type="dxa"/>
            <w:tcBorders>
              <w:left w:val="single" w:sz="4" w:space="0" w:color="000000"/>
              <w:bottom w:val="single" w:sz="4" w:space="0" w:color="000000"/>
              <w:right w:val="single" w:sz="4" w:space="0" w:color="000000"/>
            </w:tcBorders>
            <w:shd w:val="clear" w:color="auto" w:fill="FFFFFF"/>
            <w:vAlign w:val="center"/>
          </w:tcPr>
          <w:p w14:paraId="79AF0907"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Средства массовой информации</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4AFA3A5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2,8</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7C9E067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0,0</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556B90D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1A9FB71C"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7C407972"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080072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0</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5A9FE71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w:t>
            </w:r>
          </w:p>
        </w:tc>
      </w:tr>
      <w:tr w:rsidR="005E7CE0" w:rsidRPr="00CE15DF" w14:paraId="386792B0" w14:textId="77777777" w:rsidTr="00CE15DF">
        <w:trPr>
          <w:trHeight w:val="545"/>
        </w:trPr>
        <w:tc>
          <w:tcPr>
            <w:tcW w:w="2999" w:type="dxa"/>
            <w:tcBorders>
              <w:left w:val="single" w:sz="4" w:space="0" w:color="000000"/>
              <w:bottom w:val="single" w:sz="4" w:space="0" w:color="000000"/>
              <w:right w:val="single" w:sz="4" w:space="0" w:color="000000"/>
            </w:tcBorders>
            <w:shd w:val="clear" w:color="auto" w:fill="FFFFFF"/>
            <w:vAlign w:val="center"/>
          </w:tcPr>
          <w:p w14:paraId="6FC2E13F" w14:textId="680E6D72"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 xml:space="preserve">Обслуживание </w:t>
            </w:r>
            <w:r w:rsidR="00CE15DF">
              <w:rPr>
                <w:rFonts w:ascii="Times New Roman" w:eastAsia="Times New Roman" w:hAnsi="Times New Roman" w:cs="Times New Roman"/>
                <w:color w:val="000000"/>
                <w:sz w:val="20"/>
                <w:szCs w:val="20"/>
                <w:shd w:val="clear" w:color="auto" w:fill="FFFFFF"/>
              </w:rPr>
              <w:t>г</w:t>
            </w:r>
            <w:r w:rsidRPr="00CE15DF">
              <w:rPr>
                <w:rFonts w:ascii="Times New Roman" w:eastAsia="Times New Roman" w:hAnsi="Times New Roman" w:cs="Times New Roman"/>
                <w:color w:val="000000"/>
                <w:sz w:val="20"/>
                <w:szCs w:val="20"/>
                <w:shd w:val="clear" w:color="auto" w:fill="FFFFFF"/>
              </w:rPr>
              <w:t xml:space="preserve">осударственного </w:t>
            </w:r>
          </w:p>
          <w:p w14:paraId="224828EC" w14:textId="77777777" w:rsidR="005E7CE0" w:rsidRPr="00CE15DF" w:rsidRDefault="00AA5FE3" w:rsidP="00CE15DF">
            <w:pPr>
              <w:jc w:val="left"/>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и муниципального долга</w:t>
            </w:r>
          </w:p>
        </w:tc>
        <w:tc>
          <w:tcPr>
            <w:tcW w:w="966" w:type="dxa"/>
            <w:tcBorders>
              <w:left w:val="single" w:sz="4" w:space="0" w:color="000000"/>
              <w:bottom w:val="single" w:sz="4" w:space="0" w:color="000000"/>
            </w:tcBorders>
            <w:shd w:val="clear" w:color="auto" w:fill="FFFFFF"/>
            <w:tcMar>
              <w:top w:w="55" w:type="dxa"/>
              <w:bottom w:w="55" w:type="dxa"/>
            </w:tcMar>
            <w:vAlign w:val="center"/>
          </w:tcPr>
          <w:p w14:paraId="4556A31A"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2,0</w:t>
            </w:r>
          </w:p>
        </w:tc>
        <w:tc>
          <w:tcPr>
            <w:tcW w:w="898" w:type="dxa"/>
            <w:tcBorders>
              <w:left w:val="single" w:sz="4" w:space="0" w:color="000000"/>
              <w:bottom w:val="single" w:sz="4" w:space="0" w:color="000000"/>
            </w:tcBorders>
            <w:shd w:val="clear" w:color="auto" w:fill="FFFFFF"/>
            <w:tcMar>
              <w:top w:w="55" w:type="dxa"/>
              <w:bottom w:w="55" w:type="dxa"/>
            </w:tcMar>
            <w:vAlign w:val="center"/>
          </w:tcPr>
          <w:p w14:paraId="27BBED3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2,0</w:t>
            </w:r>
          </w:p>
        </w:tc>
        <w:tc>
          <w:tcPr>
            <w:tcW w:w="917" w:type="dxa"/>
            <w:tcBorders>
              <w:left w:val="single" w:sz="4" w:space="0" w:color="000000"/>
              <w:bottom w:val="single" w:sz="4" w:space="0" w:color="000000"/>
            </w:tcBorders>
            <w:shd w:val="clear" w:color="auto" w:fill="FFFFFF"/>
            <w:tcMar>
              <w:top w:w="55" w:type="dxa"/>
              <w:bottom w:w="55" w:type="dxa"/>
            </w:tcMar>
            <w:vAlign w:val="center"/>
          </w:tcPr>
          <w:p w14:paraId="6F884FD6"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w:t>
            </w:r>
          </w:p>
        </w:tc>
        <w:tc>
          <w:tcPr>
            <w:tcW w:w="970" w:type="dxa"/>
            <w:tcBorders>
              <w:left w:val="single" w:sz="4" w:space="0" w:color="000000"/>
              <w:bottom w:val="single" w:sz="4" w:space="0" w:color="000000"/>
            </w:tcBorders>
            <w:shd w:val="clear" w:color="auto" w:fill="FFFFFF"/>
            <w:tcMar>
              <w:top w:w="55" w:type="dxa"/>
              <w:bottom w:w="55" w:type="dxa"/>
            </w:tcMar>
            <w:vAlign w:val="center"/>
          </w:tcPr>
          <w:p w14:paraId="5B6BC46B"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w:t>
            </w:r>
          </w:p>
        </w:tc>
        <w:tc>
          <w:tcPr>
            <w:tcW w:w="883" w:type="dxa"/>
            <w:tcBorders>
              <w:left w:val="single" w:sz="4" w:space="0" w:color="000000"/>
              <w:bottom w:val="single" w:sz="4" w:space="0" w:color="000000"/>
            </w:tcBorders>
            <w:shd w:val="clear" w:color="auto" w:fill="FFFFFF"/>
            <w:tcMar>
              <w:top w:w="55" w:type="dxa"/>
              <w:bottom w:w="55" w:type="dxa"/>
            </w:tcMar>
            <w:vAlign w:val="center"/>
          </w:tcPr>
          <w:p w14:paraId="505B2A7E"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w:t>
            </w:r>
          </w:p>
        </w:tc>
        <w:tc>
          <w:tcPr>
            <w:tcW w:w="983" w:type="dxa"/>
            <w:tcBorders>
              <w:left w:val="single" w:sz="4" w:space="0" w:color="000000"/>
              <w:bottom w:val="single" w:sz="4" w:space="0" w:color="000000"/>
            </w:tcBorders>
            <w:shd w:val="clear" w:color="auto" w:fill="FFFFFF"/>
            <w:tcMar>
              <w:top w:w="55" w:type="dxa"/>
              <w:bottom w:w="55" w:type="dxa"/>
            </w:tcMar>
            <w:vAlign w:val="center"/>
          </w:tcPr>
          <w:p w14:paraId="5479F3A5"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1,5</w:t>
            </w:r>
          </w:p>
        </w:tc>
        <w:tc>
          <w:tcPr>
            <w:tcW w:w="1027" w:type="dxa"/>
            <w:tcBorders>
              <w:left w:val="single" w:sz="4" w:space="0" w:color="000000"/>
              <w:bottom w:val="single" w:sz="4" w:space="0" w:color="000000"/>
              <w:right w:val="single" w:sz="4" w:space="0" w:color="000000"/>
            </w:tcBorders>
            <w:shd w:val="clear" w:color="auto" w:fill="FFFFFF"/>
            <w:tcMar>
              <w:top w:w="55" w:type="dxa"/>
              <w:bottom w:w="55" w:type="dxa"/>
            </w:tcMar>
            <w:vAlign w:val="center"/>
          </w:tcPr>
          <w:p w14:paraId="6584F2E8" w14:textId="77777777" w:rsidR="005E7CE0" w:rsidRPr="00CE15DF" w:rsidRDefault="00AA5FE3">
            <w:pPr>
              <w:rPr>
                <w:rFonts w:ascii="Times New Roman" w:eastAsia="Times New Roman" w:hAnsi="Times New Roman" w:cs="Times New Roman"/>
                <w:color w:val="000000"/>
                <w:sz w:val="20"/>
                <w:szCs w:val="20"/>
                <w:shd w:val="clear" w:color="auto" w:fill="FFFFFF"/>
              </w:rPr>
            </w:pPr>
            <w:r w:rsidRPr="00CE15DF">
              <w:rPr>
                <w:rFonts w:ascii="Times New Roman" w:eastAsia="Times New Roman" w:hAnsi="Times New Roman" w:cs="Times New Roman"/>
                <w:color w:val="000000"/>
                <w:sz w:val="20"/>
                <w:szCs w:val="20"/>
                <w:shd w:val="clear" w:color="auto" w:fill="FFFFFF"/>
              </w:rPr>
              <w:t>75,0</w:t>
            </w:r>
          </w:p>
        </w:tc>
      </w:tr>
    </w:tbl>
    <w:p w14:paraId="78732CB2" w14:textId="77777777" w:rsidR="005E7CE0" w:rsidRDefault="005E7CE0">
      <w:pPr>
        <w:ind w:firstLine="709"/>
        <w:jc w:val="both"/>
        <w:rPr>
          <w:color w:val="000000"/>
          <w:shd w:val="clear" w:color="auto" w:fill="FFFFFF"/>
        </w:rPr>
      </w:pPr>
    </w:p>
    <w:p w14:paraId="7586A2CB" w14:textId="6D5A5CE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Расходы бюджета муниципального района за период с 2020 года</w:t>
      </w:r>
      <w:r>
        <w:rPr>
          <w:rFonts w:ascii="Times New Roman" w:hAnsi="Times New Roman" w:cs="Times New Roman"/>
          <w:color w:val="000000"/>
          <w:szCs w:val="28"/>
          <w:shd w:val="clear" w:color="auto" w:fill="FFFFFF"/>
        </w:rPr>
        <w:br/>
        <w:t xml:space="preserve">по 2023 год ежегодно росли в среднем на 3,2 </w:t>
      </w:r>
      <w:r w:rsidR="00CE15DF">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 xml:space="preserve"> и увеличились в 2023 году</w:t>
      </w:r>
      <w:r>
        <w:rPr>
          <w:rFonts w:ascii="Times New Roman" w:hAnsi="Times New Roman" w:cs="Times New Roman"/>
          <w:color w:val="000000"/>
          <w:szCs w:val="28"/>
          <w:shd w:val="clear" w:color="auto" w:fill="FFFFFF"/>
        </w:rPr>
        <w:br/>
        <w:t>по сравнению с 2020 годом в 1,3 раза. Основными расходными статьями бюджета на протяжении ряда лет остается финансирование социально</w:t>
      </w:r>
      <w:r w:rsidR="00CE15DF">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культурной сферы (образование, культура, здравоохранение и социальная политика). В 2020 году удельный вес этих расходов в бюджете муниципального района составил 67</w:t>
      </w:r>
      <w:r w:rsidR="00CE15DF">
        <w:rPr>
          <w:rFonts w:ascii="Times New Roman" w:hAnsi="Times New Roman" w:cs="Times New Roman"/>
          <w:color w:val="000000"/>
          <w:szCs w:val="28"/>
          <w:shd w:val="clear" w:color="auto" w:fill="FFFFFF"/>
        </w:rPr>
        <w:t xml:space="preserve"> процентов</w:t>
      </w:r>
      <w:r>
        <w:rPr>
          <w:rFonts w:ascii="Times New Roman" w:hAnsi="Times New Roman" w:cs="Times New Roman"/>
          <w:color w:val="000000"/>
          <w:szCs w:val="28"/>
          <w:shd w:val="clear" w:color="auto" w:fill="FFFFFF"/>
        </w:rPr>
        <w:t xml:space="preserve">, в 2023 году – 74 </w:t>
      </w:r>
      <w:r w:rsidR="00CE15DF">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 В целом за анализируемый период расходы на социально-культурную сферу росли более высокими темпами, чем расходы всего бюджета муниципального района.</w:t>
      </w:r>
    </w:p>
    <w:p w14:paraId="492048F2" w14:textId="77777777" w:rsidR="005E7CE0" w:rsidRDefault="005E7CE0">
      <w:pPr>
        <w:ind w:firstLine="709"/>
        <w:jc w:val="both"/>
        <w:rPr>
          <w:rFonts w:ascii="Times New Roman" w:hAnsi="Times New Roman" w:cs="Times New Roman"/>
          <w:color w:val="000000"/>
          <w:szCs w:val="28"/>
          <w:shd w:val="clear" w:color="auto" w:fill="FFFFFF"/>
        </w:rPr>
      </w:pPr>
    </w:p>
    <w:p w14:paraId="769B47D9" w14:textId="77777777" w:rsidR="005E7CE0" w:rsidRDefault="005E7CE0">
      <w:pPr>
        <w:tabs>
          <w:tab w:val="left" w:pos="360"/>
        </w:tabs>
        <w:ind w:firstLine="709"/>
        <w:jc w:val="right"/>
        <w:rPr>
          <w:rFonts w:ascii="Times New Roman" w:hAnsi="Times New Roman" w:cs="Times New Roman"/>
          <w:i/>
          <w:color w:val="000000"/>
          <w:sz w:val="24"/>
          <w:shd w:val="clear" w:color="auto" w:fill="FFFFFF"/>
        </w:rPr>
      </w:pPr>
    </w:p>
    <w:p w14:paraId="3E204B2A"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Расходы бюджета муниципального района «Белгородский район» Белгородской области в расчете на душу населения</w:t>
      </w:r>
    </w:p>
    <w:p w14:paraId="77F0637F" w14:textId="77777777" w:rsidR="005E7CE0" w:rsidRDefault="005E7CE0">
      <w:pPr>
        <w:rPr>
          <w:rFonts w:ascii="Times New Roman" w:hAnsi="Times New Roman" w:cs="Times New Roman"/>
          <w:b/>
          <w:color w:val="000000"/>
          <w:szCs w:val="28"/>
          <w:shd w:val="clear" w:color="auto" w:fill="FFFFFF"/>
        </w:rPr>
      </w:pPr>
    </w:p>
    <w:p w14:paraId="5C25E5C9" w14:textId="77777777" w:rsidR="005E7CE0" w:rsidRDefault="00AA5FE3">
      <w:pPr>
        <w:tabs>
          <w:tab w:val="left" w:pos="360"/>
        </w:tabs>
        <w:ind w:firstLine="709"/>
        <w:jc w:val="right"/>
        <w:rPr>
          <w:rFonts w:ascii="Times New Roman" w:hAnsi="Times New Roman" w:cs="Times New Roman"/>
          <w:i/>
          <w:color w:val="000000"/>
          <w:sz w:val="24"/>
          <w:shd w:val="clear" w:color="auto" w:fill="FFFFFF"/>
        </w:rPr>
      </w:pPr>
      <w:r>
        <w:rPr>
          <w:rFonts w:ascii="Times New Roman" w:hAnsi="Times New Roman" w:cs="Times New Roman"/>
          <w:i/>
          <w:sz w:val="24"/>
        </w:rPr>
        <w:t>Таблица 42</w:t>
      </w:r>
    </w:p>
    <w:p w14:paraId="34ED4A87" w14:textId="77777777" w:rsidR="005E7CE0" w:rsidRPr="00BB5FFE" w:rsidRDefault="005E7CE0">
      <w:pPr>
        <w:tabs>
          <w:tab w:val="left" w:pos="360"/>
        </w:tabs>
        <w:ind w:firstLine="709"/>
        <w:jc w:val="right"/>
        <w:rPr>
          <w:rFonts w:ascii="Times New Roman" w:hAnsi="Times New Roman" w:cs="Times New Roman"/>
          <w:i/>
          <w:color w:val="000000"/>
          <w:sz w:val="20"/>
          <w:szCs w:val="20"/>
          <w:shd w:val="clear" w:color="auto" w:fill="FFFFFF"/>
        </w:rPr>
      </w:pPr>
    </w:p>
    <w:tbl>
      <w:tblPr>
        <w:tblW w:w="9638" w:type="dxa"/>
        <w:jc w:val="center"/>
        <w:tblLayout w:type="fixed"/>
        <w:tblCellMar>
          <w:top w:w="55" w:type="dxa"/>
          <w:bottom w:w="55" w:type="dxa"/>
        </w:tblCellMar>
        <w:tblLook w:val="0000" w:firstRow="0" w:lastRow="0" w:firstColumn="0" w:lastColumn="0" w:noHBand="0" w:noVBand="0"/>
      </w:tblPr>
      <w:tblGrid>
        <w:gridCol w:w="4154"/>
        <w:gridCol w:w="1097"/>
        <w:gridCol w:w="1096"/>
        <w:gridCol w:w="1108"/>
        <w:gridCol w:w="1092"/>
        <w:gridCol w:w="1091"/>
      </w:tblGrid>
      <w:tr w:rsidR="005E7CE0" w:rsidRPr="00BB5FFE" w14:paraId="620202ED" w14:textId="77777777">
        <w:trPr>
          <w:tblHeader/>
          <w:jc w:val="center"/>
        </w:trPr>
        <w:tc>
          <w:tcPr>
            <w:tcW w:w="4153" w:type="dxa"/>
            <w:tcBorders>
              <w:top w:val="single" w:sz="4" w:space="0" w:color="000000"/>
              <w:left w:val="single" w:sz="4" w:space="0" w:color="000000"/>
              <w:bottom w:val="single" w:sz="4" w:space="0" w:color="000000"/>
            </w:tcBorders>
          </w:tcPr>
          <w:p w14:paraId="0E50F636" w14:textId="77777777" w:rsidR="005E7CE0" w:rsidRPr="00BB5FFE" w:rsidRDefault="00AA5FE3">
            <w:pPr>
              <w:rPr>
                <w:rFonts w:ascii="Times New Roman" w:hAnsi="Times New Roman" w:cs="Times New Roman"/>
                <w:b/>
                <w:color w:val="000000"/>
                <w:sz w:val="20"/>
                <w:szCs w:val="20"/>
                <w:shd w:val="clear" w:color="auto" w:fill="FFFFFF"/>
              </w:rPr>
            </w:pPr>
            <w:r w:rsidRPr="00BB5FFE">
              <w:rPr>
                <w:rFonts w:ascii="Times New Roman" w:hAnsi="Times New Roman" w:cs="Times New Roman"/>
                <w:b/>
                <w:color w:val="000000"/>
                <w:sz w:val="20"/>
                <w:szCs w:val="20"/>
                <w:shd w:val="clear" w:color="auto" w:fill="FFFFFF"/>
              </w:rPr>
              <w:t>Показатели</w:t>
            </w:r>
          </w:p>
        </w:tc>
        <w:tc>
          <w:tcPr>
            <w:tcW w:w="1097" w:type="dxa"/>
            <w:tcBorders>
              <w:top w:val="single" w:sz="4" w:space="0" w:color="000000"/>
              <w:left w:val="single" w:sz="4" w:space="0" w:color="000000"/>
              <w:bottom w:val="single" w:sz="4" w:space="0" w:color="000000"/>
            </w:tcBorders>
          </w:tcPr>
          <w:p w14:paraId="53022EF0" w14:textId="77777777" w:rsidR="005E7CE0" w:rsidRPr="00BB5FFE" w:rsidRDefault="00AA5FE3">
            <w:pPr>
              <w:rPr>
                <w:rFonts w:ascii="Times New Roman" w:hAnsi="Times New Roman" w:cs="Times New Roman"/>
                <w:b/>
                <w:color w:val="000000"/>
                <w:sz w:val="20"/>
                <w:szCs w:val="20"/>
                <w:shd w:val="clear" w:color="auto" w:fill="FFFFFF"/>
              </w:rPr>
            </w:pPr>
            <w:r w:rsidRPr="00BB5FFE">
              <w:rPr>
                <w:rFonts w:ascii="Times New Roman" w:hAnsi="Times New Roman" w:cs="Times New Roman"/>
                <w:b/>
                <w:color w:val="000000"/>
                <w:sz w:val="20"/>
                <w:szCs w:val="20"/>
                <w:shd w:val="clear" w:color="auto" w:fill="FFFFFF"/>
              </w:rPr>
              <w:t>2020 год</w:t>
            </w:r>
          </w:p>
        </w:tc>
        <w:tc>
          <w:tcPr>
            <w:tcW w:w="1096" w:type="dxa"/>
            <w:tcBorders>
              <w:top w:val="single" w:sz="4" w:space="0" w:color="000000"/>
              <w:left w:val="single" w:sz="4" w:space="0" w:color="000000"/>
              <w:bottom w:val="single" w:sz="4" w:space="0" w:color="000000"/>
            </w:tcBorders>
          </w:tcPr>
          <w:p w14:paraId="15CF854E" w14:textId="77777777" w:rsidR="005E7CE0" w:rsidRPr="00BB5FFE" w:rsidRDefault="00AA5FE3">
            <w:pPr>
              <w:rPr>
                <w:rFonts w:ascii="Times New Roman" w:hAnsi="Times New Roman" w:cs="Times New Roman"/>
                <w:b/>
                <w:color w:val="000000"/>
                <w:sz w:val="20"/>
                <w:szCs w:val="20"/>
                <w:shd w:val="clear" w:color="auto" w:fill="FFFFFF"/>
              </w:rPr>
            </w:pPr>
            <w:r w:rsidRPr="00BB5FFE">
              <w:rPr>
                <w:rFonts w:ascii="Times New Roman" w:hAnsi="Times New Roman" w:cs="Times New Roman"/>
                <w:b/>
                <w:color w:val="000000"/>
                <w:sz w:val="20"/>
                <w:szCs w:val="20"/>
                <w:shd w:val="clear" w:color="auto" w:fill="FFFFFF"/>
              </w:rPr>
              <w:t>2021 год</w:t>
            </w:r>
          </w:p>
        </w:tc>
        <w:tc>
          <w:tcPr>
            <w:tcW w:w="1108" w:type="dxa"/>
            <w:tcBorders>
              <w:top w:val="single" w:sz="4" w:space="0" w:color="000000"/>
              <w:left w:val="single" w:sz="4" w:space="0" w:color="000000"/>
              <w:bottom w:val="single" w:sz="4" w:space="0" w:color="000000"/>
            </w:tcBorders>
          </w:tcPr>
          <w:p w14:paraId="5539CC30" w14:textId="77777777" w:rsidR="005E7CE0" w:rsidRPr="00BB5FFE" w:rsidRDefault="00AA5FE3">
            <w:pPr>
              <w:rPr>
                <w:rFonts w:ascii="Times New Roman" w:hAnsi="Times New Roman" w:cs="Times New Roman"/>
                <w:b/>
                <w:color w:val="000000"/>
                <w:sz w:val="20"/>
                <w:szCs w:val="20"/>
                <w:shd w:val="clear" w:color="auto" w:fill="FFFFFF"/>
              </w:rPr>
            </w:pPr>
            <w:r w:rsidRPr="00BB5FFE">
              <w:rPr>
                <w:rFonts w:ascii="Times New Roman" w:hAnsi="Times New Roman" w:cs="Times New Roman"/>
                <w:b/>
                <w:color w:val="000000"/>
                <w:sz w:val="20"/>
                <w:szCs w:val="20"/>
                <w:shd w:val="clear" w:color="auto" w:fill="FFFFFF"/>
              </w:rPr>
              <w:t>2022 год</w:t>
            </w:r>
          </w:p>
        </w:tc>
        <w:tc>
          <w:tcPr>
            <w:tcW w:w="1092" w:type="dxa"/>
            <w:tcBorders>
              <w:top w:val="single" w:sz="4" w:space="0" w:color="000000"/>
              <w:left w:val="single" w:sz="4" w:space="0" w:color="000000"/>
              <w:bottom w:val="single" w:sz="4" w:space="0" w:color="000000"/>
            </w:tcBorders>
          </w:tcPr>
          <w:p w14:paraId="255B38E3" w14:textId="77777777" w:rsidR="005E7CE0" w:rsidRPr="00BB5FFE" w:rsidRDefault="00AA5FE3">
            <w:pPr>
              <w:rPr>
                <w:rFonts w:ascii="Times New Roman" w:hAnsi="Times New Roman" w:cs="Times New Roman"/>
                <w:b/>
                <w:color w:val="000000"/>
                <w:sz w:val="20"/>
                <w:szCs w:val="20"/>
                <w:shd w:val="clear" w:color="auto" w:fill="FFFFFF"/>
              </w:rPr>
            </w:pPr>
            <w:r w:rsidRPr="00BB5FFE">
              <w:rPr>
                <w:rFonts w:ascii="Times New Roman" w:hAnsi="Times New Roman" w:cs="Times New Roman"/>
                <w:b/>
                <w:color w:val="000000"/>
                <w:sz w:val="20"/>
                <w:szCs w:val="20"/>
                <w:shd w:val="clear" w:color="auto" w:fill="FFFFFF"/>
              </w:rPr>
              <w:t>2023 год</w:t>
            </w:r>
          </w:p>
        </w:tc>
        <w:tc>
          <w:tcPr>
            <w:tcW w:w="1091" w:type="dxa"/>
            <w:tcBorders>
              <w:top w:val="single" w:sz="4" w:space="0" w:color="000000"/>
              <w:left w:val="single" w:sz="4" w:space="0" w:color="000000"/>
              <w:bottom w:val="single" w:sz="4" w:space="0" w:color="000000"/>
              <w:right w:val="single" w:sz="4" w:space="0" w:color="000000"/>
            </w:tcBorders>
          </w:tcPr>
          <w:p w14:paraId="37A22213" w14:textId="77777777" w:rsidR="005E7CE0" w:rsidRPr="00BB5FFE" w:rsidRDefault="00AA5FE3">
            <w:pPr>
              <w:rPr>
                <w:rFonts w:ascii="Times New Roman" w:hAnsi="Times New Roman" w:cs="Times New Roman"/>
                <w:b/>
                <w:color w:val="000000"/>
                <w:sz w:val="20"/>
                <w:szCs w:val="20"/>
                <w:shd w:val="clear" w:color="auto" w:fill="FFFFFF"/>
              </w:rPr>
            </w:pPr>
            <w:r w:rsidRPr="00BB5FFE">
              <w:rPr>
                <w:rFonts w:ascii="Times New Roman" w:hAnsi="Times New Roman" w:cs="Times New Roman"/>
                <w:b/>
                <w:color w:val="000000"/>
                <w:sz w:val="20"/>
                <w:szCs w:val="20"/>
                <w:shd w:val="clear" w:color="auto" w:fill="FFFFFF"/>
              </w:rPr>
              <w:t>2024 год</w:t>
            </w:r>
          </w:p>
        </w:tc>
      </w:tr>
      <w:tr w:rsidR="005E7CE0" w:rsidRPr="00BB5FFE" w14:paraId="5E888C63" w14:textId="77777777">
        <w:trPr>
          <w:jc w:val="center"/>
        </w:trPr>
        <w:tc>
          <w:tcPr>
            <w:tcW w:w="4153" w:type="dxa"/>
            <w:tcBorders>
              <w:left w:val="single" w:sz="4" w:space="0" w:color="000000"/>
              <w:bottom w:val="single" w:sz="4" w:space="0" w:color="000000"/>
            </w:tcBorders>
          </w:tcPr>
          <w:p w14:paraId="023717A4" w14:textId="77777777" w:rsidR="005E7CE0" w:rsidRPr="00BB5FFE" w:rsidRDefault="00AA5FE3" w:rsidP="00BB5FFE">
            <w:pPr>
              <w:jc w:val="left"/>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Расходы бюджета (тыс. руб.)</w:t>
            </w:r>
          </w:p>
        </w:tc>
        <w:tc>
          <w:tcPr>
            <w:tcW w:w="1097" w:type="dxa"/>
            <w:tcBorders>
              <w:left w:val="single" w:sz="4" w:space="0" w:color="000000"/>
              <w:bottom w:val="single" w:sz="4" w:space="0" w:color="000000"/>
            </w:tcBorders>
            <w:vAlign w:val="center"/>
          </w:tcPr>
          <w:p w14:paraId="1692A461" w14:textId="0D24793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6</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380</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264</w:t>
            </w:r>
          </w:p>
        </w:tc>
        <w:tc>
          <w:tcPr>
            <w:tcW w:w="1096" w:type="dxa"/>
            <w:tcBorders>
              <w:left w:val="single" w:sz="4" w:space="0" w:color="000000"/>
              <w:bottom w:val="single" w:sz="4" w:space="0" w:color="000000"/>
            </w:tcBorders>
            <w:vAlign w:val="center"/>
          </w:tcPr>
          <w:p w14:paraId="12B8E0C1" w14:textId="73ECC08C"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7</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485</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807</w:t>
            </w:r>
          </w:p>
        </w:tc>
        <w:tc>
          <w:tcPr>
            <w:tcW w:w="1108" w:type="dxa"/>
            <w:tcBorders>
              <w:left w:val="single" w:sz="4" w:space="0" w:color="000000"/>
              <w:bottom w:val="single" w:sz="4" w:space="0" w:color="000000"/>
            </w:tcBorders>
            <w:vAlign w:val="center"/>
          </w:tcPr>
          <w:p w14:paraId="5993097A" w14:textId="13BFC4F2"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7</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982</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563</w:t>
            </w:r>
          </w:p>
        </w:tc>
        <w:tc>
          <w:tcPr>
            <w:tcW w:w="1092" w:type="dxa"/>
            <w:tcBorders>
              <w:left w:val="single" w:sz="4" w:space="0" w:color="000000"/>
              <w:bottom w:val="single" w:sz="4" w:space="0" w:color="000000"/>
            </w:tcBorders>
            <w:vAlign w:val="center"/>
          </w:tcPr>
          <w:p w14:paraId="78DF8474" w14:textId="1391F8F5"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8</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142</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351</w:t>
            </w:r>
          </w:p>
        </w:tc>
        <w:tc>
          <w:tcPr>
            <w:tcW w:w="1091" w:type="dxa"/>
            <w:tcBorders>
              <w:left w:val="single" w:sz="4" w:space="0" w:color="000000"/>
              <w:bottom w:val="single" w:sz="4" w:space="0" w:color="000000"/>
              <w:right w:val="single" w:sz="4" w:space="0" w:color="000000"/>
            </w:tcBorders>
            <w:vAlign w:val="center"/>
          </w:tcPr>
          <w:p w14:paraId="31E94F00" w14:textId="7D73C3FB"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9</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738</w:t>
            </w:r>
            <w:r w:rsidR="00BB5FFE">
              <w:rPr>
                <w:rFonts w:ascii="Times New Roman" w:hAnsi="Times New Roman" w:cs="Times New Roman"/>
                <w:color w:val="000000"/>
                <w:sz w:val="20"/>
                <w:szCs w:val="20"/>
                <w:shd w:val="clear" w:color="auto" w:fill="FFFFFF"/>
              </w:rPr>
              <w:t xml:space="preserve"> </w:t>
            </w:r>
            <w:r w:rsidRPr="00BB5FFE">
              <w:rPr>
                <w:rFonts w:ascii="Times New Roman" w:hAnsi="Times New Roman" w:cs="Times New Roman"/>
                <w:color w:val="000000"/>
                <w:sz w:val="20"/>
                <w:szCs w:val="20"/>
                <w:shd w:val="clear" w:color="auto" w:fill="FFFFFF"/>
              </w:rPr>
              <w:t>616</w:t>
            </w:r>
          </w:p>
        </w:tc>
      </w:tr>
      <w:tr w:rsidR="005E7CE0" w:rsidRPr="00BB5FFE" w14:paraId="45027065" w14:textId="77777777">
        <w:trPr>
          <w:jc w:val="center"/>
        </w:trPr>
        <w:tc>
          <w:tcPr>
            <w:tcW w:w="4153" w:type="dxa"/>
            <w:tcBorders>
              <w:left w:val="single" w:sz="4" w:space="0" w:color="000000"/>
              <w:bottom w:val="single" w:sz="4" w:space="0" w:color="000000"/>
            </w:tcBorders>
          </w:tcPr>
          <w:p w14:paraId="703B133A" w14:textId="255D9CB2" w:rsidR="00BB5FFE" w:rsidRDefault="00AA5FE3" w:rsidP="00BB5FFE">
            <w:pPr>
              <w:jc w:val="left"/>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Сред</w:t>
            </w:r>
            <w:r w:rsidR="00BB5FFE">
              <w:rPr>
                <w:rFonts w:ascii="Times New Roman" w:hAnsi="Times New Roman" w:cs="Times New Roman"/>
                <w:color w:val="000000"/>
                <w:sz w:val="20"/>
                <w:szCs w:val="20"/>
                <w:shd w:val="clear" w:color="auto" w:fill="FFFFFF"/>
              </w:rPr>
              <w:t>негодовая численность населения</w:t>
            </w:r>
          </w:p>
          <w:p w14:paraId="377EA68E" w14:textId="5D325D88" w:rsidR="005E7CE0" w:rsidRPr="00BB5FFE" w:rsidRDefault="00AA5FE3" w:rsidP="00BB5FFE">
            <w:pPr>
              <w:jc w:val="left"/>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(тыс. чел.)</w:t>
            </w:r>
          </w:p>
        </w:tc>
        <w:tc>
          <w:tcPr>
            <w:tcW w:w="1097" w:type="dxa"/>
            <w:tcBorders>
              <w:left w:val="single" w:sz="4" w:space="0" w:color="000000"/>
              <w:bottom w:val="single" w:sz="4" w:space="0" w:color="000000"/>
            </w:tcBorders>
            <w:vAlign w:val="center"/>
          </w:tcPr>
          <w:p w14:paraId="10C86157"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129,6</w:t>
            </w:r>
          </w:p>
        </w:tc>
        <w:tc>
          <w:tcPr>
            <w:tcW w:w="1096" w:type="dxa"/>
            <w:tcBorders>
              <w:left w:val="single" w:sz="4" w:space="0" w:color="000000"/>
              <w:bottom w:val="single" w:sz="4" w:space="0" w:color="000000"/>
            </w:tcBorders>
            <w:vAlign w:val="center"/>
          </w:tcPr>
          <w:p w14:paraId="724B1294"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130,2</w:t>
            </w:r>
          </w:p>
        </w:tc>
        <w:tc>
          <w:tcPr>
            <w:tcW w:w="1108" w:type="dxa"/>
            <w:tcBorders>
              <w:left w:val="single" w:sz="4" w:space="0" w:color="000000"/>
              <w:bottom w:val="single" w:sz="4" w:space="0" w:color="000000"/>
            </w:tcBorders>
            <w:vAlign w:val="center"/>
          </w:tcPr>
          <w:p w14:paraId="4514BF03"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190,2</w:t>
            </w:r>
          </w:p>
        </w:tc>
        <w:tc>
          <w:tcPr>
            <w:tcW w:w="1092" w:type="dxa"/>
            <w:tcBorders>
              <w:left w:val="single" w:sz="4" w:space="0" w:color="000000"/>
              <w:bottom w:val="single" w:sz="4" w:space="0" w:color="000000"/>
            </w:tcBorders>
            <w:vAlign w:val="center"/>
          </w:tcPr>
          <w:p w14:paraId="47F0AAAF"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189,9</w:t>
            </w:r>
          </w:p>
        </w:tc>
        <w:tc>
          <w:tcPr>
            <w:tcW w:w="1091" w:type="dxa"/>
            <w:tcBorders>
              <w:left w:val="single" w:sz="4" w:space="0" w:color="000000"/>
              <w:bottom w:val="single" w:sz="4" w:space="0" w:color="000000"/>
              <w:right w:val="single" w:sz="4" w:space="0" w:color="000000"/>
            </w:tcBorders>
            <w:vAlign w:val="center"/>
          </w:tcPr>
          <w:p w14:paraId="76D0D82F"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191,2</w:t>
            </w:r>
          </w:p>
        </w:tc>
      </w:tr>
      <w:tr w:rsidR="005E7CE0" w:rsidRPr="00BB5FFE" w14:paraId="63CE62C3" w14:textId="77777777">
        <w:trPr>
          <w:jc w:val="center"/>
        </w:trPr>
        <w:tc>
          <w:tcPr>
            <w:tcW w:w="4153" w:type="dxa"/>
            <w:tcBorders>
              <w:left w:val="single" w:sz="4" w:space="0" w:color="000000"/>
              <w:bottom w:val="single" w:sz="4" w:space="0" w:color="000000"/>
            </w:tcBorders>
          </w:tcPr>
          <w:p w14:paraId="2A36F120" w14:textId="18CD34B7" w:rsidR="00BB5FFE" w:rsidRDefault="00AA5FE3" w:rsidP="00BB5FFE">
            <w:pPr>
              <w:jc w:val="left"/>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Расход</w:t>
            </w:r>
            <w:r w:rsidR="00BB5FFE">
              <w:rPr>
                <w:rFonts w:ascii="Times New Roman" w:hAnsi="Times New Roman" w:cs="Times New Roman"/>
                <w:color w:val="000000"/>
                <w:sz w:val="20"/>
                <w:szCs w:val="20"/>
                <w:shd w:val="clear" w:color="auto" w:fill="FFFFFF"/>
              </w:rPr>
              <w:t>ы бюджета муниципального района</w:t>
            </w:r>
          </w:p>
          <w:p w14:paraId="099EAD22" w14:textId="13511FA0" w:rsidR="005E7CE0" w:rsidRPr="00BB5FFE" w:rsidRDefault="00AA5FE3" w:rsidP="00BB5FFE">
            <w:pPr>
              <w:jc w:val="left"/>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на душу населения (тыс. руб.)</w:t>
            </w:r>
          </w:p>
        </w:tc>
        <w:tc>
          <w:tcPr>
            <w:tcW w:w="1097" w:type="dxa"/>
            <w:tcBorders>
              <w:left w:val="single" w:sz="4" w:space="0" w:color="000000"/>
              <w:bottom w:val="single" w:sz="4" w:space="0" w:color="000000"/>
            </w:tcBorders>
            <w:vAlign w:val="center"/>
          </w:tcPr>
          <w:p w14:paraId="2764AE0C"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49,2</w:t>
            </w:r>
          </w:p>
        </w:tc>
        <w:tc>
          <w:tcPr>
            <w:tcW w:w="1096" w:type="dxa"/>
            <w:tcBorders>
              <w:left w:val="single" w:sz="4" w:space="0" w:color="000000"/>
              <w:bottom w:val="single" w:sz="4" w:space="0" w:color="000000"/>
            </w:tcBorders>
            <w:vAlign w:val="center"/>
          </w:tcPr>
          <w:p w14:paraId="5C75BAC7"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57,5</w:t>
            </w:r>
          </w:p>
        </w:tc>
        <w:tc>
          <w:tcPr>
            <w:tcW w:w="1108" w:type="dxa"/>
            <w:tcBorders>
              <w:left w:val="single" w:sz="4" w:space="0" w:color="000000"/>
              <w:bottom w:val="single" w:sz="4" w:space="0" w:color="000000"/>
            </w:tcBorders>
            <w:vAlign w:val="center"/>
          </w:tcPr>
          <w:p w14:paraId="2B8B5BE1"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42,0</w:t>
            </w:r>
          </w:p>
        </w:tc>
        <w:tc>
          <w:tcPr>
            <w:tcW w:w="1092" w:type="dxa"/>
            <w:tcBorders>
              <w:left w:val="single" w:sz="4" w:space="0" w:color="000000"/>
              <w:bottom w:val="single" w:sz="4" w:space="0" w:color="000000"/>
            </w:tcBorders>
            <w:vAlign w:val="center"/>
          </w:tcPr>
          <w:p w14:paraId="1C509CAF"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42,9</w:t>
            </w:r>
          </w:p>
        </w:tc>
        <w:tc>
          <w:tcPr>
            <w:tcW w:w="1091" w:type="dxa"/>
            <w:tcBorders>
              <w:left w:val="single" w:sz="4" w:space="0" w:color="000000"/>
              <w:bottom w:val="single" w:sz="4" w:space="0" w:color="000000"/>
              <w:right w:val="single" w:sz="4" w:space="0" w:color="000000"/>
            </w:tcBorders>
            <w:vAlign w:val="center"/>
          </w:tcPr>
          <w:p w14:paraId="5B97A629" w14:textId="77777777" w:rsidR="005E7CE0" w:rsidRPr="00BB5FFE" w:rsidRDefault="00AA5FE3">
            <w:pPr>
              <w:rPr>
                <w:rFonts w:ascii="Times New Roman" w:hAnsi="Times New Roman" w:cs="Times New Roman"/>
                <w:color w:val="000000"/>
                <w:sz w:val="20"/>
                <w:szCs w:val="20"/>
                <w:shd w:val="clear" w:color="auto" w:fill="FFFFFF"/>
              </w:rPr>
            </w:pPr>
            <w:r w:rsidRPr="00BB5FFE">
              <w:rPr>
                <w:rFonts w:ascii="Times New Roman" w:hAnsi="Times New Roman" w:cs="Times New Roman"/>
                <w:color w:val="000000"/>
                <w:sz w:val="20"/>
                <w:szCs w:val="20"/>
                <w:shd w:val="clear" w:color="auto" w:fill="FFFFFF"/>
              </w:rPr>
              <w:t>50,9</w:t>
            </w:r>
          </w:p>
        </w:tc>
      </w:tr>
    </w:tbl>
    <w:p w14:paraId="7FAFB3F1" w14:textId="77777777" w:rsidR="005E7CE0" w:rsidRDefault="005E7CE0">
      <w:pPr>
        <w:tabs>
          <w:tab w:val="left" w:pos="360"/>
        </w:tabs>
        <w:ind w:firstLine="709"/>
        <w:jc w:val="both"/>
        <w:rPr>
          <w:rFonts w:ascii="Times New Roman" w:hAnsi="Times New Roman" w:cs="Times New Roman"/>
          <w:color w:val="000000"/>
          <w:szCs w:val="28"/>
          <w:shd w:val="clear" w:color="auto" w:fill="FFFFFF"/>
        </w:rPr>
      </w:pPr>
    </w:p>
    <w:p w14:paraId="12973457" w14:textId="30A29602" w:rsidR="005E7CE0" w:rsidRDefault="00AA5FE3">
      <w:pPr>
        <w:tabs>
          <w:tab w:val="left" w:pos="360"/>
        </w:tabs>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Расходы бюджета муниципального района на душу населения</w:t>
      </w:r>
      <w:r>
        <w:rPr>
          <w:rFonts w:ascii="Times New Roman" w:hAnsi="Times New Roman" w:cs="Times New Roman"/>
          <w:color w:val="000000"/>
          <w:szCs w:val="28"/>
          <w:shd w:val="clear" w:color="auto" w:fill="FFFFFF"/>
        </w:rPr>
        <w:br/>
        <w:t xml:space="preserve">в 2023 году увеличились к уровню 2020 года незначительно, всего </w:t>
      </w:r>
      <w:r w:rsidR="00BB5FF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на 3,5</w:t>
      </w:r>
      <w:r w:rsidR="00BB5FFE">
        <w:rPr>
          <w:rFonts w:ascii="Times New Roman" w:hAnsi="Times New Roman" w:cs="Times New Roman"/>
          <w:color w:val="000000"/>
          <w:szCs w:val="28"/>
          <w:shd w:val="clear" w:color="auto" w:fill="FFFFFF"/>
        </w:rPr>
        <w:t>процента</w:t>
      </w:r>
      <w:r>
        <w:rPr>
          <w:rFonts w:ascii="Times New Roman" w:hAnsi="Times New Roman" w:cs="Times New Roman"/>
          <w:color w:val="000000"/>
          <w:szCs w:val="28"/>
          <w:shd w:val="clear" w:color="auto" w:fill="FFFFFF"/>
        </w:rPr>
        <w:t>.</w:t>
      </w:r>
    </w:p>
    <w:p w14:paraId="4DBFB6F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Бюджетная система крайне восприимчива к изменениям экономической ситуации.</w:t>
      </w:r>
    </w:p>
    <w:p w14:paraId="4EDACE89" w14:textId="6F6060D4"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lastRenderedPageBreak/>
        <w:t>Основными рисками реализации бюджетного прогноза являются развитие кризисных явлений в экономике и снижение темпов социально</w:t>
      </w:r>
      <w:r w:rsidR="00BB5FFE">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экономического развития Российской Федерации, Белгородской области</w:t>
      </w:r>
      <w:r w:rsidR="00BB5FF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и Белгородского района, приводящие к сокращению поступлений доходов</w:t>
      </w:r>
      <w:r w:rsidR="00BB5FF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в консолидированный бюджет, повышению прогнозируемого уровня инфляции, ухудшению условий </w:t>
      </w:r>
      <w:r w:rsidR="00BB5FF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для заимствований, росту муниципального долга.</w:t>
      </w:r>
    </w:p>
    <w:p w14:paraId="3B324F70" w14:textId="5536F44D"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Изменения федерального законодательства, влияющие на параметры консолидированного бюджета Белгородского района (новации</w:t>
      </w:r>
      <w:r w:rsidR="00BB5FFE">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межбюджетном регулировании, снижение нормативов отчислений от налогов и сборов, установление новых расходных обязательств, сокращение межбюджетных трансфертов из федерального и областного бюджетов, передача дополнительных полномочий), также обуславливают риски неисполнения параметров бюджетного прогноза.</w:t>
      </w:r>
    </w:p>
    <w:p w14:paraId="141E4439"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Минимизировать последствия рисков, влияющих на бюджетную сбалансированность, предполагается за счет:</w:t>
      </w:r>
    </w:p>
    <w:p w14:paraId="682BEB96" w14:textId="171AB2B6" w:rsidR="005E7CE0" w:rsidRDefault="00BB5FFE">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максимального наполнения (повышения собираемости) доходной части консолидированного бюджета Белгородского района;</w:t>
      </w:r>
    </w:p>
    <w:p w14:paraId="77F9D220"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2) принятия эффективных мер, направленных на развитие экономического потенциала Белгородского района;</w:t>
      </w:r>
    </w:p>
    <w:p w14:paraId="45FF0066"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3) ограничения роста расходных обязательств на основе оценки эффективности бюджетных расходов;</w:t>
      </w:r>
    </w:p>
    <w:p w14:paraId="62BF1CBF"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4) поддержания экономически безопасного уровня долговых обязательств и минимально возможной стоимости их обслуживания;</w:t>
      </w:r>
    </w:p>
    <w:p w14:paraId="58BEC777" w14:textId="77777777"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5) проведения контроля за исполнением консолидированного бюджета Белгородского района».</w:t>
      </w:r>
    </w:p>
    <w:p w14:paraId="29F718A4" w14:textId="77777777" w:rsidR="005E7CE0" w:rsidRDefault="005E7CE0">
      <w:pPr>
        <w:tabs>
          <w:tab w:val="left" w:pos="360"/>
        </w:tabs>
        <w:ind w:firstLine="709"/>
        <w:jc w:val="both"/>
        <w:rPr>
          <w:rFonts w:ascii="Times New Roman" w:hAnsi="Times New Roman" w:cs="Times New Roman"/>
          <w:b/>
          <w:bCs/>
          <w:i/>
          <w:color w:val="000000"/>
          <w:szCs w:val="28"/>
          <w:shd w:val="clear" w:color="auto" w:fill="FFFFFF"/>
        </w:rPr>
      </w:pPr>
    </w:p>
    <w:p w14:paraId="07792173" w14:textId="77777777" w:rsidR="005E7CE0" w:rsidRDefault="00AA5FE3">
      <w:pPr>
        <w:pStyle w:val="3b"/>
        <w:spacing w:line="240" w:lineRule="auto"/>
        <w:ind w:firstLine="0"/>
        <w:jc w:val="center"/>
        <w:rPr>
          <w:color w:val="000000"/>
          <w:shd w:val="clear" w:color="auto" w:fill="FFFFFF"/>
        </w:rPr>
      </w:pPr>
      <w:r>
        <w:rPr>
          <w:rFonts w:ascii="Tinos" w:hAnsi="Tinos" w:cs="Tinos"/>
          <w:b/>
          <w:bCs/>
          <w:i/>
          <w:color w:val="000000"/>
          <w:shd w:val="clear" w:color="auto" w:fill="FFFFFF"/>
        </w:rPr>
        <w:t>1.5.1. Муниципальная собственность</w:t>
      </w:r>
    </w:p>
    <w:p w14:paraId="4D04F266" w14:textId="77777777" w:rsidR="005E7CE0" w:rsidRDefault="005E7CE0">
      <w:pPr>
        <w:pStyle w:val="3b"/>
        <w:spacing w:line="240" w:lineRule="auto"/>
        <w:ind w:firstLine="0"/>
        <w:jc w:val="center"/>
        <w:rPr>
          <w:rFonts w:ascii="Tinos" w:hAnsi="Tinos" w:cs="Tinos"/>
          <w:b/>
          <w:bCs/>
          <w:i/>
          <w:color w:val="000000"/>
          <w:shd w:val="clear" w:color="auto" w:fill="FFFFFF"/>
        </w:rPr>
      </w:pPr>
    </w:p>
    <w:p w14:paraId="5DEE0277" w14:textId="77777777" w:rsidR="005F5751" w:rsidRDefault="00AA5FE3">
      <w:pPr>
        <w:pStyle w:val="3b"/>
        <w:spacing w:line="240" w:lineRule="auto"/>
        <w:ind w:firstLine="709"/>
        <w:rPr>
          <w:rFonts w:ascii="Tinos" w:hAnsi="Tinos" w:cs="Tinos"/>
          <w:color w:val="000000"/>
          <w:shd w:val="clear" w:color="auto" w:fill="FFFFFF"/>
        </w:rPr>
      </w:pPr>
      <w:r>
        <w:rPr>
          <w:rFonts w:ascii="Tinos" w:hAnsi="Tinos" w:cs="Tinos"/>
          <w:color w:val="000000"/>
          <w:shd w:val="clear" w:color="auto" w:fill="FFFFFF"/>
        </w:rPr>
        <w:t>Немаловажное значение на социально</w:t>
      </w:r>
      <w:r w:rsidR="00BB5FFE">
        <w:rPr>
          <w:rFonts w:ascii="Tinos" w:hAnsi="Tinos" w:cs="Tinos"/>
          <w:color w:val="000000"/>
          <w:shd w:val="clear" w:color="auto" w:fill="FFFFFF"/>
        </w:rPr>
        <w:t>-</w:t>
      </w:r>
      <w:r>
        <w:rPr>
          <w:rFonts w:ascii="Tinos" w:hAnsi="Tinos" w:cs="Tinos"/>
          <w:color w:val="000000"/>
          <w:shd w:val="clear" w:color="auto" w:fill="FFFFFF"/>
        </w:rPr>
        <w:t xml:space="preserve">экономическое развитие Белгородского района оказывает участие в гражданско-правовых отношениях органов местного самоуправления поселений и </w:t>
      </w:r>
      <w:r w:rsidR="005F5751">
        <w:rPr>
          <w:rFonts w:ascii="Tinos" w:hAnsi="Tinos" w:cs="Tinos"/>
          <w:color w:val="000000"/>
          <w:shd w:val="clear" w:color="auto" w:fill="FFFFFF"/>
        </w:rPr>
        <w:t xml:space="preserve">Белгородского </w:t>
      </w:r>
      <w:r>
        <w:rPr>
          <w:rFonts w:ascii="Tinos" w:hAnsi="Tinos" w:cs="Tinos"/>
          <w:color w:val="000000"/>
          <w:shd w:val="clear" w:color="auto" w:fill="FFFFFF"/>
        </w:rPr>
        <w:t>района посредством реализации предоставленных органам местного самоуправления прав и полномочий</w:t>
      </w:r>
      <w:r w:rsidR="005F5751">
        <w:rPr>
          <w:rFonts w:ascii="Tinos" w:hAnsi="Tinos" w:cs="Tinos"/>
          <w:color w:val="000000"/>
          <w:shd w:val="clear" w:color="auto" w:fill="FFFFFF"/>
        </w:rPr>
        <w:t xml:space="preserve"> </w:t>
      </w:r>
      <w:r>
        <w:rPr>
          <w:rFonts w:ascii="Tinos" w:hAnsi="Tinos" w:cs="Tinos"/>
          <w:color w:val="000000"/>
          <w:shd w:val="clear" w:color="auto" w:fill="FFFFFF"/>
        </w:rPr>
        <w:t>в области управления и распоряжения муниципальным имуществом.</w:t>
      </w:r>
      <w:r w:rsidR="005F5751">
        <w:rPr>
          <w:rFonts w:ascii="Tinos" w:hAnsi="Tinos" w:cs="Tinos"/>
          <w:color w:val="000000"/>
          <w:shd w:val="clear" w:color="auto" w:fill="FFFFFF"/>
        </w:rPr>
        <w:t xml:space="preserve"> </w:t>
      </w:r>
    </w:p>
    <w:p w14:paraId="51D400AE" w14:textId="0EE16E9E" w:rsidR="005E7CE0" w:rsidRDefault="00AA5FE3">
      <w:pPr>
        <w:pStyle w:val="3b"/>
        <w:spacing w:line="240" w:lineRule="auto"/>
        <w:ind w:firstLine="709"/>
        <w:rPr>
          <w:color w:val="000000"/>
          <w:shd w:val="clear" w:color="auto" w:fill="FFFFFF"/>
        </w:rPr>
      </w:pPr>
      <w:r>
        <w:rPr>
          <w:rFonts w:ascii="Tinos" w:hAnsi="Tinos" w:cs="Tinos"/>
          <w:color w:val="000000"/>
          <w:shd w:val="clear" w:color="auto" w:fill="FFFFFF"/>
        </w:rPr>
        <w:t>К муниципальному имуществу относится: муниципальные предприятия</w:t>
      </w:r>
      <w:r>
        <w:rPr>
          <w:rFonts w:ascii="Tinos" w:hAnsi="Tinos" w:cs="Tinos"/>
          <w:color w:val="000000"/>
          <w:shd w:val="clear" w:color="auto" w:fill="FFFFFF"/>
        </w:rPr>
        <w:br/>
        <w:t>и учреждения, недвижимое имущество (в том числе земельные участки),</w:t>
      </w:r>
      <w:r>
        <w:rPr>
          <w:rFonts w:ascii="Tinos" w:hAnsi="Tinos" w:cs="Tinos"/>
          <w:color w:val="000000"/>
          <w:shd w:val="clear" w:color="auto" w:fill="FFFFFF"/>
        </w:rPr>
        <w:br/>
        <w:t>а также права по распоряжению землями, государственная собственность</w:t>
      </w:r>
      <w:r>
        <w:rPr>
          <w:rFonts w:ascii="Tinos" w:hAnsi="Tinos" w:cs="Tinos"/>
          <w:color w:val="000000"/>
          <w:shd w:val="clear" w:color="auto" w:fill="FFFFFF"/>
        </w:rPr>
        <w:br/>
        <w:t>на которые не разграничена.</w:t>
      </w:r>
    </w:p>
    <w:p w14:paraId="4D2AF3F1" w14:textId="208F8809" w:rsidR="005E7CE0" w:rsidRDefault="00AA5FE3">
      <w:pPr>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Управление муниципальной собственностью является одной из основных и значимых направлений деятельности администрации </w:t>
      </w:r>
      <w:r w:rsidR="005F5751">
        <w:rPr>
          <w:rFonts w:ascii="Tinos" w:hAnsi="Tinos" w:cs="Tinos"/>
          <w:color w:val="000000"/>
          <w:szCs w:val="28"/>
          <w:shd w:val="clear" w:color="auto" w:fill="FFFFFF"/>
        </w:rPr>
        <w:t xml:space="preserve">Белгородского </w:t>
      </w:r>
      <w:r>
        <w:rPr>
          <w:rFonts w:ascii="Tinos" w:hAnsi="Tinos" w:cs="Tinos"/>
          <w:color w:val="000000"/>
          <w:szCs w:val="28"/>
          <w:shd w:val="clear" w:color="auto" w:fill="FFFFFF"/>
        </w:rPr>
        <w:t xml:space="preserve">района </w:t>
      </w:r>
      <w:r w:rsidR="005F5751">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w:t>
      </w:r>
      <w:r w:rsidR="005F5751">
        <w:rPr>
          <w:rFonts w:ascii="Tinos" w:hAnsi="Tinos" w:cs="Tinos"/>
          <w:color w:val="000000"/>
          <w:szCs w:val="28"/>
          <w:shd w:val="clear" w:color="auto" w:fill="FFFFFF"/>
        </w:rPr>
        <w:t xml:space="preserve">Белгородского </w:t>
      </w:r>
      <w:r>
        <w:rPr>
          <w:rFonts w:ascii="Tinos" w:hAnsi="Tinos" w:cs="Tinos"/>
          <w:color w:val="000000"/>
          <w:szCs w:val="28"/>
          <w:shd w:val="clear" w:color="auto" w:fill="FFFFFF"/>
        </w:rPr>
        <w:t>района.</w:t>
      </w:r>
    </w:p>
    <w:p w14:paraId="03DD5180" w14:textId="77777777" w:rsidR="005E7CE0" w:rsidRDefault="005E7CE0">
      <w:pPr>
        <w:jc w:val="right"/>
        <w:rPr>
          <w:rFonts w:ascii="Tinos" w:hAnsi="Tinos" w:cs="Tinos"/>
          <w:i/>
          <w:color w:val="000000"/>
          <w:sz w:val="24"/>
          <w:shd w:val="clear" w:color="auto" w:fill="FFFFFF"/>
        </w:rPr>
      </w:pPr>
    </w:p>
    <w:p w14:paraId="5C8C5305" w14:textId="77777777" w:rsidR="005E7CE0" w:rsidRDefault="005E7CE0">
      <w:pPr>
        <w:jc w:val="right"/>
        <w:rPr>
          <w:rFonts w:ascii="Tinos" w:hAnsi="Tinos" w:cs="Tinos"/>
          <w:i/>
          <w:color w:val="000000"/>
          <w:sz w:val="24"/>
          <w:shd w:val="clear" w:color="auto" w:fill="FFFFFF"/>
        </w:rPr>
      </w:pPr>
    </w:p>
    <w:p w14:paraId="02BEC767" w14:textId="77777777" w:rsidR="005E7CE0" w:rsidRDefault="00AA5FE3">
      <w:pPr>
        <w:rPr>
          <w:rFonts w:ascii="Tinos" w:hAnsi="Tinos" w:cs="Tinos"/>
          <w:b/>
          <w:color w:val="000000"/>
          <w:szCs w:val="28"/>
          <w:shd w:val="clear" w:color="auto" w:fill="FFFFFF"/>
        </w:rPr>
      </w:pPr>
      <w:r>
        <w:rPr>
          <w:rFonts w:ascii="Tinos" w:hAnsi="Tinos" w:cs="Tinos"/>
          <w:b/>
          <w:color w:val="000000"/>
          <w:szCs w:val="28"/>
          <w:shd w:val="clear" w:color="auto" w:fill="FFFFFF"/>
        </w:rPr>
        <w:lastRenderedPageBreak/>
        <w:t>Общая характеристика муниципального имущества</w:t>
      </w:r>
    </w:p>
    <w:p w14:paraId="6BF466FF" w14:textId="77777777" w:rsidR="005E7CE0" w:rsidRDefault="00AA5FE3">
      <w:pPr>
        <w:rPr>
          <w:rFonts w:ascii="Tinos" w:hAnsi="Tinos" w:cs="Tinos"/>
          <w:b/>
          <w:color w:val="000000"/>
          <w:szCs w:val="28"/>
          <w:shd w:val="clear" w:color="auto" w:fill="FFFFFF"/>
        </w:rPr>
      </w:pPr>
      <w:r>
        <w:rPr>
          <w:rFonts w:ascii="Tinos" w:hAnsi="Tinos" w:cs="Tinos"/>
          <w:b/>
          <w:color w:val="000000"/>
          <w:szCs w:val="28"/>
          <w:shd w:val="clear" w:color="auto" w:fill="FFFFFF"/>
        </w:rPr>
        <w:t>муниципального района «Белгородский район» Белгородской области*</w:t>
      </w:r>
    </w:p>
    <w:p w14:paraId="1A2047C4" w14:textId="77777777" w:rsidR="005E7CE0" w:rsidRDefault="005E7CE0">
      <w:pPr>
        <w:rPr>
          <w:sz w:val="22"/>
          <w:szCs w:val="22"/>
        </w:rPr>
      </w:pPr>
    </w:p>
    <w:p w14:paraId="636DEFCF" w14:textId="77777777" w:rsidR="005E7CE0" w:rsidRDefault="00AA5FE3">
      <w:pPr>
        <w:jc w:val="right"/>
        <w:rPr>
          <w:rFonts w:ascii="Tinos" w:hAnsi="Tinos" w:cs="Tinos"/>
          <w:i/>
          <w:color w:val="000000"/>
          <w:sz w:val="24"/>
          <w:shd w:val="clear" w:color="auto" w:fill="FFFFFF"/>
        </w:rPr>
      </w:pPr>
      <w:r>
        <w:rPr>
          <w:rFonts w:ascii="Tinos" w:hAnsi="Tinos" w:cs="Tinos"/>
          <w:i/>
          <w:color w:val="000000"/>
          <w:sz w:val="24"/>
          <w:shd w:val="clear" w:color="auto" w:fill="FFFFFF"/>
        </w:rPr>
        <w:t>Таблица 43</w:t>
      </w:r>
    </w:p>
    <w:p w14:paraId="0B95CE97" w14:textId="77777777" w:rsidR="005E7CE0" w:rsidRPr="00BB5FFE" w:rsidRDefault="005E7CE0" w:rsidP="00BB5FFE">
      <w:pPr>
        <w:ind w:firstLine="708"/>
        <w:jc w:val="right"/>
        <w:rPr>
          <w:rFonts w:ascii="Tinos" w:hAnsi="Tinos" w:cs="Tinos"/>
          <w:color w:val="000000"/>
          <w:sz w:val="20"/>
          <w:szCs w:val="20"/>
          <w:shd w:val="clear" w:color="auto" w:fill="FFFFFF"/>
        </w:rPr>
      </w:pPr>
    </w:p>
    <w:tbl>
      <w:tblPr>
        <w:tblW w:w="9638" w:type="dxa"/>
        <w:tblInd w:w="-5" w:type="dxa"/>
        <w:tblLayout w:type="fixed"/>
        <w:tblLook w:val="0000" w:firstRow="0" w:lastRow="0" w:firstColumn="0" w:lastColumn="0" w:noHBand="0" w:noVBand="0"/>
      </w:tblPr>
      <w:tblGrid>
        <w:gridCol w:w="7402"/>
        <w:gridCol w:w="2236"/>
      </w:tblGrid>
      <w:tr w:rsidR="005E7CE0" w:rsidRPr="00BB5FFE" w14:paraId="52AEB39E" w14:textId="77777777">
        <w:trPr>
          <w:trHeight w:val="984"/>
          <w:tblHeader/>
        </w:trPr>
        <w:tc>
          <w:tcPr>
            <w:tcW w:w="7401" w:type="dxa"/>
            <w:tcBorders>
              <w:top w:val="single" w:sz="4" w:space="0" w:color="000000"/>
              <w:left w:val="single" w:sz="4" w:space="0" w:color="000000"/>
              <w:bottom w:val="single" w:sz="4" w:space="0" w:color="000000"/>
              <w:right w:val="single" w:sz="4" w:space="0" w:color="000000"/>
            </w:tcBorders>
            <w:vAlign w:val="center"/>
          </w:tcPr>
          <w:p w14:paraId="0D232A09" w14:textId="77777777" w:rsidR="005E7CE0" w:rsidRPr="00BB5FFE" w:rsidRDefault="00AA5FE3">
            <w:pPr>
              <w:rPr>
                <w:rFonts w:ascii="Tinos" w:hAnsi="Tinos" w:cs="Tinos"/>
                <w:b/>
                <w:color w:val="000000"/>
                <w:sz w:val="20"/>
                <w:szCs w:val="20"/>
                <w:shd w:val="clear" w:color="auto" w:fill="FFFFFF"/>
              </w:rPr>
            </w:pPr>
            <w:r w:rsidRPr="00BB5FFE">
              <w:rPr>
                <w:rFonts w:ascii="Tinos" w:hAnsi="Tinos" w:cs="Tinos"/>
                <w:b/>
                <w:color w:val="000000"/>
                <w:sz w:val="20"/>
                <w:szCs w:val="20"/>
                <w:shd w:val="clear" w:color="auto" w:fill="FFFFFF"/>
              </w:rPr>
              <w:t>Объекты муниципального имущества</w:t>
            </w:r>
          </w:p>
        </w:tc>
        <w:tc>
          <w:tcPr>
            <w:tcW w:w="2236" w:type="dxa"/>
            <w:tcBorders>
              <w:top w:val="single" w:sz="4" w:space="0" w:color="000000"/>
              <w:left w:val="single" w:sz="4" w:space="0" w:color="000000"/>
              <w:bottom w:val="single" w:sz="4" w:space="0" w:color="000000"/>
              <w:right w:val="single" w:sz="4" w:space="0" w:color="000000"/>
            </w:tcBorders>
            <w:vAlign w:val="center"/>
          </w:tcPr>
          <w:p w14:paraId="19105112" w14:textId="77777777" w:rsidR="005E7CE0" w:rsidRPr="00BB5FFE" w:rsidRDefault="00AA5FE3">
            <w:pPr>
              <w:rPr>
                <w:rFonts w:ascii="Tinos" w:hAnsi="Tinos" w:cs="Tinos"/>
                <w:b/>
                <w:color w:val="000000"/>
                <w:sz w:val="20"/>
                <w:szCs w:val="20"/>
                <w:shd w:val="clear" w:color="auto" w:fill="FFFFFF"/>
              </w:rPr>
            </w:pPr>
            <w:r w:rsidRPr="00BB5FFE">
              <w:rPr>
                <w:rFonts w:ascii="Tinos" w:hAnsi="Tinos" w:cs="Tinos"/>
                <w:b/>
                <w:color w:val="000000"/>
                <w:sz w:val="20"/>
                <w:szCs w:val="20"/>
                <w:shd w:val="clear" w:color="auto" w:fill="FFFFFF"/>
              </w:rPr>
              <w:t>Количество</w:t>
            </w:r>
          </w:p>
          <w:p w14:paraId="2202E30D"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(по состоянию на</w:t>
            </w:r>
          </w:p>
          <w:p w14:paraId="63CD3673" w14:textId="4DD3D60B" w:rsidR="005E7CE0" w:rsidRPr="00BB5FFE" w:rsidRDefault="00AA5FE3" w:rsidP="00BB5FFE">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01</w:t>
            </w:r>
            <w:r w:rsidR="00BB5FFE" w:rsidRPr="00BB5FFE">
              <w:rPr>
                <w:rFonts w:ascii="Tinos" w:hAnsi="Tinos" w:cs="Tinos"/>
                <w:color w:val="000000"/>
                <w:sz w:val="20"/>
                <w:szCs w:val="20"/>
                <w:shd w:val="clear" w:color="auto" w:fill="FFFFFF"/>
              </w:rPr>
              <w:t>.</w:t>
            </w:r>
            <w:r w:rsidRPr="00BB5FFE">
              <w:rPr>
                <w:rFonts w:ascii="Tinos" w:hAnsi="Tinos" w:cs="Tinos"/>
                <w:color w:val="000000"/>
                <w:sz w:val="20"/>
                <w:szCs w:val="20"/>
                <w:shd w:val="clear" w:color="auto" w:fill="FFFFFF"/>
              </w:rPr>
              <w:t>01.2024 г.)</w:t>
            </w:r>
          </w:p>
        </w:tc>
      </w:tr>
      <w:tr w:rsidR="005E7CE0" w:rsidRPr="00BB5FFE" w14:paraId="63242DAF" w14:textId="77777777">
        <w:tc>
          <w:tcPr>
            <w:tcW w:w="7401" w:type="dxa"/>
            <w:tcBorders>
              <w:top w:val="single" w:sz="4" w:space="0" w:color="000000"/>
              <w:left w:val="single" w:sz="4" w:space="0" w:color="000000"/>
              <w:bottom w:val="single" w:sz="4" w:space="0" w:color="000000"/>
              <w:right w:val="single" w:sz="4" w:space="0" w:color="000000"/>
            </w:tcBorders>
          </w:tcPr>
          <w:p w14:paraId="132D8613"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Земли – всего в муниципальной собственности, а также государственной неразграниченной собственности, га</w:t>
            </w:r>
          </w:p>
        </w:tc>
        <w:tc>
          <w:tcPr>
            <w:tcW w:w="2236" w:type="dxa"/>
            <w:tcBorders>
              <w:top w:val="single" w:sz="4" w:space="0" w:color="000000"/>
              <w:left w:val="single" w:sz="4" w:space="0" w:color="000000"/>
              <w:bottom w:val="single" w:sz="4" w:space="0" w:color="000000"/>
              <w:right w:val="single" w:sz="4" w:space="0" w:color="000000"/>
            </w:tcBorders>
            <w:vAlign w:val="center"/>
          </w:tcPr>
          <w:p w14:paraId="547D39ED"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55 912,88 га</w:t>
            </w:r>
          </w:p>
        </w:tc>
      </w:tr>
      <w:tr w:rsidR="005E7CE0" w:rsidRPr="00BB5FFE" w14:paraId="3FCC222D" w14:textId="77777777">
        <w:tc>
          <w:tcPr>
            <w:tcW w:w="7401" w:type="dxa"/>
            <w:tcBorders>
              <w:top w:val="single" w:sz="4" w:space="0" w:color="000000"/>
              <w:left w:val="single" w:sz="4" w:space="0" w:color="000000"/>
              <w:bottom w:val="single" w:sz="4" w:space="0" w:color="000000"/>
              <w:right w:val="single" w:sz="4" w:space="0" w:color="000000"/>
            </w:tcBorders>
          </w:tcPr>
          <w:p w14:paraId="7937FFCA" w14:textId="745CE583" w:rsid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Структура муниципальных земель по фо</w:t>
            </w:r>
            <w:r w:rsidR="00BB5FFE">
              <w:rPr>
                <w:rFonts w:ascii="Tinos" w:hAnsi="Tinos" w:cs="Tinos"/>
                <w:color w:val="000000"/>
                <w:sz w:val="20"/>
                <w:szCs w:val="20"/>
                <w:shd w:val="clear" w:color="auto" w:fill="FFFFFF"/>
              </w:rPr>
              <w:t>рмам собственности - всего, га,</w:t>
            </w:r>
          </w:p>
          <w:p w14:paraId="7DF984B0" w14:textId="2DA6F5FF"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в том числе:</w:t>
            </w:r>
          </w:p>
          <w:p w14:paraId="68644647" w14:textId="77777777" w:rsidR="005E7CE0" w:rsidRPr="00BB5FFE" w:rsidRDefault="00AA5FE3" w:rsidP="00BB5FFE">
            <w:pPr>
              <w:ind w:firstLine="460"/>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 муниципальная собственность Белгородского района</w:t>
            </w:r>
          </w:p>
          <w:p w14:paraId="69E8F2D3" w14:textId="77777777" w:rsidR="005E7CE0" w:rsidRPr="00BB5FFE" w:rsidRDefault="00AA5FE3" w:rsidP="00BB5FFE">
            <w:pPr>
              <w:ind w:firstLine="460"/>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 муниципальная собственность поселений Белгородского района</w:t>
            </w:r>
          </w:p>
          <w:p w14:paraId="28B86B1C" w14:textId="77777777" w:rsidR="005E7CE0" w:rsidRPr="00BB5FFE" w:rsidRDefault="00AA5FE3" w:rsidP="00BB5FFE">
            <w:pPr>
              <w:ind w:firstLine="460"/>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 государственная неразграниченная собственность</w:t>
            </w:r>
          </w:p>
        </w:tc>
        <w:tc>
          <w:tcPr>
            <w:tcW w:w="2236" w:type="dxa"/>
            <w:tcBorders>
              <w:top w:val="single" w:sz="4" w:space="0" w:color="000000"/>
              <w:left w:val="single" w:sz="4" w:space="0" w:color="000000"/>
              <w:bottom w:val="single" w:sz="4" w:space="0" w:color="000000"/>
              <w:right w:val="single" w:sz="4" w:space="0" w:color="000000"/>
            </w:tcBorders>
          </w:tcPr>
          <w:p w14:paraId="45F1DE93" w14:textId="77777777" w:rsidR="005E7CE0" w:rsidRPr="00BB5FFE" w:rsidRDefault="005E7CE0">
            <w:pPr>
              <w:rPr>
                <w:rFonts w:ascii="Tinos" w:hAnsi="Tinos" w:cs="Tinos"/>
                <w:color w:val="000000"/>
                <w:sz w:val="20"/>
                <w:szCs w:val="20"/>
                <w:shd w:val="clear" w:color="auto" w:fill="FFFFFF"/>
              </w:rPr>
            </w:pPr>
          </w:p>
          <w:p w14:paraId="6AF4793A" w14:textId="77777777" w:rsidR="005E7CE0" w:rsidRPr="00BB5FFE" w:rsidRDefault="005E7CE0">
            <w:pPr>
              <w:rPr>
                <w:rFonts w:ascii="Tinos" w:hAnsi="Tinos" w:cs="Tinos"/>
                <w:color w:val="000000"/>
                <w:sz w:val="20"/>
                <w:szCs w:val="20"/>
                <w:shd w:val="clear" w:color="auto" w:fill="FFFFFF"/>
              </w:rPr>
            </w:pPr>
          </w:p>
          <w:p w14:paraId="3FDB9F61"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2 654,24 га</w:t>
            </w:r>
          </w:p>
          <w:p w14:paraId="677E2913"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7 741,95 га</w:t>
            </w:r>
          </w:p>
          <w:p w14:paraId="41E9C234"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45 516,69 га</w:t>
            </w:r>
          </w:p>
        </w:tc>
      </w:tr>
      <w:tr w:rsidR="005E7CE0" w:rsidRPr="00BB5FFE" w14:paraId="2C2D920D"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1547F7A9"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Структура муниципальных земель по категориям – всего, га</w:t>
            </w:r>
          </w:p>
          <w:p w14:paraId="04F4C3AC"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в том числе:</w:t>
            </w:r>
          </w:p>
          <w:p w14:paraId="3D035695" w14:textId="77777777" w:rsidR="005E7CE0" w:rsidRPr="00BB5FFE" w:rsidRDefault="00AA5FE3" w:rsidP="00BB5FFE">
            <w:pPr>
              <w:ind w:firstLine="318"/>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 земли сельскохозяйственного назначения</w:t>
            </w:r>
          </w:p>
          <w:p w14:paraId="441D5557" w14:textId="77777777" w:rsidR="005E7CE0" w:rsidRPr="00BB5FFE" w:rsidRDefault="00AA5FE3" w:rsidP="00BB5FFE">
            <w:pPr>
              <w:ind w:firstLine="318"/>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 земли населенных пунктов</w:t>
            </w:r>
          </w:p>
          <w:p w14:paraId="345FC1D3" w14:textId="77777777" w:rsidR="005E7CE0" w:rsidRPr="00BB5FFE" w:rsidRDefault="00AA5FE3" w:rsidP="00BB5FFE">
            <w:pPr>
              <w:ind w:firstLine="318"/>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 земли промышленности, транспорта, связи и иного специального назначения</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cPr>
          <w:p w14:paraId="589B7F9C"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10 396,19</w:t>
            </w:r>
          </w:p>
          <w:p w14:paraId="607B7A35" w14:textId="77777777" w:rsidR="005E7CE0" w:rsidRPr="00BB5FFE" w:rsidRDefault="005E7CE0">
            <w:pPr>
              <w:rPr>
                <w:rFonts w:ascii="Tinos" w:hAnsi="Tinos" w:cs="Tinos"/>
                <w:color w:val="000000"/>
                <w:sz w:val="20"/>
                <w:szCs w:val="20"/>
                <w:shd w:val="clear" w:color="auto" w:fill="FFFFFF"/>
              </w:rPr>
            </w:pPr>
          </w:p>
          <w:p w14:paraId="7C0C2ABA"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4 408,46</w:t>
            </w:r>
          </w:p>
          <w:p w14:paraId="79D01BDA"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5 940,87</w:t>
            </w:r>
          </w:p>
          <w:p w14:paraId="3FC964D2" w14:textId="77777777" w:rsidR="005E7CE0" w:rsidRPr="00BB5FFE" w:rsidRDefault="00AA5FE3">
            <w:pPr>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46,86</w:t>
            </w:r>
          </w:p>
        </w:tc>
      </w:tr>
      <w:tr w:rsidR="005E7CE0" w:rsidRPr="00BB5FFE" w14:paraId="622A4BFA"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B451"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Муниципальные учреждения – всего, ед.</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7F16" w14:textId="77777777" w:rsidR="005E7CE0" w:rsidRPr="00BB5FFE" w:rsidRDefault="00AA5FE3">
            <w:pPr>
              <w:spacing w:after="29"/>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101</w:t>
            </w:r>
          </w:p>
        </w:tc>
      </w:tr>
      <w:tr w:rsidR="005E7CE0" w:rsidRPr="00BB5FFE" w14:paraId="57FB3846"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19F9F"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в том числе в сфере:</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55C85" w14:textId="77777777" w:rsidR="005E7CE0" w:rsidRPr="00BB5FFE" w:rsidRDefault="005E7CE0">
            <w:pPr>
              <w:spacing w:after="29"/>
              <w:rPr>
                <w:rFonts w:ascii="Tinos" w:hAnsi="Tinos" w:cs="Tinos"/>
                <w:color w:val="000000"/>
                <w:sz w:val="20"/>
                <w:szCs w:val="20"/>
                <w:shd w:val="clear" w:color="auto" w:fill="FFFFFF"/>
              </w:rPr>
            </w:pPr>
          </w:p>
        </w:tc>
      </w:tr>
      <w:tr w:rsidR="005E7CE0" w:rsidRPr="00BB5FFE" w14:paraId="6131BB88"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CD17"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Образования</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C844" w14:textId="77777777" w:rsidR="005E7CE0" w:rsidRPr="00BB5FFE" w:rsidRDefault="00AA5FE3">
            <w:pPr>
              <w:spacing w:after="29"/>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71</w:t>
            </w:r>
          </w:p>
        </w:tc>
      </w:tr>
      <w:tr w:rsidR="005E7CE0" w:rsidRPr="00BB5FFE" w14:paraId="47F8E8A6"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440A6"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Культуры</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0FDE3" w14:textId="77777777" w:rsidR="005E7CE0" w:rsidRPr="00BB5FFE" w:rsidRDefault="00AA5FE3">
            <w:pPr>
              <w:spacing w:after="29"/>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9</w:t>
            </w:r>
          </w:p>
        </w:tc>
      </w:tr>
      <w:tr w:rsidR="005E7CE0" w:rsidRPr="00BB5FFE" w14:paraId="42AF7A5B"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3301F375"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Учреждения администрации</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5B075" w14:textId="77777777" w:rsidR="005E7CE0" w:rsidRPr="00BB5FFE" w:rsidRDefault="00AA5FE3">
            <w:pPr>
              <w:spacing w:after="29"/>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18</w:t>
            </w:r>
          </w:p>
        </w:tc>
      </w:tr>
      <w:tr w:rsidR="005E7CE0" w:rsidRPr="00BB5FFE" w14:paraId="69EC4D7C"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5C6A7"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Муниципальный жилищный фонд, тыс. м2</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2ED74" w14:textId="77777777" w:rsidR="005E7CE0" w:rsidRPr="00BB5FFE" w:rsidRDefault="00AA5FE3">
            <w:pPr>
              <w:spacing w:after="200"/>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36,20</w:t>
            </w:r>
          </w:p>
        </w:tc>
      </w:tr>
      <w:tr w:rsidR="005E7CE0" w:rsidRPr="00BB5FFE" w14:paraId="0F40A83B" w14:textId="77777777">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29657FCA" w14:textId="77777777" w:rsidR="005E7CE0" w:rsidRPr="00BB5FFE" w:rsidRDefault="00AA5FE3" w:rsidP="00BB5FFE">
            <w:pPr>
              <w:jc w:val="left"/>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Муниципальные нежилые помещения, тыс. м2</w:t>
            </w:r>
          </w:p>
        </w:tc>
        <w:tc>
          <w:tcPr>
            <w:tcW w:w="2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437E2" w14:textId="77777777" w:rsidR="005E7CE0" w:rsidRPr="00BB5FFE" w:rsidRDefault="00AA5FE3">
            <w:pPr>
              <w:spacing w:after="29"/>
              <w:rPr>
                <w:rFonts w:ascii="Tinos" w:hAnsi="Tinos" w:cs="Tinos"/>
                <w:color w:val="000000"/>
                <w:sz w:val="20"/>
                <w:szCs w:val="20"/>
                <w:shd w:val="clear" w:color="auto" w:fill="FFFFFF"/>
              </w:rPr>
            </w:pPr>
            <w:r w:rsidRPr="00BB5FFE">
              <w:rPr>
                <w:rFonts w:ascii="Tinos" w:hAnsi="Tinos" w:cs="Tinos"/>
                <w:color w:val="000000"/>
                <w:sz w:val="20"/>
                <w:szCs w:val="20"/>
                <w:shd w:val="clear" w:color="auto" w:fill="FFFFFF"/>
              </w:rPr>
              <w:t>473,18</w:t>
            </w:r>
          </w:p>
        </w:tc>
      </w:tr>
    </w:tbl>
    <w:p w14:paraId="3E828BB7" w14:textId="412C6BD3" w:rsidR="005E7CE0" w:rsidRPr="005F5751" w:rsidRDefault="00AA5FE3">
      <w:pPr>
        <w:pStyle w:val="3b"/>
        <w:spacing w:line="240" w:lineRule="auto"/>
        <w:ind w:firstLine="0"/>
        <w:rPr>
          <w:color w:val="000000"/>
          <w:sz w:val="20"/>
          <w:szCs w:val="20"/>
          <w:shd w:val="clear" w:color="auto" w:fill="FFFFFF"/>
        </w:rPr>
      </w:pPr>
      <w:r w:rsidRPr="005F5751">
        <w:rPr>
          <w:rFonts w:ascii="Tinos" w:hAnsi="Tinos" w:cs="Tinos"/>
          <w:i/>
          <w:color w:val="000000"/>
          <w:sz w:val="20"/>
          <w:szCs w:val="20"/>
          <w:shd w:val="clear" w:color="auto" w:fill="FFFFFF"/>
        </w:rPr>
        <w:t xml:space="preserve">*по данным комитета имущественных и земельных отношений администрации </w:t>
      </w:r>
      <w:r w:rsidR="005F5751">
        <w:rPr>
          <w:rFonts w:ascii="Tinos" w:hAnsi="Tinos" w:cs="Tinos"/>
          <w:i/>
          <w:color w:val="000000"/>
          <w:sz w:val="20"/>
          <w:szCs w:val="20"/>
          <w:shd w:val="clear" w:color="auto" w:fill="FFFFFF"/>
        </w:rPr>
        <w:t xml:space="preserve">Белгородского </w:t>
      </w:r>
      <w:r w:rsidRPr="005F5751">
        <w:rPr>
          <w:rFonts w:ascii="Tinos" w:hAnsi="Tinos" w:cs="Tinos"/>
          <w:i/>
          <w:color w:val="000000"/>
          <w:sz w:val="20"/>
          <w:szCs w:val="20"/>
          <w:shd w:val="clear" w:color="auto" w:fill="FFFFFF"/>
        </w:rPr>
        <w:t>района</w:t>
      </w:r>
    </w:p>
    <w:p w14:paraId="60314548" w14:textId="77777777" w:rsidR="005F5751" w:rsidRDefault="00AA5FE3">
      <w:pPr>
        <w:pStyle w:val="affffd"/>
        <w:jc w:val="both"/>
        <w:rPr>
          <w:rFonts w:ascii="Tinos" w:hAnsi="Tinos" w:cs="Tinos"/>
          <w:color w:val="000000"/>
          <w:szCs w:val="28"/>
          <w:shd w:val="clear" w:color="auto" w:fill="FFFFFF"/>
        </w:rPr>
      </w:pPr>
      <w:r>
        <w:rPr>
          <w:rFonts w:ascii="Tinos" w:hAnsi="Tinos" w:cs="Tinos"/>
          <w:color w:val="000000"/>
          <w:szCs w:val="28"/>
          <w:shd w:val="clear" w:color="auto" w:fill="FFFFFF"/>
        </w:rPr>
        <w:tab/>
      </w:r>
    </w:p>
    <w:p w14:paraId="3136D2BC" w14:textId="32EA18B9" w:rsidR="005E7CE0" w:rsidRDefault="00AA5FE3" w:rsidP="005F5751">
      <w:pPr>
        <w:pStyle w:val="affffd"/>
        <w:ind w:firstLine="709"/>
        <w:jc w:val="both"/>
        <w:rPr>
          <w:color w:val="000000"/>
          <w:shd w:val="clear" w:color="auto" w:fill="FFFFFF"/>
        </w:rPr>
      </w:pPr>
      <w:r>
        <w:rPr>
          <w:rFonts w:ascii="Tinos" w:hAnsi="Tinos" w:cs="Tinos"/>
          <w:color w:val="000000"/>
          <w:szCs w:val="28"/>
          <w:shd w:val="clear" w:color="auto" w:fill="FFFFFF"/>
        </w:rPr>
        <w:t xml:space="preserve">В реестре муниципального имущества Белгородского района, включая городские и сельские поселения </w:t>
      </w:r>
      <w:r w:rsidR="00B14A45">
        <w:rPr>
          <w:rFonts w:ascii="Tinos" w:hAnsi="Tinos" w:cs="Tinos"/>
          <w:color w:val="000000"/>
          <w:szCs w:val="28"/>
          <w:shd w:val="clear" w:color="auto" w:fill="FFFFFF"/>
        </w:rPr>
        <w:t xml:space="preserve">Белгородского </w:t>
      </w:r>
      <w:r>
        <w:rPr>
          <w:rFonts w:ascii="Tinos" w:hAnsi="Tinos" w:cs="Tinos"/>
          <w:color w:val="000000"/>
          <w:szCs w:val="28"/>
          <w:shd w:val="clear" w:color="auto" w:fill="FFFFFF"/>
        </w:rPr>
        <w:t>района, учтено 4 144 объектов недвижимого имущества, из них 3 013 объекта находятся в муниципальной собственности городских и сельских поселений, а 1 131 объект в собственности муниципального района.</w:t>
      </w:r>
    </w:p>
    <w:p w14:paraId="1F3F3550" w14:textId="3176BBD0"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Муниципальное имущество муниципального района создает материальную основу для реализации полномочий муниципального образования и предоставления муниципальных услуг гражданам</w:t>
      </w:r>
      <w:r w:rsidR="00B14A45">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и юридическим лицам. </w:t>
      </w:r>
    </w:p>
    <w:p w14:paraId="56ED0EAF" w14:textId="77777777" w:rsidR="005E7CE0"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w:t>
      </w:r>
      <w:r>
        <w:rPr>
          <w:rFonts w:ascii="Tinos" w:hAnsi="Tinos" w:cs="Tinos"/>
          <w:color w:val="000000"/>
          <w:szCs w:val="28"/>
          <w:shd w:val="clear" w:color="auto" w:fill="FFFFFF"/>
        </w:rPr>
        <w:br/>
        <w:t>и отчуждение по иным основаниям, передача во владение и пользование, реорганизация и ликвидация предприятия и муниципальных учреждений и т.п.</w:t>
      </w:r>
    </w:p>
    <w:p w14:paraId="479908AF" w14:textId="77777777" w:rsidR="00B14A45" w:rsidRDefault="00AA5FE3">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Основные направления работы, соответствуют задачам и целям, поставленным и выполненным в 2020</w:t>
      </w:r>
      <w:r w:rsidR="00B14A45">
        <w:rPr>
          <w:rFonts w:ascii="Tinos" w:hAnsi="Tinos" w:cs="Tinos"/>
          <w:color w:val="000000"/>
          <w:szCs w:val="28"/>
          <w:shd w:val="clear" w:color="auto" w:fill="FFFFFF"/>
        </w:rPr>
        <w:t xml:space="preserve"> – 2</w:t>
      </w:r>
      <w:r>
        <w:rPr>
          <w:rFonts w:ascii="Tinos" w:hAnsi="Tinos" w:cs="Tinos"/>
          <w:color w:val="000000"/>
          <w:szCs w:val="28"/>
          <w:shd w:val="clear" w:color="auto" w:fill="FFFFFF"/>
        </w:rPr>
        <w:t>023 гг.:</w:t>
      </w:r>
    </w:p>
    <w:p w14:paraId="6D1FBC8A" w14:textId="77777777" w:rsidR="00B14A45" w:rsidRDefault="00B14A45">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1)</w:t>
      </w:r>
      <w:r w:rsidR="00AA5FE3">
        <w:rPr>
          <w:rFonts w:ascii="Tinos" w:hAnsi="Tinos" w:cs="Tinos"/>
          <w:color w:val="000000"/>
          <w:szCs w:val="28"/>
          <w:shd w:val="clear" w:color="auto" w:fill="FFFFFF"/>
        </w:rPr>
        <w:t xml:space="preserve"> увеличение доходов районного бюджета на основе эффективного управления муниципальной собственностью района;</w:t>
      </w:r>
    </w:p>
    <w:p w14:paraId="3E27B77C" w14:textId="77777777" w:rsidR="00B14A45" w:rsidRDefault="00B14A45">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2) </w:t>
      </w:r>
      <w:r w:rsidR="00AA5FE3">
        <w:rPr>
          <w:rFonts w:ascii="Tinos" w:hAnsi="Tinos" w:cs="Tinos"/>
          <w:color w:val="000000"/>
          <w:szCs w:val="28"/>
          <w:shd w:val="clear" w:color="auto" w:fill="FFFFFF"/>
        </w:rPr>
        <w:t>вовлечение в оборот максимального количества объектов муниципальной собственности;</w:t>
      </w:r>
    </w:p>
    <w:p w14:paraId="39A90130" w14:textId="77777777" w:rsidR="00B14A45" w:rsidRDefault="00B14A45">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3) </w:t>
      </w:r>
      <w:r w:rsidR="00AA5FE3">
        <w:rPr>
          <w:rFonts w:ascii="Tinos" w:hAnsi="Tinos" w:cs="Tinos"/>
          <w:color w:val="000000"/>
          <w:szCs w:val="28"/>
          <w:shd w:val="clear" w:color="auto" w:fill="FFFFFF"/>
        </w:rPr>
        <w:t>использование муниципальной собственности района в качестве инструмента для привлечения инвестиций в экономику района;</w:t>
      </w:r>
    </w:p>
    <w:p w14:paraId="114B743E" w14:textId="356A7DB9" w:rsidR="005E7CE0" w:rsidRDefault="00B14A45">
      <w:pPr>
        <w:pStyle w:val="affffd"/>
        <w:ind w:firstLine="708"/>
        <w:jc w:val="both"/>
        <w:rPr>
          <w:rFonts w:ascii="Tinos" w:hAnsi="Tinos" w:cs="Tinos"/>
          <w:color w:val="000000"/>
          <w:szCs w:val="28"/>
          <w:shd w:val="clear" w:color="auto" w:fill="FFFFFF"/>
        </w:rPr>
      </w:pPr>
      <w:r>
        <w:rPr>
          <w:rFonts w:ascii="Tinos" w:hAnsi="Tinos" w:cs="Tinos"/>
          <w:color w:val="000000"/>
          <w:szCs w:val="28"/>
          <w:shd w:val="clear" w:color="auto" w:fill="FFFFFF"/>
        </w:rPr>
        <w:lastRenderedPageBreak/>
        <w:t xml:space="preserve">4) </w:t>
      </w:r>
      <w:r w:rsidR="00AA5FE3">
        <w:rPr>
          <w:rFonts w:ascii="Tinos" w:hAnsi="Tinos" w:cs="Tinos"/>
          <w:color w:val="000000"/>
          <w:szCs w:val="28"/>
          <w:shd w:val="clear" w:color="auto" w:fill="FFFFFF"/>
        </w:rPr>
        <w:t>вовлечение в оборот максимального количества объектов недвижимости, в том числе земельных участков, принадлежащих гражданам, юридическим лицам, бесхозяйных объектов недвижимости в целях увеличения налогооблагаемой базы.</w:t>
      </w:r>
    </w:p>
    <w:p w14:paraId="16B724B3" w14:textId="08226AC7" w:rsidR="005E7CE0" w:rsidRDefault="00AA5FE3">
      <w:pPr>
        <w:pStyle w:val="affffd"/>
        <w:ind w:firstLine="708"/>
        <w:jc w:val="both"/>
        <w:rPr>
          <w:color w:val="000000"/>
          <w:shd w:val="clear" w:color="auto" w:fill="FFFFFF"/>
        </w:rPr>
      </w:pPr>
      <w:r>
        <w:rPr>
          <w:rFonts w:ascii="Tinos" w:hAnsi="Tinos" w:cs="Tinos"/>
          <w:color w:val="000000"/>
          <w:szCs w:val="28"/>
          <w:shd w:val="clear" w:color="auto" w:fill="FFFFFF"/>
        </w:rPr>
        <w:t xml:space="preserve">Земли </w:t>
      </w:r>
      <w:r w:rsidR="00B14A45">
        <w:rPr>
          <w:rFonts w:ascii="Tinos" w:hAnsi="Tinos" w:cs="Tinos"/>
          <w:color w:val="000000"/>
          <w:szCs w:val="28"/>
          <w:shd w:val="clear" w:color="auto" w:fill="FFFFFF"/>
        </w:rPr>
        <w:t xml:space="preserve">муниципального </w:t>
      </w:r>
      <w:r>
        <w:rPr>
          <w:rFonts w:ascii="Tinos" w:hAnsi="Tinos" w:cs="Tinos"/>
          <w:color w:val="000000"/>
          <w:szCs w:val="28"/>
          <w:shd w:val="clear" w:color="auto" w:fill="FFFFFF"/>
        </w:rPr>
        <w:t>района, находящиеся в распоряжении органов местного самоуправления и муниципальной собственности и являющиеся важнейшей основой для социально</w:t>
      </w:r>
      <w:r w:rsidR="00B14A45">
        <w:rPr>
          <w:rFonts w:ascii="Tinos" w:hAnsi="Tinos" w:cs="Tinos"/>
          <w:color w:val="000000"/>
          <w:szCs w:val="28"/>
          <w:shd w:val="clear" w:color="auto" w:fill="FFFFFF"/>
        </w:rPr>
        <w:t>-</w:t>
      </w:r>
      <w:r>
        <w:rPr>
          <w:rFonts w:ascii="Tinos" w:hAnsi="Tinos" w:cs="Tinos"/>
          <w:color w:val="000000"/>
          <w:szCs w:val="28"/>
          <w:shd w:val="clear" w:color="auto" w:fill="FFFFFF"/>
        </w:rPr>
        <w:t xml:space="preserve">экономического развития </w:t>
      </w:r>
      <w:r w:rsidR="00B14A45">
        <w:rPr>
          <w:rFonts w:ascii="Tinos" w:hAnsi="Tinos" w:cs="Tinos"/>
          <w:color w:val="000000"/>
          <w:szCs w:val="28"/>
          <w:shd w:val="clear" w:color="auto" w:fill="FFFFFF"/>
        </w:rPr>
        <w:t xml:space="preserve">Белгородского </w:t>
      </w:r>
      <w:r>
        <w:rPr>
          <w:rFonts w:ascii="Tinos" w:hAnsi="Tinos" w:cs="Tinos"/>
          <w:color w:val="000000"/>
          <w:szCs w:val="28"/>
          <w:shd w:val="clear" w:color="auto" w:fill="FFFFFF"/>
        </w:rPr>
        <w:t>района,</w:t>
      </w:r>
      <w:r w:rsidR="00B14A45">
        <w:rPr>
          <w:rFonts w:ascii="Tinos" w:hAnsi="Tinos" w:cs="Tinos"/>
          <w:color w:val="000000"/>
          <w:szCs w:val="28"/>
          <w:shd w:val="clear" w:color="auto" w:fill="FFFFFF"/>
        </w:rPr>
        <w:t xml:space="preserve"> </w:t>
      </w:r>
      <w:r>
        <w:rPr>
          <w:rFonts w:ascii="Tinos" w:hAnsi="Tinos" w:cs="Tinos"/>
          <w:color w:val="000000"/>
          <w:szCs w:val="28"/>
          <w:shd w:val="clear" w:color="auto" w:fill="FFFFFF"/>
        </w:rPr>
        <w:t>как объект налогообложения и одно из основных средств производства также рассматриваются как составная часть муниципального имущества.</w:t>
      </w:r>
    </w:p>
    <w:p w14:paraId="0B07A705" w14:textId="7A55A6F0" w:rsidR="005E7CE0" w:rsidRDefault="00AA5FE3">
      <w:pPr>
        <w:pStyle w:val="affffd"/>
        <w:ind w:firstLine="708"/>
        <w:jc w:val="both"/>
      </w:pPr>
      <w:r>
        <w:rPr>
          <w:rFonts w:ascii="Tinos" w:hAnsi="Tinos" w:cs="Tinos"/>
          <w:color w:val="000000"/>
          <w:szCs w:val="28"/>
          <w:shd w:val="clear" w:color="auto" w:fill="FFFFFF"/>
        </w:rPr>
        <w:t xml:space="preserve">Площадь территории муниципального района «Белгородский район» Белгородской области на </w:t>
      </w:r>
      <w:r w:rsidR="00790AD0">
        <w:rPr>
          <w:rFonts w:ascii="Tinos" w:hAnsi="Tinos" w:cs="Tinos"/>
          <w:color w:val="000000"/>
          <w:szCs w:val="28"/>
          <w:shd w:val="clear" w:color="auto" w:fill="FFFFFF"/>
        </w:rPr>
        <w:t xml:space="preserve">1 января </w:t>
      </w:r>
      <w:r>
        <w:rPr>
          <w:rFonts w:ascii="Tinos" w:hAnsi="Tinos" w:cs="Tinos"/>
          <w:color w:val="000000"/>
          <w:szCs w:val="28"/>
          <w:shd w:val="clear" w:color="auto" w:fill="FFFFFF"/>
        </w:rPr>
        <w:t>2024 года составляет 147 879 га и разделена</w:t>
      </w:r>
      <w:r w:rsidR="00790AD0">
        <w:rPr>
          <w:rFonts w:ascii="Tinos" w:hAnsi="Tinos" w:cs="Tinos"/>
          <w:color w:val="000000"/>
          <w:szCs w:val="28"/>
          <w:shd w:val="clear" w:color="auto" w:fill="FFFFFF"/>
        </w:rPr>
        <w:t xml:space="preserve">  </w:t>
      </w:r>
      <w:r>
        <w:rPr>
          <w:rFonts w:ascii="Tinos" w:hAnsi="Tinos" w:cs="Tinos"/>
          <w:color w:val="000000"/>
          <w:szCs w:val="28"/>
          <w:shd w:val="clear" w:color="auto" w:fill="FFFFFF"/>
        </w:rPr>
        <w:t xml:space="preserve">на 24 поселения (3 городских и 21 сельское). На территории </w:t>
      </w:r>
      <w:r w:rsidR="00790AD0">
        <w:rPr>
          <w:rFonts w:ascii="Tinos" w:hAnsi="Tinos" w:cs="Tinos"/>
          <w:color w:val="000000"/>
          <w:szCs w:val="28"/>
          <w:shd w:val="clear" w:color="auto" w:fill="FFFFFF"/>
        </w:rPr>
        <w:t xml:space="preserve">Белгородского </w:t>
      </w:r>
      <w:r>
        <w:rPr>
          <w:rFonts w:ascii="Tinos" w:hAnsi="Tinos" w:cs="Tinos"/>
          <w:color w:val="000000"/>
          <w:szCs w:val="28"/>
          <w:shd w:val="clear" w:color="auto" w:fill="FFFFFF"/>
        </w:rPr>
        <w:t>района расположены земли 6 категорий, предусмотренны</w:t>
      </w:r>
      <w:r w:rsidR="00790AD0">
        <w:rPr>
          <w:rFonts w:ascii="Tinos" w:hAnsi="Tinos" w:cs="Tinos"/>
          <w:color w:val="000000"/>
          <w:szCs w:val="28"/>
          <w:shd w:val="clear" w:color="auto" w:fill="FFFFFF"/>
        </w:rPr>
        <w:t>е</w:t>
      </w:r>
      <w:r>
        <w:rPr>
          <w:rFonts w:ascii="Tinos" w:hAnsi="Tinos" w:cs="Tinos"/>
          <w:color w:val="000000"/>
          <w:szCs w:val="28"/>
          <w:shd w:val="clear" w:color="auto" w:fill="FFFFFF"/>
        </w:rPr>
        <w:t xml:space="preserve"> статьей 7 Земельного кодекса РФ, земли запаса отсутствуют.</w:t>
      </w:r>
    </w:p>
    <w:p w14:paraId="3F9F22F0" w14:textId="77777777" w:rsidR="005E7CE0" w:rsidRDefault="005E7CE0">
      <w:pPr>
        <w:ind w:firstLine="709"/>
        <w:jc w:val="right"/>
        <w:rPr>
          <w:rFonts w:ascii="Tinos" w:hAnsi="Tinos" w:cs="Tinos"/>
          <w:i/>
          <w:color w:val="000000"/>
          <w:sz w:val="24"/>
          <w:shd w:val="clear" w:color="auto" w:fill="FFFFFF"/>
        </w:rPr>
      </w:pPr>
    </w:p>
    <w:p w14:paraId="570C2CE6" w14:textId="3CCF761A" w:rsidR="005E7CE0" w:rsidRDefault="00AA5FE3">
      <w:pPr>
        <w:ind w:firstLine="709"/>
        <w:rPr>
          <w:rFonts w:ascii="Tinos" w:hAnsi="Tinos" w:cs="Tinos"/>
          <w:b/>
          <w:color w:val="000000"/>
          <w:szCs w:val="28"/>
          <w:shd w:val="clear" w:color="auto" w:fill="FFFFFF"/>
        </w:rPr>
      </w:pPr>
      <w:r>
        <w:rPr>
          <w:rFonts w:ascii="Tinos" w:hAnsi="Tinos" w:cs="Tinos"/>
          <w:b/>
          <w:color w:val="000000"/>
          <w:szCs w:val="28"/>
          <w:shd w:val="clear" w:color="auto" w:fill="FFFFFF"/>
        </w:rPr>
        <w:t xml:space="preserve">Структура земель </w:t>
      </w:r>
      <w:r w:rsidR="00790AD0">
        <w:rPr>
          <w:rFonts w:ascii="Tinos" w:hAnsi="Tinos" w:cs="Tinos"/>
          <w:b/>
          <w:color w:val="000000"/>
          <w:szCs w:val="28"/>
          <w:shd w:val="clear" w:color="auto" w:fill="FFFFFF"/>
        </w:rPr>
        <w:t xml:space="preserve">муниципального </w:t>
      </w:r>
      <w:r>
        <w:rPr>
          <w:rFonts w:ascii="Tinos" w:hAnsi="Tinos" w:cs="Tinos"/>
          <w:b/>
          <w:color w:val="000000"/>
          <w:szCs w:val="28"/>
          <w:shd w:val="clear" w:color="auto" w:fill="FFFFFF"/>
        </w:rPr>
        <w:t>района</w:t>
      </w:r>
      <w:r w:rsidR="00790AD0">
        <w:rPr>
          <w:rFonts w:ascii="Tinos" w:hAnsi="Tinos" w:cs="Tinos"/>
          <w:b/>
          <w:color w:val="000000"/>
          <w:szCs w:val="28"/>
          <w:shd w:val="clear" w:color="auto" w:fill="FFFFFF"/>
        </w:rPr>
        <w:t xml:space="preserve"> «Белгородский район» Белгородской области</w:t>
      </w:r>
      <w:r>
        <w:rPr>
          <w:rFonts w:ascii="Tinos" w:hAnsi="Tinos" w:cs="Tinos"/>
          <w:b/>
          <w:color w:val="000000"/>
          <w:szCs w:val="28"/>
          <w:shd w:val="clear" w:color="auto" w:fill="FFFFFF"/>
        </w:rPr>
        <w:t xml:space="preserve"> по категориям земель</w:t>
      </w:r>
    </w:p>
    <w:p w14:paraId="092359FC" w14:textId="77777777" w:rsidR="005E7CE0" w:rsidRDefault="005E7CE0">
      <w:pPr>
        <w:ind w:firstLine="709"/>
        <w:rPr>
          <w:rFonts w:ascii="Tinos" w:hAnsi="Tinos" w:cs="Tinos"/>
          <w:b/>
          <w:color w:val="000000"/>
          <w:szCs w:val="28"/>
          <w:shd w:val="clear" w:color="auto" w:fill="FFFFFF"/>
        </w:rPr>
      </w:pPr>
    </w:p>
    <w:p w14:paraId="2C3FD7A3" w14:textId="77777777" w:rsidR="005E7CE0" w:rsidRDefault="00AA5FE3">
      <w:pPr>
        <w:ind w:firstLine="709"/>
        <w:jc w:val="right"/>
        <w:rPr>
          <w:rFonts w:ascii="Tinos" w:hAnsi="Tinos"/>
          <w:i/>
          <w:sz w:val="24"/>
        </w:rPr>
      </w:pPr>
      <w:r>
        <w:rPr>
          <w:rFonts w:ascii="Tinos" w:hAnsi="Tinos"/>
          <w:i/>
          <w:sz w:val="24"/>
        </w:rPr>
        <w:t>Таблица 44</w:t>
      </w:r>
    </w:p>
    <w:p w14:paraId="28405FCF" w14:textId="77777777" w:rsidR="005E7CE0" w:rsidRPr="00790AD0" w:rsidRDefault="005E7CE0">
      <w:pPr>
        <w:ind w:firstLine="709"/>
        <w:jc w:val="right"/>
        <w:rPr>
          <w:rFonts w:ascii="Tinos" w:hAnsi="Tinos"/>
          <w:i/>
          <w:sz w:val="20"/>
          <w:szCs w:val="20"/>
        </w:rPr>
      </w:pPr>
    </w:p>
    <w:tbl>
      <w:tblPr>
        <w:tblW w:w="9638" w:type="dxa"/>
        <w:tblInd w:w="-5" w:type="dxa"/>
        <w:tblLayout w:type="fixed"/>
        <w:tblCellMar>
          <w:top w:w="55" w:type="dxa"/>
          <w:bottom w:w="55" w:type="dxa"/>
        </w:tblCellMar>
        <w:tblLook w:val="0000" w:firstRow="0" w:lastRow="0" w:firstColumn="0" w:lastColumn="0" w:noHBand="0" w:noVBand="0"/>
      </w:tblPr>
      <w:tblGrid>
        <w:gridCol w:w="5884"/>
        <w:gridCol w:w="3754"/>
      </w:tblGrid>
      <w:tr w:rsidR="005E7CE0" w:rsidRPr="00790AD0" w14:paraId="02A2AFCB" w14:textId="77777777">
        <w:tc>
          <w:tcPr>
            <w:tcW w:w="5883" w:type="dxa"/>
            <w:tcBorders>
              <w:top w:val="single" w:sz="4" w:space="0" w:color="000000"/>
              <w:left w:val="single" w:sz="4" w:space="0" w:color="000000"/>
              <w:bottom w:val="single" w:sz="4" w:space="0" w:color="000000"/>
            </w:tcBorders>
            <w:vAlign w:val="center"/>
          </w:tcPr>
          <w:p w14:paraId="48A848A3" w14:textId="77777777" w:rsidR="005E7CE0" w:rsidRPr="00790AD0" w:rsidRDefault="00AA5FE3">
            <w:pPr>
              <w:rPr>
                <w:rFonts w:ascii="Tinos" w:eastAsia="Arial" w:hAnsi="Tinos" w:cs="Tinos"/>
                <w:b/>
                <w:color w:val="000000"/>
                <w:kern w:val="0"/>
                <w:sz w:val="20"/>
                <w:szCs w:val="20"/>
                <w:shd w:val="clear" w:color="auto" w:fill="FFFFFF"/>
                <w:lang w:bidi="ar-SA"/>
              </w:rPr>
            </w:pPr>
            <w:r w:rsidRPr="00790AD0">
              <w:rPr>
                <w:rFonts w:ascii="Tinos" w:eastAsia="Arial" w:hAnsi="Tinos" w:cs="Tinos"/>
                <w:b/>
                <w:color w:val="000000"/>
                <w:kern w:val="0"/>
                <w:sz w:val="20"/>
                <w:szCs w:val="20"/>
                <w:shd w:val="clear" w:color="auto" w:fill="FFFFFF"/>
                <w:lang w:bidi="ar-SA"/>
              </w:rPr>
              <w:t>Категория земель</w:t>
            </w:r>
          </w:p>
        </w:tc>
        <w:tc>
          <w:tcPr>
            <w:tcW w:w="3754" w:type="dxa"/>
            <w:tcBorders>
              <w:top w:val="single" w:sz="4" w:space="0" w:color="000000"/>
              <w:left w:val="single" w:sz="4" w:space="0" w:color="000000"/>
              <w:bottom w:val="single" w:sz="4" w:space="0" w:color="000000"/>
              <w:right w:val="single" w:sz="4" w:space="0" w:color="000000"/>
            </w:tcBorders>
            <w:vAlign w:val="center"/>
          </w:tcPr>
          <w:p w14:paraId="7AF77725" w14:textId="77777777" w:rsidR="005E7CE0" w:rsidRPr="00790AD0" w:rsidRDefault="00AA5FE3">
            <w:pPr>
              <w:rPr>
                <w:rFonts w:ascii="Tinos" w:eastAsia="Arial" w:hAnsi="Tinos" w:cs="Tinos"/>
                <w:b/>
                <w:color w:val="000000"/>
                <w:kern w:val="0"/>
                <w:sz w:val="20"/>
                <w:szCs w:val="20"/>
                <w:shd w:val="clear" w:color="auto" w:fill="FFFFFF"/>
                <w:lang w:bidi="ar-SA"/>
              </w:rPr>
            </w:pPr>
            <w:r w:rsidRPr="00790AD0">
              <w:rPr>
                <w:rFonts w:ascii="Tinos" w:eastAsia="Arial" w:hAnsi="Tinos" w:cs="Tinos"/>
                <w:b/>
                <w:color w:val="000000"/>
                <w:kern w:val="0"/>
                <w:sz w:val="20"/>
                <w:szCs w:val="20"/>
                <w:shd w:val="clear" w:color="auto" w:fill="FFFFFF"/>
                <w:lang w:bidi="ar-SA"/>
              </w:rPr>
              <w:t>Площадь, га / % от общей площади</w:t>
            </w:r>
          </w:p>
        </w:tc>
      </w:tr>
      <w:tr w:rsidR="005E7CE0" w:rsidRPr="00790AD0" w14:paraId="732C61C3" w14:textId="77777777">
        <w:tc>
          <w:tcPr>
            <w:tcW w:w="5883" w:type="dxa"/>
            <w:tcBorders>
              <w:left w:val="single" w:sz="4" w:space="0" w:color="000000"/>
              <w:bottom w:val="single" w:sz="4" w:space="0" w:color="000000"/>
            </w:tcBorders>
          </w:tcPr>
          <w:p w14:paraId="363EC135" w14:textId="77777777" w:rsidR="005E7CE0" w:rsidRPr="00790AD0" w:rsidRDefault="00AA5FE3">
            <w:pPr>
              <w:jc w:val="left"/>
              <w:rPr>
                <w:rFonts w:ascii="Tinos" w:eastAsia="Arial" w:hAnsi="Tinos" w:cs="Tinos"/>
                <w:color w:val="000000"/>
                <w:kern w:val="0"/>
                <w:sz w:val="20"/>
                <w:szCs w:val="20"/>
                <w:shd w:val="clear" w:color="auto" w:fill="FFFFFF"/>
                <w:lang w:bidi="ar-SA"/>
              </w:rPr>
            </w:pPr>
            <w:r w:rsidRPr="00790AD0">
              <w:rPr>
                <w:rFonts w:ascii="Tinos" w:eastAsia="Arial" w:hAnsi="Tinos" w:cs="Tinos"/>
                <w:color w:val="000000"/>
                <w:kern w:val="0"/>
                <w:sz w:val="20"/>
                <w:szCs w:val="20"/>
                <w:shd w:val="clear" w:color="auto" w:fill="FFFFFF"/>
                <w:lang w:bidi="ar-SA"/>
              </w:rPr>
              <w:t>земли сельскохозяйственного назначения</w:t>
            </w:r>
          </w:p>
        </w:tc>
        <w:tc>
          <w:tcPr>
            <w:tcW w:w="3754" w:type="dxa"/>
            <w:tcBorders>
              <w:left w:val="single" w:sz="4" w:space="0" w:color="000000"/>
              <w:bottom w:val="single" w:sz="4" w:space="0" w:color="000000"/>
              <w:right w:val="single" w:sz="4" w:space="0" w:color="000000"/>
            </w:tcBorders>
          </w:tcPr>
          <w:p w14:paraId="2086EC85" w14:textId="77777777" w:rsidR="005E7CE0" w:rsidRPr="00790AD0" w:rsidRDefault="00AA5FE3">
            <w:pPr>
              <w:rPr>
                <w:color w:val="000000"/>
                <w:sz w:val="20"/>
                <w:szCs w:val="20"/>
                <w:shd w:val="clear" w:color="auto" w:fill="FFFFFF"/>
              </w:rPr>
            </w:pPr>
            <w:r w:rsidRPr="00790AD0">
              <w:rPr>
                <w:rFonts w:ascii="Tinos" w:eastAsia="Arial" w:hAnsi="Tinos" w:cs="Tinos"/>
                <w:color w:val="000000"/>
                <w:kern w:val="0"/>
                <w:sz w:val="20"/>
                <w:szCs w:val="20"/>
                <w:shd w:val="clear" w:color="auto" w:fill="FFFFFF"/>
                <w:lang w:bidi="ar-SA"/>
              </w:rPr>
              <w:t>95 862 г</w:t>
            </w:r>
            <w:r w:rsidRPr="00790AD0">
              <w:rPr>
                <w:rFonts w:ascii="Tinos" w:eastAsia="Arial" w:hAnsi="Tinos" w:cs="Tinos"/>
                <w:bCs/>
                <w:color w:val="000000"/>
                <w:kern w:val="0"/>
                <w:sz w:val="20"/>
                <w:szCs w:val="20"/>
                <w:shd w:val="clear" w:color="auto" w:fill="FFFFFF"/>
                <w:lang w:bidi="ar-SA"/>
              </w:rPr>
              <w:t>а (66 %)</w:t>
            </w:r>
          </w:p>
        </w:tc>
      </w:tr>
      <w:tr w:rsidR="005E7CE0" w:rsidRPr="00790AD0" w14:paraId="4072232F" w14:textId="77777777">
        <w:tc>
          <w:tcPr>
            <w:tcW w:w="5883" w:type="dxa"/>
            <w:tcBorders>
              <w:left w:val="single" w:sz="4" w:space="0" w:color="000000"/>
              <w:bottom w:val="single" w:sz="4" w:space="0" w:color="000000"/>
            </w:tcBorders>
          </w:tcPr>
          <w:p w14:paraId="08AF5F91" w14:textId="77777777" w:rsidR="005E7CE0" w:rsidRPr="00790AD0" w:rsidRDefault="00AA5FE3">
            <w:pPr>
              <w:jc w:val="left"/>
              <w:rPr>
                <w:rFonts w:ascii="Tinos" w:eastAsia="Arial" w:hAnsi="Tinos" w:cs="Tinos"/>
                <w:color w:val="000000"/>
                <w:kern w:val="0"/>
                <w:sz w:val="20"/>
                <w:szCs w:val="20"/>
                <w:shd w:val="clear" w:color="auto" w:fill="FFFFFF"/>
                <w:lang w:bidi="ar-SA"/>
              </w:rPr>
            </w:pPr>
            <w:r w:rsidRPr="00790AD0">
              <w:rPr>
                <w:rFonts w:ascii="Tinos" w:eastAsia="Arial" w:hAnsi="Tinos" w:cs="Tinos"/>
                <w:color w:val="000000"/>
                <w:kern w:val="0"/>
                <w:sz w:val="20"/>
                <w:szCs w:val="20"/>
                <w:shd w:val="clear" w:color="auto" w:fill="FFFFFF"/>
                <w:lang w:bidi="ar-SA"/>
              </w:rPr>
              <w:t>земли населенных пунктов</w:t>
            </w:r>
          </w:p>
        </w:tc>
        <w:tc>
          <w:tcPr>
            <w:tcW w:w="3754" w:type="dxa"/>
            <w:tcBorders>
              <w:left w:val="single" w:sz="4" w:space="0" w:color="000000"/>
              <w:bottom w:val="single" w:sz="4" w:space="0" w:color="000000"/>
              <w:right w:val="single" w:sz="4" w:space="0" w:color="000000"/>
            </w:tcBorders>
          </w:tcPr>
          <w:p w14:paraId="4AF1FC8A" w14:textId="77777777" w:rsidR="005E7CE0" w:rsidRPr="00790AD0" w:rsidRDefault="00AA5FE3">
            <w:pPr>
              <w:rPr>
                <w:rFonts w:ascii="Tinos" w:eastAsia="Arial" w:hAnsi="Tinos" w:cs="Tinos"/>
                <w:bCs/>
                <w:color w:val="000000"/>
                <w:kern w:val="0"/>
                <w:sz w:val="20"/>
                <w:szCs w:val="20"/>
                <w:shd w:val="clear" w:color="auto" w:fill="FFFFFF"/>
                <w:lang w:bidi="ar-SA"/>
              </w:rPr>
            </w:pPr>
            <w:r w:rsidRPr="00790AD0">
              <w:rPr>
                <w:rFonts w:ascii="Tinos" w:eastAsia="Arial" w:hAnsi="Tinos" w:cs="Tinos"/>
                <w:bCs/>
                <w:color w:val="000000"/>
                <w:kern w:val="0"/>
                <w:sz w:val="20"/>
                <w:szCs w:val="20"/>
                <w:shd w:val="clear" w:color="auto" w:fill="FFFFFF"/>
                <w:lang w:bidi="ar-SA"/>
              </w:rPr>
              <w:t>35 983 га (24 %)</w:t>
            </w:r>
          </w:p>
        </w:tc>
      </w:tr>
      <w:tr w:rsidR="005E7CE0" w:rsidRPr="00790AD0" w14:paraId="77C0C09F" w14:textId="77777777">
        <w:tc>
          <w:tcPr>
            <w:tcW w:w="5883" w:type="dxa"/>
            <w:tcBorders>
              <w:left w:val="single" w:sz="4" w:space="0" w:color="000000"/>
              <w:bottom w:val="single" w:sz="4" w:space="0" w:color="000000"/>
            </w:tcBorders>
          </w:tcPr>
          <w:p w14:paraId="75BC8EDF" w14:textId="77777777" w:rsidR="005E7CE0" w:rsidRPr="00790AD0" w:rsidRDefault="00AA5FE3">
            <w:pPr>
              <w:jc w:val="left"/>
              <w:rPr>
                <w:color w:val="000000"/>
                <w:sz w:val="20"/>
                <w:szCs w:val="20"/>
                <w:shd w:val="clear" w:color="auto" w:fill="FFFFFF"/>
              </w:rPr>
            </w:pPr>
            <w:r w:rsidRPr="00790AD0">
              <w:rPr>
                <w:rFonts w:ascii="Tinos" w:eastAsia="Arial" w:hAnsi="Tinos" w:cs="Tinos"/>
                <w:color w:val="000000"/>
                <w:kern w:val="0"/>
                <w:sz w:val="20"/>
                <w:szCs w:val="20"/>
                <w:shd w:val="clear" w:color="auto" w:fill="FFFFFF"/>
                <w:lang w:bidi="ar-SA"/>
              </w:rPr>
              <w:t>земли промышленности, энергетики, транспорта и иного специального назначения</w:t>
            </w:r>
          </w:p>
        </w:tc>
        <w:tc>
          <w:tcPr>
            <w:tcW w:w="3754" w:type="dxa"/>
            <w:tcBorders>
              <w:left w:val="single" w:sz="4" w:space="0" w:color="000000"/>
              <w:bottom w:val="single" w:sz="4" w:space="0" w:color="000000"/>
              <w:right w:val="single" w:sz="4" w:space="0" w:color="000000"/>
            </w:tcBorders>
            <w:vAlign w:val="center"/>
          </w:tcPr>
          <w:p w14:paraId="5DC2082E" w14:textId="77777777" w:rsidR="005E7CE0" w:rsidRPr="00790AD0" w:rsidRDefault="00AA5FE3">
            <w:pPr>
              <w:rPr>
                <w:rFonts w:ascii="Tinos" w:eastAsia="Arial" w:hAnsi="Tinos" w:cs="Tinos"/>
                <w:bCs/>
                <w:color w:val="000000"/>
                <w:kern w:val="0"/>
                <w:sz w:val="20"/>
                <w:szCs w:val="20"/>
                <w:shd w:val="clear" w:color="auto" w:fill="FFFFFF"/>
                <w:lang w:bidi="ar-SA"/>
              </w:rPr>
            </w:pPr>
            <w:r w:rsidRPr="00790AD0">
              <w:rPr>
                <w:rFonts w:ascii="Tinos" w:eastAsia="Arial" w:hAnsi="Tinos" w:cs="Tinos"/>
                <w:bCs/>
                <w:color w:val="000000"/>
                <w:kern w:val="0"/>
                <w:sz w:val="20"/>
                <w:szCs w:val="20"/>
                <w:shd w:val="clear" w:color="auto" w:fill="FFFFFF"/>
                <w:lang w:bidi="ar-SA"/>
              </w:rPr>
              <w:t>2 655 га (2 %)</w:t>
            </w:r>
          </w:p>
        </w:tc>
      </w:tr>
      <w:tr w:rsidR="005E7CE0" w:rsidRPr="00790AD0" w14:paraId="0D086AA9" w14:textId="77777777">
        <w:tc>
          <w:tcPr>
            <w:tcW w:w="5883" w:type="dxa"/>
            <w:tcBorders>
              <w:left w:val="single" w:sz="4" w:space="0" w:color="000000"/>
              <w:bottom w:val="single" w:sz="4" w:space="0" w:color="000000"/>
            </w:tcBorders>
          </w:tcPr>
          <w:p w14:paraId="38AA93E4" w14:textId="77777777" w:rsidR="005E7CE0" w:rsidRPr="00790AD0" w:rsidRDefault="00AA5FE3">
            <w:pPr>
              <w:jc w:val="left"/>
              <w:rPr>
                <w:rFonts w:ascii="Tinos" w:eastAsia="Arial" w:hAnsi="Tinos" w:cs="Tinos"/>
                <w:color w:val="000000"/>
                <w:kern w:val="0"/>
                <w:sz w:val="20"/>
                <w:szCs w:val="20"/>
                <w:shd w:val="clear" w:color="auto" w:fill="FFFFFF"/>
                <w:lang w:bidi="ar-SA"/>
              </w:rPr>
            </w:pPr>
            <w:r w:rsidRPr="00790AD0">
              <w:rPr>
                <w:rFonts w:ascii="Tinos" w:eastAsia="Arial" w:hAnsi="Tinos" w:cs="Tinos"/>
                <w:color w:val="000000"/>
                <w:kern w:val="0"/>
                <w:sz w:val="20"/>
                <w:szCs w:val="20"/>
                <w:shd w:val="clear" w:color="auto" w:fill="FFFFFF"/>
                <w:lang w:bidi="ar-SA"/>
              </w:rPr>
              <w:t>земли особо охраняемых территорий и объектов</w:t>
            </w:r>
          </w:p>
        </w:tc>
        <w:tc>
          <w:tcPr>
            <w:tcW w:w="3754" w:type="dxa"/>
            <w:tcBorders>
              <w:left w:val="single" w:sz="4" w:space="0" w:color="000000"/>
              <w:bottom w:val="single" w:sz="4" w:space="0" w:color="000000"/>
              <w:right w:val="single" w:sz="4" w:space="0" w:color="000000"/>
            </w:tcBorders>
          </w:tcPr>
          <w:p w14:paraId="02F85CAF" w14:textId="77777777" w:rsidR="005E7CE0" w:rsidRPr="00790AD0" w:rsidRDefault="00AA5FE3">
            <w:pPr>
              <w:rPr>
                <w:rFonts w:ascii="Tinos" w:eastAsia="Arial" w:hAnsi="Tinos" w:cs="Tinos"/>
                <w:bCs/>
                <w:color w:val="000000"/>
                <w:kern w:val="0"/>
                <w:sz w:val="20"/>
                <w:szCs w:val="20"/>
                <w:shd w:val="clear" w:color="auto" w:fill="FFFFFF"/>
                <w:lang w:bidi="ar-SA"/>
              </w:rPr>
            </w:pPr>
            <w:r w:rsidRPr="00790AD0">
              <w:rPr>
                <w:rFonts w:ascii="Tinos" w:eastAsia="Arial" w:hAnsi="Tinos" w:cs="Tinos"/>
                <w:bCs/>
                <w:color w:val="000000"/>
                <w:kern w:val="0"/>
                <w:sz w:val="20"/>
                <w:szCs w:val="20"/>
                <w:shd w:val="clear" w:color="auto" w:fill="FFFFFF"/>
                <w:lang w:bidi="ar-SA"/>
              </w:rPr>
              <w:t>96 га (менее 1 %)</w:t>
            </w:r>
          </w:p>
        </w:tc>
      </w:tr>
      <w:tr w:rsidR="005E7CE0" w:rsidRPr="00790AD0" w14:paraId="291FDCD4" w14:textId="77777777">
        <w:tc>
          <w:tcPr>
            <w:tcW w:w="5883" w:type="dxa"/>
            <w:tcBorders>
              <w:left w:val="single" w:sz="4" w:space="0" w:color="000000"/>
              <w:bottom w:val="single" w:sz="4" w:space="0" w:color="000000"/>
            </w:tcBorders>
          </w:tcPr>
          <w:p w14:paraId="16F09B02" w14:textId="77777777" w:rsidR="005E7CE0" w:rsidRPr="00790AD0" w:rsidRDefault="00AA5FE3">
            <w:pPr>
              <w:jc w:val="left"/>
              <w:rPr>
                <w:rFonts w:ascii="Tinos" w:eastAsia="Arial" w:hAnsi="Tinos" w:cs="Tinos"/>
                <w:color w:val="000000"/>
                <w:kern w:val="0"/>
                <w:sz w:val="20"/>
                <w:szCs w:val="20"/>
                <w:shd w:val="clear" w:color="auto" w:fill="FFFFFF"/>
                <w:lang w:bidi="ar-SA"/>
              </w:rPr>
            </w:pPr>
            <w:r w:rsidRPr="00790AD0">
              <w:rPr>
                <w:rFonts w:ascii="Tinos" w:eastAsia="Arial" w:hAnsi="Tinos" w:cs="Tinos"/>
                <w:color w:val="000000"/>
                <w:kern w:val="0"/>
                <w:sz w:val="20"/>
                <w:szCs w:val="20"/>
                <w:shd w:val="clear" w:color="auto" w:fill="FFFFFF"/>
                <w:lang w:bidi="ar-SA"/>
              </w:rPr>
              <w:t>земли лесного фонда</w:t>
            </w:r>
          </w:p>
        </w:tc>
        <w:tc>
          <w:tcPr>
            <w:tcW w:w="3754" w:type="dxa"/>
            <w:tcBorders>
              <w:left w:val="single" w:sz="4" w:space="0" w:color="000000"/>
              <w:bottom w:val="single" w:sz="4" w:space="0" w:color="000000"/>
              <w:right w:val="single" w:sz="4" w:space="0" w:color="000000"/>
            </w:tcBorders>
          </w:tcPr>
          <w:p w14:paraId="27775C62" w14:textId="77777777" w:rsidR="005E7CE0" w:rsidRPr="00790AD0" w:rsidRDefault="00AA5FE3">
            <w:pPr>
              <w:rPr>
                <w:color w:val="000000"/>
                <w:sz w:val="20"/>
                <w:szCs w:val="20"/>
                <w:shd w:val="clear" w:color="auto" w:fill="FFFFFF"/>
              </w:rPr>
            </w:pPr>
            <w:r w:rsidRPr="00790AD0">
              <w:rPr>
                <w:rFonts w:ascii="Tinos" w:eastAsia="Arial" w:hAnsi="Tinos" w:cs="Tinos"/>
                <w:color w:val="000000"/>
                <w:kern w:val="0"/>
                <w:sz w:val="20"/>
                <w:szCs w:val="20"/>
                <w:shd w:val="clear" w:color="auto" w:fill="FFFFFF"/>
                <w:lang w:bidi="ar-SA"/>
              </w:rPr>
              <w:t>11 215</w:t>
            </w:r>
            <w:r w:rsidRPr="00790AD0">
              <w:rPr>
                <w:rFonts w:ascii="Tinos" w:eastAsia="Arial" w:hAnsi="Tinos" w:cs="Tinos"/>
                <w:bCs/>
                <w:color w:val="000000"/>
                <w:kern w:val="0"/>
                <w:sz w:val="20"/>
                <w:szCs w:val="20"/>
                <w:shd w:val="clear" w:color="auto" w:fill="FFFFFF"/>
                <w:lang w:bidi="ar-SA"/>
              </w:rPr>
              <w:t xml:space="preserve"> га (7 %)</w:t>
            </w:r>
          </w:p>
        </w:tc>
      </w:tr>
      <w:tr w:rsidR="005E7CE0" w:rsidRPr="00790AD0" w14:paraId="3843643D" w14:textId="77777777">
        <w:tc>
          <w:tcPr>
            <w:tcW w:w="5883" w:type="dxa"/>
            <w:tcBorders>
              <w:left w:val="single" w:sz="4" w:space="0" w:color="000000"/>
              <w:bottom w:val="single" w:sz="4" w:space="0" w:color="000000"/>
            </w:tcBorders>
          </w:tcPr>
          <w:p w14:paraId="46677C35" w14:textId="77777777" w:rsidR="005E7CE0" w:rsidRPr="00790AD0" w:rsidRDefault="00AA5FE3">
            <w:pPr>
              <w:jc w:val="left"/>
              <w:rPr>
                <w:rFonts w:ascii="Tinos" w:eastAsia="Arial" w:hAnsi="Tinos" w:cs="Tinos"/>
                <w:color w:val="000000"/>
                <w:kern w:val="0"/>
                <w:sz w:val="20"/>
                <w:szCs w:val="20"/>
                <w:shd w:val="clear" w:color="auto" w:fill="FFFFFF"/>
                <w:lang w:bidi="ar-SA"/>
              </w:rPr>
            </w:pPr>
            <w:r w:rsidRPr="00790AD0">
              <w:rPr>
                <w:rFonts w:ascii="Tinos" w:eastAsia="Arial" w:hAnsi="Tinos" w:cs="Tinos"/>
                <w:color w:val="000000"/>
                <w:kern w:val="0"/>
                <w:sz w:val="20"/>
                <w:szCs w:val="20"/>
                <w:shd w:val="clear" w:color="auto" w:fill="FFFFFF"/>
                <w:lang w:bidi="ar-SA"/>
              </w:rPr>
              <w:t>земли водного фонда</w:t>
            </w:r>
          </w:p>
        </w:tc>
        <w:tc>
          <w:tcPr>
            <w:tcW w:w="3754" w:type="dxa"/>
            <w:tcBorders>
              <w:left w:val="single" w:sz="4" w:space="0" w:color="000000"/>
              <w:bottom w:val="single" w:sz="4" w:space="0" w:color="000000"/>
              <w:right w:val="single" w:sz="4" w:space="0" w:color="000000"/>
            </w:tcBorders>
          </w:tcPr>
          <w:p w14:paraId="0B14CE84" w14:textId="77777777" w:rsidR="005E7CE0" w:rsidRPr="00790AD0" w:rsidRDefault="00AA5FE3">
            <w:pPr>
              <w:rPr>
                <w:rFonts w:ascii="Tinos" w:eastAsia="Arial" w:hAnsi="Tinos" w:cs="Tinos"/>
                <w:bCs/>
                <w:color w:val="000000"/>
                <w:kern w:val="0"/>
                <w:sz w:val="20"/>
                <w:szCs w:val="20"/>
                <w:shd w:val="clear" w:color="auto" w:fill="FFFFFF"/>
                <w:lang w:bidi="ar-SA"/>
              </w:rPr>
            </w:pPr>
            <w:r w:rsidRPr="00790AD0">
              <w:rPr>
                <w:rFonts w:ascii="Tinos" w:eastAsia="Arial" w:hAnsi="Tinos" w:cs="Tinos"/>
                <w:bCs/>
                <w:color w:val="000000"/>
                <w:kern w:val="0"/>
                <w:sz w:val="20"/>
                <w:szCs w:val="20"/>
                <w:shd w:val="clear" w:color="auto" w:fill="FFFFFF"/>
                <w:lang w:bidi="ar-SA"/>
              </w:rPr>
              <w:t>909 га (1 %)</w:t>
            </w:r>
          </w:p>
        </w:tc>
      </w:tr>
    </w:tbl>
    <w:p w14:paraId="0C693A2D" w14:textId="77777777" w:rsidR="005E7CE0" w:rsidRDefault="005E7CE0">
      <w:pPr>
        <w:ind w:firstLine="709"/>
        <w:jc w:val="both"/>
        <w:rPr>
          <w:rFonts w:ascii="Tinos" w:hAnsi="Tinos" w:cs="Tinos"/>
          <w:color w:val="000000"/>
          <w:szCs w:val="28"/>
          <w:shd w:val="clear" w:color="auto" w:fill="FFFFFF"/>
        </w:rPr>
      </w:pPr>
    </w:p>
    <w:p w14:paraId="3BE984CC" w14:textId="77777777"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Как видно из представленной выше информации, наибольший процент земель района относится к землям сельскохозяйственного назначения и землям населенных пунктов.</w:t>
      </w:r>
    </w:p>
    <w:p w14:paraId="089865A6" w14:textId="77777777" w:rsidR="005E7CE0" w:rsidRDefault="005E7CE0">
      <w:pPr>
        <w:pStyle w:val="3b"/>
        <w:spacing w:line="240" w:lineRule="auto"/>
        <w:ind w:left="426" w:firstLine="0"/>
        <w:jc w:val="right"/>
        <w:rPr>
          <w:rFonts w:ascii="Tinos" w:hAnsi="Tinos" w:cs="Tinos"/>
          <w:bCs/>
          <w:i/>
          <w:color w:val="000000"/>
          <w:sz w:val="24"/>
          <w:szCs w:val="24"/>
          <w:shd w:val="clear" w:color="auto" w:fill="FFFFFF"/>
        </w:rPr>
      </w:pPr>
    </w:p>
    <w:p w14:paraId="433E87F5" w14:textId="77777777" w:rsidR="005E7CE0" w:rsidRDefault="00AA5FE3">
      <w:pPr>
        <w:pStyle w:val="affffd"/>
        <w:rPr>
          <w:rFonts w:ascii="Tinos" w:hAnsi="Tinos" w:cs="Tinos"/>
          <w:b/>
          <w:bCs/>
          <w:color w:val="000000"/>
          <w:szCs w:val="28"/>
          <w:shd w:val="clear" w:color="auto" w:fill="FFFFFF"/>
        </w:rPr>
      </w:pPr>
      <w:r>
        <w:rPr>
          <w:rFonts w:ascii="Tinos" w:hAnsi="Tinos" w:cs="Tinos"/>
          <w:b/>
          <w:bCs/>
          <w:color w:val="000000"/>
          <w:szCs w:val="28"/>
          <w:shd w:val="clear" w:color="auto" w:fill="FFFFFF"/>
        </w:rPr>
        <w:t>Поступления в консолидированный бюджет муниципального района</w:t>
      </w:r>
    </w:p>
    <w:p w14:paraId="50F2A4FC" w14:textId="77777777" w:rsidR="005E7CE0" w:rsidRDefault="00AA5FE3">
      <w:pPr>
        <w:pStyle w:val="affffd"/>
        <w:rPr>
          <w:rFonts w:ascii="Tinos" w:hAnsi="Tinos" w:cs="Tinos"/>
          <w:b/>
          <w:bCs/>
          <w:color w:val="000000"/>
          <w:szCs w:val="28"/>
          <w:shd w:val="clear" w:color="auto" w:fill="FFFFFF"/>
        </w:rPr>
      </w:pPr>
      <w:r>
        <w:rPr>
          <w:rFonts w:ascii="Tinos" w:hAnsi="Tinos" w:cs="Tinos"/>
          <w:b/>
          <w:bCs/>
          <w:color w:val="000000"/>
          <w:szCs w:val="28"/>
          <w:shd w:val="clear" w:color="auto" w:fill="FFFFFF"/>
        </w:rPr>
        <w:t>«Белгородский район» Белгородской области от реализации и аренды муниципального имущества</w:t>
      </w:r>
    </w:p>
    <w:p w14:paraId="42F2337B" w14:textId="77777777" w:rsidR="00790AD0" w:rsidRPr="00790AD0" w:rsidRDefault="00790AD0">
      <w:pPr>
        <w:pStyle w:val="3b"/>
        <w:spacing w:line="240" w:lineRule="auto"/>
        <w:ind w:left="426" w:firstLine="0"/>
        <w:jc w:val="right"/>
        <w:rPr>
          <w:rFonts w:ascii="Tinos" w:hAnsi="Tinos" w:cs="Tinos"/>
          <w:bCs/>
          <w:i/>
          <w:color w:val="000000"/>
          <w:sz w:val="20"/>
          <w:szCs w:val="20"/>
          <w:shd w:val="clear" w:color="auto" w:fill="FFFFFF"/>
        </w:rPr>
      </w:pPr>
    </w:p>
    <w:p w14:paraId="07B02F5E" w14:textId="77777777" w:rsidR="005E7CE0" w:rsidRDefault="00AA5FE3">
      <w:pPr>
        <w:pStyle w:val="3b"/>
        <w:spacing w:line="240" w:lineRule="auto"/>
        <w:ind w:left="426" w:firstLine="0"/>
        <w:jc w:val="right"/>
        <w:rPr>
          <w:rFonts w:ascii="Tinos" w:hAnsi="Tinos" w:cs="Tinos"/>
          <w:bCs/>
          <w:i/>
          <w:color w:val="000000"/>
          <w:sz w:val="24"/>
          <w:szCs w:val="24"/>
          <w:shd w:val="clear" w:color="auto" w:fill="FFFFFF"/>
        </w:rPr>
      </w:pPr>
      <w:r>
        <w:rPr>
          <w:rFonts w:ascii="Tinos" w:hAnsi="Tinos" w:cs="Tinos"/>
          <w:bCs/>
          <w:i/>
          <w:color w:val="000000"/>
          <w:sz w:val="24"/>
          <w:szCs w:val="24"/>
          <w:shd w:val="clear" w:color="auto" w:fill="FFFFFF"/>
        </w:rPr>
        <w:t>Таблица 44</w:t>
      </w:r>
    </w:p>
    <w:p w14:paraId="0D15D822" w14:textId="77777777" w:rsidR="005E7CE0" w:rsidRPr="00790AD0" w:rsidRDefault="005E7CE0">
      <w:pPr>
        <w:pStyle w:val="3b"/>
        <w:spacing w:line="240" w:lineRule="auto"/>
        <w:ind w:left="426" w:firstLine="0"/>
        <w:jc w:val="right"/>
        <w:rPr>
          <w:rFonts w:ascii="Tinos" w:hAnsi="Tinos" w:cs="Tinos"/>
          <w:bCs/>
          <w:i/>
          <w:color w:val="000000"/>
          <w:sz w:val="20"/>
          <w:szCs w:val="20"/>
          <w:shd w:val="clear" w:color="auto" w:fill="FFFFFF"/>
        </w:rPr>
      </w:pPr>
    </w:p>
    <w:p w14:paraId="1A113F8F" w14:textId="77777777" w:rsidR="005E7CE0" w:rsidRPr="00790AD0" w:rsidRDefault="00AA5FE3">
      <w:pPr>
        <w:pStyle w:val="affffd"/>
        <w:jc w:val="right"/>
        <w:rPr>
          <w:rFonts w:ascii="Tinos" w:hAnsi="Tinos" w:cs="Tinos"/>
          <w:bCs/>
          <w:i/>
          <w:color w:val="000000"/>
          <w:sz w:val="20"/>
          <w:szCs w:val="20"/>
          <w:shd w:val="clear" w:color="auto" w:fill="FFFFFF"/>
        </w:rPr>
      </w:pPr>
      <w:r w:rsidRPr="00790AD0">
        <w:rPr>
          <w:rFonts w:ascii="Tinos" w:hAnsi="Tinos" w:cs="Tinos"/>
          <w:bCs/>
          <w:i/>
          <w:color w:val="000000"/>
          <w:sz w:val="20"/>
          <w:szCs w:val="20"/>
          <w:shd w:val="clear" w:color="auto" w:fill="FFFFFF"/>
        </w:rPr>
        <w:t>(млн рублей)</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4"/>
        <w:gridCol w:w="993"/>
        <w:gridCol w:w="992"/>
        <w:gridCol w:w="992"/>
        <w:gridCol w:w="992"/>
      </w:tblGrid>
      <w:tr w:rsidR="00790AD0" w14:paraId="55587D1C" w14:textId="77777777" w:rsidTr="00E11838">
        <w:trPr>
          <w:trHeight w:val="630"/>
        </w:trPr>
        <w:tc>
          <w:tcPr>
            <w:tcW w:w="5684" w:type="dxa"/>
            <w:vAlign w:val="bottom"/>
          </w:tcPr>
          <w:p w14:paraId="3DF4BE8F" w14:textId="77777777" w:rsidR="00790AD0" w:rsidRDefault="00790AD0">
            <w:pPr>
              <w:spacing w:after="200"/>
              <w:rPr>
                <w:rFonts w:ascii="Tinos" w:hAnsi="Tinos" w:cs="Tinos"/>
                <w:b/>
                <w:bCs/>
                <w:color w:val="000000"/>
                <w:sz w:val="24"/>
                <w:shd w:val="clear" w:color="auto" w:fill="FFFFFF"/>
              </w:rPr>
            </w:pPr>
            <w:r>
              <w:rPr>
                <w:rFonts w:ascii="Tinos" w:hAnsi="Tinos" w:cs="Tinos"/>
                <w:b/>
                <w:bCs/>
                <w:color w:val="000000"/>
                <w:sz w:val="24"/>
                <w:shd w:val="clear" w:color="auto" w:fill="FFFFFF"/>
              </w:rPr>
              <w:t>Наименование показателей</w:t>
            </w:r>
          </w:p>
        </w:tc>
        <w:tc>
          <w:tcPr>
            <w:tcW w:w="993" w:type="dxa"/>
            <w:vAlign w:val="bottom"/>
          </w:tcPr>
          <w:p w14:paraId="713F532E" w14:textId="77777777" w:rsidR="00790AD0" w:rsidRDefault="00790AD0">
            <w:pPr>
              <w:spacing w:after="200"/>
              <w:rPr>
                <w:rFonts w:ascii="Tinos" w:hAnsi="Tinos" w:cs="Tinos"/>
                <w:b/>
                <w:bCs/>
                <w:color w:val="000000"/>
                <w:sz w:val="24"/>
                <w:shd w:val="clear" w:color="auto" w:fill="FFFFFF"/>
              </w:rPr>
            </w:pPr>
            <w:r>
              <w:rPr>
                <w:rFonts w:ascii="Tinos" w:hAnsi="Tinos" w:cs="Tinos"/>
                <w:b/>
                <w:bCs/>
                <w:color w:val="000000"/>
                <w:sz w:val="24"/>
                <w:shd w:val="clear" w:color="auto" w:fill="FFFFFF"/>
              </w:rPr>
              <w:t>2020 год</w:t>
            </w:r>
          </w:p>
        </w:tc>
        <w:tc>
          <w:tcPr>
            <w:tcW w:w="992" w:type="dxa"/>
            <w:vAlign w:val="bottom"/>
          </w:tcPr>
          <w:p w14:paraId="256706BF" w14:textId="77777777" w:rsidR="00790AD0" w:rsidRDefault="00790AD0">
            <w:pPr>
              <w:spacing w:after="200"/>
              <w:rPr>
                <w:rFonts w:ascii="Tinos" w:hAnsi="Tinos" w:cs="Tinos"/>
                <w:b/>
                <w:bCs/>
                <w:color w:val="000000"/>
                <w:sz w:val="24"/>
                <w:shd w:val="clear" w:color="auto" w:fill="FFFFFF"/>
              </w:rPr>
            </w:pPr>
            <w:r>
              <w:rPr>
                <w:rFonts w:ascii="Tinos" w:hAnsi="Tinos" w:cs="Tinos"/>
                <w:b/>
                <w:bCs/>
                <w:color w:val="000000"/>
                <w:sz w:val="24"/>
                <w:shd w:val="clear" w:color="auto" w:fill="FFFFFF"/>
              </w:rPr>
              <w:t>2021 год</w:t>
            </w:r>
          </w:p>
        </w:tc>
        <w:tc>
          <w:tcPr>
            <w:tcW w:w="992" w:type="dxa"/>
            <w:vAlign w:val="bottom"/>
          </w:tcPr>
          <w:p w14:paraId="7C7A8AC0" w14:textId="77777777" w:rsidR="00790AD0" w:rsidRDefault="00790AD0">
            <w:pPr>
              <w:spacing w:after="200"/>
              <w:rPr>
                <w:rFonts w:ascii="Tinos" w:hAnsi="Tinos" w:cs="Tinos"/>
                <w:b/>
                <w:bCs/>
                <w:color w:val="000000"/>
                <w:sz w:val="24"/>
                <w:shd w:val="clear" w:color="auto" w:fill="FFFFFF"/>
              </w:rPr>
            </w:pPr>
            <w:r>
              <w:rPr>
                <w:rFonts w:ascii="Tinos" w:hAnsi="Tinos" w:cs="Tinos"/>
                <w:b/>
                <w:bCs/>
                <w:color w:val="000000"/>
                <w:sz w:val="24"/>
                <w:shd w:val="clear" w:color="auto" w:fill="FFFFFF"/>
              </w:rPr>
              <w:t>2022 год</w:t>
            </w:r>
          </w:p>
        </w:tc>
        <w:tc>
          <w:tcPr>
            <w:tcW w:w="992" w:type="dxa"/>
            <w:vAlign w:val="bottom"/>
          </w:tcPr>
          <w:p w14:paraId="0429DEE4" w14:textId="77777777" w:rsidR="00790AD0" w:rsidRDefault="00790AD0">
            <w:pPr>
              <w:spacing w:after="200"/>
              <w:rPr>
                <w:rFonts w:ascii="Tinos" w:hAnsi="Tinos" w:cs="Tinos"/>
                <w:b/>
                <w:bCs/>
                <w:color w:val="000000"/>
                <w:sz w:val="24"/>
                <w:shd w:val="clear" w:color="auto" w:fill="FFFFFF"/>
              </w:rPr>
            </w:pPr>
            <w:r>
              <w:rPr>
                <w:rFonts w:ascii="Tinos" w:hAnsi="Tinos" w:cs="Tinos"/>
                <w:b/>
                <w:bCs/>
                <w:color w:val="000000"/>
                <w:sz w:val="24"/>
                <w:shd w:val="clear" w:color="auto" w:fill="FFFFFF"/>
              </w:rPr>
              <w:t>2023 год</w:t>
            </w:r>
          </w:p>
        </w:tc>
      </w:tr>
      <w:tr w:rsidR="00790AD0" w14:paraId="2A2C0101" w14:textId="77777777" w:rsidTr="00E11838">
        <w:trPr>
          <w:trHeight w:val="301"/>
        </w:trPr>
        <w:tc>
          <w:tcPr>
            <w:tcW w:w="5684" w:type="dxa"/>
          </w:tcPr>
          <w:p w14:paraId="13CC4E9E" w14:textId="77777777" w:rsidR="00790AD0" w:rsidRDefault="00790AD0">
            <w:pPr>
              <w:pStyle w:val="affffc"/>
              <w:spacing w:before="0" w:after="0"/>
              <w:jc w:val="left"/>
              <w:rPr>
                <w:rFonts w:ascii="Tinos" w:hAnsi="Tinos" w:cs="Tinos"/>
                <w:color w:val="000000"/>
                <w:shd w:val="clear" w:color="auto" w:fill="FFFFFF"/>
              </w:rPr>
            </w:pPr>
            <w:r>
              <w:rPr>
                <w:rFonts w:ascii="Tinos" w:hAnsi="Tinos" w:cs="Tinos"/>
                <w:color w:val="000000"/>
                <w:shd w:val="clear" w:color="auto" w:fill="FFFFFF"/>
              </w:rPr>
              <w:t>Реализация имущества</w:t>
            </w:r>
          </w:p>
        </w:tc>
        <w:tc>
          <w:tcPr>
            <w:tcW w:w="993" w:type="dxa"/>
          </w:tcPr>
          <w:p w14:paraId="1FF0ADA9"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3,0</w:t>
            </w:r>
          </w:p>
        </w:tc>
        <w:tc>
          <w:tcPr>
            <w:tcW w:w="992" w:type="dxa"/>
          </w:tcPr>
          <w:p w14:paraId="6F42F0F4"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1,4</w:t>
            </w:r>
          </w:p>
        </w:tc>
        <w:tc>
          <w:tcPr>
            <w:tcW w:w="992" w:type="dxa"/>
          </w:tcPr>
          <w:p w14:paraId="7622A232"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1,6</w:t>
            </w:r>
          </w:p>
        </w:tc>
        <w:tc>
          <w:tcPr>
            <w:tcW w:w="992" w:type="dxa"/>
          </w:tcPr>
          <w:p w14:paraId="29B54530"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0,7</w:t>
            </w:r>
          </w:p>
        </w:tc>
      </w:tr>
      <w:tr w:rsidR="00790AD0" w14:paraId="6AA5FA96" w14:textId="77777777" w:rsidTr="00E11838">
        <w:trPr>
          <w:trHeight w:val="301"/>
        </w:trPr>
        <w:tc>
          <w:tcPr>
            <w:tcW w:w="5684" w:type="dxa"/>
          </w:tcPr>
          <w:p w14:paraId="4AADAC34" w14:textId="586D8E46" w:rsidR="00790AD0" w:rsidRDefault="00790AD0" w:rsidP="00790AD0">
            <w:pPr>
              <w:pStyle w:val="affffc"/>
              <w:spacing w:before="0" w:after="0"/>
              <w:jc w:val="left"/>
              <w:rPr>
                <w:rFonts w:ascii="Tinos" w:hAnsi="Tinos" w:cs="Tinos"/>
                <w:color w:val="000000"/>
                <w:shd w:val="clear" w:color="auto" w:fill="FFFFFF"/>
              </w:rPr>
            </w:pPr>
            <w:r>
              <w:rPr>
                <w:rFonts w:ascii="Tinos" w:hAnsi="Tinos" w:cs="Tinos"/>
                <w:color w:val="000000"/>
                <w:shd w:val="clear" w:color="auto" w:fill="FFFFFF"/>
              </w:rPr>
              <w:t>Продажа земли</w:t>
            </w:r>
          </w:p>
        </w:tc>
        <w:tc>
          <w:tcPr>
            <w:tcW w:w="993" w:type="dxa"/>
          </w:tcPr>
          <w:p w14:paraId="03B41498" w14:textId="7DF7FFD9" w:rsidR="00790AD0" w:rsidRDefault="00790AD0"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49,5</w:t>
            </w:r>
          </w:p>
        </w:tc>
        <w:tc>
          <w:tcPr>
            <w:tcW w:w="992" w:type="dxa"/>
          </w:tcPr>
          <w:p w14:paraId="2E86CC8F" w14:textId="2E1F21AB" w:rsidR="00790AD0" w:rsidRDefault="00790AD0"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83</w:t>
            </w:r>
          </w:p>
        </w:tc>
        <w:tc>
          <w:tcPr>
            <w:tcW w:w="992" w:type="dxa"/>
          </w:tcPr>
          <w:p w14:paraId="04624C6A" w14:textId="7B5B5E15" w:rsidR="00790AD0" w:rsidRDefault="00790AD0"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48,9</w:t>
            </w:r>
          </w:p>
        </w:tc>
        <w:tc>
          <w:tcPr>
            <w:tcW w:w="992" w:type="dxa"/>
          </w:tcPr>
          <w:p w14:paraId="4A1A3667" w14:textId="7B3537F9" w:rsidR="00790AD0" w:rsidRDefault="00790AD0"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51,7</w:t>
            </w:r>
          </w:p>
        </w:tc>
      </w:tr>
      <w:tr w:rsidR="00E11838" w14:paraId="7FF2A328" w14:textId="77777777" w:rsidTr="00E11838">
        <w:trPr>
          <w:trHeight w:val="301"/>
        </w:trPr>
        <w:tc>
          <w:tcPr>
            <w:tcW w:w="5684" w:type="dxa"/>
          </w:tcPr>
          <w:p w14:paraId="20F43883" w14:textId="1A6A313E" w:rsidR="00E11838" w:rsidRDefault="00E11838" w:rsidP="00790AD0">
            <w:pPr>
              <w:pStyle w:val="affffc"/>
              <w:spacing w:before="0" w:after="0"/>
              <w:jc w:val="left"/>
              <w:rPr>
                <w:rFonts w:ascii="Tinos" w:hAnsi="Tinos" w:cs="Tinos"/>
                <w:color w:val="000000"/>
                <w:shd w:val="clear" w:color="auto" w:fill="FFFFFF"/>
              </w:rPr>
            </w:pPr>
            <w:r>
              <w:rPr>
                <w:rFonts w:ascii="Tinos" w:hAnsi="Tinos" w:cs="Tinos"/>
                <w:color w:val="000000"/>
                <w:shd w:val="clear" w:color="auto" w:fill="FFFFFF"/>
              </w:rPr>
              <w:t>Аренда муниципального имущества</w:t>
            </w:r>
          </w:p>
        </w:tc>
        <w:tc>
          <w:tcPr>
            <w:tcW w:w="993" w:type="dxa"/>
          </w:tcPr>
          <w:p w14:paraId="5428CFE8" w14:textId="76EFC6CD" w:rsidR="00E11838" w:rsidRDefault="00E11838"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7,4</w:t>
            </w:r>
          </w:p>
        </w:tc>
        <w:tc>
          <w:tcPr>
            <w:tcW w:w="992" w:type="dxa"/>
          </w:tcPr>
          <w:p w14:paraId="3CBCDAB6" w14:textId="67AA97E9" w:rsidR="00E11838" w:rsidRDefault="00E11838"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9,7</w:t>
            </w:r>
          </w:p>
        </w:tc>
        <w:tc>
          <w:tcPr>
            <w:tcW w:w="992" w:type="dxa"/>
          </w:tcPr>
          <w:p w14:paraId="341F5362" w14:textId="1692C626" w:rsidR="00E11838" w:rsidRDefault="00E11838"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7,5</w:t>
            </w:r>
          </w:p>
        </w:tc>
        <w:tc>
          <w:tcPr>
            <w:tcW w:w="992" w:type="dxa"/>
          </w:tcPr>
          <w:p w14:paraId="30CE9338" w14:textId="17C866FD" w:rsidR="00E11838" w:rsidRDefault="00E11838" w:rsidP="00790AD0">
            <w:pPr>
              <w:spacing w:after="29"/>
              <w:rPr>
                <w:rFonts w:ascii="Tinos" w:hAnsi="Tinos" w:cs="Tinos"/>
                <w:color w:val="000000"/>
                <w:sz w:val="24"/>
                <w:shd w:val="clear" w:color="auto" w:fill="FFFFFF"/>
              </w:rPr>
            </w:pPr>
            <w:r>
              <w:rPr>
                <w:rFonts w:ascii="Tinos" w:hAnsi="Tinos" w:cs="Tinos"/>
                <w:color w:val="000000"/>
                <w:sz w:val="24"/>
                <w:shd w:val="clear" w:color="auto" w:fill="FFFFFF"/>
              </w:rPr>
              <w:t>6,6</w:t>
            </w:r>
          </w:p>
        </w:tc>
      </w:tr>
      <w:tr w:rsidR="00E11838" w14:paraId="2DBEA176" w14:textId="77777777" w:rsidTr="00E11838">
        <w:trPr>
          <w:trHeight w:val="301"/>
        </w:trPr>
        <w:tc>
          <w:tcPr>
            <w:tcW w:w="5684" w:type="dxa"/>
          </w:tcPr>
          <w:p w14:paraId="0EF42066" w14:textId="7E23C0D0" w:rsidR="00E11838" w:rsidRDefault="00E11838" w:rsidP="00E11838">
            <w:pPr>
              <w:pStyle w:val="affffc"/>
              <w:spacing w:before="0" w:after="0"/>
              <w:jc w:val="left"/>
              <w:rPr>
                <w:rFonts w:ascii="Tinos" w:hAnsi="Tinos" w:cs="Tinos"/>
                <w:color w:val="000000"/>
                <w:shd w:val="clear" w:color="auto" w:fill="FFFFFF"/>
              </w:rPr>
            </w:pPr>
            <w:r>
              <w:rPr>
                <w:rFonts w:ascii="Tinos" w:hAnsi="Tinos" w:cs="Tinos"/>
                <w:color w:val="000000"/>
                <w:shd w:val="clear" w:color="auto" w:fill="FFFFFF"/>
              </w:rPr>
              <w:t>Аренда земли</w:t>
            </w:r>
          </w:p>
        </w:tc>
        <w:tc>
          <w:tcPr>
            <w:tcW w:w="993" w:type="dxa"/>
          </w:tcPr>
          <w:p w14:paraId="468B9D9D" w14:textId="7965AB9C" w:rsidR="00E11838" w:rsidRDefault="00E11838" w:rsidP="00E11838">
            <w:pPr>
              <w:spacing w:after="29"/>
              <w:rPr>
                <w:rFonts w:ascii="Tinos" w:hAnsi="Tinos" w:cs="Tinos"/>
                <w:color w:val="000000"/>
                <w:sz w:val="24"/>
                <w:shd w:val="clear" w:color="auto" w:fill="FFFFFF"/>
              </w:rPr>
            </w:pPr>
            <w:r>
              <w:rPr>
                <w:rFonts w:ascii="Tinos" w:hAnsi="Tinos" w:cs="Tinos"/>
                <w:color w:val="000000"/>
                <w:sz w:val="24"/>
                <w:shd w:val="clear" w:color="auto" w:fill="FFFFFF"/>
              </w:rPr>
              <w:t>107</w:t>
            </w:r>
          </w:p>
        </w:tc>
        <w:tc>
          <w:tcPr>
            <w:tcW w:w="992" w:type="dxa"/>
          </w:tcPr>
          <w:p w14:paraId="752A7632" w14:textId="4C758724" w:rsidR="00E11838" w:rsidRDefault="00E11838" w:rsidP="00E11838">
            <w:pPr>
              <w:spacing w:after="29"/>
              <w:rPr>
                <w:rFonts w:ascii="Tinos" w:hAnsi="Tinos" w:cs="Tinos"/>
                <w:color w:val="000000"/>
                <w:sz w:val="24"/>
                <w:shd w:val="clear" w:color="auto" w:fill="FFFFFF"/>
              </w:rPr>
            </w:pPr>
            <w:r>
              <w:rPr>
                <w:rFonts w:ascii="Tinos" w:hAnsi="Tinos" w:cs="Tinos"/>
                <w:color w:val="000000"/>
                <w:sz w:val="24"/>
                <w:shd w:val="clear" w:color="auto" w:fill="FFFFFF"/>
              </w:rPr>
              <w:t>113,2</w:t>
            </w:r>
          </w:p>
        </w:tc>
        <w:tc>
          <w:tcPr>
            <w:tcW w:w="992" w:type="dxa"/>
          </w:tcPr>
          <w:p w14:paraId="790562BB" w14:textId="53CE5980" w:rsidR="00E11838" w:rsidRDefault="00E11838" w:rsidP="00E11838">
            <w:pPr>
              <w:spacing w:after="29"/>
              <w:rPr>
                <w:rFonts w:ascii="Tinos" w:hAnsi="Tinos" w:cs="Tinos"/>
                <w:color w:val="000000"/>
                <w:sz w:val="24"/>
                <w:shd w:val="clear" w:color="auto" w:fill="FFFFFF"/>
              </w:rPr>
            </w:pPr>
            <w:r>
              <w:rPr>
                <w:rFonts w:ascii="Tinos" w:hAnsi="Tinos" w:cs="Tinos"/>
                <w:color w:val="000000"/>
                <w:sz w:val="24"/>
                <w:shd w:val="clear" w:color="auto" w:fill="FFFFFF"/>
              </w:rPr>
              <w:t>119,7</w:t>
            </w:r>
          </w:p>
        </w:tc>
        <w:tc>
          <w:tcPr>
            <w:tcW w:w="992" w:type="dxa"/>
          </w:tcPr>
          <w:p w14:paraId="5EA9A8D3" w14:textId="2E4C7325" w:rsidR="00E11838" w:rsidRDefault="00E11838" w:rsidP="00E11838">
            <w:pPr>
              <w:spacing w:after="29"/>
              <w:rPr>
                <w:rFonts w:ascii="Tinos" w:hAnsi="Tinos" w:cs="Tinos"/>
                <w:color w:val="000000"/>
                <w:sz w:val="24"/>
                <w:shd w:val="clear" w:color="auto" w:fill="FFFFFF"/>
              </w:rPr>
            </w:pPr>
            <w:r>
              <w:rPr>
                <w:rFonts w:ascii="Tinos" w:hAnsi="Tinos" w:cs="Tinos"/>
                <w:color w:val="000000"/>
                <w:sz w:val="24"/>
                <w:shd w:val="clear" w:color="auto" w:fill="FFFFFF"/>
              </w:rPr>
              <w:t>114,3</w:t>
            </w:r>
          </w:p>
        </w:tc>
      </w:tr>
      <w:tr w:rsidR="00790AD0" w14:paraId="228BA610" w14:textId="77777777" w:rsidTr="00E11838">
        <w:trPr>
          <w:trHeight w:val="291"/>
        </w:trPr>
        <w:tc>
          <w:tcPr>
            <w:tcW w:w="5684" w:type="dxa"/>
          </w:tcPr>
          <w:p w14:paraId="57C87453" w14:textId="77777777" w:rsidR="00790AD0" w:rsidRDefault="00790AD0">
            <w:pPr>
              <w:jc w:val="left"/>
              <w:rPr>
                <w:rFonts w:ascii="Tinos" w:hAnsi="Tinos" w:cs="Tinos"/>
                <w:color w:val="000000"/>
                <w:sz w:val="24"/>
                <w:shd w:val="clear" w:color="auto" w:fill="FFFFFF"/>
              </w:rPr>
            </w:pPr>
            <w:r>
              <w:rPr>
                <w:rFonts w:ascii="Tinos" w:hAnsi="Tinos" w:cs="Tinos"/>
                <w:color w:val="000000"/>
                <w:sz w:val="24"/>
                <w:shd w:val="clear" w:color="auto" w:fill="FFFFFF"/>
              </w:rPr>
              <w:lastRenderedPageBreak/>
              <w:t>Прочие поступления от использования имущества</w:t>
            </w:r>
          </w:p>
        </w:tc>
        <w:tc>
          <w:tcPr>
            <w:tcW w:w="993" w:type="dxa"/>
          </w:tcPr>
          <w:p w14:paraId="40236646"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2,7</w:t>
            </w:r>
          </w:p>
        </w:tc>
        <w:tc>
          <w:tcPr>
            <w:tcW w:w="992" w:type="dxa"/>
          </w:tcPr>
          <w:p w14:paraId="29176844"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6,3</w:t>
            </w:r>
          </w:p>
        </w:tc>
        <w:tc>
          <w:tcPr>
            <w:tcW w:w="992" w:type="dxa"/>
          </w:tcPr>
          <w:p w14:paraId="0207D492"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7,6</w:t>
            </w:r>
          </w:p>
        </w:tc>
        <w:tc>
          <w:tcPr>
            <w:tcW w:w="992" w:type="dxa"/>
          </w:tcPr>
          <w:p w14:paraId="01728CAE" w14:textId="77777777" w:rsidR="00790AD0" w:rsidRDefault="00790AD0">
            <w:pPr>
              <w:spacing w:after="29"/>
              <w:rPr>
                <w:rFonts w:ascii="Tinos" w:hAnsi="Tinos" w:cs="Tinos"/>
                <w:color w:val="000000"/>
                <w:sz w:val="24"/>
                <w:shd w:val="clear" w:color="auto" w:fill="FFFFFF"/>
              </w:rPr>
            </w:pPr>
            <w:r>
              <w:rPr>
                <w:rFonts w:ascii="Tinos" w:hAnsi="Tinos" w:cs="Tinos"/>
                <w:color w:val="000000"/>
                <w:sz w:val="24"/>
                <w:shd w:val="clear" w:color="auto" w:fill="FFFFFF"/>
              </w:rPr>
              <w:t>9,2</w:t>
            </w:r>
          </w:p>
        </w:tc>
      </w:tr>
      <w:tr w:rsidR="00790AD0" w14:paraId="0856A881" w14:textId="77777777" w:rsidTr="00E11838">
        <w:trPr>
          <w:trHeight w:val="302"/>
        </w:trPr>
        <w:tc>
          <w:tcPr>
            <w:tcW w:w="5684" w:type="dxa"/>
          </w:tcPr>
          <w:p w14:paraId="43B614EE" w14:textId="77777777" w:rsidR="00790AD0" w:rsidRDefault="00790AD0">
            <w:pPr>
              <w:spacing w:after="29"/>
              <w:jc w:val="left"/>
              <w:rPr>
                <w:rFonts w:ascii="Tinos" w:hAnsi="Tinos" w:cs="Tinos"/>
                <w:b/>
                <w:bCs/>
                <w:color w:val="000000"/>
                <w:sz w:val="24"/>
                <w:shd w:val="clear" w:color="auto" w:fill="FFFFFF"/>
              </w:rPr>
            </w:pPr>
            <w:r>
              <w:rPr>
                <w:rFonts w:ascii="Tinos" w:hAnsi="Tinos" w:cs="Tinos"/>
                <w:b/>
                <w:bCs/>
                <w:color w:val="000000"/>
                <w:sz w:val="24"/>
                <w:shd w:val="clear" w:color="auto" w:fill="FFFFFF"/>
              </w:rPr>
              <w:t>Всего</w:t>
            </w:r>
          </w:p>
        </w:tc>
        <w:tc>
          <w:tcPr>
            <w:tcW w:w="993" w:type="dxa"/>
          </w:tcPr>
          <w:p w14:paraId="3B4DD1D1" w14:textId="77777777" w:rsidR="00790AD0" w:rsidRDefault="00790AD0">
            <w:pPr>
              <w:rPr>
                <w:rFonts w:ascii="Tinos" w:hAnsi="Tinos" w:cs="Tinos"/>
                <w:b/>
                <w:bCs/>
                <w:color w:val="000000"/>
                <w:sz w:val="24"/>
                <w:shd w:val="clear" w:color="auto" w:fill="FFFFFF"/>
              </w:rPr>
            </w:pPr>
            <w:r>
              <w:rPr>
                <w:rFonts w:ascii="Tinos" w:hAnsi="Tinos" w:cs="Tinos"/>
                <w:b/>
                <w:bCs/>
                <w:color w:val="000000"/>
                <w:sz w:val="24"/>
                <w:shd w:val="clear" w:color="auto" w:fill="FFFFFF"/>
              </w:rPr>
              <w:t>169,6</w:t>
            </w:r>
          </w:p>
        </w:tc>
        <w:tc>
          <w:tcPr>
            <w:tcW w:w="992" w:type="dxa"/>
          </w:tcPr>
          <w:p w14:paraId="33771339" w14:textId="77777777" w:rsidR="00790AD0" w:rsidRDefault="00790AD0">
            <w:pPr>
              <w:rPr>
                <w:rFonts w:ascii="Tinos" w:hAnsi="Tinos" w:cs="Tinos"/>
                <w:b/>
                <w:bCs/>
                <w:color w:val="000000"/>
                <w:sz w:val="24"/>
                <w:shd w:val="clear" w:color="auto" w:fill="FFFFFF"/>
              </w:rPr>
            </w:pPr>
            <w:r>
              <w:rPr>
                <w:rFonts w:ascii="Tinos" w:hAnsi="Tinos" w:cs="Tinos"/>
                <w:b/>
                <w:bCs/>
                <w:color w:val="000000"/>
                <w:sz w:val="24"/>
                <w:shd w:val="clear" w:color="auto" w:fill="FFFFFF"/>
              </w:rPr>
              <w:t>213,6</w:t>
            </w:r>
          </w:p>
        </w:tc>
        <w:tc>
          <w:tcPr>
            <w:tcW w:w="992" w:type="dxa"/>
          </w:tcPr>
          <w:p w14:paraId="7A293271" w14:textId="77777777" w:rsidR="00790AD0" w:rsidRDefault="00790AD0">
            <w:pPr>
              <w:rPr>
                <w:rFonts w:ascii="Tinos" w:hAnsi="Tinos" w:cs="Tinos"/>
                <w:b/>
                <w:bCs/>
                <w:color w:val="000000"/>
                <w:sz w:val="24"/>
                <w:shd w:val="clear" w:color="auto" w:fill="FFFFFF"/>
              </w:rPr>
            </w:pPr>
            <w:r>
              <w:rPr>
                <w:rFonts w:ascii="Tinos" w:hAnsi="Tinos" w:cs="Tinos"/>
                <w:b/>
                <w:bCs/>
                <w:color w:val="000000"/>
                <w:sz w:val="24"/>
                <w:shd w:val="clear" w:color="auto" w:fill="FFFFFF"/>
              </w:rPr>
              <w:t>185,3</w:t>
            </w:r>
          </w:p>
        </w:tc>
        <w:tc>
          <w:tcPr>
            <w:tcW w:w="992" w:type="dxa"/>
          </w:tcPr>
          <w:p w14:paraId="198116DC" w14:textId="77777777" w:rsidR="00790AD0" w:rsidRDefault="00790AD0">
            <w:pPr>
              <w:rPr>
                <w:rFonts w:ascii="Tinos" w:hAnsi="Tinos" w:cs="Tinos"/>
                <w:b/>
                <w:bCs/>
                <w:color w:val="000000"/>
                <w:sz w:val="24"/>
                <w:shd w:val="clear" w:color="auto" w:fill="FFFFFF"/>
              </w:rPr>
            </w:pPr>
            <w:r>
              <w:rPr>
                <w:rFonts w:ascii="Tinos" w:hAnsi="Tinos" w:cs="Tinos"/>
                <w:b/>
                <w:bCs/>
                <w:color w:val="000000"/>
                <w:sz w:val="24"/>
                <w:shd w:val="clear" w:color="auto" w:fill="FFFFFF"/>
              </w:rPr>
              <w:t>182,5</w:t>
            </w:r>
          </w:p>
        </w:tc>
      </w:tr>
    </w:tbl>
    <w:p w14:paraId="7F8B0146" w14:textId="77777777" w:rsidR="005E7CE0" w:rsidRDefault="005E7CE0">
      <w:pPr>
        <w:ind w:firstLine="709"/>
        <w:jc w:val="both"/>
        <w:rPr>
          <w:rFonts w:ascii="Tinos" w:hAnsi="Tinos" w:cs="Tinos"/>
          <w:color w:val="000000"/>
          <w:szCs w:val="28"/>
          <w:shd w:val="clear" w:color="auto" w:fill="FFFFFF"/>
        </w:rPr>
      </w:pPr>
    </w:p>
    <w:p w14:paraId="77772F84" w14:textId="77777777" w:rsidR="00E11838" w:rsidRDefault="00AA5FE3" w:rsidP="00E11838">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В результате инвентаризации, обеспечения полноты учета имеющихся</w:t>
      </w:r>
      <w:r>
        <w:rPr>
          <w:rFonts w:ascii="Tinos" w:hAnsi="Tinos" w:cs="Tinos"/>
          <w:color w:val="000000"/>
          <w:szCs w:val="28"/>
          <w:shd w:val="clear" w:color="auto" w:fill="FFFFFF"/>
        </w:rPr>
        <w:br/>
        <w:t>в распоряжении имущественных ресурсов создаются условия для:</w:t>
      </w:r>
    </w:p>
    <w:p w14:paraId="082119D5" w14:textId="77777777" w:rsidR="00E11838" w:rsidRDefault="00E11838" w:rsidP="00E11838">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1) </w:t>
      </w:r>
      <w:r w:rsidR="00AA5FE3" w:rsidRPr="00E11838">
        <w:rPr>
          <w:rFonts w:ascii="Tinos" w:hAnsi="Tinos" w:cs="Tinos"/>
          <w:color w:val="000000"/>
          <w:szCs w:val="28"/>
          <w:shd w:val="clear" w:color="auto" w:fill="FFFFFF"/>
        </w:rPr>
        <w:t>Увеличения собираемости доходов от использования имущества</w:t>
      </w:r>
      <w:r w:rsidR="00AA5FE3" w:rsidRPr="00E11838">
        <w:rPr>
          <w:rFonts w:ascii="Tinos" w:hAnsi="Tinos" w:cs="Tinos"/>
          <w:color w:val="000000"/>
          <w:szCs w:val="28"/>
          <w:shd w:val="clear" w:color="auto" w:fill="FFFFFF"/>
        </w:rPr>
        <w:br/>
        <w:t>и земельных участков.</w:t>
      </w:r>
    </w:p>
    <w:p w14:paraId="5E560C5F" w14:textId="77777777" w:rsidR="00E11838" w:rsidRDefault="00E11838" w:rsidP="00E11838">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2) </w:t>
      </w:r>
      <w:r w:rsidR="00AA5FE3">
        <w:rPr>
          <w:rFonts w:ascii="Tinos" w:hAnsi="Tinos" w:cs="Tinos"/>
          <w:color w:val="000000"/>
          <w:szCs w:val="28"/>
          <w:shd w:val="clear" w:color="auto" w:fill="FFFFFF"/>
        </w:rPr>
        <w:t>Привлечения инвестиций в экономику района.</w:t>
      </w:r>
    </w:p>
    <w:p w14:paraId="4CCCF772" w14:textId="0510FED6" w:rsidR="005E7CE0" w:rsidRDefault="00E11838" w:rsidP="00E11838">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3) </w:t>
      </w:r>
      <w:r w:rsidR="00AA5FE3">
        <w:rPr>
          <w:rFonts w:ascii="Tinos" w:hAnsi="Tinos" w:cs="Tinos"/>
          <w:color w:val="000000"/>
          <w:szCs w:val="28"/>
          <w:shd w:val="clear" w:color="auto" w:fill="FFFFFF"/>
        </w:rPr>
        <w:t>Создания системы мониторинга и контроля за целевым использованием имеющихся в использовании имущественного ресурса.</w:t>
      </w:r>
    </w:p>
    <w:p w14:paraId="6E3DC1A1" w14:textId="70C50825" w:rsidR="005E7CE0" w:rsidRDefault="00AA5FE3">
      <w:pPr>
        <w:ind w:firstLine="709"/>
        <w:jc w:val="both"/>
        <w:rPr>
          <w:rFonts w:ascii="Tinos" w:hAnsi="Tinos" w:cs="Tinos"/>
          <w:color w:val="000000"/>
          <w:szCs w:val="28"/>
          <w:shd w:val="clear" w:color="auto" w:fill="FFFFFF"/>
        </w:rPr>
      </w:pPr>
      <w:r>
        <w:rPr>
          <w:rFonts w:ascii="Tinos" w:hAnsi="Tinos" w:cs="Tinos"/>
          <w:color w:val="000000"/>
          <w:szCs w:val="28"/>
          <w:shd w:val="clear" w:color="auto" w:fill="FFFFFF"/>
        </w:rPr>
        <w:t xml:space="preserve">Высокая степень зависимости бюджета муниципального </w:t>
      </w:r>
      <w:r w:rsidR="00E11838">
        <w:rPr>
          <w:rFonts w:ascii="Tinos" w:hAnsi="Tinos" w:cs="Tinos"/>
          <w:color w:val="000000"/>
          <w:szCs w:val="28"/>
          <w:shd w:val="clear" w:color="auto" w:fill="FFFFFF"/>
        </w:rPr>
        <w:t xml:space="preserve">района                    </w:t>
      </w:r>
      <w:r>
        <w:rPr>
          <w:rFonts w:ascii="Tinos" w:hAnsi="Tinos" w:cs="Tinos"/>
          <w:color w:val="000000"/>
          <w:szCs w:val="28"/>
          <w:shd w:val="clear" w:color="auto" w:fill="FFFFFF"/>
        </w:rPr>
        <w:t>от внешних источников формирования доходной базы ограничивает возможности реализации в районе социально</w:t>
      </w:r>
      <w:r w:rsidR="00E11838">
        <w:rPr>
          <w:rFonts w:ascii="Tinos" w:hAnsi="Tinos" w:cs="Tinos"/>
          <w:color w:val="000000"/>
          <w:szCs w:val="28"/>
          <w:shd w:val="clear" w:color="auto" w:fill="FFFFFF"/>
        </w:rPr>
        <w:t>-э</w:t>
      </w:r>
      <w:r>
        <w:rPr>
          <w:rFonts w:ascii="Tinos" w:hAnsi="Tinos" w:cs="Tinos"/>
          <w:color w:val="000000"/>
          <w:szCs w:val="28"/>
          <w:shd w:val="clear" w:color="auto" w:fill="FFFFFF"/>
        </w:rPr>
        <w:t>кономических программ. Однако используя резервы развития промышленности, сельского хозяйства, предпринимательства, привлечения внешних инвестиций позволят муниципальному образованию увеличить доходы бюджета и соответственно увеличить объем финансовых ресурсов, направляемых на решение проблем</w:t>
      </w:r>
      <w:r w:rsidR="00E11838">
        <w:rPr>
          <w:rFonts w:ascii="Tinos" w:hAnsi="Tinos" w:cs="Tinos"/>
          <w:color w:val="000000"/>
          <w:szCs w:val="28"/>
          <w:shd w:val="clear" w:color="auto" w:fill="FFFFFF"/>
        </w:rPr>
        <w:t xml:space="preserve"> Белгородского</w:t>
      </w:r>
      <w:r>
        <w:rPr>
          <w:rFonts w:ascii="Tinos" w:hAnsi="Tinos" w:cs="Tinos"/>
          <w:color w:val="000000"/>
          <w:szCs w:val="28"/>
          <w:shd w:val="clear" w:color="auto" w:fill="FFFFFF"/>
        </w:rPr>
        <w:t xml:space="preserve"> района.</w:t>
      </w:r>
    </w:p>
    <w:p w14:paraId="3B0959C1" w14:textId="77777777" w:rsidR="00E11838" w:rsidRDefault="00E11838">
      <w:pPr>
        <w:ind w:firstLine="709"/>
        <w:jc w:val="both"/>
        <w:rPr>
          <w:rFonts w:ascii="Tinos" w:hAnsi="Tinos" w:cs="Tinos"/>
          <w:color w:val="000000"/>
          <w:szCs w:val="28"/>
          <w:shd w:val="clear" w:color="auto" w:fill="FFFFFF"/>
        </w:rPr>
      </w:pPr>
    </w:p>
    <w:p w14:paraId="523A28EF" w14:textId="77777777" w:rsidR="005E7CE0" w:rsidRDefault="00AA5FE3">
      <w:pPr>
        <w:ind w:firstLine="709"/>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1.6. Пространственное развитие и межмуниципальное сотрудничество</w:t>
      </w:r>
    </w:p>
    <w:p w14:paraId="1C4144F3" w14:textId="77777777" w:rsidR="005E7CE0" w:rsidRDefault="005E7CE0">
      <w:pPr>
        <w:ind w:firstLine="709"/>
        <w:rPr>
          <w:rFonts w:ascii="Times New Roman" w:hAnsi="Times New Roman" w:cs="Times New Roman"/>
          <w:b/>
          <w:color w:val="000000"/>
          <w:szCs w:val="28"/>
          <w:shd w:val="clear" w:color="auto" w:fill="FFFFFF"/>
        </w:rPr>
      </w:pPr>
    </w:p>
    <w:p w14:paraId="0EFED5E1" w14:textId="77777777" w:rsidR="005E7CE0" w:rsidRDefault="00AA5FE3">
      <w:pPr>
        <w:ind w:firstLine="708"/>
        <w:jc w:val="both"/>
        <w:rPr>
          <w:color w:val="000000"/>
          <w:shd w:val="clear" w:color="auto" w:fill="FFFFFF"/>
        </w:rPr>
      </w:pPr>
      <w:r>
        <w:rPr>
          <w:rFonts w:ascii="Tinos" w:hAnsi="Tinos"/>
          <w:color w:val="000000"/>
          <w:szCs w:val="28"/>
          <w:shd w:val="clear" w:color="auto" w:fill="FFFFFF"/>
        </w:rPr>
        <w:t xml:space="preserve">Целью развития муниципального района (части муниципального района) в составе Белгородской агломерации </w:t>
      </w:r>
      <w:r>
        <w:rPr>
          <w:rFonts w:ascii="Tinos" w:hAnsi="Tinos" w:cs="Times New Roman"/>
          <w:color w:val="000000"/>
          <w:szCs w:val="28"/>
          <w:shd w:val="clear" w:color="auto" w:fill="FFFFFF"/>
        </w:rPr>
        <w:t>является опережающее социально</w:t>
      </w:r>
      <w:r>
        <w:rPr>
          <w:rFonts w:ascii="Times New Roman" w:hAnsi="Times New Roman" w:cs="Times New Roman"/>
          <w:color w:val="000000"/>
          <w:szCs w:val="28"/>
          <w:shd w:val="clear" w:color="auto" w:fill="FFFFFF"/>
        </w:rPr>
        <w:t>–</w:t>
      </w:r>
      <w:r>
        <w:rPr>
          <w:rFonts w:ascii="Tinos" w:hAnsi="Tinos" w:cs="Times New Roman"/>
          <w:color w:val="000000"/>
          <w:szCs w:val="28"/>
          <w:shd w:val="clear" w:color="auto" w:fill="FFFFFF"/>
        </w:rPr>
        <w:t>экономическое развитие территории, повышение ее инвестиционной привлекательности и дальнейшее формирование благоприятной комфортной среды для развития человеческого потенциала, улучшение качества жизни населения в результате объединения ресурсного, трудового, социального</w:t>
      </w:r>
      <w:r>
        <w:rPr>
          <w:rFonts w:ascii="Tinos" w:hAnsi="Tinos" w:cs="Times New Roman"/>
          <w:color w:val="000000"/>
          <w:szCs w:val="28"/>
          <w:shd w:val="clear" w:color="auto" w:fill="FFFFFF"/>
        </w:rPr>
        <w:br/>
        <w:t>и экономического потенциалов, сбалансированного пространственного развития и перспективных межрегиональных связей.</w:t>
      </w:r>
    </w:p>
    <w:p w14:paraId="615FC3AC" w14:textId="2F9BF420" w:rsidR="005E7CE0" w:rsidRDefault="00AA5FE3">
      <w:pPr>
        <w:ind w:firstLine="708"/>
        <w:jc w:val="both"/>
        <w:rPr>
          <w:rFonts w:ascii="Tinos" w:hAnsi="Tinos"/>
          <w:color w:val="000000"/>
          <w:szCs w:val="28"/>
          <w:shd w:val="clear" w:color="auto" w:fill="FFFFFF"/>
        </w:rPr>
      </w:pPr>
      <w:r>
        <w:rPr>
          <w:rFonts w:ascii="Tinos" w:hAnsi="Tinos"/>
          <w:color w:val="000000"/>
          <w:szCs w:val="28"/>
          <w:shd w:val="clear" w:color="auto" w:fill="FFFFFF"/>
        </w:rPr>
        <w:t>Создание Белгородской агломерации позволит выполнить амбициозную цель по увеличению более чем в два раза ВРП к 2030 году, в том числе ВМП Белгородского района в настоящее время прогнозируется к 2030 году в размере 59,0 млрд</w:t>
      </w:r>
      <w:r w:rsidR="006D727C">
        <w:rPr>
          <w:rFonts w:ascii="Tinos" w:hAnsi="Tinos"/>
          <w:color w:val="000000"/>
          <w:szCs w:val="28"/>
          <w:shd w:val="clear" w:color="auto" w:fill="FFFFFF"/>
        </w:rPr>
        <w:t>.</w:t>
      </w:r>
      <w:r>
        <w:rPr>
          <w:rFonts w:ascii="Tinos" w:hAnsi="Tinos"/>
          <w:color w:val="000000"/>
          <w:szCs w:val="28"/>
          <w:shd w:val="clear" w:color="auto" w:fill="FFFFFF"/>
        </w:rPr>
        <w:t xml:space="preserve"> рублей против 26,7 млрд</w:t>
      </w:r>
      <w:r w:rsidR="006D727C">
        <w:rPr>
          <w:rFonts w:ascii="Tinos" w:hAnsi="Tinos"/>
          <w:color w:val="000000"/>
          <w:szCs w:val="28"/>
          <w:shd w:val="clear" w:color="auto" w:fill="FFFFFF"/>
        </w:rPr>
        <w:t>.</w:t>
      </w:r>
      <w:r>
        <w:rPr>
          <w:rFonts w:ascii="Tinos" w:hAnsi="Tinos"/>
          <w:color w:val="000000"/>
          <w:szCs w:val="28"/>
          <w:shd w:val="clear" w:color="auto" w:fill="FFFFFF"/>
        </w:rPr>
        <w:t xml:space="preserve"> рублей в 2020 году, оценка 2023 года –</w:t>
      </w:r>
      <w:r>
        <w:rPr>
          <w:rFonts w:ascii="Tinos" w:hAnsi="Tinos"/>
          <w:color w:val="000000"/>
          <w:szCs w:val="28"/>
          <w:shd w:val="clear" w:color="auto" w:fill="FFFFFF"/>
        </w:rPr>
        <w:br/>
        <w:t>32,3 млрд</w:t>
      </w:r>
      <w:r w:rsidR="006D727C">
        <w:rPr>
          <w:rFonts w:ascii="Tinos" w:hAnsi="Tinos"/>
          <w:color w:val="000000"/>
          <w:szCs w:val="28"/>
          <w:shd w:val="clear" w:color="auto" w:fill="FFFFFF"/>
        </w:rPr>
        <w:t>.</w:t>
      </w:r>
      <w:r>
        <w:rPr>
          <w:rFonts w:ascii="Tinos" w:hAnsi="Tinos"/>
          <w:color w:val="000000"/>
          <w:szCs w:val="28"/>
          <w:shd w:val="clear" w:color="auto" w:fill="FFFFFF"/>
        </w:rPr>
        <w:t xml:space="preserve"> рублей. В случае создания Белгородской агломерации и более равномерного размещения производственных сил на консолидированных территориях возможно увеличение как промышленных предприятий обрабатывающей сферы за счет создания промышленных площадок (промпарков муниципального уровня), так и расширение зон жилищного строительства МКД.</w:t>
      </w:r>
    </w:p>
    <w:p w14:paraId="31E27A66" w14:textId="12265527"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Учитывая неразрывные связи экономического, управленческого</w:t>
      </w:r>
      <w:r>
        <w:rPr>
          <w:rFonts w:ascii="Tinos" w:hAnsi="Tinos" w:cs="Times New Roman"/>
          <w:color w:val="000000"/>
          <w:szCs w:val="28"/>
          <w:shd w:val="clear" w:color="auto" w:fill="FFFFFF"/>
        </w:rPr>
        <w:br/>
        <w:t>и административного характера, имеющуюся маятниковую миграцию не только</w:t>
      </w:r>
      <w:r>
        <w:rPr>
          <w:rFonts w:ascii="Tinos" w:hAnsi="Tinos" w:cs="Times New Roman"/>
          <w:color w:val="000000"/>
          <w:szCs w:val="28"/>
          <w:shd w:val="clear" w:color="auto" w:fill="FFFFFF"/>
        </w:rPr>
        <w:br/>
        <w:t xml:space="preserve">Белгород – Белгородский район, но и между поселениями Белгородского района, наличия свободных площадей вектора Комсомольское сельское поселение – Щетиновское сельское поселение, предлагаем включить в состав агломерации все поселения Белгородского района, что позволит охватить все население </w:t>
      </w:r>
      <w:r>
        <w:rPr>
          <w:rFonts w:ascii="Tinos" w:hAnsi="Tinos" w:cs="Times New Roman"/>
          <w:color w:val="000000"/>
          <w:szCs w:val="28"/>
          <w:shd w:val="clear" w:color="auto" w:fill="FFFFFF"/>
        </w:rPr>
        <w:lastRenderedPageBreak/>
        <w:t xml:space="preserve">Белгородского района (188,8 тыс. человек). Исключение 9 поселений </w:t>
      </w:r>
      <w:r w:rsidR="006D727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(пгт. Октябрьский, Бессоновское, Веселолопанское, Журавлевское, Краснооктябрьское, Малиновское, Хохловское, Щетиновское и Яснозоренское сельские поселения), населения которых в настоящее время без жителей Журавлевского сельского поселения и территорий, где введен режим ЧС составляет около 20 тыс. человек не позволит в полной мере реализовать кадровый потенциал агломерации, кроме того в данных населенных пунктах ведут производственно</w:t>
      </w:r>
      <w:r w:rsidR="006D727C">
        <w:rPr>
          <w:rFonts w:ascii="Tinos" w:hAnsi="Tinos" w:cs="Times New Roman"/>
          <w:color w:val="000000"/>
          <w:szCs w:val="28"/>
          <w:shd w:val="clear" w:color="auto" w:fill="FFFFFF"/>
        </w:rPr>
        <w:t>-</w:t>
      </w:r>
      <w:r>
        <w:rPr>
          <w:rFonts w:ascii="Tinos" w:hAnsi="Tinos" w:cs="Times New Roman"/>
          <w:color w:val="000000"/>
          <w:szCs w:val="28"/>
          <w:shd w:val="clear" w:color="auto" w:fill="FFFFFF"/>
        </w:rPr>
        <w:t>хозяйственную деятельность крупные промышленные предприятия, предприятия сферы АПК и торговые сети, исключение данных поселений ведет к снижению и производственного потенциала.</w:t>
      </w:r>
    </w:p>
    <w:p w14:paraId="587E5785" w14:textId="0F41C538" w:rsidR="005E7CE0" w:rsidRDefault="00AA5FE3">
      <w:pPr>
        <w:ind w:firstLine="708"/>
        <w:jc w:val="both"/>
      </w:pPr>
      <w:r>
        <w:rPr>
          <w:rFonts w:ascii="Tinos" w:hAnsi="Tinos" w:cs="Times New Roman"/>
          <w:color w:val="000000"/>
          <w:szCs w:val="28"/>
          <w:shd w:val="clear" w:color="auto" w:fill="FFFFFF"/>
        </w:rPr>
        <w:t>Перспективные направления развития муниципального района (части муниципального района) в с</w:t>
      </w:r>
      <w:r w:rsidR="004305AC">
        <w:rPr>
          <w:rFonts w:ascii="Tinos" w:hAnsi="Tinos" w:cs="Times New Roman"/>
          <w:color w:val="000000"/>
          <w:szCs w:val="28"/>
          <w:shd w:val="clear" w:color="auto" w:fill="FFFFFF"/>
        </w:rPr>
        <w:t>оставе Белгородской агломерации:</w:t>
      </w:r>
    </w:p>
    <w:p w14:paraId="01F07990" w14:textId="18570653"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 xml:space="preserve">1) </w:t>
      </w:r>
      <w:r w:rsidR="00AA5FE3">
        <w:rPr>
          <w:rFonts w:ascii="Tinos" w:hAnsi="Tinos" w:cs="Times New Roman"/>
          <w:color w:val="000000"/>
          <w:szCs w:val="28"/>
          <w:shd w:val="clear" w:color="auto" w:fill="FFFFFF"/>
        </w:rPr>
        <w:t xml:space="preserve"> жилищное строительство и строительство объектов социальной сферы.</w:t>
      </w:r>
    </w:p>
    <w:p w14:paraId="0174408A" w14:textId="639D7DA7" w:rsidR="005E7CE0" w:rsidRDefault="00AA5FE3">
      <w:pPr>
        <w:ind w:firstLine="708"/>
        <w:jc w:val="both"/>
        <w:rPr>
          <w:color w:val="000000"/>
          <w:shd w:val="clear" w:color="auto" w:fill="FFFFFF"/>
        </w:rPr>
      </w:pPr>
      <w:r>
        <w:rPr>
          <w:rFonts w:ascii="Times New Roman" w:hAnsi="Times New Roman" w:cs="Times New Roman"/>
          <w:color w:val="000000"/>
          <w:sz w:val="25"/>
          <w:szCs w:val="25"/>
          <w:shd w:val="clear" w:color="auto" w:fill="FFFFFF"/>
        </w:rPr>
        <w:t xml:space="preserve"> </w:t>
      </w:r>
      <w:r>
        <w:rPr>
          <w:rFonts w:ascii="Tinos" w:hAnsi="Tinos" w:cs="Times New Roman"/>
          <w:color w:val="000000"/>
          <w:szCs w:val="28"/>
          <w:shd w:val="clear" w:color="auto" w:fill="FFFFFF"/>
        </w:rPr>
        <w:t>В соответствии с прогнозом социально-экономического развития</w:t>
      </w:r>
      <w:r w:rsidR="006D727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 xml:space="preserve"> до 2026 года планируется ввод в эксплуатацию в 2024 году – 196,5 тыс. кв. метров жилья, в том числе МКД – 13,6 тыс. кв. метров; в 2025 году – 177,1 тыс. кв. метров, в том числе МКД – 12,7 тыс. кв. метров и в 2026 году – 168,1 тыс. кв. метров, в том числе МКД – 12,0 тыс. кв. метров. </w:t>
      </w:r>
    </w:p>
    <w:p w14:paraId="63DC9C97" w14:textId="0140FDE7"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В рамках развития социальной сферы на основе обязательного состава социального кластера до 2026 года запланировано строительство социально-культурных объектов в жилых массивах: строительство школ, детских дошкольных учреждений, физкультурно</w:t>
      </w:r>
      <w:r w:rsidR="004305AC">
        <w:rPr>
          <w:rFonts w:ascii="Tinos" w:hAnsi="Tinos" w:cs="Times New Roman"/>
          <w:color w:val="000000"/>
          <w:szCs w:val="28"/>
          <w:shd w:val="clear" w:color="auto" w:fill="FFFFFF"/>
        </w:rPr>
        <w:t>-</w:t>
      </w:r>
      <w:r>
        <w:rPr>
          <w:rFonts w:ascii="Tinos" w:hAnsi="Tinos" w:cs="Times New Roman"/>
          <w:color w:val="000000"/>
          <w:szCs w:val="28"/>
          <w:shd w:val="clear" w:color="auto" w:fill="FFFFFF"/>
        </w:rPr>
        <w:t>оздоровительных комплексов, досуговых центров, амбулаторий, ФАПов, библиотек, учреждений охраны</w:t>
      </w:r>
      <w:r w:rsidR="004305A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и порядка, учреждений административно</w:t>
      </w:r>
      <w:r w:rsidR="004305AC">
        <w:rPr>
          <w:rFonts w:ascii="Tinos" w:hAnsi="Tinos" w:cs="Times New Roman"/>
          <w:color w:val="000000"/>
          <w:szCs w:val="28"/>
          <w:shd w:val="clear" w:color="auto" w:fill="FFFFFF"/>
        </w:rPr>
        <w:t>-</w:t>
      </w:r>
      <w:r>
        <w:rPr>
          <w:rFonts w:ascii="Tinos" w:hAnsi="Tinos" w:cs="Times New Roman"/>
          <w:color w:val="000000"/>
          <w:szCs w:val="28"/>
          <w:shd w:val="clear" w:color="auto" w:fill="FFFFFF"/>
        </w:rPr>
        <w:t xml:space="preserve">коммунального назначения. </w:t>
      </w:r>
      <w:r w:rsidR="004305AC">
        <w:rPr>
          <w:rFonts w:ascii="Tinos" w:hAnsi="Tinos" w:cs="Times New Roman"/>
          <w:color w:val="000000"/>
          <w:szCs w:val="28"/>
          <w:shd w:val="clear" w:color="auto" w:fill="FFFFFF"/>
        </w:rPr>
        <w:t>Р</w:t>
      </w:r>
      <w:r>
        <w:rPr>
          <w:rFonts w:ascii="Tinos" w:hAnsi="Tinos" w:cs="Times New Roman"/>
          <w:color w:val="000000"/>
          <w:szCs w:val="28"/>
          <w:shd w:val="clear" w:color="auto" w:fill="FFFFFF"/>
        </w:rPr>
        <w:t>еализация проектов в сфере обрабатывающих производств плюс создание площадок муниципального уровня (учитывая эффективность реализации проектов по созданию индустриальных (промышленных) парков, а также то, что их создание является более фундаментальным процессом, регламентированным, в первую очередь, на федеральном уровне и требующим привлечение значительных ресурсов, планируется формирование</w:t>
      </w:r>
      <w:r w:rsidR="004305AC">
        <w:rPr>
          <w:rFonts w:ascii="Tinos" w:hAnsi="Tinos" w:cs="Times New Roman"/>
          <w:color w:val="000000"/>
          <w:szCs w:val="28"/>
          <w:shd w:val="clear" w:color="auto" w:fill="FFFFFF"/>
        </w:rPr>
        <w:t xml:space="preserve"> </w:t>
      </w:r>
      <w:r>
        <w:rPr>
          <w:rFonts w:ascii="Tinos" w:hAnsi="Tinos" w:cs="Times New Roman"/>
          <w:color w:val="000000"/>
          <w:szCs w:val="28"/>
          <w:shd w:val="clear" w:color="auto" w:fill="FFFFFF"/>
        </w:rPr>
        <w:t>на муниципальном уровне «производственных территорий», консолидирующих промышленные предприятия, обеспечиваемых инфраструктурой, позволяющей компактно размещать производства и предоставлять условия для эффективного осуществления предпринимательской деятельности.</w:t>
      </w:r>
    </w:p>
    <w:p w14:paraId="21702F02" w14:textId="77777777"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Размещение группы предприятий на компактной территории приведет</w:t>
      </w:r>
      <w:r>
        <w:rPr>
          <w:rFonts w:ascii="Tinos" w:hAnsi="Tinos" w:cs="Times New Roman"/>
          <w:color w:val="000000"/>
          <w:szCs w:val="28"/>
          <w:shd w:val="clear" w:color="auto" w:fill="FFFFFF"/>
        </w:rPr>
        <w:br/>
        <w:t>к сокращению территории, необходимой для промышленного строительства,</w:t>
      </w:r>
      <w:r>
        <w:rPr>
          <w:rFonts w:ascii="Tinos" w:hAnsi="Tinos" w:cs="Times New Roman"/>
          <w:color w:val="000000"/>
          <w:szCs w:val="28"/>
          <w:shd w:val="clear" w:color="auto" w:fill="FFFFFF"/>
        </w:rPr>
        <w:br/>
        <w:t>а также обеспечит экономию затрат на общие объекты посредством создания единых объектов подсобно</w:t>
      </w:r>
      <w:r>
        <w:rPr>
          <w:rFonts w:ascii="Times New Roman" w:hAnsi="Times New Roman" w:cs="Times New Roman"/>
          <w:color w:val="000000"/>
          <w:szCs w:val="28"/>
          <w:shd w:val="clear" w:color="auto" w:fill="FFFFFF"/>
        </w:rPr>
        <w:t>–</w:t>
      </w:r>
      <w:r>
        <w:rPr>
          <w:rFonts w:ascii="Tinos" w:hAnsi="Tinos" w:cs="Times New Roman"/>
          <w:color w:val="000000"/>
          <w:szCs w:val="28"/>
          <w:shd w:val="clear" w:color="auto" w:fill="FFFFFF"/>
        </w:rPr>
        <w:t>вспомогательного назначения, производственной</w:t>
      </w:r>
      <w:r>
        <w:rPr>
          <w:rFonts w:ascii="Tinos" w:hAnsi="Tinos" w:cs="Times New Roman"/>
          <w:color w:val="000000"/>
          <w:szCs w:val="28"/>
          <w:shd w:val="clear" w:color="auto" w:fill="FFFFFF"/>
        </w:rPr>
        <w:br/>
        <w:t xml:space="preserve">и социальной инфраструктуры. </w:t>
      </w:r>
    </w:p>
    <w:p w14:paraId="67C82482"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Внедрение такого подхода позволит не только «упаковать» новые участки для размещения производств, а также развить исторически сложившиеся производственные территории, как потенциальные центры притяжения субъектов МСП, вовлекая в оборот неиспользуемые земли, формируя новые участки, проводя благоустройство и поддерживая порядок на территориях.</w:t>
      </w:r>
    </w:p>
    <w:p w14:paraId="042D85B1" w14:textId="5075B6C4" w:rsidR="005E7CE0" w:rsidRDefault="004305AC">
      <w:pPr>
        <w:ind w:firstLine="708"/>
        <w:jc w:val="both"/>
        <w:rPr>
          <w:color w:val="000000"/>
          <w:shd w:val="clear" w:color="auto" w:fill="FFFFFF"/>
        </w:rPr>
      </w:pPr>
      <w:r>
        <w:rPr>
          <w:rFonts w:ascii="Tinos" w:hAnsi="Tinos" w:cs="Times New Roman"/>
          <w:color w:val="000000"/>
          <w:szCs w:val="28"/>
          <w:shd w:val="clear" w:color="auto" w:fill="FFFFFF"/>
        </w:rPr>
        <w:t>2)</w:t>
      </w:r>
      <w:r w:rsidR="00AA5FE3">
        <w:rPr>
          <w:rFonts w:ascii="Tinos" w:hAnsi="Tinos" w:cs="Times New Roman"/>
          <w:color w:val="000000"/>
          <w:szCs w:val="28"/>
          <w:shd w:val="clear" w:color="auto" w:fill="FFFFFF"/>
        </w:rPr>
        <w:t xml:space="preserve"> развитие сельского хозяйства посредством реализации в первую очередь </w:t>
      </w:r>
      <w:r w:rsidR="00AA5FE3">
        <w:rPr>
          <w:rFonts w:ascii="Tinos" w:hAnsi="Tinos" w:cs="Times New Roman"/>
          <w:color w:val="000000"/>
          <w:szCs w:val="28"/>
          <w:shd w:val="clear" w:color="auto" w:fill="FFFFFF"/>
        </w:rPr>
        <w:lastRenderedPageBreak/>
        <w:t>крупных инвестиционных проектов (как пример: ООО «Белгранкорм» (строительство 4</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х корпусов клеточного содержания птицы – 1 290 млн</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 xml:space="preserve"> рублей), ООО «Бенталь» (реконструкция инженерной инфраструктуры – 193,0 млн</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 xml:space="preserve"> рублей), ООО «Тепличный комплекс Белогорья» (модернизация тепличного комплекса, строительство ЛЭП – 1 700 млн</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 xml:space="preserve"> рублей), СПК «Колхоз имени Горина» (строительство селекционно</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семеноводческого центра – 600 млн</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 xml:space="preserve"> рублей, строительство модульного завода по переработке молока – 200 млн</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 xml:space="preserve"> рублей), а также посредством сохранения и инвестирования</w:t>
      </w:r>
      <w:r w:rsidR="00AA5FE3">
        <w:rPr>
          <w:rFonts w:ascii="Tinos" w:hAnsi="Tinos" w:cs="Times New Roman"/>
          <w:color w:val="000000"/>
          <w:szCs w:val="28"/>
          <w:shd w:val="clear" w:color="auto" w:fill="FFFFFF"/>
        </w:rPr>
        <w:br/>
        <w:t xml:space="preserve">в использование сельскохозяйственных земель, </w:t>
      </w:r>
      <w:r w:rsidR="00AA5FE3">
        <w:rPr>
          <w:rFonts w:ascii="Tinos" w:hAnsi="Tinos" w:cs="Times New Roman"/>
          <w:color w:val="000000"/>
          <w:szCs w:val="28"/>
          <w:shd w:val="clear" w:color="auto" w:fill="FFFFFF"/>
          <w:lang w:val="x-none"/>
        </w:rPr>
        <w:t>повышения урожайности</w:t>
      </w:r>
      <w:r w:rsidR="00AA5FE3">
        <w:rPr>
          <w:rFonts w:ascii="Tinos" w:hAnsi="Tinos" w:cs="Times New Roman"/>
          <w:color w:val="000000"/>
          <w:szCs w:val="28"/>
          <w:shd w:val="clear" w:color="auto" w:fill="FFFFFF"/>
          <w:lang w:val="x-none"/>
        </w:rPr>
        <w:br/>
        <w:t>и увеличения валового производства сельскохозяйственных культур, животноводческой продукции, улучшения качества производимой продукции</w:t>
      </w:r>
      <w:r w:rsidR="00AA5FE3">
        <w:rPr>
          <w:rFonts w:ascii="Tinos" w:hAnsi="Tinos" w:cs="Times New Roman"/>
          <w:color w:val="000000"/>
          <w:szCs w:val="28"/>
          <w:shd w:val="clear" w:color="auto" w:fill="FFFFFF"/>
          <w:lang w:val="x-none"/>
        </w:rPr>
        <w:br/>
        <w:t xml:space="preserve">и совершенствование технологий, </w:t>
      </w:r>
      <w:r w:rsidR="00AA5FE3">
        <w:rPr>
          <w:rFonts w:ascii="Tinos" w:hAnsi="Tinos" w:cs="Times New Roman"/>
          <w:color w:val="000000"/>
          <w:szCs w:val="28"/>
          <w:shd w:val="clear" w:color="auto" w:fill="FFFFFF"/>
        </w:rPr>
        <w:t>эффективного и более самостоятельного развития сельских территорий, сокращения дублирования управленческих функций, более справедливой социальной политики для населения территорий.</w:t>
      </w:r>
    </w:p>
    <w:p w14:paraId="616E9172" w14:textId="74D2E670" w:rsidR="005E7CE0" w:rsidRDefault="00AA5FE3">
      <w:pPr>
        <w:ind w:firstLine="708"/>
        <w:jc w:val="both"/>
        <w:rPr>
          <w:color w:val="000000"/>
          <w:shd w:val="clear" w:color="auto" w:fill="FFFFFF"/>
        </w:rPr>
      </w:pPr>
      <w:r>
        <w:rPr>
          <w:rFonts w:ascii="Tinos" w:hAnsi="Tinos" w:cs="Times New Roman"/>
          <w:color w:val="000000"/>
          <w:szCs w:val="28"/>
          <w:shd w:val="clear" w:color="auto" w:fill="FFFFFF"/>
        </w:rPr>
        <w:t xml:space="preserve">- реализация единых инвестиционных программ АО «Газпром газораспределение Белгород», ПАО «Россети Центр» (Белгородэнерго) </w:t>
      </w:r>
      <w:r w:rsidR="004305AC">
        <w:rPr>
          <w:rFonts w:ascii="Tinos" w:hAnsi="Tinos" w:cs="Times New Roman"/>
          <w:color w:val="000000"/>
          <w:szCs w:val="28"/>
          <w:shd w:val="clear" w:color="auto" w:fill="FFFFFF"/>
        </w:rPr>
        <w:t xml:space="preserve">                                  и ГУП </w:t>
      </w:r>
      <w:r>
        <w:rPr>
          <w:rFonts w:ascii="Tinos" w:hAnsi="Tinos" w:cs="Times New Roman"/>
          <w:color w:val="000000"/>
          <w:szCs w:val="28"/>
          <w:shd w:val="clear" w:color="auto" w:fill="FFFFFF"/>
        </w:rPr>
        <w:t>«Белводоканал».</w:t>
      </w:r>
    </w:p>
    <w:p w14:paraId="69CE9A74"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План мероприятий на 2024 год по реализации перспективных направлений развития Белгородской агломерации.</w:t>
      </w:r>
    </w:p>
    <w:p w14:paraId="36083E64" w14:textId="77777777" w:rsidR="005E7CE0" w:rsidRDefault="00AA5FE3">
      <w:pPr>
        <w:ind w:firstLine="708"/>
        <w:jc w:val="both"/>
      </w:pPr>
      <w:r>
        <w:rPr>
          <w:rFonts w:ascii="Tinos" w:hAnsi="Tinos" w:cs="Times New Roman"/>
          <w:color w:val="000000"/>
          <w:szCs w:val="28"/>
          <w:shd w:val="clear" w:color="auto" w:fill="FFFFFF"/>
        </w:rPr>
        <w:t>В качестве перспективных направлений рассматриваются следующие:</w:t>
      </w:r>
    </w:p>
    <w:p w14:paraId="754E4B88" w14:textId="67A23FBF"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1)</w:t>
      </w:r>
      <w:r w:rsidR="00AA5FE3">
        <w:rPr>
          <w:rFonts w:ascii="Tinos" w:hAnsi="Tinos" w:cs="Times New Roman"/>
          <w:color w:val="000000"/>
          <w:szCs w:val="28"/>
          <w:shd w:val="clear" w:color="auto" w:fill="FFFFFF"/>
        </w:rPr>
        <w:t xml:space="preserve"> стратегическое развитие;</w:t>
      </w:r>
    </w:p>
    <w:p w14:paraId="57B48C01" w14:textId="4BB1EFD5"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2)</w:t>
      </w:r>
      <w:r w:rsidR="00AA5FE3">
        <w:rPr>
          <w:rFonts w:ascii="Tinos" w:hAnsi="Tinos" w:cs="Times New Roman"/>
          <w:color w:val="000000"/>
          <w:szCs w:val="28"/>
          <w:shd w:val="clear" w:color="auto" w:fill="FFFFFF"/>
        </w:rPr>
        <w:t xml:space="preserve"> экономическое развитие;</w:t>
      </w:r>
    </w:p>
    <w:p w14:paraId="446BD5E9" w14:textId="3E8D3932"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3)</w:t>
      </w:r>
      <w:r w:rsidR="00AA5FE3">
        <w:rPr>
          <w:rFonts w:ascii="Tinos" w:hAnsi="Tinos" w:cs="Times New Roman"/>
          <w:color w:val="000000"/>
          <w:szCs w:val="28"/>
          <w:shd w:val="clear" w:color="auto" w:fill="FFFFFF"/>
        </w:rPr>
        <w:t xml:space="preserve"> градостроительная деятельность;</w:t>
      </w:r>
    </w:p>
    <w:p w14:paraId="77FA136C" w14:textId="5BB46557"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4)</w:t>
      </w:r>
      <w:r w:rsidR="00AA5FE3">
        <w:rPr>
          <w:rFonts w:ascii="Tinos" w:hAnsi="Tinos" w:cs="Times New Roman"/>
          <w:color w:val="000000"/>
          <w:szCs w:val="28"/>
          <w:shd w:val="clear" w:color="auto" w:fill="FFFFFF"/>
        </w:rPr>
        <w:t xml:space="preserve"> экологическая политика;</w:t>
      </w:r>
    </w:p>
    <w:p w14:paraId="4FC816E3" w14:textId="549414C9"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5)</w:t>
      </w:r>
      <w:r w:rsidR="00AA5FE3">
        <w:rPr>
          <w:rFonts w:ascii="Tinos" w:hAnsi="Tinos" w:cs="Times New Roman"/>
          <w:color w:val="000000"/>
          <w:szCs w:val="28"/>
          <w:shd w:val="clear" w:color="auto" w:fill="FFFFFF"/>
        </w:rPr>
        <w:t xml:space="preserve"> политика в сфере управления ЖКХ;</w:t>
      </w:r>
    </w:p>
    <w:p w14:paraId="4A22D7A8" w14:textId="4A8F8090" w:rsidR="005E7CE0" w:rsidRDefault="004305AC">
      <w:pPr>
        <w:ind w:firstLine="708"/>
        <w:jc w:val="both"/>
        <w:rPr>
          <w:color w:val="000000"/>
          <w:shd w:val="clear" w:color="auto" w:fill="FFFFFF"/>
        </w:rPr>
      </w:pPr>
      <w:r>
        <w:rPr>
          <w:rFonts w:ascii="Tinos" w:hAnsi="Tinos" w:cs="Times New Roman"/>
          <w:color w:val="000000"/>
          <w:szCs w:val="28"/>
          <w:shd w:val="clear" w:color="auto" w:fill="FFFFFF"/>
        </w:rPr>
        <w:t>6)</w:t>
      </w:r>
      <w:r w:rsidR="00AA5FE3">
        <w:rPr>
          <w:rFonts w:ascii="Tinos" w:hAnsi="Tinos" w:cs="Times New Roman"/>
          <w:color w:val="000000"/>
          <w:szCs w:val="28"/>
          <w:shd w:val="clear" w:color="auto" w:fill="FFFFFF"/>
        </w:rPr>
        <w:t xml:space="preserve"> транспортно</w:t>
      </w:r>
      <w:r>
        <w:rPr>
          <w:rFonts w:ascii="Tinos" w:hAnsi="Tinos" w:cs="Times New Roman"/>
          <w:color w:val="000000"/>
          <w:szCs w:val="28"/>
          <w:shd w:val="clear" w:color="auto" w:fill="FFFFFF"/>
        </w:rPr>
        <w:t>-</w:t>
      </w:r>
      <w:r w:rsidR="00AA5FE3">
        <w:rPr>
          <w:rFonts w:ascii="Tinos" w:hAnsi="Tinos" w:cs="Times New Roman"/>
          <w:color w:val="000000"/>
          <w:szCs w:val="28"/>
          <w:shd w:val="clear" w:color="auto" w:fill="FFFFFF"/>
        </w:rPr>
        <w:t>логистический комплекс;</w:t>
      </w:r>
    </w:p>
    <w:p w14:paraId="35B83607" w14:textId="0FC657D3"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7)</w:t>
      </w:r>
      <w:r w:rsidR="00AA5FE3">
        <w:rPr>
          <w:rFonts w:ascii="Tinos" w:hAnsi="Tinos" w:cs="Times New Roman"/>
          <w:color w:val="000000"/>
          <w:szCs w:val="28"/>
          <w:shd w:val="clear" w:color="auto" w:fill="FFFFFF"/>
        </w:rPr>
        <w:t xml:space="preserve"> социальная сфера;</w:t>
      </w:r>
    </w:p>
    <w:p w14:paraId="76FD76E4" w14:textId="4A2FC6EF"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8)</w:t>
      </w:r>
      <w:r w:rsidR="00AA5FE3">
        <w:rPr>
          <w:rFonts w:ascii="Tinos" w:hAnsi="Tinos" w:cs="Times New Roman"/>
          <w:color w:val="000000"/>
          <w:szCs w:val="28"/>
          <w:shd w:val="clear" w:color="auto" w:fill="FFFFFF"/>
        </w:rPr>
        <w:t xml:space="preserve"> безопасность;</w:t>
      </w:r>
    </w:p>
    <w:p w14:paraId="74C70C8D" w14:textId="736A474E" w:rsidR="005E7CE0" w:rsidRDefault="004305AC">
      <w:pPr>
        <w:ind w:firstLine="708"/>
        <w:jc w:val="both"/>
        <w:rPr>
          <w:color w:val="000000"/>
          <w:shd w:val="clear" w:color="auto" w:fill="FFFFFF"/>
        </w:rPr>
      </w:pPr>
      <w:bookmarkStart w:id="19" w:name="_GoBack_Копия_1_Копия_1_Копия_1_Копия_11"/>
      <w:bookmarkEnd w:id="19"/>
      <w:r>
        <w:rPr>
          <w:rFonts w:ascii="Tinos" w:hAnsi="Tinos" w:cs="Times New Roman"/>
          <w:color w:val="000000"/>
          <w:szCs w:val="28"/>
          <w:shd w:val="clear" w:color="auto" w:fill="FFFFFF"/>
        </w:rPr>
        <w:t>9)</w:t>
      </w:r>
      <w:r w:rsidR="00AA5FE3">
        <w:rPr>
          <w:rFonts w:ascii="Tinos" w:hAnsi="Tinos" w:cs="Times New Roman"/>
          <w:color w:val="000000"/>
          <w:szCs w:val="28"/>
          <w:shd w:val="clear" w:color="auto" w:fill="FFFFFF"/>
        </w:rPr>
        <w:t xml:space="preserve"> цифровая экономика;</w:t>
      </w:r>
    </w:p>
    <w:p w14:paraId="133963A7" w14:textId="2C4CA0EA" w:rsidR="005E7CE0" w:rsidRDefault="004305AC">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10)</w:t>
      </w:r>
      <w:r w:rsidR="00AA5FE3">
        <w:rPr>
          <w:rFonts w:ascii="Tinos" w:hAnsi="Tinos" w:cs="Times New Roman"/>
          <w:color w:val="000000"/>
          <w:szCs w:val="28"/>
          <w:shd w:val="clear" w:color="auto" w:fill="FFFFFF"/>
        </w:rPr>
        <w:t xml:space="preserve"> бюджетная и налоговая политика. </w:t>
      </w:r>
    </w:p>
    <w:p w14:paraId="1BB0BCD6" w14:textId="77777777" w:rsidR="005E7CE0" w:rsidRDefault="00AA5FE3">
      <w:pPr>
        <w:ind w:firstLine="708"/>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 целях формирования плана мероприятий предлагаем сформировать рабочие группы, включающие представителей органов местного самоуправления, органов исполнительной власти.</w:t>
      </w:r>
    </w:p>
    <w:p w14:paraId="664915F0" w14:textId="77777777" w:rsidR="005E7CE0" w:rsidRDefault="005E7CE0">
      <w:pPr>
        <w:ind w:firstLine="708"/>
        <w:jc w:val="both"/>
        <w:rPr>
          <w:rFonts w:ascii="Tinos" w:hAnsi="Tinos" w:cs="Times New Roman"/>
          <w:color w:val="000000"/>
          <w:szCs w:val="28"/>
          <w:shd w:val="clear" w:color="auto" w:fill="FFFFFF"/>
        </w:rPr>
      </w:pPr>
    </w:p>
    <w:p w14:paraId="1CDB7ADF"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Раздел 2.</w:t>
      </w:r>
    </w:p>
    <w:p w14:paraId="2B0578F5" w14:textId="77777777" w:rsidR="005E7CE0" w:rsidRDefault="005E7CE0">
      <w:pPr>
        <w:ind w:firstLine="709"/>
        <w:rPr>
          <w:rFonts w:ascii="Times New Roman" w:hAnsi="Times New Roman" w:cs="Times New Roman"/>
          <w:color w:val="000000"/>
          <w:szCs w:val="28"/>
          <w:shd w:val="clear" w:color="auto" w:fill="FFFFFF"/>
        </w:rPr>
      </w:pPr>
    </w:p>
    <w:p w14:paraId="0BFE0E79" w14:textId="77777777" w:rsidR="005E7CE0" w:rsidRDefault="00AA5FE3">
      <w:pPr>
        <w:pStyle w:val="30"/>
        <w:ind w:firstLine="709"/>
        <w:rPr>
          <w:color w:val="000000"/>
          <w:shd w:val="clear" w:color="auto" w:fill="FFFFFF"/>
        </w:rPr>
      </w:pPr>
      <w:r>
        <w:rPr>
          <w:color w:val="000000"/>
          <w:szCs w:val="28"/>
          <w:shd w:val="clear" w:color="auto" w:fill="FFFFFF"/>
        </w:rPr>
        <w:t xml:space="preserve">СТАРТОВЫЕ УСЛОВИЯ ДЛЯ РАЗРАБОТКИ СТРАТЕГИИ </w:t>
      </w:r>
    </w:p>
    <w:p w14:paraId="2C7DE5AA" w14:textId="77777777" w:rsidR="005E7CE0" w:rsidRDefault="00AA5FE3">
      <w:pPr>
        <w:pStyle w:val="30"/>
        <w:ind w:firstLine="709"/>
        <w:rPr>
          <w:color w:val="000000"/>
          <w:shd w:val="clear" w:color="auto" w:fill="FFFFFF"/>
        </w:rPr>
      </w:pPr>
      <w:r>
        <w:rPr>
          <w:color w:val="000000"/>
          <w:szCs w:val="28"/>
          <w:shd w:val="clear" w:color="auto" w:fill="FFFFFF"/>
        </w:rPr>
        <w:t>МУНИЦИПАЛЬНОГО РАЙОНА «БЕЛГОРОДСКИЙ РАЙОН» БЕЛГОРОДСКОЙ ОБЛАСТИ</w:t>
      </w:r>
    </w:p>
    <w:p w14:paraId="74E07CF4" w14:textId="77777777" w:rsidR="005E7CE0" w:rsidRPr="004305AC" w:rsidRDefault="005E7CE0">
      <w:pPr>
        <w:ind w:firstLine="709"/>
        <w:rPr>
          <w:rFonts w:ascii="Times New Roman" w:hAnsi="Times New Roman" w:cs="Times New Roman"/>
          <w:color w:val="000000"/>
          <w:szCs w:val="28"/>
          <w:shd w:val="clear" w:color="auto" w:fill="FFFFFF"/>
        </w:rPr>
      </w:pPr>
    </w:p>
    <w:p w14:paraId="63268071" w14:textId="77777777" w:rsidR="005E7CE0" w:rsidRDefault="00AA5FE3">
      <w:pPr>
        <w:ind w:firstLine="709"/>
        <w:rPr>
          <w:color w:val="000000"/>
          <w:shd w:val="clear" w:color="auto" w:fill="FFFFFF"/>
        </w:rPr>
      </w:pPr>
      <w:r>
        <w:rPr>
          <w:rFonts w:ascii="Times New Roman" w:hAnsi="Times New Roman" w:cs="Times New Roman"/>
          <w:b/>
          <w:bCs/>
          <w:iCs/>
          <w:color w:val="000000"/>
          <w:szCs w:val="28"/>
          <w:shd w:val="clear" w:color="auto" w:fill="FFFFFF"/>
        </w:rPr>
        <w:t>2.1. Внешние и внутренние факторы</w:t>
      </w:r>
    </w:p>
    <w:p w14:paraId="571A6D27" w14:textId="77777777" w:rsidR="005E7CE0" w:rsidRDefault="005E7CE0">
      <w:pPr>
        <w:ind w:firstLine="709"/>
        <w:rPr>
          <w:rFonts w:ascii="Times New Roman" w:hAnsi="Times New Roman" w:cs="Times New Roman"/>
          <w:bCs/>
          <w:iCs/>
          <w:color w:val="000000"/>
          <w:szCs w:val="28"/>
          <w:shd w:val="clear" w:color="auto" w:fill="FFFFFF"/>
        </w:rPr>
      </w:pPr>
    </w:p>
    <w:p w14:paraId="2BDA65E8" w14:textId="6B72DC6A"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Для более четкого и системного представления о процессе развития муниципального района следует выделить основные факторы, оказывающие влияние на его развитие. Целесообразно разделить</w:t>
      </w:r>
      <w:r w:rsidR="004305A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эти факторы на внутренние </w:t>
      </w:r>
      <w:r w:rsidR="004305A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lastRenderedPageBreak/>
        <w:t>и внешние.</w:t>
      </w:r>
    </w:p>
    <w:p w14:paraId="74844EF8" w14:textId="77777777" w:rsidR="005E7CE0" w:rsidRDefault="005E7CE0">
      <w:pPr>
        <w:ind w:firstLine="709"/>
        <w:jc w:val="both"/>
        <w:rPr>
          <w:rFonts w:ascii="Times New Roman" w:hAnsi="Times New Roman" w:cs="Times New Roman"/>
          <w:szCs w:val="28"/>
        </w:rPr>
      </w:pPr>
    </w:p>
    <w:p w14:paraId="12D66A32"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 xml:space="preserve">Внутренние и внешние факторы, оказывающие влияние </w:t>
      </w:r>
    </w:p>
    <w:p w14:paraId="46B4BB6F"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 xml:space="preserve">на развитие муниципального района «Белгородский район» </w:t>
      </w:r>
    </w:p>
    <w:p w14:paraId="1E875ECD"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Белгородской области</w:t>
      </w:r>
    </w:p>
    <w:p w14:paraId="4A4CB145" w14:textId="77777777" w:rsidR="005E7CE0" w:rsidRDefault="00AA5FE3">
      <w:pPr>
        <w:ind w:firstLine="709"/>
        <w:jc w:val="right"/>
        <w:rPr>
          <w:color w:val="000000"/>
          <w:shd w:val="clear" w:color="auto" w:fill="FFFFFF"/>
        </w:rPr>
      </w:pPr>
      <w:r>
        <w:rPr>
          <w:rFonts w:ascii="Times New Roman" w:hAnsi="Times New Roman" w:cs="Times New Roman"/>
          <w:i/>
          <w:color w:val="000000"/>
          <w:sz w:val="24"/>
          <w:shd w:val="clear" w:color="auto" w:fill="FFFFFF"/>
        </w:rPr>
        <w:t>Таблица 46</w:t>
      </w:r>
    </w:p>
    <w:p w14:paraId="7B3972E3" w14:textId="77777777" w:rsidR="005E7CE0" w:rsidRDefault="005E7CE0">
      <w:pPr>
        <w:rPr>
          <w:rFonts w:ascii="Times New Roman" w:hAnsi="Times New Roman" w:cs="Times New Roman"/>
          <w:b/>
          <w:color w:val="000000"/>
          <w:szCs w:val="28"/>
          <w:shd w:val="clear" w:color="auto" w:fill="FFFFFF"/>
        </w:rPr>
      </w:pPr>
    </w:p>
    <w:tbl>
      <w:tblPr>
        <w:tblW w:w="9354" w:type="dxa"/>
        <w:tblInd w:w="-5" w:type="dxa"/>
        <w:tblLayout w:type="fixed"/>
        <w:tblLook w:val="0000" w:firstRow="0" w:lastRow="0" w:firstColumn="0" w:lastColumn="0" w:noHBand="0" w:noVBand="0"/>
      </w:tblPr>
      <w:tblGrid>
        <w:gridCol w:w="4642"/>
        <w:gridCol w:w="4712"/>
      </w:tblGrid>
      <w:tr w:rsidR="005E7CE0" w14:paraId="6A12C331" w14:textId="77777777">
        <w:tc>
          <w:tcPr>
            <w:tcW w:w="4642" w:type="dxa"/>
            <w:tcBorders>
              <w:top w:val="single" w:sz="4" w:space="0" w:color="000000"/>
              <w:left w:val="single" w:sz="4" w:space="0" w:color="000000"/>
              <w:bottom w:val="single" w:sz="4" w:space="0" w:color="000000"/>
              <w:right w:val="single" w:sz="4" w:space="0" w:color="000000"/>
            </w:tcBorders>
          </w:tcPr>
          <w:p w14:paraId="65F971F6"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Внутренние факторы</w:t>
            </w:r>
          </w:p>
        </w:tc>
        <w:tc>
          <w:tcPr>
            <w:tcW w:w="4711" w:type="dxa"/>
            <w:tcBorders>
              <w:top w:val="single" w:sz="4" w:space="0" w:color="000000"/>
              <w:left w:val="single" w:sz="4" w:space="0" w:color="000000"/>
              <w:bottom w:val="single" w:sz="4" w:space="0" w:color="000000"/>
              <w:right w:val="single" w:sz="4" w:space="0" w:color="000000"/>
            </w:tcBorders>
          </w:tcPr>
          <w:p w14:paraId="2D95E22E"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Внешние факторы</w:t>
            </w:r>
          </w:p>
        </w:tc>
      </w:tr>
      <w:tr w:rsidR="005E7CE0" w14:paraId="0DFB5492" w14:textId="77777777">
        <w:trPr>
          <w:trHeight w:val="1184"/>
        </w:trPr>
        <w:tc>
          <w:tcPr>
            <w:tcW w:w="4642" w:type="dxa"/>
            <w:tcBorders>
              <w:top w:val="single" w:sz="4" w:space="0" w:color="000000"/>
              <w:left w:val="single" w:sz="4" w:space="0" w:color="000000"/>
              <w:bottom w:val="single" w:sz="4" w:space="0" w:color="000000"/>
              <w:right w:val="single" w:sz="4" w:space="0" w:color="000000"/>
            </w:tcBorders>
          </w:tcPr>
          <w:p w14:paraId="6CD72FC0" w14:textId="35593F44"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1.</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Политика органов местного самоуправления муниципального района</w:t>
            </w:r>
          </w:p>
        </w:tc>
        <w:tc>
          <w:tcPr>
            <w:tcW w:w="4711" w:type="dxa"/>
            <w:tcBorders>
              <w:top w:val="single" w:sz="4" w:space="0" w:color="000000"/>
              <w:left w:val="single" w:sz="4" w:space="0" w:color="000000"/>
              <w:bottom w:val="single" w:sz="4" w:space="0" w:color="000000"/>
              <w:right w:val="single" w:sz="4" w:space="0" w:color="000000"/>
            </w:tcBorders>
          </w:tcPr>
          <w:p w14:paraId="0D27F010" w14:textId="10FE76BC" w:rsidR="004305AC" w:rsidRDefault="00AA5FE3" w:rsidP="004305AC">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Федеральное и регионал</w:t>
            </w:r>
            <w:r w:rsidR="004305AC">
              <w:rPr>
                <w:rFonts w:ascii="Times New Roman" w:hAnsi="Times New Roman" w:cs="Times New Roman"/>
                <w:color w:val="000000"/>
                <w:sz w:val="24"/>
                <w:shd w:val="clear" w:color="auto" w:fill="FFFFFF"/>
              </w:rPr>
              <w:t>ьное законодательство, влияющее</w:t>
            </w:r>
          </w:p>
          <w:p w14:paraId="164FC9BF" w14:textId="01E36F0D"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на жизнедеятельность и перспективы развития муниципального района</w:t>
            </w:r>
          </w:p>
        </w:tc>
      </w:tr>
      <w:tr w:rsidR="005E7CE0" w14:paraId="295ED0C3" w14:textId="77777777">
        <w:tc>
          <w:tcPr>
            <w:tcW w:w="4642" w:type="dxa"/>
            <w:tcBorders>
              <w:top w:val="single" w:sz="4" w:space="0" w:color="000000"/>
              <w:left w:val="single" w:sz="4" w:space="0" w:color="000000"/>
              <w:bottom w:val="single" w:sz="4" w:space="0" w:color="000000"/>
              <w:right w:val="single" w:sz="4" w:space="0" w:color="000000"/>
            </w:tcBorders>
          </w:tcPr>
          <w:p w14:paraId="4AD37F34" w14:textId="50313AFB" w:rsidR="005E7CE0" w:rsidRDefault="00AA5FE3" w:rsidP="004305AC">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Стратегическая и территориальная значимость муниципального образования</w:t>
            </w:r>
          </w:p>
        </w:tc>
        <w:tc>
          <w:tcPr>
            <w:tcW w:w="4711" w:type="dxa"/>
            <w:tcBorders>
              <w:top w:val="single" w:sz="4" w:space="0" w:color="000000"/>
              <w:left w:val="single" w:sz="4" w:space="0" w:color="000000"/>
              <w:bottom w:val="single" w:sz="4" w:space="0" w:color="000000"/>
              <w:right w:val="single" w:sz="4" w:space="0" w:color="000000"/>
            </w:tcBorders>
          </w:tcPr>
          <w:p w14:paraId="2EC3D212" w14:textId="0D1DC3C5"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2.</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Элементы федеральной и региональной политики</w:t>
            </w:r>
          </w:p>
        </w:tc>
      </w:tr>
      <w:tr w:rsidR="005E7CE0" w14:paraId="32834237" w14:textId="77777777">
        <w:tc>
          <w:tcPr>
            <w:tcW w:w="4642" w:type="dxa"/>
            <w:tcBorders>
              <w:top w:val="single" w:sz="4" w:space="0" w:color="000000"/>
              <w:left w:val="single" w:sz="4" w:space="0" w:color="000000"/>
              <w:bottom w:val="single" w:sz="4" w:space="0" w:color="000000"/>
              <w:right w:val="single" w:sz="4" w:space="0" w:color="000000"/>
            </w:tcBorders>
          </w:tcPr>
          <w:p w14:paraId="5E4E763C" w14:textId="02950F9C" w:rsidR="005E7CE0" w:rsidRDefault="00AA5FE3" w:rsidP="004305AC">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3.</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Наличие ресурсов для развития сельского хозяйства и промышленности</w:t>
            </w:r>
          </w:p>
        </w:tc>
        <w:tc>
          <w:tcPr>
            <w:tcW w:w="4711" w:type="dxa"/>
            <w:tcBorders>
              <w:top w:val="single" w:sz="4" w:space="0" w:color="000000"/>
              <w:left w:val="single" w:sz="4" w:space="0" w:color="000000"/>
              <w:bottom w:val="single" w:sz="4" w:space="0" w:color="000000"/>
              <w:right w:val="single" w:sz="4" w:space="0" w:color="000000"/>
            </w:tcBorders>
          </w:tcPr>
          <w:p w14:paraId="031AB44B" w14:textId="49EC1C41"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3.</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Ценовая и тарифная политика естественных монополий</w:t>
            </w:r>
          </w:p>
        </w:tc>
      </w:tr>
      <w:tr w:rsidR="005E7CE0" w14:paraId="423A8181" w14:textId="77777777">
        <w:tc>
          <w:tcPr>
            <w:tcW w:w="4642" w:type="dxa"/>
            <w:tcBorders>
              <w:top w:val="single" w:sz="4" w:space="0" w:color="000000"/>
              <w:left w:val="single" w:sz="4" w:space="0" w:color="000000"/>
              <w:bottom w:val="single" w:sz="4" w:space="0" w:color="000000"/>
              <w:right w:val="single" w:sz="4" w:space="0" w:color="000000"/>
            </w:tcBorders>
          </w:tcPr>
          <w:p w14:paraId="70900ED2" w14:textId="24DF3C10"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4.</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Наличие минерально</w:t>
            </w:r>
            <w:r w:rsidR="004305AC">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сырьевой базы                   в муниципальном районе</w:t>
            </w:r>
          </w:p>
        </w:tc>
        <w:tc>
          <w:tcPr>
            <w:tcW w:w="4711" w:type="dxa"/>
            <w:tcBorders>
              <w:top w:val="single" w:sz="4" w:space="0" w:color="000000"/>
              <w:left w:val="single" w:sz="4" w:space="0" w:color="000000"/>
              <w:bottom w:val="single" w:sz="4" w:space="0" w:color="000000"/>
              <w:right w:val="single" w:sz="4" w:space="0" w:color="000000"/>
            </w:tcBorders>
          </w:tcPr>
          <w:p w14:paraId="340D7726" w14:textId="0204D298" w:rsidR="004305AC" w:rsidRDefault="004305AC" w:rsidP="004305AC">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Диспаритет цен</w:t>
            </w:r>
          </w:p>
          <w:p w14:paraId="61959323" w14:textId="74B2F8C4"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на сельскохозяйственную продукцию</w:t>
            </w:r>
          </w:p>
        </w:tc>
      </w:tr>
      <w:tr w:rsidR="005E7CE0" w14:paraId="74C2CEA5" w14:textId="77777777">
        <w:tc>
          <w:tcPr>
            <w:tcW w:w="4642" w:type="dxa"/>
            <w:tcBorders>
              <w:top w:val="single" w:sz="4" w:space="0" w:color="000000"/>
              <w:left w:val="single" w:sz="4" w:space="0" w:color="000000"/>
              <w:bottom w:val="single" w:sz="4" w:space="0" w:color="000000"/>
              <w:right w:val="single" w:sz="4" w:space="0" w:color="000000"/>
            </w:tcBorders>
          </w:tcPr>
          <w:p w14:paraId="5986F8E5" w14:textId="03A0C8AC"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5.</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Функционирование предприятий различных видов экономической деятельности в муниципальном районе</w:t>
            </w:r>
          </w:p>
        </w:tc>
        <w:tc>
          <w:tcPr>
            <w:tcW w:w="4711" w:type="dxa"/>
            <w:tcBorders>
              <w:top w:val="single" w:sz="4" w:space="0" w:color="000000"/>
              <w:left w:val="single" w:sz="4" w:space="0" w:color="000000"/>
              <w:bottom w:val="single" w:sz="4" w:space="0" w:color="000000"/>
              <w:right w:val="single" w:sz="4" w:space="0" w:color="000000"/>
            </w:tcBorders>
          </w:tcPr>
          <w:p w14:paraId="1597DC7F" w14:textId="77777777" w:rsidR="004305AC" w:rsidRDefault="00AA5FE3" w:rsidP="004305AC">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Государственная поддержка развит</w:t>
            </w:r>
            <w:r w:rsidR="004305AC">
              <w:rPr>
                <w:rFonts w:ascii="Times New Roman" w:hAnsi="Times New Roman" w:cs="Times New Roman"/>
                <w:color w:val="000000"/>
                <w:sz w:val="24"/>
                <w:shd w:val="clear" w:color="auto" w:fill="FFFFFF"/>
              </w:rPr>
              <w:t>ия отдельных секторов экономики</w:t>
            </w:r>
          </w:p>
          <w:p w14:paraId="2A074A86" w14:textId="7E36C105"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и социальной сферы</w:t>
            </w:r>
          </w:p>
        </w:tc>
      </w:tr>
      <w:tr w:rsidR="005E7CE0" w14:paraId="18114114" w14:textId="77777777">
        <w:tc>
          <w:tcPr>
            <w:tcW w:w="4642" w:type="dxa"/>
            <w:tcBorders>
              <w:top w:val="single" w:sz="4" w:space="0" w:color="000000"/>
              <w:left w:val="single" w:sz="4" w:space="0" w:color="000000"/>
              <w:bottom w:val="single" w:sz="4" w:space="0" w:color="000000"/>
              <w:right w:val="single" w:sz="4" w:space="0" w:color="000000"/>
            </w:tcBorders>
          </w:tcPr>
          <w:p w14:paraId="707E7338" w14:textId="7DF2BB64"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6.</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Растущий инвестиционный климат муниципального района</w:t>
            </w:r>
          </w:p>
        </w:tc>
        <w:tc>
          <w:tcPr>
            <w:tcW w:w="4711" w:type="dxa"/>
            <w:tcBorders>
              <w:top w:val="single" w:sz="4" w:space="0" w:color="000000"/>
              <w:left w:val="single" w:sz="4" w:space="0" w:color="000000"/>
              <w:bottom w:val="single" w:sz="4" w:space="0" w:color="000000"/>
              <w:right w:val="single" w:sz="4" w:space="0" w:color="000000"/>
            </w:tcBorders>
          </w:tcPr>
          <w:p w14:paraId="3E171F1C" w14:textId="0AFA34DF"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6.</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Изменение конъюнктуры сырьевых                   и товарных рынков</w:t>
            </w:r>
          </w:p>
        </w:tc>
      </w:tr>
      <w:tr w:rsidR="005E7CE0" w14:paraId="3244D8F2" w14:textId="77777777">
        <w:tc>
          <w:tcPr>
            <w:tcW w:w="4642" w:type="dxa"/>
            <w:tcBorders>
              <w:top w:val="single" w:sz="4" w:space="0" w:color="000000"/>
              <w:left w:val="single" w:sz="4" w:space="0" w:color="000000"/>
              <w:bottom w:val="single" w:sz="4" w:space="0" w:color="000000"/>
              <w:right w:val="single" w:sz="4" w:space="0" w:color="000000"/>
            </w:tcBorders>
          </w:tcPr>
          <w:p w14:paraId="68FA4FD0" w14:textId="562C2EE5"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7.</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Состояние и уровень развития социальной инфраструктуры муниципального района</w:t>
            </w:r>
          </w:p>
        </w:tc>
        <w:tc>
          <w:tcPr>
            <w:tcW w:w="4711" w:type="dxa"/>
            <w:tcBorders>
              <w:top w:val="single" w:sz="4" w:space="0" w:color="000000"/>
              <w:left w:val="single" w:sz="4" w:space="0" w:color="000000"/>
              <w:bottom w:val="single" w:sz="4" w:space="0" w:color="000000"/>
              <w:right w:val="single" w:sz="4" w:space="0" w:color="000000"/>
            </w:tcBorders>
          </w:tcPr>
          <w:p w14:paraId="65D4DD90" w14:textId="640BE190"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7.</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Взаимоотношения с приграничными районами</w:t>
            </w:r>
          </w:p>
        </w:tc>
      </w:tr>
      <w:tr w:rsidR="005E7CE0" w14:paraId="193192D0" w14:textId="77777777">
        <w:tc>
          <w:tcPr>
            <w:tcW w:w="4642" w:type="dxa"/>
            <w:tcBorders>
              <w:top w:val="single" w:sz="4" w:space="0" w:color="000000"/>
              <w:left w:val="single" w:sz="4" w:space="0" w:color="000000"/>
              <w:bottom w:val="single" w:sz="4" w:space="0" w:color="000000"/>
              <w:right w:val="single" w:sz="4" w:space="0" w:color="000000"/>
            </w:tcBorders>
          </w:tcPr>
          <w:p w14:paraId="16438A84" w14:textId="780FF5EF"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8.</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Высокий уровень духовного, интеллектуального и культурного развития населения муниципального района</w:t>
            </w:r>
          </w:p>
        </w:tc>
        <w:tc>
          <w:tcPr>
            <w:tcW w:w="4711" w:type="dxa"/>
            <w:tcBorders>
              <w:top w:val="single" w:sz="4" w:space="0" w:color="000000"/>
              <w:left w:val="single" w:sz="4" w:space="0" w:color="000000"/>
              <w:bottom w:val="single" w:sz="4" w:space="0" w:color="000000"/>
              <w:right w:val="single" w:sz="4" w:space="0" w:color="000000"/>
            </w:tcBorders>
          </w:tcPr>
          <w:p w14:paraId="3825B22F" w14:textId="36D9436E"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8.</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Потенциальная заинтересованность инвесторов</w:t>
            </w:r>
          </w:p>
        </w:tc>
      </w:tr>
      <w:tr w:rsidR="005E7CE0" w14:paraId="7A2A20B6" w14:textId="77777777">
        <w:tc>
          <w:tcPr>
            <w:tcW w:w="4642" w:type="dxa"/>
            <w:tcBorders>
              <w:top w:val="single" w:sz="4" w:space="0" w:color="000000"/>
              <w:left w:val="single" w:sz="4" w:space="0" w:color="000000"/>
              <w:bottom w:val="single" w:sz="4" w:space="0" w:color="000000"/>
              <w:right w:val="single" w:sz="4" w:space="0" w:color="000000"/>
            </w:tcBorders>
          </w:tcPr>
          <w:p w14:paraId="1DD9F1F5" w14:textId="175ABD80"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9.</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Наличие свободных производственных площадок, оснащенных инфраструктурой</w:t>
            </w:r>
          </w:p>
        </w:tc>
        <w:tc>
          <w:tcPr>
            <w:tcW w:w="4711" w:type="dxa"/>
            <w:tcBorders>
              <w:top w:val="single" w:sz="4" w:space="0" w:color="000000"/>
              <w:left w:val="single" w:sz="4" w:space="0" w:color="000000"/>
              <w:bottom w:val="single" w:sz="4" w:space="0" w:color="000000"/>
              <w:right w:val="single" w:sz="4" w:space="0" w:color="000000"/>
            </w:tcBorders>
          </w:tcPr>
          <w:p w14:paraId="4D2406EA" w14:textId="47FC9EF0"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9.</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Межбюджетные отношения</w:t>
            </w:r>
          </w:p>
        </w:tc>
      </w:tr>
      <w:tr w:rsidR="005E7CE0" w14:paraId="1D940501" w14:textId="77777777">
        <w:tc>
          <w:tcPr>
            <w:tcW w:w="4642" w:type="dxa"/>
            <w:tcBorders>
              <w:top w:val="single" w:sz="4" w:space="0" w:color="000000"/>
              <w:left w:val="single" w:sz="4" w:space="0" w:color="000000"/>
              <w:bottom w:val="single" w:sz="4" w:space="0" w:color="000000"/>
              <w:right w:val="single" w:sz="4" w:space="0" w:color="000000"/>
            </w:tcBorders>
          </w:tcPr>
          <w:p w14:paraId="3D35E0ED" w14:textId="0F248BBA"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10.</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Функционирование политических партий и общественных организаций муниципального района</w:t>
            </w:r>
          </w:p>
        </w:tc>
        <w:tc>
          <w:tcPr>
            <w:tcW w:w="4711" w:type="dxa"/>
            <w:tcBorders>
              <w:top w:val="single" w:sz="4" w:space="0" w:color="000000"/>
              <w:left w:val="single" w:sz="4" w:space="0" w:color="000000"/>
              <w:bottom w:val="single" w:sz="4" w:space="0" w:color="000000"/>
              <w:right w:val="single" w:sz="4" w:space="0" w:color="000000"/>
            </w:tcBorders>
          </w:tcPr>
          <w:p w14:paraId="5702B2D9" w14:textId="416A3E12" w:rsidR="005E7CE0" w:rsidRDefault="00AA5FE3" w:rsidP="004305AC">
            <w:pPr>
              <w:jc w:val="left"/>
              <w:rPr>
                <w:color w:val="000000"/>
                <w:shd w:val="clear" w:color="auto" w:fill="FFFFFF"/>
              </w:rPr>
            </w:pPr>
            <w:r>
              <w:rPr>
                <w:rFonts w:ascii="Times New Roman" w:hAnsi="Times New Roman" w:cs="Times New Roman"/>
                <w:color w:val="000000"/>
                <w:sz w:val="24"/>
                <w:shd w:val="clear" w:color="auto" w:fill="FFFFFF"/>
              </w:rPr>
              <w:t>10.</w:t>
            </w:r>
            <w:r w:rsidR="004305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Востребованность ресурсов</w:t>
            </w:r>
          </w:p>
        </w:tc>
      </w:tr>
    </w:tbl>
    <w:p w14:paraId="5290A67E" w14:textId="77777777" w:rsidR="005E7CE0" w:rsidRDefault="005E7CE0">
      <w:pPr>
        <w:rPr>
          <w:rFonts w:ascii="Times New Roman" w:hAnsi="Times New Roman" w:cs="Times New Roman"/>
          <w:b/>
          <w:bCs/>
          <w:iCs/>
          <w:color w:val="000000"/>
          <w:szCs w:val="28"/>
          <w:shd w:val="clear" w:color="auto" w:fill="FFFFFF"/>
        </w:rPr>
      </w:pPr>
    </w:p>
    <w:p w14:paraId="12501348" w14:textId="3F9E2119" w:rsidR="005E7CE0" w:rsidRDefault="00AA5FE3">
      <w:pPr>
        <w:rPr>
          <w:color w:val="000000"/>
          <w:shd w:val="clear" w:color="auto" w:fill="FFFFFF"/>
        </w:rPr>
      </w:pPr>
      <w:r>
        <w:rPr>
          <w:rFonts w:ascii="Times New Roman" w:hAnsi="Times New Roman" w:cs="Times New Roman"/>
          <w:b/>
          <w:bCs/>
          <w:iCs/>
          <w:color w:val="000000"/>
          <w:szCs w:val="28"/>
          <w:shd w:val="clear" w:color="auto" w:fill="FFFFFF"/>
        </w:rPr>
        <w:t>2.2. SWOT</w:t>
      </w:r>
      <w:r w:rsidR="004305AC">
        <w:rPr>
          <w:rFonts w:ascii="Times New Roman" w:hAnsi="Times New Roman" w:cs="Times New Roman"/>
          <w:b/>
          <w:bCs/>
          <w:iCs/>
          <w:color w:val="000000"/>
          <w:szCs w:val="28"/>
          <w:shd w:val="clear" w:color="auto" w:fill="FFFFFF"/>
        </w:rPr>
        <w:t>-</w:t>
      </w:r>
      <w:r>
        <w:rPr>
          <w:rFonts w:ascii="Times New Roman" w:hAnsi="Times New Roman" w:cs="Times New Roman"/>
          <w:b/>
          <w:bCs/>
          <w:iCs/>
          <w:color w:val="000000"/>
          <w:szCs w:val="28"/>
          <w:shd w:val="clear" w:color="auto" w:fill="FFFFFF"/>
        </w:rPr>
        <w:t>анализ социально</w:t>
      </w:r>
      <w:r w:rsidR="004305AC">
        <w:rPr>
          <w:rFonts w:ascii="Times New Roman" w:hAnsi="Times New Roman" w:cs="Times New Roman"/>
          <w:b/>
          <w:bCs/>
          <w:iCs/>
          <w:color w:val="000000"/>
          <w:szCs w:val="28"/>
          <w:shd w:val="clear" w:color="auto" w:fill="FFFFFF"/>
        </w:rPr>
        <w:t>-</w:t>
      </w:r>
      <w:r>
        <w:rPr>
          <w:rFonts w:ascii="Times New Roman" w:hAnsi="Times New Roman" w:cs="Times New Roman"/>
          <w:b/>
          <w:bCs/>
          <w:iCs/>
          <w:color w:val="000000"/>
          <w:szCs w:val="28"/>
          <w:shd w:val="clear" w:color="auto" w:fill="FFFFFF"/>
        </w:rPr>
        <w:t>экономического развития</w:t>
      </w:r>
    </w:p>
    <w:p w14:paraId="25006D07" w14:textId="77777777" w:rsidR="005E7CE0" w:rsidRDefault="00AA5FE3">
      <w:pPr>
        <w:rPr>
          <w:color w:val="000000"/>
          <w:shd w:val="clear" w:color="auto" w:fill="FFFFFF"/>
        </w:rPr>
      </w:pPr>
      <w:r>
        <w:rPr>
          <w:rFonts w:ascii="Times New Roman" w:hAnsi="Times New Roman" w:cs="Times New Roman"/>
          <w:b/>
          <w:bCs/>
          <w:iCs/>
          <w:color w:val="000000"/>
          <w:szCs w:val="28"/>
          <w:shd w:val="clear" w:color="auto" w:fill="FFFFFF"/>
        </w:rPr>
        <w:t>муниципального района «Белгородский район»</w:t>
      </w:r>
    </w:p>
    <w:p w14:paraId="1C635E0B" w14:textId="77777777" w:rsidR="005E7CE0" w:rsidRDefault="00AA5FE3">
      <w:pPr>
        <w:rPr>
          <w:color w:val="000000"/>
          <w:shd w:val="clear" w:color="auto" w:fill="FFFFFF"/>
        </w:rPr>
      </w:pPr>
      <w:r>
        <w:rPr>
          <w:rFonts w:ascii="Times New Roman" w:hAnsi="Times New Roman" w:cs="Times New Roman"/>
          <w:b/>
          <w:bCs/>
          <w:iCs/>
          <w:color w:val="000000"/>
          <w:szCs w:val="28"/>
          <w:shd w:val="clear" w:color="auto" w:fill="FFFFFF"/>
        </w:rPr>
        <w:t xml:space="preserve"> Белгородской области</w:t>
      </w:r>
    </w:p>
    <w:p w14:paraId="2B1B7DD3" w14:textId="77777777" w:rsidR="005E7CE0" w:rsidRDefault="005E7CE0">
      <w:pPr>
        <w:ind w:firstLine="709"/>
        <w:rPr>
          <w:rFonts w:ascii="Times New Roman" w:hAnsi="Times New Roman" w:cs="Times New Roman"/>
          <w:b/>
          <w:i/>
          <w:color w:val="000000"/>
          <w:szCs w:val="28"/>
          <w:shd w:val="clear" w:color="auto" w:fill="FFFFFF"/>
        </w:rPr>
      </w:pPr>
    </w:p>
    <w:p w14:paraId="58B6D979" w14:textId="128A4728" w:rsidR="005E7CE0" w:rsidRDefault="00AA5FE3">
      <w:pPr>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На основе оценки исходной социально–экономической ситуации муниципального района для обеспечения всестороннего учета местной специфики, анализа внутренних и внешних факторов, определяющих развитие муниципального района, определения конкурентных преимуществ и проблем, тормозящих прогрессивное движение, негативных моментов и тенденций, проведен </w:t>
      </w:r>
      <w:r>
        <w:rPr>
          <w:rFonts w:ascii="Times New Roman" w:hAnsi="Times New Roman" w:cs="Times New Roman"/>
          <w:color w:val="000000"/>
          <w:szCs w:val="28"/>
          <w:shd w:val="clear" w:color="auto" w:fill="FFFFFF"/>
          <w:lang w:val="en-US"/>
        </w:rPr>
        <w:t>SWOT</w:t>
      </w:r>
      <w:r w:rsidR="004305AC">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анализ социально</w:t>
      </w:r>
      <w:r w:rsidR="004305AC">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экономического развития муниципального района «Белгородский район» Белгородской области.</w:t>
      </w:r>
    </w:p>
    <w:p w14:paraId="30689BC4" w14:textId="77777777" w:rsidR="004305AC" w:rsidRDefault="004305AC">
      <w:pPr>
        <w:ind w:firstLine="709"/>
        <w:jc w:val="both"/>
        <w:rPr>
          <w:color w:val="000000"/>
          <w:shd w:val="clear" w:color="auto" w:fill="FFFFFF"/>
        </w:rPr>
      </w:pPr>
    </w:p>
    <w:p w14:paraId="79C1DE48" w14:textId="77777777" w:rsidR="005E7CE0" w:rsidRDefault="005E7CE0">
      <w:pPr>
        <w:ind w:firstLine="709"/>
        <w:jc w:val="both"/>
        <w:rPr>
          <w:rFonts w:ascii="Times New Roman" w:hAnsi="Times New Roman" w:cs="Times New Roman"/>
          <w:color w:val="000000"/>
          <w:szCs w:val="28"/>
          <w:shd w:val="clear" w:color="auto" w:fill="FFFFFF"/>
        </w:rPr>
      </w:pPr>
    </w:p>
    <w:p w14:paraId="1D795C81" w14:textId="77777777" w:rsidR="005E7CE0" w:rsidRDefault="00AA5FE3">
      <w:pPr>
        <w:rPr>
          <w:color w:val="000000"/>
          <w:shd w:val="clear" w:color="auto" w:fill="FFFFFF"/>
        </w:rPr>
      </w:pPr>
      <w:r>
        <w:rPr>
          <w:rFonts w:ascii="Times New Roman" w:hAnsi="Times New Roman" w:cs="Times New Roman"/>
          <w:b/>
          <w:i/>
          <w:color w:val="000000"/>
          <w:szCs w:val="28"/>
          <w:shd w:val="clear" w:color="auto" w:fill="FFFFFF"/>
        </w:rPr>
        <w:lastRenderedPageBreak/>
        <w:t>2.2.1. Уникальность, конкурентные преимущества и ключевые</w:t>
      </w:r>
    </w:p>
    <w:p w14:paraId="53DE8D84" w14:textId="77777777" w:rsidR="005E7CE0" w:rsidRDefault="00AA5FE3">
      <w:pPr>
        <w:rPr>
          <w:color w:val="000000"/>
          <w:shd w:val="clear" w:color="auto" w:fill="FFFFFF"/>
        </w:rPr>
      </w:pPr>
      <w:r>
        <w:rPr>
          <w:rFonts w:ascii="Times New Roman" w:hAnsi="Times New Roman" w:cs="Times New Roman"/>
          <w:b/>
          <w:i/>
          <w:color w:val="000000"/>
          <w:szCs w:val="28"/>
          <w:shd w:val="clear" w:color="auto" w:fill="FFFFFF"/>
        </w:rPr>
        <w:t>проблемы муниципального района</w:t>
      </w:r>
    </w:p>
    <w:p w14:paraId="1BE7D3D4" w14:textId="77777777" w:rsidR="005E7CE0" w:rsidRDefault="005E7CE0">
      <w:pPr>
        <w:ind w:firstLine="709"/>
        <w:rPr>
          <w:rFonts w:ascii="Times New Roman" w:hAnsi="Times New Roman" w:cs="Times New Roman"/>
          <w:b/>
          <w:color w:val="000000"/>
          <w:szCs w:val="28"/>
          <w:u w:val="single"/>
          <w:shd w:val="clear" w:color="auto" w:fill="FFFFFF"/>
        </w:rPr>
      </w:pPr>
    </w:p>
    <w:p w14:paraId="27B61B72" w14:textId="58D37B2A"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Уникальность, конкурентные преимущества, которые должны быть использованы для перспективного развития муниципального района, </w:t>
      </w:r>
      <w:r w:rsidR="004305AC">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 xml:space="preserve">и ключевые проблемы района, требующие решения для достижения высокого уровня развития и на решение которых будет направлена </w:t>
      </w:r>
      <w:r w:rsidR="004305AC">
        <w:rPr>
          <w:rFonts w:ascii="Times New Roman" w:hAnsi="Times New Roman" w:cs="Times New Roman"/>
          <w:color w:val="000000"/>
          <w:szCs w:val="28"/>
          <w:shd w:val="clear" w:color="auto" w:fill="FFFFFF"/>
        </w:rPr>
        <w:t>С</w:t>
      </w:r>
      <w:r>
        <w:rPr>
          <w:rFonts w:ascii="Times New Roman" w:hAnsi="Times New Roman" w:cs="Times New Roman"/>
          <w:color w:val="000000"/>
          <w:szCs w:val="28"/>
          <w:shd w:val="clear" w:color="auto" w:fill="FFFFFF"/>
        </w:rPr>
        <w:t>тратегия представлены в таблице.</w:t>
      </w:r>
    </w:p>
    <w:p w14:paraId="1047BD6F" w14:textId="77777777" w:rsidR="005E7CE0" w:rsidRDefault="005E7CE0">
      <w:pPr>
        <w:rPr>
          <w:color w:val="000000"/>
          <w:shd w:val="clear" w:color="auto" w:fill="FFFFFF"/>
        </w:rPr>
      </w:pPr>
    </w:p>
    <w:p w14:paraId="2B3AF6B6"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Уникальность, конкурентные преимущества и ключевые проблемы</w:t>
      </w:r>
    </w:p>
    <w:p w14:paraId="10175E1D" w14:textId="5B3FB5D5" w:rsidR="005E7CE0" w:rsidRDefault="00AA5FE3">
      <w:pPr>
        <w:rPr>
          <w:color w:val="000000"/>
          <w:shd w:val="clear" w:color="auto" w:fill="FFFFFF"/>
        </w:rPr>
      </w:pPr>
      <w:r>
        <w:rPr>
          <w:rFonts w:ascii="Times New Roman" w:hAnsi="Times New Roman" w:cs="Times New Roman"/>
          <w:b/>
          <w:color w:val="000000"/>
          <w:szCs w:val="28"/>
          <w:shd w:val="clear" w:color="auto" w:fill="FFFFFF"/>
        </w:rPr>
        <w:t xml:space="preserve">муниципального района </w:t>
      </w:r>
      <w:r w:rsidR="00D57396">
        <w:rPr>
          <w:rFonts w:ascii="Times New Roman" w:hAnsi="Times New Roman" w:cs="Times New Roman"/>
          <w:b/>
          <w:color w:val="000000"/>
          <w:szCs w:val="28"/>
          <w:shd w:val="clear" w:color="auto" w:fill="FFFFFF"/>
        </w:rPr>
        <w:t>«</w:t>
      </w:r>
      <w:r>
        <w:rPr>
          <w:rFonts w:ascii="Times New Roman" w:hAnsi="Times New Roman" w:cs="Times New Roman"/>
          <w:b/>
          <w:color w:val="000000"/>
          <w:szCs w:val="28"/>
          <w:shd w:val="clear" w:color="auto" w:fill="FFFFFF"/>
        </w:rPr>
        <w:t xml:space="preserve">Белгородский район» </w:t>
      </w:r>
    </w:p>
    <w:p w14:paraId="6B8248A3"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Белгородской области</w:t>
      </w:r>
    </w:p>
    <w:p w14:paraId="4428EC60" w14:textId="77777777" w:rsidR="004305AC" w:rsidRPr="004305AC" w:rsidRDefault="004305AC">
      <w:pPr>
        <w:ind w:firstLine="709"/>
        <w:jc w:val="right"/>
        <w:rPr>
          <w:rFonts w:ascii="Tinos" w:hAnsi="Tinos"/>
          <w:i/>
          <w:sz w:val="20"/>
          <w:szCs w:val="20"/>
        </w:rPr>
      </w:pPr>
    </w:p>
    <w:p w14:paraId="002987B6" w14:textId="77777777" w:rsidR="005E7CE0" w:rsidRDefault="00AA5FE3">
      <w:pPr>
        <w:ind w:firstLine="709"/>
        <w:jc w:val="right"/>
        <w:rPr>
          <w:rFonts w:ascii="Tinos" w:hAnsi="Tinos"/>
          <w:i/>
          <w:sz w:val="24"/>
        </w:rPr>
      </w:pPr>
      <w:r>
        <w:rPr>
          <w:rFonts w:ascii="Tinos" w:hAnsi="Tinos"/>
          <w:i/>
          <w:sz w:val="24"/>
        </w:rPr>
        <w:t>Таблица 47</w:t>
      </w:r>
    </w:p>
    <w:p w14:paraId="5447F335" w14:textId="77777777" w:rsidR="005E7CE0" w:rsidRPr="004305AC" w:rsidRDefault="005E7CE0">
      <w:pPr>
        <w:ind w:firstLine="709"/>
        <w:jc w:val="right"/>
        <w:rPr>
          <w:color w:val="000000"/>
          <w:sz w:val="20"/>
          <w:szCs w:val="20"/>
          <w:shd w:val="clear" w:color="auto" w:fill="FFFFFF"/>
        </w:rPr>
      </w:pPr>
    </w:p>
    <w:tbl>
      <w:tblPr>
        <w:tblW w:w="9795" w:type="dxa"/>
        <w:tblInd w:w="-213" w:type="dxa"/>
        <w:tblLayout w:type="fixed"/>
        <w:tblLook w:val="0000" w:firstRow="0" w:lastRow="0" w:firstColumn="0" w:lastColumn="0" w:noHBand="0" w:noVBand="0"/>
      </w:tblPr>
      <w:tblGrid>
        <w:gridCol w:w="2476"/>
        <w:gridCol w:w="3602"/>
        <w:gridCol w:w="3717"/>
      </w:tblGrid>
      <w:tr w:rsidR="005E7CE0" w14:paraId="3B057431" w14:textId="77777777" w:rsidTr="00D57396">
        <w:trPr>
          <w:trHeight w:val="548"/>
        </w:trPr>
        <w:tc>
          <w:tcPr>
            <w:tcW w:w="2476" w:type="dxa"/>
            <w:tcBorders>
              <w:top w:val="single" w:sz="4" w:space="0" w:color="000000"/>
              <w:left w:val="single" w:sz="4" w:space="0" w:color="000000"/>
              <w:bottom w:val="single" w:sz="4" w:space="0" w:color="000000"/>
              <w:right w:val="single" w:sz="4" w:space="0" w:color="000000"/>
            </w:tcBorders>
          </w:tcPr>
          <w:p w14:paraId="674A2AE5"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Сферы</w:t>
            </w:r>
          </w:p>
        </w:tc>
        <w:tc>
          <w:tcPr>
            <w:tcW w:w="3602" w:type="dxa"/>
            <w:tcBorders>
              <w:top w:val="single" w:sz="4" w:space="0" w:color="000000"/>
              <w:left w:val="single" w:sz="4" w:space="0" w:color="000000"/>
              <w:bottom w:val="single" w:sz="4" w:space="0" w:color="000000"/>
              <w:right w:val="single" w:sz="4" w:space="0" w:color="000000"/>
            </w:tcBorders>
          </w:tcPr>
          <w:p w14:paraId="235C77F9"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Уникальность, конкурентные преимущества</w:t>
            </w:r>
          </w:p>
        </w:tc>
        <w:tc>
          <w:tcPr>
            <w:tcW w:w="3717" w:type="dxa"/>
            <w:tcBorders>
              <w:top w:val="single" w:sz="4" w:space="0" w:color="000000"/>
              <w:left w:val="single" w:sz="4" w:space="0" w:color="000000"/>
              <w:bottom w:val="single" w:sz="4" w:space="0" w:color="000000"/>
              <w:right w:val="single" w:sz="4" w:space="0" w:color="000000"/>
            </w:tcBorders>
          </w:tcPr>
          <w:p w14:paraId="2D734AB3"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Ключевые проблемы</w:t>
            </w:r>
          </w:p>
        </w:tc>
      </w:tr>
      <w:tr w:rsidR="005E7CE0" w14:paraId="5B625E1A" w14:textId="77777777">
        <w:tc>
          <w:tcPr>
            <w:tcW w:w="9795" w:type="dxa"/>
            <w:gridSpan w:val="3"/>
            <w:tcBorders>
              <w:top w:val="single" w:sz="4" w:space="0" w:color="000000"/>
              <w:left w:val="single" w:sz="4" w:space="0" w:color="000000"/>
              <w:bottom w:val="single" w:sz="4" w:space="0" w:color="000000"/>
              <w:right w:val="single" w:sz="4" w:space="0" w:color="000000"/>
            </w:tcBorders>
          </w:tcPr>
          <w:p w14:paraId="5B475A5C"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1. Ресурсный потенциал</w:t>
            </w:r>
          </w:p>
        </w:tc>
      </w:tr>
      <w:tr w:rsidR="005E7CE0" w14:paraId="03B4AEBD" w14:textId="77777777" w:rsidTr="00D57396">
        <w:trPr>
          <w:trHeight w:val="2373"/>
        </w:trPr>
        <w:tc>
          <w:tcPr>
            <w:tcW w:w="2476" w:type="dxa"/>
            <w:tcBorders>
              <w:top w:val="single" w:sz="4" w:space="0" w:color="000000"/>
              <w:left w:val="single" w:sz="4" w:space="0" w:color="000000"/>
              <w:bottom w:val="single" w:sz="4" w:space="0" w:color="000000"/>
              <w:right w:val="single" w:sz="4" w:space="0" w:color="000000"/>
            </w:tcBorders>
          </w:tcPr>
          <w:p w14:paraId="67C0EDC0" w14:textId="77777777"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t>1.1. Географическое положение</w:t>
            </w:r>
          </w:p>
        </w:tc>
        <w:tc>
          <w:tcPr>
            <w:tcW w:w="3602" w:type="dxa"/>
            <w:tcBorders>
              <w:top w:val="single" w:sz="4" w:space="0" w:color="000000"/>
              <w:left w:val="single" w:sz="4" w:space="0" w:color="000000"/>
              <w:bottom w:val="single" w:sz="4" w:space="0" w:color="000000"/>
              <w:right w:val="single" w:sz="4" w:space="0" w:color="000000"/>
            </w:tcBorders>
          </w:tcPr>
          <w:p w14:paraId="6F6DC493" w14:textId="0CB4F311" w:rsidR="005E7CE0" w:rsidRDefault="00D57396" w:rsidP="00D57396">
            <w:pPr>
              <w:tabs>
                <w:tab w:val="left" w:pos="927"/>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 xml:space="preserve">Территориальное размещение </w:t>
            </w:r>
            <w:r w:rsidR="008D0D15">
              <w:rPr>
                <w:rFonts w:ascii="Times New Roman" w:hAnsi="Times New Roman" w:cs="Times New Roman"/>
                <w:color w:val="000000"/>
                <w:sz w:val="24"/>
                <w:shd w:val="clear" w:color="auto" w:fill="FFFFFF"/>
              </w:rPr>
              <w:t xml:space="preserve">муниципального </w:t>
            </w:r>
            <w:r w:rsidR="00AA5FE3">
              <w:rPr>
                <w:rFonts w:ascii="Times New Roman" w:hAnsi="Times New Roman" w:cs="Times New Roman"/>
                <w:color w:val="000000"/>
                <w:sz w:val="24"/>
                <w:shd w:val="clear" w:color="auto" w:fill="FFFFFF"/>
              </w:rPr>
              <w:t xml:space="preserve">района вокруг областного </w:t>
            </w:r>
            <w:r>
              <w:rPr>
                <w:rFonts w:ascii="Times New Roman" w:hAnsi="Times New Roman" w:cs="Times New Roman"/>
                <w:color w:val="000000"/>
                <w:sz w:val="24"/>
                <w:shd w:val="clear" w:color="auto" w:fill="FFFFFF"/>
              </w:rPr>
              <w:t>ц</w:t>
            </w:r>
            <w:r w:rsidR="00AA5FE3">
              <w:rPr>
                <w:rFonts w:ascii="Times New Roman" w:hAnsi="Times New Roman" w:cs="Times New Roman"/>
                <w:color w:val="000000"/>
                <w:sz w:val="24"/>
                <w:shd w:val="clear" w:color="auto" w:fill="FFFFFF"/>
              </w:rPr>
              <w:t>ентра</w:t>
            </w:r>
            <w:r>
              <w:rPr>
                <w:rFonts w:ascii="Times New Roman" w:hAnsi="Times New Roman" w:cs="Times New Roman"/>
                <w:color w:val="000000"/>
                <w:sz w:val="24"/>
                <w:shd w:val="clear" w:color="auto" w:fill="FFFFFF"/>
              </w:rPr>
              <w:t>.</w:t>
            </w:r>
          </w:p>
          <w:p w14:paraId="7BC7749C" w14:textId="0D2A6D45" w:rsidR="00D57396" w:rsidRDefault="00D57396" w:rsidP="00D57396">
            <w:pPr>
              <w:tabs>
                <w:tab w:val="left" w:pos="927"/>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 xml:space="preserve">По территории </w:t>
            </w:r>
            <w:r w:rsidR="007E3D86">
              <w:rPr>
                <w:rFonts w:ascii="Times New Roman" w:hAnsi="Times New Roman" w:cs="Times New Roman"/>
                <w:color w:val="000000"/>
                <w:sz w:val="24"/>
                <w:shd w:val="clear" w:color="auto" w:fill="FFFFFF"/>
              </w:rPr>
              <w:t xml:space="preserve">муниципального </w:t>
            </w:r>
            <w:r w:rsidR="00AA5FE3">
              <w:rPr>
                <w:rFonts w:ascii="Times New Roman" w:hAnsi="Times New Roman" w:cs="Times New Roman"/>
                <w:color w:val="000000"/>
                <w:sz w:val="24"/>
                <w:shd w:val="clear" w:color="auto" w:fill="FFFFFF"/>
              </w:rPr>
              <w:t>района проходит Федеральная автомагистраль «Москва</w:t>
            </w:r>
            <w:r>
              <w:rPr>
                <w:rFonts w:ascii="Times New Roman" w:hAnsi="Times New Roman" w:cs="Times New Roman"/>
                <w:color w:val="000000"/>
                <w:sz w:val="24"/>
                <w:shd w:val="clear" w:color="auto" w:fill="FFFFFF"/>
              </w:rPr>
              <w:t>-</w:t>
            </w:r>
            <w:r w:rsidR="00AA5FE3">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 w:val="24"/>
                <w:shd w:val="clear" w:color="auto" w:fill="FFFFFF"/>
              </w:rPr>
              <w:t>Крым», «Белгород</w:t>
            </w:r>
            <w:r>
              <w:rPr>
                <w:rFonts w:ascii="Times New Roman" w:hAnsi="Times New Roman" w:cs="Times New Roman"/>
                <w:color w:val="000000"/>
                <w:sz w:val="24"/>
                <w:shd w:val="clear" w:color="auto" w:fill="FFFFFF"/>
              </w:rPr>
              <w:t>-Ахтырка»</w:t>
            </w:r>
          </w:p>
          <w:p w14:paraId="611B35D5" w14:textId="150B5A09" w:rsidR="005E7CE0" w:rsidRDefault="00AA5FE3" w:rsidP="00D57396">
            <w:pPr>
              <w:tabs>
                <w:tab w:val="left" w:pos="927"/>
              </w:tabs>
              <w:jc w:val="left"/>
              <w:rPr>
                <w:color w:val="000000"/>
                <w:shd w:val="clear" w:color="auto" w:fill="FFFFFF"/>
              </w:rPr>
            </w:pPr>
            <w:r>
              <w:rPr>
                <w:rFonts w:ascii="Times New Roman" w:hAnsi="Times New Roman" w:cs="Times New Roman"/>
                <w:color w:val="000000"/>
                <w:sz w:val="24"/>
                <w:shd w:val="clear" w:color="auto" w:fill="FFFFFF"/>
              </w:rPr>
              <w:t>и Южно</w:t>
            </w:r>
            <w:r w:rsidR="00D57396">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Восточная железная дорога</w:t>
            </w:r>
            <w:r w:rsidR="00D57396">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580E2964" w14:textId="77777777" w:rsidR="008D0D15" w:rsidRDefault="00AA5FE3" w:rsidP="00D57396">
            <w:pPr>
              <w:tabs>
                <w:tab w:val="left" w:pos="927"/>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На территории </w:t>
            </w:r>
            <w:r w:rsidR="008D0D15">
              <w:rPr>
                <w:rFonts w:ascii="Times New Roman" w:hAnsi="Times New Roman" w:cs="Times New Roman"/>
                <w:color w:val="000000"/>
                <w:sz w:val="24"/>
                <w:shd w:val="clear" w:color="auto" w:fill="FFFFFF"/>
              </w:rPr>
              <w:t xml:space="preserve">Белгородского </w:t>
            </w:r>
            <w:r>
              <w:rPr>
                <w:rFonts w:ascii="Times New Roman" w:hAnsi="Times New Roman" w:cs="Times New Roman"/>
                <w:color w:val="000000"/>
                <w:sz w:val="24"/>
                <w:shd w:val="clear" w:color="auto" w:fill="FFFFFF"/>
              </w:rPr>
              <w:t>района ра</w:t>
            </w:r>
            <w:r w:rsidR="008D0D15">
              <w:rPr>
                <w:rFonts w:ascii="Times New Roman" w:hAnsi="Times New Roman" w:cs="Times New Roman"/>
                <w:color w:val="000000"/>
                <w:sz w:val="24"/>
                <w:shd w:val="clear" w:color="auto" w:fill="FFFFFF"/>
              </w:rPr>
              <w:t>сположены три городских поселка</w:t>
            </w:r>
          </w:p>
          <w:p w14:paraId="6F7E4C21" w14:textId="1EE3F1A4" w:rsidR="00D57396" w:rsidRDefault="00AA5FE3" w:rsidP="00D57396">
            <w:pPr>
              <w:tabs>
                <w:tab w:val="left" w:pos="927"/>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с численностью от 7 до 20 тыс. человек</w:t>
            </w:r>
            <w:r w:rsidR="00D57396">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и крупные населенные пункты, такие как Дубовое, Таврово, Стрелецкое, Новосадовый, Майский, Никольское,</w:t>
            </w:r>
            <w:r w:rsidR="00D57396">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где в последние годы ведется интенсивная застройка жилых массивов, что требует дополните</w:t>
            </w:r>
            <w:r w:rsidR="00D57396">
              <w:rPr>
                <w:rFonts w:ascii="Times New Roman" w:hAnsi="Times New Roman" w:cs="Times New Roman"/>
                <w:color w:val="000000"/>
                <w:sz w:val="24"/>
                <w:shd w:val="clear" w:color="auto" w:fill="FFFFFF"/>
              </w:rPr>
              <w:t>льных источников финансирования</w:t>
            </w:r>
          </w:p>
          <w:p w14:paraId="6BED2516" w14:textId="30C47EC9" w:rsidR="005E7CE0" w:rsidRDefault="00AA5FE3" w:rsidP="00D57396">
            <w:pPr>
              <w:tabs>
                <w:tab w:val="left" w:pos="927"/>
              </w:tabs>
              <w:jc w:val="left"/>
              <w:rPr>
                <w:color w:val="000000"/>
                <w:shd w:val="clear" w:color="auto" w:fill="FFFFFF"/>
              </w:rPr>
            </w:pPr>
            <w:r>
              <w:rPr>
                <w:rFonts w:ascii="Times New Roman" w:hAnsi="Times New Roman" w:cs="Times New Roman"/>
                <w:color w:val="000000"/>
                <w:sz w:val="24"/>
                <w:shd w:val="clear" w:color="auto" w:fill="FFFFFF"/>
              </w:rPr>
              <w:t>на благоустройство и социальное развитие территорий</w:t>
            </w:r>
            <w:r w:rsidR="00D57396">
              <w:rPr>
                <w:rFonts w:ascii="Times New Roman" w:hAnsi="Times New Roman" w:cs="Times New Roman"/>
                <w:color w:val="000000"/>
                <w:sz w:val="24"/>
                <w:shd w:val="clear" w:color="auto" w:fill="FFFFFF"/>
              </w:rPr>
              <w:t>.</w:t>
            </w:r>
          </w:p>
        </w:tc>
      </w:tr>
      <w:tr w:rsidR="005E7CE0" w14:paraId="3F0CD91C"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45A031F2" w14:textId="3256C582"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t>1.2. Природно-ресурсный потенциал</w:t>
            </w:r>
          </w:p>
        </w:tc>
        <w:tc>
          <w:tcPr>
            <w:tcW w:w="3602" w:type="dxa"/>
            <w:tcBorders>
              <w:top w:val="single" w:sz="4" w:space="0" w:color="000000"/>
              <w:left w:val="single" w:sz="4" w:space="0" w:color="000000"/>
              <w:bottom w:val="single" w:sz="4" w:space="0" w:color="000000"/>
              <w:right w:val="single" w:sz="4" w:space="0" w:color="000000"/>
            </w:tcBorders>
          </w:tcPr>
          <w:p w14:paraId="2DA8EDFA" w14:textId="24E43E1A" w:rsidR="005E7CE0" w:rsidRDefault="00D57396" w:rsidP="00D57396">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Благоприятный климат</w:t>
            </w:r>
            <w:r>
              <w:rPr>
                <w:rFonts w:ascii="Times New Roman" w:hAnsi="Times New Roman" w:cs="Times New Roman"/>
                <w:color w:val="000000"/>
                <w:sz w:val="24"/>
                <w:shd w:val="clear" w:color="auto" w:fill="FFFFFF"/>
              </w:rPr>
              <w:t>.</w:t>
            </w:r>
          </w:p>
          <w:p w14:paraId="44BE5A39" w14:textId="07C66E5C" w:rsidR="005E7CE0" w:rsidRDefault="00D57396" w:rsidP="00D57396">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Наличие черноземов</w:t>
            </w:r>
            <w:r>
              <w:rPr>
                <w:rFonts w:ascii="Times New Roman" w:hAnsi="Times New Roman" w:cs="Times New Roman"/>
                <w:color w:val="000000"/>
                <w:sz w:val="24"/>
                <w:shd w:val="clear" w:color="auto" w:fill="FFFFFF"/>
              </w:rPr>
              <w:t>.</w:t>
            </w:r>
          </w:p>
          <w:p w14:paraId="559824B5" w14:textId="0756F344" w:rsidR="005E7CE0" w:rsidRDefault="00D57396" w:rsidP="00D57396">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Значительные запасы полезных ископаемых</w:t>
            </w:r>
            <w:r>
              <w:rPr>
                <w:rFonts w:ascii="Times New Roman" w:hAnsi="Times New Roman" w:cs="Times New Roman"/>
                <w:color w:val="000000"/>
                <w:sz w:val="24"/>
                <w:shd w:val="clear" w:color="auto" w:fill="FFFFFF"/>
              </w:rPr>
              <w:t>.</w:t>
            </w:r>
          </w:p>
          <w:p w14:paraId="48C51217" w14:textId="16698E04" w:rsidR="005E7CE0" w:rsidRDefault="00D57396" w:rsidP="00D57396">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Наличие месторождений сырья для производства строительных материалов (глина, песок, мел, известняк)</w:t>
            </w:r>
            <w:r>
              <w:rPr>
                <w:rFonts w:ascii="Times New Roman" w:hAnsi="Times New Roman" w:cs="Times New Roman"/>
                <w:color w:val="000000"/>
                <w:sz w:val="24"/>
                <w:shd w:val="clear" w:color="auto" w:fill="FFFFFF"/>
              </w:rPr>
              <w:t>.</w:t>
            </w:r>
          </w:p>
          <w:p w14:paraId="4B53CA21" w14:textId="7A9B3EC8" w:rsidR="005E7CE0" w:rsidRDefault="00D57396" w:rsidP="00D57396">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5. </w:t>
            </w:r>
            <w:r w:rsidR="00AA5FE3">
              <w:rPr>
                <w:rFonts w:ascii="Times New Roman" w:hAnsi="Times New Roman" w:cs="Times New Roman"/>
                <w:color w:val="000000"/>
                <w:sz w:val="24"/>
                <w:shd w:val="clear" w:color="auto" w:fill="FFFFFF"/>
              </w:rPr>
              <w:t>Наличие водных ресурсов</w:t>
            </w:r>
            <w:r w:rsidR="00AA5FE3">
              <w:rPr>
                <w:rFonts w:ascii="Times New Roman" w:hAnsi="Times New Roman" w:cs="Times New Roman"/>
                <w:color w:val="000000"/>
                <w:sz w:val="24"/>
                <w:shd w:val="clear" w:color="auto" w:fill="FFFFFF"/>
              </w:rPr>
              <w:br/>
              <w:t>для разведения промысловых рыб</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687E42A8" w14:textId="74E135DA" w:rsidR="005E7CE0" w:rsidRDefault="00D57396" w:rsidP="00D57396">
            <w:pPr>
              <w:tabs>
                <w:tab w:val="left" w:pos="61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Недостаточно эффективное использование полезных ископаемых, водных и земельных ресурсов</w:t>
            </w:r>
            <w:r>
              <w:rPr>
                <w:rFonts w:ascii="Times New Roman" w:hAnsi="Times New Roman" w:cs="Times New Roman"/>
                <w:color w:val="000000"/>
                <w:sz w:val="24"/>
                <w:shd w:val="clear" w:color="auto" w:fill="FFFFFF"/>
              </w:rPr>
              <w:t>.</w:t>
            </w:r>
          </w:p>
          <w:p w14:paraId="4ED00BBC" w14:textId="7D40AFDF" w:rsidR="005E7CE0" w:rsidRDefault="00D57396" w:rsidP="00D57396">
            <w:pPr>
              <w:tabs>
                <w:tab w:val="left" w:pos="61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Низкое качество питьевой воды (повышенное содержание железа)</w:t>
            </w:r>
            <w:r>
              <w:rPr>
                <w:rFonts w:ascii="Times New Roman" w:hAnsi="Times New Roman" w:cs="Times New Roman"/>
                <w:color w:val="000000"/>
                <w:sz w:val="24"/>
                <w:shd w:val="clear" w:color="auto" w:fill="FFFFFF"/>
              </w:rPr>
              <w:t>.</w:t>
            </w:r>
          </w:p>
          <w:p w14:paraId="1E5F09EF" w14:textId="77777777" w:rsidR="005E7CE0" w:rsidRDefault="005E7CE0" w:rsidP="00D57396">
            <w:pPr>
              <w:jc w:val="left"/>
              <w:rPr>
                <w:rFonts w:ascii="Times New Roman" w:hAnsi="Times New Roman" w:cs="Times New Roman"/>
                <w:color w:val="000000"/>
                <w:sz w:val="24"/>
                <w:shd w:val="clear" w:color="auto" w:fill="FFFFFF"/>
              </w:rPr>
            </w:pPr>
          </w:p>
        </w:tc>
      </w:tr>
      <w:tr w:rsidR="005E7CE0" w14:paraId="5CF8BA42" w14:textId="77777777">
        <w:tc>
          <w:tcPr>
            <w:tcW w:w="9795" w:type="dxa"/>
            <w:gridSpan w:val="3"/>
            <w:tcBorders>
              <w:top w:val="single" w:sz="4" w:space="0" w:color="000000"/>
              <w:left w:val="single" w:sz="4" w:space="0" w:color="000000"/>
              <w:bottom w:val="single" w:sz="4" w:space="0" w:color="000000"/>
              <w:right w:val="single" w:sz="4" w:space="0" w:color="000000"/>
            </w:tcBorders>
          </w:tcPr>
          <w:p w14:paraId="6AF1E55B"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2. Качество жизни населения</w:t>
            </w:r>
          </w:p>
        </w:tc>
      </w:tr>
      <w:tr w:rsidR="005E7CE0" w14:paraId="4244BD31"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4D0E6CE3" w14:textId="77777777"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t>2.1. Демография</w:t>
            </w:r>
          </w:p>
        </w:tc>
        <w:tc>
          <w:tcPr>
            <w:tcW w:w="3602" w:type="dxa"/>
            <w:tcBorders>
              <w:top w:val="single" w:sz="4" w:space="0" w:color="000000"/>
              <w:left w:val="single" w:sz="4" w:space="0" w:color="000000"/>
              <w:bottom w:val="single" w:sz="4" w:space="0" w:color="000000"/>
              <w:right w:val="single" w:sz="4" w:space="0" w:color="000000"/>
            </w:tcBorders>
          </w:tcPr>
          <w:p w14:paraId="3D74246B" w14:textId="6947ED15"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Увеличение численности населения за счет роста миграционного притока населения</w:t>
            </w:r>
            <w:r>
              <w:rPr>
                <w:rFonts w:ascii="Times New Roman" w:hAnsi="Times New Roman" w:cs="Times New Roman"/>
                <w:color w:val="000000"/>
                <w:sz w:val="24"/>
                <w:shd w:val="clear" w:color="auto" w:fill="FFFFFF"/>
              </w:rPr>
              <w:t>.</w:t>
            </w:r>
          </w:p>
          <w:p w14:paraId="2BA6028D" w14:textId="37A3AB6E"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 xml:space="preserve">Высокий удельный вес </w:t>
            </w:r>
            <w:r w:rsidR="00AA5FE3">
              <w:rPr>
                <w:rFonts w:ascii="Times New Roman" w:hAnsi="Times New Roman" w:cs="Times New Roman"/>
                <w:color w:val="000000"/>
                <w:sz w:val="24"/>
                <w:shd w:val="clear" w:color="auto" w:fill="FFFFFF"/>
              </w:rPr>
              <w:lastRenderedPageBreak/>
              <w:t>населения трудоспособного возраста (58,6%)</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1ABCA15C" w14:textId="40DE6587"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lastRenderedPageBreak/>
              <w:t xml:space="preserve">1. </w:t>
            </w:r>
            <w:r w:rsidR="00AA5FE3">
              <w:rPr>
                <w:rFonts w:ascii="Times New Roman" w:hAnsi="Times New Roman" w:cs="Times New Roman"/>
                <w:color w:val="000000"/>
                <w:sz w:val="24"/>
                <w:shd w:val="clear" w:color="auto" w:fill="FFFFFF"/>
              </w:rPr>
              <w:t>Высокий уровень смертности населения. Превышение смертности над рождаемостью</w:t>
            </w:r>
            <w:r>
              <w:rPr>
                <w:rFonts w:ascii="Times New Roman" w:hAnsi="Times New Roman" w:cs="Times New Roman"/>
                <w:color w:val="000000"/>
                <w:sz w:val="24"/>
                <w:shd w:val="clear" w:color="auto" w:fill="FFFFFF"/>
              </w:rPr>
              <w:t>.</w:t>
            </w:r>
          </w:p>
          <w:p w14:paraId="5186FA7F" w14:textId="73A90EA4"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 xml:space="preserve">Высокий удельный вес населения пенсионного возраста </w:t>
            </w:r>
            <w:r w:rsidR="00AA5FE3">
              <w:rPr>
                <w:rFonts w:ascii="Times New Roman" w:hAnsi="Times New Roman" w:cs="Times New Roman"/>
                <w:color w:val="000000"/>
                <w:sz w:val="24"/>
                <w:shd w:val="clear" w:color="auto" w:fill="FFFFFF"/>
              </w:rPr>
              <w:lastRenderedPageBreak/>
              <w:t>(более 24,5%)</w:t>
            </w:r>
            <w:r>
              <w:rPr>
                <w:rFonts w:ascii="Times New Roman" w:hAnsi="Times New Roman" w:cs="Times New Roman"/>
                <w:color w:val="000000"/>
                <w:sz w:val="24"/>
                <w:shd w:val="clear" w:color="auto" w:fill="FFFFFF"/>
              </w:rPr>
              <w:t>.</w:t>
            </w:r>
          </w:p>
        </w:tc>
      </w:tr>
      <w:tr w:rsidR="005E7CE0" w14:paraId="41336B2F" w14:textId="77777777" w:rsidTr="00D57396">
        <w:trPr>
          <w:trHeight w:val="1765"/>
        </w:trPr>
        <w:tc>
          <w:tcPr>
            <w:tcW w:w="2476" w:type="dxa"/>
            <w:tcBorders>
              <w:top w:val="single" w:sz="4" w:space="0" w:color="000000"/>
              <w:left w:val="single" w:sz="4" w:space="0" w:color="000000"/>
              <w:bottom w:val="single" w:sz="4" w:space="0" w:color="000000"/>
              <w:right w:val="single" w:sz="4" w:space="0" w:color="000000"/>
            </w:tcBorders>
          </w:tcPr>
          <w:p w14:paraId="621ADF95" w14:textId="77777777"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lastRenderedPageBreak/>
              <w:t>2.2. Уровень жизни населения. Заработная плата</w:t>
            </w:r>
          </w:p>
        </w:tc>
        <w:tc>
          <w:tcPr>
            <w:tcW w:w="3602" w:type="dxa"/>
            <w:tcBorders>
              <w:top w:val="single" w:sz="4" w:space="0" w:color="000000"/>
              <w:left w:val="single" w:sz="4" w:space="0" w:color="000000"/>
              <w:bottom w:val="single" w:sz="4" w:space="0" w:color="000000"/>
              <w:right w:val="single" w:sz="4" w:space="0" w:color="000000"/>
            </w:tcBorders>
          </w:tcPr>
          <w:p w14:paraId="3C004EB7" w14:textId="4FB11ADB"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Рост номинальной заработной платы</w:t>
            </w:r>
            <w:r>
              <w:rPr>
                <w:rFonts w:ascii="Times New Roman" w:hAnsi="Times New Roman" w:cs="Times New Roman"/>
                <w:color w:val="000000"/>
                <w:sz w:val="24"/>
                <w:shd w:val="clear" w:color="auto" w:fill="FFFFFF"/>
              </w:rPr>
              <w:t>.</w:t>
            </w:r>
          </w:p>
          <w:p w14:paraId="462F6F46"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Повышение фи</w:t>
            </w:r>
            <w:r>
              <w:rPr>
                <w:rFonts w:ascii="Times New Roman" w:hAnsi="Times New Roman" w:cs="Times New Roman"/>
                <w:color w:val="000000"/>
                <w:sz w:val="24"/>
                <w:shd w:val="clear" w:color="auto" w:fill="FFFFFF"/>
              </w:rPr>
              <w:t>нансовой грамотности населения,</w:t>
            </w:r>
          </w:p>
          <w:p w14:paraId="72D8986C" w14:textId="5CAF7396"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как основы для роста благополучия граждан</w:t>
            </w:r>
            <w:r w:rsidR="00D57396">
              <w:rPr>
                <w:rFonts w:ascii="Times New Roman" w:hAnsi="Times New Roman" w:cs="Times New Roman"/>
                <w:color w:val="000000"/>
                <w:sz w:val="24"/>
                <w:shd w:val="clear" w:color="auto" w:fill="FFFFFF"/>
              </w:rPr>
              <w:t>.</w:t>
            </w:r>
          </w:p>
          <w:p w14:paraId="1F8D6978" w14:textId="77777777" w:rsidR="00D57396"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Развитие системы социальной помощи и организация социальной адаптации малоимущим гражданам</w:t>
            </w:r>
            <w:r>
              <w:rPr>
                <w:rFonts w:ascii="Times New Roman" w:hAnsi="Times New Roman" w:cs="Times New Roman"/>
                <w:color w:val="000000"/>
                <w:sz w:val="24"/>
                <w:shd w:val="clear" w:color="auto" w:fill="FFFFFF"/>
              </w:rPr>
              <w:t>.</w:t>
            </w:r>
          </w:p>
          <w:p w14:paraId="42305118" w14:textId="57606F16" w:rsidR="005E7CE0" w:rsidRDefault="00D57396" w:rsidP="00D57396">
            <w:pPr>
              <w:tabs>
                <w:tab w:val="left" w:pos="72"/>
              </w:tabs>
              <w:jc w:val="left"/>
              <w:rPr>
                <w:color w:val="000000"/>
                <w:shd w:val="clear" w:color="auto" w:fill="FFFFFF"/>
              </w:rPr>
            </w:pPr>
            <w:r>
              <w:rPr>
                <w:color w:val="000000"/>
                <w:shd w:val="clear" w:color="auto" w:fill="FFFFFF"/>
              </w:rPr>
              <w:t>4.</w:t>
            </w:r>
            <w:r w:rsidR="00AA5FE3">
              <w:rPr>
                <w:rFonts w:ascii="Times New Roman" w:hAnsi="Times New Roman" w:cs="Times New Roman"/>
                <w:color w:val="000000"/>
                <w:sz w:val="24"/>
                <w:shd w:val="clear" w:color="auto" w:fill="FFFFFF"/>
              </w:rPr>
              <w:t xml:space="preserve"> Рост уровня покупательной способности заработной платы</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52A3CE79" w14:textId="149D5127"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Дефицит кадров</w:t>
            </w:r>
          </w:p>
          <w:p w14:paraId="6BD8492A" w14:textId="77777777" w:rsidR="00D57396"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(по соотношению размещенных резюме к открытым вакансиям) наблюдается в с</w:t>
            </w:r>
            <w:r w:rsidR="00D57396">
              <w:rPr>
                <w:rFonts w:ascii="Times New Roman" w:hAnsi="Times New Roman" w:cs="Times New Roman"/>
                <w:color w:val="000000"/>
                <w:sz w:val="24"/>
                <w:shd w:val="clear" w:color="auto" w:fill="FFFFFF"/>
              </w:rPr>
              <w:t>екторе медицины, фармацевтики, с</w:t>
            </w:r>
            <w:r>
              <w:rPr>
                <w:rFonts w:ascii="Times New Roman" w:hAnsi="Times New Roman" w:cs="Times New Roman"/>
                <w:color w:val="000000"/>
                <w:sz w:val="24"/>
                <w:shd w:val="clear" w:color="auto" w:fill="FFFFFF"/>
              </w:rPr>
              <w:t>троительстве</w:t>
            </w:r>
            <w:r w:rsidR="00D57396">
              <w:rPr>
                <w:rFonts w:ascii="Times New Roman" w:hAnsi="Times New Roman" w:cs="Times New Roman"/>
                <w:color w:val="000000"/>
                <w:sz w:val="24"/>
                <w:shd w:val="clear" w:color="auto" w:fill="FFFFFF"/>
              </w:rPr>
              <w:t>, обрабатывающей промышленности.</w:t>
            </w:r>
          </w:p>
          <w:p w14:paraId="0D5F742D"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 xml:space="preserve">Отставание </w:t>
            </w:r>
            <w:r>
              <w:rPr>
                <w:rFonts w:ascii="Times New Roman" w:hAnsi="Times New Roman" w:cs="Times New Roman"/>
                <w:color w:val="000000"/>
                <w:sz w:val="24"/>
                <w:shd w:val="clear" w:color="auto" w:fill="FFFFFF"/>
              </w:rPr>
              <w:t>уровня средней заработной платы</w:t>
            </w:r>
          </w:p>
          <w:p w14:paraId="09FCAE72"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от среднеобластного показателя</w:t>
            </w:r>
          </w:p>
          <w:p w14:paraId="14865815" w14:textId="161567CE"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и отток трудоспособного населения в город Белгород</w:t>
            </w:r>
            <w:r w:rsidR="00D57396">
              <w:rPr>
                <w:rFonts w:ascii="Times New Roman" w:hAnsi="Times New Roman" w:cs="Times New Roman"/>
                <w:color w:val="000000"/>
                <w:sz w:val="24"/>
                <w:shd w:val="clear" w:color="auto" w:fill="FFFFFF"/>
              </w:rPr>
              <w:t>.</w:t>
            </w:r>
          </w:p>
          <w:p w14:paraId="00EDE33E" w14:textId="5B1AA711"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Высокий уровень межотраслевой дифференциации среднемесячной номинальной заработной платы</w:t>
            </w:r>
            <w:r>
              <w:rPr>
                <w:rFonts w:ascii="Times New Roman" w:hAnsi="Times New Roman" w:cs="Times New Roman"/>
                <w:color w:val="000000"/>
                <w:sz w:val="24"/>
                <w:shd w:val="clear" w:color="auto" w:fill="FFFFFF"/>
              </w:rPr>
              <w:t>.</w:t>
            </w:r>
          </w:p>
        </w:tc>
      </w:tr>
      <w:tr w:rsidR="005E7CE0" w14:paraId="1FB828AC" w14:textId="77777777" w:rsidTr="00D57396">
        <w:trPr>
          <w:trHeight w:val="869"/>
        </w:trPr>
        <w:tc>
          <w:tcPr>
            <w:tcW w:w="2476" w:type="dxa"/>
            <w:tcBorders>
              <w:top w:val="single" w:sz="4" w:space="0" w:color="000000"/>
              <w:left w:val="single" w:sz="4" w:space="0" w:color="000000"/>
              <w:bottom w:val="single" w:sz="4" w:space="0" w:color="000000"/>
              <w:right w:val="single" w:sz="4" w:space="0" w:color="000000"/>
            </w:tcBorders>
          </w:tcPr>
          <w:p w14:paraId="6CA3C39D" w14:textId="3DBCFBD1"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t>2.3. Социальная защита населения</w:t>
            </w:r>
          </w:p>
        </w:tc>
        <w:tc>
          <w:tcPr>
            <w:tcW w:w="3602" w:type="dxa"/>
            <w:tcBorders>
              <w:top w:val="single" w:sz="4" w:space="0" w:color="000000"/>
              <w:left w:val="single" w:sz="4" w:space="0" w:color="000000"/>
              <w:bottom w:val="single" w:sz="4" w:space="0" w:color="000000"/>
              <w:right w:val="single" w:sz="4" w:space="0" w:color="000000"/>
            </w:tcBorders>
          </w:tcPr>
          <w:p w14:paraId="619445A9" w14:textId="11F34483"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Высокая эффективность работы органов социальной защиты населения</w:t>
            </w:r>
            <w:r>
              <w:rPr>
                <w:rFonts w:ascii="Times New Roman" w:hAnsi="Times New Roman" w:cs="Times New Roman"/>
                <w:color w:val="000000"/>
                <w:sz w:val="24"/>
                <w:shd w:val="clear" w:color="auto" w:fill="FFFFFF"/>
              </w:rPr>
              <w:t>.</w:t>
            </w:r>
          </w:p>
          <w:p w14:paraId="10414654" w14:textId="59A15CBA"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2.</w:t>
            </w:r>
            <w:r w:rsidR="00AA5FE3">
              <w:rPr>
                <w:rFonts w:ascii="Times New Roman" w:hAnsi="Times New Roman" w:cs="Times New Roman"/>
                <w:color w:val="000000"/>
                <w:sz w:val="24"/>
                <w:shd w:val="clear" w:color="auto" w:fill="FFFFFF"/>
              </w:rPr>
              <w:t xml:space="preserve"> Наличие и реализация муниципальной программы           по социальной поддержке населения на территории Белгородского района</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7853F256" w14:textId="77777777" w:rsidR="00D57396" w:rsidRDefault="00AA5FE3"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Значительная доля пенсионеров, малообеспеченных граждан</w:t>
            </w:r>
          </w:p>
          <w:p w14:paraId="3333C781" w14:textId="4784B82A"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в общей численности населения района</w:t>
            </w:r>
          </w:p>
          <w:p w14:paraId="6479622C" w14:textId="77777777" w:rsidR="005E7CE0" w:rsidRDefault="005E7CE0" w:rsidP="00D57396">
            <w:pPr>
              <w:jc w:val="left"/>
              <w:rPr>
                <w:rFonts w:ascii="Times New Roman" w:hAnsi="Times New Roman" w:cs="Times New Roman"/>
                <w:color w:val="000000"/>
                <w:sz w:val="24"/>
                <w:shd w:val="clear" w:color="auto" w:fill="FFFFFF"/>
              </w:rPr>
            </w:pPr>
          </w:p>
        </w:tc>
      </w:tr>
      <w:tr w:rsidR="005E7CE0" w14:paraId="61DF5897"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59F0AA14" w14:textId="00B9A584" w:rsidR="003369D4" w:rsidRDefault="00AA5FE3" w:rsidP="00D57396">
            <w:pPr>
              <w:jc w:val="left"/>
              <w:rPr>
                <w:rFonts w:ascii="Times New Roman" w:hAnsi="Times New Roman" w:cs="Times New Roman"/>
                <w:b/>
                <w:color w:val="000000"/>
                <w:sz w:val="24"/>
                <w:shd w:val="clear" w:color="auto" w:fill="FFFFFF"/>
              </w:rPr>
            </w:pPr>
            <w:r>
              <w:rPr>
                <w:rFonts w:ascii="Times New Roman" w:hAnsi="Times New Roman" w:cs="Times New Roman"/>
                <w:b/>
                <w:color w:val="000000"/>
                <w:sz w:val="24"/>
                <w:shd w:val="clear" w:color="auto" w:fill="FFFFFF"/>
              </w:rPr>
              <w:t>2.4.</w:t>
            </w:r>
            <w:r w:rsidR="003369D4">
              <w:rPr>
                <w:rFonts w:ascii="Times New Roman" w:hAnsi="Times New Roman" w:cs="Times New Roman"/>
                <w:b/>
                <w:color w:val="000000"/>
                <w:sz w:val="24"/>
                <w:shd w:val="clear" w:color="auto" w:fill="FFFFFF"/>
              </w:rPr>
              <w:t xml:space="preserve"> Жилищно-коммунальная сфера</w:t>
            </w:r>
          </w:p>
          <w:p w14:paraId="76FD1D88" w14:textId="0CBD6C4E"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t>и благоустройство</w:t>
            </w:r>
          </w:p>
        </w:tc>
        <w:tc>
          <w:tcPr>
            <w:tcW w:w="3602" w:type="dxa"/>
            <w:tcBorders>
              <w:top w:val="single" w:sz="4" w:space="0" w:color="000000"/>
              <w:left w:val="single" w:sz="4" w:space="0" w:color="000000"/>
              <w:bottom w:val="single" w:sz="4" w:space="0" w:color="000000"/>
              <w:right w:val="single" w:sz="4" w:space="0" w:color="000000"/>
            </w:tcBorders>
          </w:tcPr>
          <w:p w14:paraId="6762DC72" w14:textId="32864A2D"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Полная газификация населенных пунктов</w:t>
            </w:r>
            <w:r>
              <w:rPr>
                <w:rFonts w:ascii="Times New Roman" w:hAnsi="Times New Roman" w:cs="Times New Roman"/>
                <w:color w:val="000000"/>
                <w:sz w:val="24"/>
                <w:shd w:val="clear" w:color="auto" w:fill="FFFFFF"/>
              </w:rPr>
              <w:t>.</w:t>
            </w:r>
          </w:p>
          <w:p w14:paraId="2F135EE3"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Совершенствование моделей ценообразо</w:t>
            </w:r>
            <w:r>
              <w:rPr>
                <w:rFonts w:ascii="Times New Roman" w:hAnsi="Times New Roman" w:cs="Times New Roman"/>
                <w:color w:val="000000"/>
                <w:sz w:val="24"/>
                <w:shd w:val="clear" w:color="auto" w:fill="FFFFFF"/>
              </w:rPr>
              <w:t>вания в сфере управления жильем</w:t>
            </w:r>
          </w:p>
          <w:p w14:paraId="56AFECEF" w14:textId="5118FF43"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и содержания общего имущества</w:t>
            </w:r>
            <w:r w:rsidR="00D57396">
              <w:rPr>
                <w:rFonts w:ascii="Times New Roman" w:hAnsi="Times New Roman" w:cs="Times New Roman"/>
                <w:color w:val="000000"/>
                <w:sz w:val="24"/>
                <w:shd w:val="clear" w:color="auto" w:fill="FFFFFF"/>
              </w:rPr>
              <w:t>.</w:t>
            </w:r>
          </w:p>
          <w:p w14:paraId="36217FC4" w14:textId="5D52D5AB"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Обеспечение замены изношенных инженерных сетей</w:t>
            </w:r>
            <w:r>
              <w:rPr>
                <w:rFonts w:ascii="Times New Roman" w:hAnsi="Times New Roman" w:cs="Times New Roman"/>
                <w:color w:val="000000"/>
                <w:sz w:val="24"/>
                <w:shd w:val="clear" w:color="auto" w:fill="FFFFFF"/>
              </w:rPr>
              <w:t>.</w:t>
            </w:r>
          </w:p>
          <w:p w14:paraId="77B6EFF8"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Привлечение инвестиций</w:t>
            </w:r>
          </w:p>
          <w:p w14:paraId="3E2F4E1B" w14:textId="4B1B2FF2"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для реализации мероприятий</w:t>
            </w:r>
            <w:r>
              <w:rPr>
                <w:rFonts w:ascii="Times New Roman" w:hAnsi="Times New Roman" w:cs="Times New Roman"/>
                <w:color w:val="000000"/>
                <w:sz w:val="24"/>
                <w:shd w:val="clear" w:color="auto" w:fill="FFFFFF"/>
              </w:rPr>
              <w:br/>
              <w:t>по модернизации и развитию инженерной инфраструктуры</w:t>
            </w:r>
            <w:r w:rsidR="00D57396">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37D43BB9" w14:textId="7BE27053" w:rsidR="005E7CE0" w:rsidRDefault="00D57396" w:rsidP="00D57396">
            <w:pPr>
              <w:numPr>
                <w:ilvl w:val="0"/>
                <w:numId w:val="6"/>
              </w:numPr>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Рост стоимости услуг ЖКХ</w:t>
            </w:r>
            <w:r>
              <w:rPr>
                <w:rFonts w:ascii="Times New Roman" w:hAnsi="Times New Roman" w:cs="Times New Roman"/>
                <w:color w:val="000000"/>
                <w:sz w:val="24"/>
                <w:shd w:val="clear" w:color="auto" w:fill="FFFFFF"/>
              </w:rPr>
              <w:t>.</w:t>
            </w:r>
          </w:p>
          <w:p w14:paraId="640400D8" w14:textId="1E2814BA"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Высокая степень износа жилого фонда и инженерных сетей</w:t>
            </w:r>
            <w:r>
              <w:rPr>
                <w:rFonts w:ascii="Times New Roman" w:hAnsi="Times New Roman" w:cs="Times New Roman"/>
                <w:color w:val="000000"/>
                <w:sz w:val="24"/>
                <w:shd w:val="clear" w:color="auto" w:fill="FFFFFF"/>
              </w:rPr>
              <w:t>.</w:t>
            </w:r>
          </w:p>
          <w:p w14:paraId="310A660C" w14:textId="202E5D64"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Низкая</w:t>
            </w:r>
            <w:r>
              <w:rPr>
                <w:rFonts w:ascii="Times New Roman" w:hAnsi="Times New Roman" w:cs="Times New Roman"/>
                <w:color w:val="000000"/>
                <w:sz w:val="24"/>
                <w:shd w:val="clear" w:color="auto" w:fill="FFFFFF"/>
              </w:rPr>
              <w:t xml:space="preserve"> </w:t>
            </w:r>
            <w:r w:rsidR="00AA5FE3">
              <w:rPr>
                <w:rFonts w:ascii="Times New Roman" w:hAnsi="Times New Roman" w:cs="Times New Roman"/>
                <w:color w:val="000000"/>
                <w:sz w:val="24"/>
                <w:shd w:val="clear" w:color="auto" w:fill="FFFFFF"/>
              </w:rPr>
              <w:t>энергоэффективность жилого фонда</w:t>
            </w:r>
            <w:r>
              <w:rPr>
                <w:rFonts w:ascii="Times New Roman" w:hAnsi="Times New Roman" w:cs="Times New Roman"/>
                <w:color w:val="000000"/>
                <w:sz w:val="24"/>
                <w:shd w:val="clear" w:color="auto" w:fill="FFFFFF"/>
              </w:rPr>
              <w:t>.</w:t>
            </w:r>
          </w:p>
          <w:p w14:paraId="76F9A296" w14:textId="2EA6AC4B" w:rsidR="005E7CE0" w:rsidRDefault="00D57396"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Недостаточный уровень конкуренции на рынке управления МКД</w:t>
            </w:r>
            <w:r>
              <w:rPr>
                <w:rFonts w:ascii="Times New Roman" w:hAnsi="Times New Roman" w:cs="Times New Roman"/>
                <w:color w:val="000000"/>
                <w:sz w:val="24"/>
                <w:shd w:val="clear" w:color="auto" w:fill="FFFFFF"/>
              </w:rPr>
              <w:t>.</w:t>
            </w:r>
          </w:p>
        </w:tc>
      </w:tr>
      <w:tr w:rsidR="005E7CE0" w14:paraId="1B29A1E5"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50567BAF" w14:textId="152BEC68" w:rsidR="005E7CE0" w:rsidRDefault="00AA5FE3" w:rsidP="00D57396">
            <w:pPr>
              <w:jc w:val="left"/>
              <w:rPr>
                <w:color w:val="000000"/>
                <w:shd w:val="clear" w:color="auto" w:fill="FFFFFF"/>
              </w:rPr>
            </w:pPr>
            <w:r>
              <w:rPr>
                <w:rFonts w:ascii="Times New Roman" w:hAnsi="Times New Roman" w:cs="Times New Roman"/>
                <w:b/>
                <w:color w:val="000000"/>
                <w:sz w:val="24"/>
                <w:shd w:val="clear" w:color="auto" w:fill="FFFFFF"/>
              </w:rPr>
              <w:t>2.5. Строительство жилья</w:t>
            </w:r>
          </w:p>
        </w:tc>
        <w:tc>
          <w:tcPr>
            <w:tcW w:w="3602" w:type="dxa"/>
            <w:tcBorders>
              <w:top w:val="single" w:sz="4" w:space="0" w:color="000000"/>
              <w:left w:val="single" w:sz="4" w:space="0" w:color="000000"/>
              <w:bottom w:val="single" w:sz="4" w:space="0" w:color="000000"/>
              <w:right w:val="single" w:sz="4" w:space="0" w:color="000000"/>
            </w:tcBorders>
          </w:tcPr>
          <w:p w14:paraId="754C4EA1"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Наличие участков</w:t>
            </w:r>
          </w:p>
          <w:p w14:paraId="20D3D8D2" w14:textId="1A5EFC00"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для индивидуального жилищного строительства</w:t>
            </w:r>
            <w:r w:rsidR="00D57396">
              <w:rPr>
                <w:rFonts w:ascii="Times New Roman" w:hAnsi="Times New Roman" w:cs="Times New Roman"/>
                <w:color w:val="000000"/>
                <w:sz w:val="24"/>
                <w:shd w:val="clear" w:color="auto" w:fill="FFFFFF"/>
              </w:rPr>
              <w:t>.</w:t>
            </w:r>
          </w:p>
          <w:p w14:paraId="7610D5C1" w14:textId="77777777" w:rsidR="00D57396" w:rsidRDefault="00D57396" w:rsidP="00D57396">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 xml:space="preserve">Значительные </w:t>
            </w:r>
            <w:r>
              <w:rPr>
                <w:rFonts w:ascii="Times New Roman" w:hAnsi="Times New Roman" w:cs="Times New Roman"/>
                <w:color w:val="000000"/>
                <w:sz w:val="24"/>
                <w:shd w:val="clear" w:color="auto" w:fill="FFFFFF"/>
              </w:rPr>
              <w:t>объемы жилищного строительства,</w:t>
            </w:r>
          </w:p>
          <w:p w14:paraId="7A31A782" w14:textId="73EB90E3"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в расчете на 1000 населения, превышающие среднеобластные показатели</w:t>
            </w:r>
            <w:r w:rsidR="00B3338A">
              <w:rPr>
                <w:rFonts w:ascii="Times New Roman" w:hAnsi="Times New Roman" w:cs="Times New Roman"/>
                <w:color w:val="000000"/>
                <w:sz w:val="24"/>
                <w:shd w:val="clear" w:color="auto" w:fill="FFFFFF"/>
              </w:rPr>
              <w:t>.</w:t>
            </w:r>
          </w:p>
          <w:p w14:paraId="5DF42168" w14:textId="540E2ABF" w:rsidR="005E7CE0" w:rsidRDefault="00B3338A"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Достаточно высокий уровень обеспеченности жильем</w:t>
            </w:r>
          </w:p>
        </w:tc>
        <w:tc>
          <w:tcPr>
            <w:tcW w:w="3717" w:type="dxa"/>
            <w:tcBorders>
              <w:top w:val="single" w:sz="4" w:space="0" w:color="000000"/>
              <w:left w:val="single" w:sz="4" w:space="0" w:color="000000"/>
              <w:bottom w:val="single" w:sz="4" w:space="0" w:color="000000"/>
              <w:right w:val="single" w:sz="4" w:space="0" w:color="000000"/>
            </w:tcBorders>
          </w:tcPr>
          <w:p w14:paraId="79B2844B" w14:textId="17478FC2" w:rsidR="005E7CE0" w:rsidRDefault="00B3338A"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1.</w:t>
            </w:r>
            <w:r w:rsidR="00AA5FE3">
              <w:rPr>
                <w:rFonts w:ascii="Times New Roman" w:hAnsi="Times New Roman" w:cs="Times New Roman"/>
                <w:color w:val="000000"/>
                <w:sz w:val="24"/>
                <w:shd w:val="clear" w:color="auto" w:fill="FFFFFF"/>
              </w:rPr>
              <w:t>Высокая стоимость</w:t>
            </w:r>
          </w:p>
          <w:p w14:paraId="508A3891" w14:textId="2F62CBE9" w:rsidR="005E7CE0" w:rsidRDefault="00AA5FE3"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строительных материалов</w:t>
            </w:r>
            <w:r w:rsidR="00B3338A">
              <w:rPr>
                <w:rFonts w:ascii="Times New Roman" w:hAnsi="Times New Roman" w:cs="Times New Roman"/>
                <w:color w:val="000000"/>
                <w:sz w:val="24"/>
                <w:shd w:val="clear" w:color="auto" w:fill="FFFFFF"/>
              </w:rPr>
              <w:t>.</w:t>
            </w:r>
          </w:p>
          <w:p w14:paraId="61A8EE50" w14:textId="0720BBD2" w:rsidR="005E7CE0" w:rsidRDefault="00B3338A" w:rsidP="00D57396">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Высокая рыночная стоимость жилья</w:t>
            </w:r>
            <w:r>
              <w:rPr>
                <w:rFonts w:ascii="Times New Roman" w:hAnsi="Times New Roman" w:cs="Times New Roman"/>
                <w:color w:val="000000"/>
                <w:sz w:val="24"/>
                <w:shd w:val="clear" w:color="auto" w:fill="FFFFFF"/>
              </w:rPr>
              <w:t>.</w:t>
            </w:r>
          </w:p>
          <w:p w14:paraId="28CB5286" w14:textId="77777777" w:rsidR="005E7CE0" w:rsidRDefault="005E7CE0" w:rsidP="00D57396">
            <w:pPr>
              <w:jc w:val="left"/>
              <w:rPr>
                <w:rFonts w:ascii="Times New Roman" w:hAnsi="Times New Roman" w:cs="Times New Roman"/>
                <w:color w:val="000000"/>
                <w:sz w:val="24"/>
                <w:shd w:val="clear" w:color="auto" w:fill="FFFFFF"/>
              </w:rPr>
            </w:pPr>
          </w:p>
        </w:tc>
      </w:tr>
      <w:tr w:rsidR="005E7CE0" w14:paraId="6D408663"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27347F0C" w14:textId="7EE555EE"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2.6. Социальная инфраструктура сельских поселений</w:t>
            </w:r>
          </w:p>
        </w:tc>
        <w:tc>
          <w:tcPr>
            <w:tcW w:w="3602" w:type="dxa"/>
            <w:tcBorders>
              <w:top w:val="single" w:sz="4" w:space="0" w:color="000000"/>
              <w:left w:val="single" w:sz="4" w:space="0" w:color="000000"/>
              <w:bottom w:val="single" w:sz="4" w:space="0" w:color="000000"/>
              <w:right w:val="single" w:sz="4" w:space="0" w:color="000000"/>
            </w:tcBorders>
          </w:tcPr>
          <w:p w14:paraId="23FAB352" w14:textId="339BDF8F"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Наличие необходимых   элементов современного социального кластера </w:t>
            </w:r>
            <w:r>
              <w:rPr>
                <w:rFonts w:ascii="Times New Roman" w:hAnsi="Times New Roman" w:cs="Times New Roman"/>
                <w:color w:val="000000"/>
                <w:sz w:val="24"/>
                <w:shd w:val="clear" w:color="auto" w:fill="FFFFFF"/>
              </w:rPr>
              <w:lastRenderedPageBreak/>
              <w:t>практически во всех сельских поселениях</w:t>
            </w:r>
          </w:p>
        </w:tc>
        <w:tc>
          <w:tcPr>
            <w:tcW w:w="3717" w:type="dxa"/>
            <w:tcBorders>
              <w:top w:val="single" w:sz="4" w:space="0" w:color="000000"/>
              <w:left w:val="single" w:sz="4" w:space="0" w:color="000000"/>
              <w:bottom w:val="single" w:sz="4" w:space="0" w:color="000000"/>
              <w:right w:val="single" w:sz="4" w:space="0" w:color="000000"/>
            </w:tcBorders>
          </w:tcPr>
          <w:p w14:paraId="63BE20F6" w14:textId="5302188E" w:rsidR="005E7CE0" w:rsidRDefault="00B3338A" w:rsidP="00B3338A">
            <w:pPr>
              <w:tabs>
                <w:tab w:val="left" w:pos="72"/>
              </w:tabs>
              <w:jc w:val="left"/>
              <w:rPr>
                <w:color w:val="000000"/>
                <w:shd w:val="clear" w:color="auto" w:fill="FFFFFF"/>
              </w:rPr>
            </w:pPr>
            <w:r>
              <w:rPr>
                <w:rFonts w:ascii="Times New Roman" w:hAnsi="Times New Roman" w:cs="Times New Roman"/>
                <w:color w:val="000000"/>
                <w:spacing w:val="3"/>
                <w:sz w:val="24"/>
                <w:shd w:val="clear" w:color="auto" w:fill="FFFFFF"/>
              </w:rPr>
              <w:lastRenderedPageBreak/>
              <w:t xml:space="preserve">1. </w:t>
            </w:r>
            <w:r w:rsidR="00AA5FE3">
              <w:rPr>
                <w:rFonts w:ascii="Times New Roman" w:hAnsi="Times New Roman" w:cs="Times New Roman"/>
                <w:color w:val="000000"/>
                <w:spacing w:val="3"/>
                <w:sz w:val="24"/>
                <w:shd w:val="clear" w:color="auto" w:fill="FFFFFF"/>
              </w:rPr>
              <w:t>Недостаточное количество культовых учреждений</w:t>
            </w:r>
            <w:r>
              <w:rPr>
                <w:rFonts w:ascii="Times New Roman" w:hAnsi="Times New Roman" w:cs="Times New Roman"/>
                <w:color w:val="000000"/>
                <w:spacing w:val="3"/>
                <w:sz w:val="24"/>
                <w:shd w:val="clear" w:color="auto" w:fill="FFFFFF"/>
              </w:rPr>
              <w:t>.</w:t>
            </w:r>
          </w:p>
          <w:p w14:paraId="100364D9" w14:textId="1DED2953" w:rsidR="005E7CE0" w:rsidRDefault="00B3338A" w:rsidP="00B3338A">
            <w:pPr>
              <w:tabs>
                <w:tab w:val="left" w:pos="72"/>
              </w:tabs>
              <w:jc w:val="left"/>
              <w:rPr>
                <w:color w:val="000000"/>
                <w:shd w:val="clear" w:color="auto" w:fill="FFFFFF"/>
              </w:rPr>
            </w:pPr>
            <w:r>
              <w:rPr>
                <w:rFonts w:ascii="Times New Roman" w:hAnsi="Times New Roman" w:cs="Times New Roman"/>
                <w:color w:val="000000"/>
                <w:spacing w:val="3"/>
                <w:sz w:val="24"/>
                <w:shd w:val="clear" w:color="auto" w:fill="FFFFFF"/>
              </w:rPr>
              <w:t xml:space="preserve">2. Недостаточное количество </w:t>
            </w:r>
            <w:r w:rsidR="00AA5FE3">
              <w:rPr>
                <w:rFonts w:ascii="Times New Roman" w:hAnsi="Times New Roman" w:cs="Times New Roman"/>
                <w:color w:val="000000"/>
                <w:spacing w:val="3"/>
                <w:sz w:val="24"/>
                <w:shd w:val="clear" w:color="auto" w:fill="FFFFFF"/>
              </w:rPr>
              <w:lastRenderedPageBreak/>
              <w:t>дошкольных образовательных учреждений</w:t>
            </w:r>
            <w:r>
              <w:rPr>
                <w:rFonts w:ascii="Times New Roman" w:hAnsi="Times New Roman" w:cs="Times New Roman"/>
                <w:color w:val="000000"/>
                <w:spacing w:val="3"/>
                <w:sz w:val="24"/>
                <w:shd w:val="clear" w:color="auto" w:fill="FFFFFF"/>
              </w:rPr>
              <w:t>.</w:t>
            </w:r>
          </w:p>
        </w:tc>
      </w:tr>
      <w:tr w:rsidR="005E7CE0" w14:paraId="4E1A411D"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5F706E96" w14:textId="5DA206C2"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lastRenderedPageBreak/>
              <w:t xml:space="preserve">2.7. </w:t>
            </w:r>
            <w:r w:rsidR="00B3338A">
              <w:rPr>
                <w:rFonts w:ascii="Times New Roman" w:hAnsi="Times New Roman" w:cs="Times New Roman"/>
                <w:b/>
                <w:color w:val="000000"/>
                <w:sz w:val="24"/>
                <w:shd w:val="clear" w:color="auto" w:fill="FFFFFF"/>
              </w:rPr>
              <w:t>З</w:t>
            </w:r>
            <w:r>
              <w:rPr>
                <w:rFonts w:ascii="Times New Roman" w:hAnsi="Times New Roman" w:cs="Times New Roman"/>
                <w:b/>
                <w:color w:val="000000"/>
                <w:sz w:val="24"/>
                <w:shd w:val="clear" w:color="auto" w:fill="FFFFFF"/>
              </w:rPr>
              <w:t>дравоохранение</w:t>
            </w:r>
          </w:p>
        </w:tc>
        <w:tc>
          <w:tcPr>
            <w:tcW w:w="3602" w:type="dxa"/>
            <w:tcBorders>
              <w:top w:val="single" w:sz="4" w:space="0" w:color="000000"/>
              <w:left w:val="single" w:sz="4" w:space="0" w:color="000000"/>
              <w:bottom w:val="single" w:sz="4" w:space="0" w:color="000000"/>
              <w:right w:val="single" w:sz="4" w:space="0" w:color="000000"/>
            </w:tcBorders>
          </w:tcPr>
          <w:p w14:paraId="774F5C9C" w14:textId="0F1C89B7" w:rsidR="005E7CE0" w:rsidRDefault="00B3338A" w:rsidP="00B3338A">
            <w:pPr>
              <w:tabs>
                <w:tab w:val="left" w:pos="72"/>
              </w:tabs>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xml:space="preserve">1. </w:t>
            </w:r>
            <w:r w:rsidR="00AA5FE3">
              <w:rPr>
                <w:rFonts w:ascii="Times New Roman" w:eastAsia="Calibri" w:hAnsi="Times New Roman" w:cs="Times New Roman"/>
                <w:color w:val="000000"/>
                <w:kern w:val="0"/>
                <w:sz w:val="24"/>
                <w:shd w:val="clear" w:color="auto" w:fill="FFFFFF"/>
                <w:lang w:eastAsia="en-US" w:bidi="ar-SA"/>
              </w:rPr>
              <w:t>Наличие и реализация целевых программ, направленных на увеличение продолжительности жизни, снижение смертности, повышение качества медицинской помощи</w:t>
            </w:r>
            <w:r>
              <w:rPr>
                <w:rFonts w:ascii="Times New Roman" w:eastAsia="Calibri" w:hAnsi="Times New Roman" w:cs="Times New Roman"/>
                <w:color w:val="000000"/>
                <w:kern w:val="0"/>
                <w:sz w:val="24"/>
                <w:shd w:val="clear" w:color="auto" w:fill="FFFFFF"/>
                <w:lang w:eastAsia="en-US" w:bidi="ar-SA"/>
              </w:rPr>
              <w:t>.</w:t>
            </w:r>
          </w:p>
          <w:p w14:paraId="3AA0D0FF" w14:textId="47861BBB" w:rsidR="005E7CE0" w:rsidRDefault="00B3338A" w:rsidP="00B3338A">
            <w:pPr>
              <w:tabs>
                <w:tab w:val="left" w:pos="72"/>
              </w:tabs>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xml:space="preserve">2. </w:t>
            </w:r>
            <w:r w:rsidR="00AA5FE3">
              <w:rPr>
                <w:rFonts w:ascii="Times New Roman" w:eastAsia="Calibri" w:hAnsi="Times New Roman" w:cs="Times New Roman"/>
                <w:color w:val="000000"/>
                <w:kern w:val="0"/>
                <w:sz w:val="24"/>
                <w:shd w:val="clear" w:color="auto" w:fill="FFFFFF"/>
                <w:lang w:eastAsia="en-US" w:bidi="ar-SA"/>
              </w:rPr>
              <w:t>Наличие на территории района достаточного количества лечебно</w:t>
            </w:r>
            <w:r>
              <w:rPr>
                <w:rFonts w:ascii="Times New Roman" w:eastAsia="Calibri" w:hAnsi="Times New Roman" w:cs="Times New Roman"/>
                <w:color w:val="000000"/>
                <w:kern w:val="0"/>
                <w:sz w:val="24"/>
                <w:shd w:val="clear" w:color="auto" w:fill="FFFFFF"/>
                <w:lang w:eastAsia="en-US" w:bidi="ar-SA"/>
              </w:rPr>
              <w:t>-</w:t>
            </w:r>
            <w:r w:rsidR="00AA5FE3">
              <w:rPr>
                <w:rFonts w:ascii="Times New Roman" w:eastAsia="Calibri" w:hAnsi="Times New Roman" w:cs="Times New Roman"/>
                <w:color w:val="000000"/>
                <w:kern w:val="0"/>
                <w:sz w:val="24"/>
                <w:shd w:val="clear" w:color="auto" w:fill="FFFFFF"/>
                <w:lang w:eastAsia="en-US" w:bidi="ar-SA"/>
              </w:rPr>
              <w:t>профилактических медицинских подразделений</w:t>
            </w:r>
            <w:r>
              <w:rPr>
                <w:rFonts w:ascii="Times New Roman" w:eastAsia="Calibri" w:hAnsi="Times New Roman" w:cs="Times New Roman"/>
                <w:color w:val="000000"/>
                <w:kern w:val="0"/>
                <w:sz w:val="24"/>
                <w:shd w:val="clear" w:color="auto" w:fill="FFFFFF"/>
                <w:lang w:eastAsia="en-US" w:bidi="ar-SA"/>
              </w:rPr>
              <w:t>.</w:t>
            </w:r>
          </w:p>
          <w:p w14:paraId="467E9815" w14:textId="594F13FD"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Достаточная</w:t>
            </w:r>
          </w:p>
          <w:p w14:paraId="019D487B" w14:textId="77777777"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 укомплектованность</w:t>
            </w:r>
          </w:p>
          <w:p w14:paraId="09F24AEA" w14:textId="49BEB6BD"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современным медицинским оборудованием</w:t>
            </w:r>
            <w:r w:rsidR="00B3338A">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2F309747" w14:textId="36AED9C9"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Недостаточная квалификация сотрудников амбулаторно</w:t>
            </w:r>
            <w:r>
              <w:rPr>
                <w:rFonts w:ascii="Times New Roman" w:hAnsi="Times New Roman" w:cs="Times New Roman"/>
                <w:color w:val="000000"/>
                <w:sz w:val="24"/>
                <w:shd w:val="clear" w:color="auto" w:fill="FFFFFF"/>
              </w:rPr>
              <w:t>-</w:t>
            </w:r>
            <w:r w:rsidR="00AA5FE3">
              <w:rPr>
                <w:rFonts w:ascii="Times New Roman" w:hAnsi="Times New Roman" w:cs="Times New Roman"/>
                <w:color w:val="000000"/>
                <w:sz w:val="24"/>
                <w:shd w:val="clear" w:color="auto" w:fill="FFFFFF"/>
              </w:rPr>
              <w:t>поликлинического звена</w:t>
            </w:r>
            <w:r>
              <w:rPr>
                <w:rFonts w:ascii="Times New Roman" w:hAnsi="Times New Roman" w:cs="Times New Roman"/>
                <w:color w:val="000000"/>
                <w:sz w:val="24"/>
                <w:shd w:val="clear" w:color="auto" w:fill="FFFFFF"/>
              </w:rPr>
              <w:t>.</w:t>
            </w:r>
          </w:p>
          <w:p w14:paraId="76283A78" w14:textId="3A033492"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Недостаток денежных средств бюджета, направляемых</w:t>
            </w:r>
            <w:r>
              <w:rPr>
                <w:rFonts w:ascii="Times New Roman" w:hAnsi="Times New Roman" w:cs="Times New Roman"/>
                <w:color w:val="000000"/>
                <w:sz w:val="24"/>
                <w:shd w:val="clear" w:color="auto" w:fill="FFFFFF"/>
              </w:rPr>
              <w:t xml:space="preserve">                        </w:t>
            </w:r>
            <w:r w:rsidR="00AA5FE3">
              <w:rPr>
                <w:rFonts w:ascii="Times New Roman" w:hAnsi="Times New Roman" w:cs="Times New Roman"/>
                <w:color w:val="000000"/>
                <w:sz w:val="24"/>
                <w:shd w:val="clear" w:color="auto" w:fill="FFFFFF"/>
              </w:rPr>
              <w:t>на строительство, ремонт                      и реконструкцию лечебных учреждений</w:t>
            </w:r>
            <w:r>
              <w:rPr>
                <w:rFonts w:ascii="Times New Roman" w:hAnsi="Times New Roman" w:cs="Times New Roman"/>
                <w:color w:val="000000"/>
                <w:sz w:val="24"/>
                <w:shd w:val="clear" w:color="auto" w:fill="FFFFFF"/>
              </w:rPr>
              <w:t>.</w:t>
            </w:r>
          </w:p>
          <w:p w14:paraId="00581495" w14:textId="77777777" w:rsidR="005E7CE0" w:rsidRDefault="005E7CE0" w:rsidP="00B3338A">
            <w:pPr>
              <w:jc w:val="left"/>
              <w:rPr>
                <w:rFonts w:ascii="Times New Roman" w:hAnsi="Times New Roman" w:cs="Times New Roman"/>
                <w:color w:val="000000"/>
                <w:szCs w:val="28"/>
                <w:shd w:val="clear" w:color="auto" w:fill="FFFFFF"/>
              </w:rPr>
            </w:pPr>
          </w:p>
        </w:tc>
      </w:tr>
      <w:tr w:rsidR="005E7CE0" w14:paraId="400CD2EC"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6040DD16" w14:textId="77777777"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2.8. Образование</w:t>
            </w:r>
          </w:p>
        </w:tc>
        <w:tc>
          <w:tcPr>
            <w:tcW w:w="3602" w:type="dxa"/>
            <w:tcBorders>
              <w:top w:val="single" w:sz="4" w:space="0" w:color="000000"/>
              <w:left w:val="single" w:sz="4" w:space="0" w:color="000000"/>
              <w:bottom w:val="single" w:sz="4" w:space="0" w:color="000000"/>
              <w:right w:val="single" w:sz="4" w:space="0" w:color="000000"/>
            </w:tcBorders>
          </w:tcPr>
          <w:p w14:paraId="336E7E44" w14:textId="66B9B60A"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Созданы современные условия в образовательных организациях для учебного процесса</w:t>
            </w:r>
            <w:r>
              <w:rPr>
                <w:rFonts w:ascii="Times New Roman" w:hAnsi="Times New Roman" w:cs="Times New Roman"/>
                <w:color w:val="000000"/>
                <w:sz w:val="24"/>
                <w:shd w:val="clear" w:color="auto" w:fill="FFFFFF"/>
              </w:rPr>
              <w:t>.</w:t>
            </w:r>
          </w:p>
          <w:p w14:paraId="30EED869" w14:textId="602DAE42"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Высокая оснащенность</w:t>
            </w:r>
          </w:p>
          <w:p w14:paraId="55F10896" w14:textId="5382F0D1"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учебным, технологическим оборудованием и мебелью после капитального ремонта</w:t>
            </w:r>
            <w:r w:rsidR="00B3338A">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1AE35788" w14:textId="13CCFF34"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 xml:space="preserve">На некоторых территориях </w:t>
            </w:r>
            <w:r w:rsidR="005D3230">
              <w:rPr>
                <w:rFonts w:ascii="Times New Roman" w:hAnsi="Times New Roman" w:cs="Times New Roman"/>
                <w:color w:val="000000"/>
                <w:sz w:val="24"/>
                <w:shd w:val="clear" w:color="auto" w:fill="FFFFFF"/>
              </w:rPr>
              <w:t>Б</w:t>
            </w:r>
            <w:r w:rsidR="00AA5FE3">
              <w:rPr>
                <w:rFonts w:ascii="Times New Roman" w:hAnsi="Times New Roman" w:cs="Times New Roman"/>
                <w:color w:val="000000"/>
                <w:sz w:val="24"/>
                <w:shd w:val="clear" w:color="auto" w:fill="FFFFFF"/>
              </w:rPr>
              <w:t>елгородского района отсутствуе</w:t>
            </w:r>
            <w:r w:rsidR="005D3230">
              <w:rPr>
                <w:rFonts w:ascii="Times New Roman" w:hAnsi="Times New Roman" w:cs="Times New Roman"/>
                <w:color w:val="000000"/>
                <w:sz w:val="24"/>
                <w:shd w:val="clear" w:color="auto" w:fill="FFFFFF"/>
              </w:rPr>
              <w:t xml:space="preserve">т стабильная связь подключения </w:t>
            </w:r>
            <w:r w:rsidR="00AA5FE3">
              <w:rPr>
                <w:rFonts w:ascii="Times New Roman" w:hAnsi="Times New Roman" w:cs="Times New Roman"/>
                <w:color w:val="000000"/>
                <w:sz w:val="24"/>
                <w:shd w:val="clear" w:color="auto" w:fill="FFFFFF"/>
              </w:rPr>
              <w:t>к Интернету</w:t>
            </w:r>
            <w:r>
              <w:rPr>
                <w:rFonts w:ascii="Times New Roman" w:hAnsi="Times New Roman" w:cs="Times New Roman"/>
                <w:color w:val="000000"/>
                <w:sz w:val="24"/>
                <w:shd w:val="clear" w:color="auto" w:fill="FFFFFF"/>
              </w:rPr>
              <w:t>.</w:t>
            </w:r>
          </w:p>
          <w:p w14:paraId="1EA1CB9C" w14:textId="360DA1A1"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2.</w:t>
            </w:r>
            <w:r w:rsidR="00AA5FE3">
              <w:rPr>
                <w:rFonts w:ascii="Times New Roman" w:hAnsi="Times New Roman" w:cs="Times New Roman"/>
                <w:color w:val="000000"/>
                <w:sz w:val="24"/>
                <w:shd w:val="clear" w:color="auto" w:fill="FFFFFF"/>
              </w:rPr>
              <w:t xml:space="preserve"> Недостаточное владение методикой преподавания                  при дистанционном обучении</w:t>
            </w:r>
            <w:bookmarkStart w:id="20" w:name="_GoBack_Копия_1_Копия_1_Копия_1_Копия_12"/>
            <w:bookmarkEnd w:id="20"/>
            <w:r>
              <w:rPr>
                <w:rFonts w:ascii="Times New Roman" w:hAnsi="Times New Roman" w:cs="Times New Roman"/>
                <w:color w:val="000000"/>
                <w:sz w:val="24"/>
                <w:shd w:val="clear" w:color="auto" w:fill="FFFFFF"/>
              </w:rPr>
              <w:t>.</w:t>
            </w:r>
          </w:p>
        </w:tc>
      </w:tr>
      <w:tr w:rsidR="005E7CE0" w14:paraId="6148EC67"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47048ADD" w14:textId="77777777"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 xml:space="preserve">2.9. Культура </w:t>
            </w:r>
          </w:p>
        </w:tc>
        <w:tc>
          <w:tcPr>
            <w:tcW w:w="3602" w:type="dxa"/>
            <w:tcBorders>
              <w:top w:val="single" w:sz="4" w:space="0" w:color="000000"/>
              <w:left w:val="single" w:sz="4" w:space="0" w:color="000000"/>
              <w:bottom w:val="single" w:sz="4" w:space="0" w:color="000000"/>
              <w:right w:val="single" w:sz="4" w:space="0" w:color="000000"/>
            </w:tcBorders>
          </w:tcPr>
          <w:p w14:paraId="1450260A" w14:textId="619489B2"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Высокий уровень культурно</w:t>
            </w:r>
            <w:r>
              <w:rPr>
                <w:rFonts w:ascii="Times New Roman" w:hAnsi="Times New Roman" w:cs="Times New Roman"/>
                <w:color w:val="000000"/>
                <w:sz w:val="24"/>
                <w:shd w:val="clear" w:color="auto" w:fill="FFFFFF"/>
              </w:rPr>
              <w:t>-досуговой в районе.</w:t>
            </w:r>
          </w:p>
          <w:p w14:paraId="586CBA8C" w14:textId="77777777" w:rsidR="00B3338A" w:rsidRDefault="00B3338A" w:rsidP="00B3338A">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Сохранение и развитие национальных традиций терр</w:t>
            </w:r>
            <w:r>
              <w:rPr>
                <w:rFonts w:ascii="Times New Roman" w:hAnsi="Times New Roman" w:cs="Times New Roman"/>
                <w:color w:val="000000"/>
                <w:sz w:val="24"/>
                <w:shd w:val="clear" w:color="auto" w:fill="FFFFFF"/>
              </w:rPr>
              <w:t>иторий</w:t>
            </w:r>
          </w:p>
          <w:p w14:paraId="079E749E" w14:textId="7955E22B"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3. Н</w:t>
            </w:r>
            <w:r w:rsidR="00AA5FE3">
              <w:rPr>
                <w:rFonts w:ascii="Times New Roman" w:hAnsi="Times New Roman" w:cs="Times New Roman"/>
                <w:color w:val="000000"/>
                <w:sz w:val="24"/>
                <w:shd w:val="clear" w:color="auto" w:fill="FFFFFF"/>
              </w:rPr>
              <w:t>аличие</w:t>
            </w:r>
          </w:p>
          <w:p w14:paraId="64EC8E77" w14:textId="1EE8AC5A"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многофу</w:t>
            </w:r>
            <w:r w:rsidR="00B3338A">
              <w:rPr>
                <w:rFonts w:ascii="Times New Roman" w:hAnsi="Times New Roman" w:cs="Times New Roman"/>
                <w:color w:val="000000"/>
                <w:sz w:val="24"/>
                <w:shd w:val="clear" w:color="auto" w:fill="FFFFFF"/>
              </w:rPr>
              <w:t>нкциональных передвижных клубов.</w:t>
            </w:r>
          </w:p>
          <w:p w14:paraId="6222467E" w14:textId="0BB6F18F"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Наличие детского туризма</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57F732C1" w14:textId="4E0015FB"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Недостаточное развитие материально</w:t>
            </w:r>
            <w:r>
              <w:rPr>
                <w:rFonts w:ascii="Times New Roman" w:eastAsia="Times New Roman" w:hAnsi="Times New Roman" w:cs="Times New Roman"/>
                <w:b/>
                <w:bCs/>
                <w:iCs/>
                <w:color w:val="000000"/>
                <w:kern w:val="0"/>
                <w:szCs w:val="28"/>
                <w:shd w:val="clear" w:color="auto" w:fill="FFFFFF"/>
                <w:lang w:bidi="ar-SA"/>
              </w:rPr>
              <w:t>-</w:t>
            </w:r>
            <w:r>
              <w:rPr>
                <w:rFonts w:ascii="Times New Roman" w:hAnsi="Times New Roman" w:cs="Times New Roman"/>
                <w:color w:val="000000"/>
                <w:sz w:val="24"/>
                <w:shd w:val="clear" w:color="auto" w:fill="FFFFFF"/>
              </w:rPr>
              <w:t xml:space="preserve">технической базы учреждений </w:t>
            </w:r>
            <w:r w:rsidR="00AA5FE3">
              <w:rPr>
                <w:rFonts w:ascii="Times New Roman" w:hAnsi="Times New Roman" w:cs="Times New Roman"/>
                <w:color w:val="000000"/>
                <w:sz w:val="24"/>
                <w:shd w:val="clear" w:color="auto" w:fill="FFFFFF"/>
              </w:rPr>
              <w:t>культуры</w:t>
            </w:r>
            <w:r>
              <w:rPr>
                <w:rFonts w:ascii="Times New Roman" w:hAnsi="Times New Roman" w:cs="Times New Roman"/>
                <w:color w:val="000000"/>
                <w:sz w:val="24"/>
                <w:shd w:val="clear" w:color="auto" w:fill="FFFFFF"/>
              </w:rPr>
              <w:t>.</w:t>
            </w:r>
          </w:p>
          <w:p w14:paraId="0B4E98CF" w14:textId="4953F74B" w:rsidR="005E7CE0" w:rsidRDefault="00B3338A" w:rsidP="00B3338A">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Недостаточное количество обустроенных мест отдыха граждан (парковых зон)</w:t>
            </w:r>
            <w:r>
              <w:rPr>
                <w:rFonts w:ascii="Times New Roman" w:hAnsi="Times New Roman" w:cs="Times New Roman"/>
                <w:color w:val="000000"/>
                <w:sz w:val="24"/>
                <w:shd w:val="clear" w:color="auto" w:fill="FFFFFF"/>
              </w:rPr>
              <w:t>.</w:t>
            </w:r>
          </w:p>
        </w:tc>
      </w:tr>
      <w:tr w:rsidR="005E7CE0" w14:paraId="6275CB71" w14:textId="77777777" w:rsidTr="00D57396">
        <w:tc>
          <w:tcPr>
            <w:tcW w:w="2476" w:type="dxa"/>
            <w:tcBorders>
              <w:left w:val="single" w:sz="4" w:space="0" w:color="000000"/>
              <w:bottom w:val="single" w:sz="4" w:space="0" w:color="000000"/>
              <w:right w:val="single" w:sz="4" w:space="0" w:color="000000"/>
            </w:tcBorders>
          </w:tcPr>
          <w:p w14:paraId="45A215E4" w14:textId="5E3D7768" w:rsidR="005E7CE0" w:rsidRDefault="00AA5FE3" w:rsidP="00B3338A">
            <w:pPr>
              <w:jc w:val="left"/>
              <w:rPr>
                <w:color w:val="000000"/>
                <w:shd w:val="clear" w:color="auto" w:fill="FFFFFF"/>
              </w:rPr>
            </w:pPr>
            <w:r>
              <w:rPr>
                <w:rFonts w:ascii="Tinos" w:eastAsia="Arial" w:hAnsi="Tinos" w:cs="Arial"/>
                <w:b/>
                <w:bCs/>
                <w:color w:val="000000"/>
                <w:sz w:val="24"/>
                <w:shd w:val="clear" w:color="auto" w:fill="FFFFFF"/>
              </w:rPr>
              <w:t>2.10. Физическая культура и спорт</w:t>
            </w:r>
          </w:p>
        </w:tc>
        <w:tc>
          <w:tcPr>
            <w:tcW w:w="3602" w:type="dxa"/>
            <w:tcBorders>
              <w:left w:val="single" w:sz="4" w:space="0" w:color="000000"/>
              <w:bottom w:val="single" w:sz="4" w:space="0" w:color="000000"/>
              <w:right w:val="single" w:sz="4" w:space="0" w:color="000000"/>
            </w:tcBorders>
          </w:tcPr>
          <w:p w14:paraId="0DC269BD" w14:textId="77777777" w:rsidR="00B3338A" w:rsidRDefault="00B3338A" w:rsidP="00B3338A">
            <w:pPr>
              <w:pStyle w:val="affffd"/>
              <w:ind w:right="-2"/>
              <w:jc w:val="left"/>
              <w:rPr>
                <w:rFonts w:ascii="Tinos" w:eastAsia="Times New Roman" w:hAnsi="Tinos" w:cs="Times New Roman"/>
                <w:color w:val="000000"/>
                <w:kern w:val="0"/>
                <w:sz w:val="24"/>
                <w:shd w:val="clear" w:color="auto" w:fill="FFFFFF"/>
                <w:lang w:bidi="ar-SA"/>
              </w:rPr>
            </w:pPr>
            <w:r>
              <w:rPr>
                <w:rFonts w:ascii="Tinos" w:eastAsia="Times New Roman" w:hAnsi="Tinos" w:cs="Times New Roman"/>
                <w:color w:val="000000"/>
                <w:kern w:val="0"/>
                <w:sz w:val="24"/>
                <w:shd w:val="clear" w:color="auto" w:fill="FFFFFF"/>
                <w:lang w:bidi="ar-SA"/>
              </w:rPr>
              <w:t xml:space="preserve">1. </w:t>
            </w:r>
            <w:r w:rsidR="00AA5FE3">
              <w:rPr>
                <w:rFonts w:ascii="Tinos" w:eastAsia="Times New Roman" w:hAnsi="Tinos" w:cs="Times New Roman"/>
                <w:color w:val="000000"/>
                <w:kern w:val="0"/>
                <w:sz w:val="24"/>
                <w:shd w:val="clear" w:color="auto" w:fill="FFFFFF"/>
                <w:lang w:bidi="ar-SA"/>
              </w:rPr>
              <w:t>Наличие спорти</w:t>
            </w:r>
            <w:r>
              <w:rPr>
                <w:rFonts w:ascii="Tinos" w:eastAsia="Times New Roman" w:hAnsi="Tinos" w:cs="Times New Roman"/>
                <w:color w:val="000000"/>
                <w:kern w:val="0"/>
                <w:sz w:val="24"/>
                <w:shd w:val="clear" w:color="auto" w:fill="FFFFFF"/>
                <w:lang w:bidi="ar-SA"/>
              </w:rPr>
              <w:t>вного комплекса с ледовым полем</w:t>
            </w:r>
          </w:p>
          <w:p w14:paraId="762EA9EF" w14:textId="72DE100A" w:rsidR="005E7CE0" w:rsidRDefault="00B3338A" w:rsidP="00B3338A">
            <w:pPr>
              <w:pStyle w:val="affffd"/>
              <w:ind w:right="-2"/>
              <w:jc w:val="left"/>
              <w:rPr>
                <w:color w:val="000000"/>
                <w:shd w:val="clear" w:color="auto" w:fill="FFFFFF"/>
              </w:rPr>
            </w:pPr>
            <w:r>
              <w:rPr>
                <w:rFonts w:ascii="Tinos" w:eastAsia="Times New Roman" w:hAnsi="Tinos" w:cs="Times New Roman"/>
                <w:color w:val="000000"/>
                <w:kern w:val="0"/>
                <w:sz w:val="24"/>
                <w:shd w:val="clear" w:color="auto" w:fill="FFFFFF"/>
                <w:lang w:bidi="ar-SA"/>
              </w:rPr>
              <w:t>в поселке Майский.</w:t>
            </w:r>
          </w:p>
          <w:p w14:paraId="773A3B6B" w14:textId="262E10AB" w:rsidR="005E7CE0" w:rsidRDefault="00B3338A" w:rsidP="00B3338A">
            <w:pPr>
              <w:pStyle w:val="affffd"/>
              <w:ind w:right="-2"/>
              <w:jc w:val="left"/>
              <w:rPr>
                <w:color w:val="000000"/>
                <w:shd w:val="clear" w:color="auto" w:fill="FFFFFF"/>
              </w:rPr>
            </w:pPr>
            <w:r>
              <w:rPr>
                <w:rFonts w:ascii="Tinos" w:eastAsia="Times New Roman" w:hAnsi="Tinos" w:cs="Times New Roman"/>
                <w:color w:val="000000"/>
                <w:kern w:val="0"/>
                <w:sz w:val="24"/>
                <w:shd w:val="clear" w:color="auto" w:fill="FFFFFF"/>
                <w:lang w:bidi="ar-SA"/>
              </w:rPr>
              <w:t xml:space="preserve">2. </w:t>
            </w:r>
            <w:r w:rsidR="00AA5FE3">
              <w:rPr>
                <w:rFonts w:ascii="Tinos" w:eastAsia="Times New Roman" w:hAnsi="Tinos" w:cs="Times New Roman"/>
                <w:color w:val="000000"/>
                <w:kern w:val="0"/>
                <w:sz w:val="24"/>
                <w:shd w:val="clear" w:color="auto" w:fill="FFFFFF"/>
                <w:lang w:bidi="ar-SA"/>
              </w:rPr>
              <w:t>Наличие плавательных бассейнов</w:t>
            </w:r>
          </w:p>
        </w:tc>
        <w:tc>
          <w:tcPr>
            <w:tcW w:w="3717" w:type="dxa"/>
            <w:tcBorders>
              <w:left w:val="single" w:sz="4" w:space="0" w:color="000000"/>
              <w:bottom w:val="single" w:sz="4" w:space="0" w:color="000000"/>
              <w:right w:val="single" w:sz="4" w:space="0" w:color="000000"/>
            </w:tcBorders>
          </w:tcPr>
          <w:p w14:paraId="100672FB" w14:textId="18EE619F" w:rsidR="005E7CE0" w:rsidRDefault="00AA5FE3" w:rsidP="00B3338A">
            <w:pPr>
              <w:pStyle w:val="affffd"/>
              <w:ind w:right="-2"/>
              <w:jc w:val="left"/>
              <w:rPr>
                <w:color w:val="000000"/>
                <w:shd w:val="clear" w:color="auto" w:fill="FFFFFF"/>
              </w:rPr>
            </w:pPr>
            <w:r>
              <w:rPr>
                <w:rFonts w:ascii="Tinos" w:eastAsia="Times New Roman" w:hAnsi="Tinos" w:cs="Times New Roman"/>
                <w:color w:val="000000"/>
                <w:kern w:val="0"/>
                <w:sz w:val="24"/>
                <w:shd w:val="clear" w:color="auto" w:fill="FFFFFF"/>
                <w:lang w:bidi="ar-SA"/>
              </w:rPr>
              <w:t>Низкая доля вовлеченности жителей среднего и старшего возраста в занятия физической культурой и спортом</w:t>
            </w:r>
            <w:r w:rsidR="00B3338A">
              <w:rPr>
                <w:rFonts w:ascii="Tinos" w:eastAsia="Times New Roman" w:hAnsi="Tinos" w:cs="Times New Roman"/>
                <w:color w:val="000000"/>
                <w:kern w:val="0"/>
                <w:sz w:val="24"/>
                <w:shd w:val="clear" w:color="auto" w:fill="FFFFFF"/>
                <w:lang w:bidi="ar-SA"/>
              </w:rPr>
              <w:t>.</w:t>
            </w:r>
          </w:p>
        </w:tc>
      </w:tr>
      <w:tr w:rsidR="005E7CE0" w14:paraId="2DC4BBB0"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5C0A9A19" w14:textId="765F33C0"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2.11. Информационные ресурсы</w:t>
            </w:r>
          </w:p>
        </w:tc>
        <w:tc>
          <w:tcPr>
            <w:tcW w:w="3602" w:type="dxa"/>
            <w:tcBorders>
              <w:top w:val="single" w:sz="4" w:space="0" w:color="000000"/>
              <w:left w:val="single" w:sz="4" w:space="0" w:color="000000"/>
              <w:bottom w:val="single" w:sz="4" w:space="0" w:color="000000"/>
              <w:right w:val="single" w:sz="4" w:space="0" w:color="000000"/>
            </w:tcBorders>
          </w:tcPr>
          <w:p w14:paraId="1DC68814" w14:textId="5037E339"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 xml:space="preserve">Анализ использование предприятиями муниципального </w:t>
            </w:r>
            <w:r w:rsidR="00785B0E">
              <w:rPr>
                <w:rFonts w:ascii="Times New Roman" w:hAnsi="Times New Roman" w:cs="Times New Roman"/>
                <w:color w:val="000000"/>
                <w:sz w:val="24"/>
                <w:shd w:val="clear" w:color="auto" w:fill="FFFFFF"/>
              </w:rPr>
              <w:t xml:space="preserve">района </w:t>
            </w:r>
            <w:r w:rsidR="00AA5FE3">
              <w:rPr>
                <w:rFonts w:ascii="Times New Roman" w:hAnsi="Times New Roman" w:cs="Times New Roman"/>
                <w:color w:val="000000"/>
                <w:sz w:val="24"/>
                <w:shd w:val="clear" w:color="auto" w:fill="FFFFFF"/>
              </w:rPr>
              <w:t>новых информационных                                   и коммуникационных технологий</w:t>
            </w:r>
            <w:r>
              <w:rPr>
                <w:rFonts w:ascii="Times New Roman" w:hAnsi="Times New Roman" w:cs="Times New Roman"/>
                <w:color w:val="000000"/>
                <w:sz w:val="24"/>
                <w:shd w:val="clear" w:color="auto" w:fill="FFFFFF"/>
              </w:rPr>
              <w:t>.</w:t>
            </w:r>
          </w:p>
          <w:p w14:paraId="645F1652" w14:textId="7151A406"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Наличие официального сайта органов местного самоуправления муниципального района «Белгородский район» Белгородской области</w:t>
            </w:r>
            <w:r>
              <w:rPr>
                <w:rFonts w:ascii="Times New Roman" w:hAnsi="Times New Roman" w:cs="Times New Roman"/>
                <w:color w:val="000000"/>
                <w:sz w:val="24"/>
                <w:shd w:val="clear" w:color="auto" w:fill="FFFFFF"/>
              </w:rPr>
              <w:t>.</w:t>
            </w:r>
          </w:p>
          <w:p w14:paraId="2EE82454" w14:textId="08BE2E28"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Наличие районной газеты «Знамя»</w:t>
            </w:r>
            <w:r>
              <w:rPr>
                <w:rFonts w:ascii="Times New Roman" w:hAnsi="Times New Roman" w:cs="Times New Roman"/>
                <w:color w:val="000000"/>
                <w:sz w:val="24"/>
                <w:shd w:val="clear" w:color="auto" w:fill="FFFFFF"/>
              </w:rPr>
              <w:t>.</w:t>
            </w:r>
          </w:p>
          <w:p w14:paraId="1AC66A82" w14:textId="6779062E"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lastRenderedPageBreak/>
              <w:t xml:space="preserve">4. </w:t>
            </w:r>
            <w:r w:rsidR="00AA5FE3">
              <w:rPr>
                <w:rFonts w:ascii="Times New Roman" w:hAnsi="Times New Roman" w:cs="Times New Roman"/>
                <w:color w:val="000000"/>
                <w:sz w:val="24"/>
                <w:shd w:val="clear" w:color="auto" w:fill="FFFFFF"/>
              </w:rPr>
              <w:t>Наличие информационных площадок в социальных сетях</w:t>
            </w:r>
            <w:r>
              <w:rPr>
                <w:rFonts w:ascii="Times New Roman" w:hAnsi="Times New Roman" w:cs="Times New Roman"/>
                <w:color w:val="000000"/>
                <w:sz w:val="24"/>
                <w:shd w:val="clear" w:color="auto" w:fill="FFFFFF"/>
              </w:rPr>
              <w:t>.</w:t>
            </w:r>
          </w:p>
          <w:p w14:paraId="6F0A8748" w14:textId="77777777" w:rsidR="00B3338A" w:rsidRDefault="00B3338A" w:rsidP="00B3338A">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w:t>
            </w:r>
            <w:r w:rsidR="00AA5FE3">
              <w:rPr>
                <w:rFonts w:ascii="Times New Roman" w:hAnsi="Times New Roman" w:cs="Times New Roman"/>
                <w:color w:val="000000"/>
                <w:sz w:val="24"/>
                <w:shd w:val="clear" w:color="auto" w:fill="FFFFFF"/>
              </w:rPr>
              <w:t xml:space="preserve"> Высокий уровень </w:t>
            </w:r>
            <w:r>
              <w:rPr>
                <w:rFonts w:ascii="Times New Roman" w:hAnsi="Times New Roman" w:cs="Times New Roman"/>
                <w:color w:val="000000"/>
                <w:sz w:val="24"/>
                <w:shd w:val="clear" w:color="auto" w:fill="FFFFFF"/>
              </w:rPr>
              <w:t>доступа жителей к сотовой связи</w:t>
            </w:r>
          </w:p>
          <w:p w14:paraId="48F0B559" w14:textId="24EE3735"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и к сети Интернет</w:t>
            </w:r>
            <w:r w:rsidR="00B3338A">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2782CAC3" w14:textId="77777777" w:rsidR="003369D4" w:rsidRDefault="00AA5FE3" w:rsidP="00B3338A">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lastRenderedPageBreak/>
              <w:t xml:space="preserve">Организация сотовой связи             и доступа к сети Интернет                  в населенных пунктах Белгородского района                  </w:t>
            </w:r>
            <w:r w:rsidR="003369D4">
              <w:rPr>
                <w:rFonts w:ascii="Times New Roman" w:hAnsi="Times New Roman" w:cs="Times New Roman"/>
                <w:color w:val="000000"/>
                <w:sz w:val="24"/>
                <w:shd w:val="clear" w:color="auto" w:fill="FFFFFF"/>
              </w:rPr>
              <w:t xml:space="preserve">         с численностью жителей</w:t>
            </w:r>
          </w:p>
          <w:p w14:paraId="5569F30B" w14:textId="6EED7A89"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до 100 человек</w:t>
            </w:r>
            <w:r w:rsidR="00B3338A">
              <w:rPr>
                <w:rFonts w:ascii="Times New Roman" w:hAnsi="Times New Roman" w:cs="Times New Roman"/>
                <w:color w:val="000000"/>
                <w:sz w:val="24"/>
                <w:shd w:val="clear" w:color="auto" w:fill="FFFFFF"/>
              </w:rPr>
              <w:t>.</w:t>
            </w:r>
          </w:p>
          <w:p w14:paraId="5C9DD36C" w14:textId="77777777" w:rsidR="005E7CE0" w:rsidRDefault="005E7CE0" w:rsidP="00B3338A">
            <w:pPr>
              <w:jc w:val="left"/>
              <w:rPr>
                <w:rFonts w:ascii="Times New Roman" w:hAnsi="Times New Roman" w:cs="Times New Roman"/>
                <w:color w:val="000000"/>
                <w:sz w:val="24"/>
                <w:shd w:val="clear" w:color="auto" w:fill="FFFFFF"/>
              </w:rPr>
            </w:pPr>
          </w:p>
        </w:tc>
      </w:tr>
      <w:tr w:rsidR="005E7CE0" w14:paraId="57B83EFD"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6F612687" w14:textId="5FA97161"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2.12. Потребительский рынок</w:t>
            </w:r>
          </w:p>
        </w:tc>
        <w:tc>
          <w:tcPr>
            <w:tcW w:w="3602" w:type="dxa"/>
            <w:tcBorders>
              <w:top w:val="single" w:sz="4" w:space="0" w:color="000000"/>
              <w:left w:val="single" w:sz="4" w:space="0" w:color="000000"/>
              <w:bottom w:val="single" w:sz="4" w:space="0" w:color="000000"/>
              <w:right w:val="single" w:sz="4" w:space="0" w:color="000000"/>
            </w:tcBorders>
          </w:tcPr>
          <w:p w14:paraId="7D0FEFD7" w14:textId="01A8E1B1"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Наличие и реализация программы Развитие потребительского рынка Б</w:t>
            </w:r>
            <w:r w:rsidR="003369D4">
              <w:rPr>
                <w:rFonts w:ascii="Times New Roman" w:hAnsi="Times New Roman" w:cs="Times New Roman"/>
                <w:color w:val="000000"/>
                <w:sz w:val="24"/>
                <w:shd w:val="clear" w:color="auto" w:fill="FFFFFF"/>
              </w:rPr>
              <w:t>елгородского района до 2030 г</w:t>
            </w:r>
            <w:r>
              <w:rPr>
                <w:rFonts w:ascii="Times New Roman" w:hAnsi="Times New Roman" w:cs="Times New Roman"/>
                <w:color w:val="000000"/>
                <w:sz w:val="24"/>
                <w:shd w:val="clear" w:color="auto" w:fill="FFFFFF"/>
              </w:rPr>
              <w:t>.</w:t>
            </w:r>
          </w:p>
          <w:p w14:paraId="67711366" w14:textId="34EC0453"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Наличие системы мониторинга </w:t>
            </w:r>
            <w:r w:rsidR="00AA5FE3">
              <w:rPr>
                <w:rFonts w:ascii="Times New Roman" w:hAnsi="Times New Roman" w:cs="Times New Roman"/>
                <w:color w:val="000000"/>
                <w:sz w:val="24"/>
                <w:shd w:val="clear" w:color="auto" w:fill="FFFFFF"/>
              </w:rPr>
              <w:t>за текущим состоянием потребительского рынка Белгородского района</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7802197A" w14:textId="1B95F03D"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Недостаток предприятий торгового и бытового обслуживания в отдаленных населенных пунктах сельской местности</w:t>
            </w:r>
            <w:r>
              <w:rPr>
                <w:rFonts w:ascii="Times New Roman" w:hAnsi="Times New Roman" w:cs="Times New Roman"/>
                <w:color w:val="000000"/>
                <w:sz w:val="24"/>
                <w:shd w:val="clear" w:color="auto" w:fill="FFFFFF"/>
              </w:rPr>
              <w:t>.</w:t>
            </w:r>
          </w:p>
          <w:p w14:paraId="03984CF8" w14:textId="041A5161"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2.</w:t>
            </w:r>
            <w:r w:rsidR="00AA5FE3">
              <w:rPr>
                <w:rFonts w:ascii="Times New Roman" w:hAnsi="Times New Roman" w:cs="Times New Roman"/>
                <w:color w:val="000000"/>
                <w:sz w:val="24"/>
                <w:shd w:val="clear" w:color="auto" w:fill="FFFFFF"/>
              </w:rPr>
              <w:t xml:space="preserve"> Наличие фактов реализации некачественных товаров</w:t>
            </w:r>
            <w:r>
              <w:rPr>
                <w:rFonts w:ascii="Times New Roman" w:hAnsi="Times New Roman" w:cs="Times New Roman"/>
                <w:color w:val="000000"/>
                <w:sz w:val="24"/>
                <w:shd w:val="clear" w:color="auto" w:fill="FFFFFF"/>
              </w:rPr>
              <w:t>.</w:t>
            </w:r>
          </w:p>
          <w:p w14:paraId="04CD6C16" w14:textId="55502C15"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Приобретение товаров                    в г. Белгороде</w:t>
            </w:r>
            <w:r>
              <w:rPr>
                <w:rFonts w:ascii="Times New Roman" w:hAnsi="Times New Roman" w:cs="Times New Roman"/>
                <w:color w:val="000000"/>
                <w:sz w:val="24"/>
                <w:shd w:val="clear" w:color="auto" w:fill="FFFFFF"/>
              </w:rPr>
              <w:t>.</w:t>
            </w:r>
          </w:p>
        </w:tc>
      </w:tr>
      <w:tr w:rsidR="005E7CE0" w14:paraId="2A26E73C"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52555630" w14:textId="77777777"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2.13. Защита жизни и имущества граждан</w:t>
            </w:r>
          </w:p>
        </w:tc>
        <w:tc>
          <w:tcPr>
            <w:tcW w:w="3602" w:type="dxa"/>
            <w:tcBorders>
              <w:top w:val="single" w:sz="4" w:space="0" w:color="000000"/>
              <w:left w:val="single" w:sz="4" w:space="0" w:color="000000"/>
              <w:bottom w:val="single" w:sz="4" w:space="0" w:color="000000"/>
              <w:right w:val="single" w:sz="4" w:space="0" w:color="000000"/>
            </w:tcBorders>
          </w:tcPr>
          <w:p w14:paraId="50527B54" w14:textId="77777777" w:rsidR="00B3338A" w:rsidRDefault="00B3338A" w:rsidP="00B3338A">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Интенсификация оперативно</w:t>
            </w:r>
            <w:r>
              <w:rPr>
                <w:rFonts w:ascii="Times New Roman" w:hAnsi="Times New Roman" w:cs="Times New Roman"/>
                <w:color w:val="000000"/>
                <w:sz w:val="24"/>
                <w:shd w:val="clear" w:color="auto" w:fill="FFFFFF"/>
              </w:rPr>
              <w:t>-</w:t>
            </w:r>
            <w:r w:rsidR="00AA5FE3">
              <w:rPr>
                <w:rFonts w:ascii="Times New Roman" w:hAnsi="Times New Roman" w:cs="Times New Roman"/>
                <w:color w:val="000000"/>
                <w:sz w:val="24"/>
                <w:shd w:val="clear" w:color="auto" w:fill="FFFFFF"/>
              </w:rPr>
              <w:t>профилактической работы, борьбы с незаконным оборотом наркотиков, работы</w:t>
            </w:r>
          </w:p>
          <w:p w14:paraId="7007EE17" w14:textId="77777777" w:rsidR="00B3338A" w:rsidRDefault="00AA5FE3" w:rsidP="00B3338A">
            <w:pPr>
              <w:tabs>
                <w:tab w:val="left" w:pos="7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w:t>
            </w:r>
            <w:r w:rsidR="00B3338A">
              <w:rPr>
                <w:rFonts w:ascii="Times New Roman" w:hAnsi="Times New Roman" w:cs="Times New Roman"/>
                <w:color w:val="000000"/>
                <w:sz w:val="24"/>
                <w:shd w:val="clear" w:color="auto" w:fill="FFFFFF"/>
              </w:rPr>
              <w:t>о предупреждению безнадзорности</w:t>
            </w:r>
          </w:p>
          <w:p w14:paraId="2ED846F5" w14:textId="3FB338D7" w:rsidR="005E7CE0" w:rsidRDefault="00AA5FE3"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и правонарушений среди несовершеннолетних</w:t>
            </w:r>
            <w:r w:rsidR="00B3338A">
              <w:rPr>
                <w:rFonts w:ascii="Times New Roman" w:hAnsi="Times New Roman" w:cs="Times New Roman"/>
                <w:color w:val="000000"/>
                <w:sz w:val="24"/>
                <w:shd w:val="clear" w:color="auto" w:fill="FFFFFF"/>
              </w:rPr>
              <w:t>.</w:t>
            </w:r>
          </w:p>
          <w:p w14:paraId="3A26DE79" w14:textId="46311C84"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Сокращение количества тяжких и особо тяжких преступлений</w:t>
            </w:r>
            <w:r>
              <w:rPr>
                <w:rFonts w:ascii="Times New Roman" w:hAnsi="Times New Roman" w:cs="Times New Roman"/>
                <w:color w:val="000000"/>
                <w:sz w:val="24"/>
                <w:shd w:val="clear" w:color="auto" w:fill="FFFFFF"/>
              </w:rPr>
              <w:t>.</w:t>
            </w:r>
          </w:p>
          <w:p w14:paraId="0031AE03" w14:textId="21F7FE6E"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Уровень преступности ниже,</w:t>
            </w:r>
            <w:r>
              <w:rPr>
                <w:rFonts w:ascii="Times New Roman" w:hAnsi="Times New Roman" w:cs="Times New Roman"/>
                <w:color w:val="000000"/>
                <w:sz w:val="24"/>
                <w:shd w:val="clear" w:color="auto" w:fill="FFFFFF"/>
              </w:rPr>
              <w:t xml:space="preserve"> </w:t>
            </w:r>
            <w:r w:rsidR="00AA5FE3">
              <w:rPr>
                <w:rFonts w:ascii="Times New Roman" w:hAnsi="Times New Roman" w:cs="Times New Roman"/>
                <w:color w:val="000000"/>
                <w:sz w:val="24"/>
                <w:shd w:val="clear" w:color="auto" w:fill="FFFFFF"/>
              </w:rPr>
              <w:t>чем по области</w:t>
            </w:r>
            <w:r>
              <w:rPr>
                <w:rFonts w:ascii="Times New Roman" w:hAnsi="Times New Roman" w:cs="Times New Roman"/>
                <w:color w:val="000000"/>
                <w:sz w:val="24"/>
                <w:shd w:val="clear" w:color="auto" w:fill="FFFFFF"/>
              </w:rPr>
              <w:t>.</w:t>
            </w:r>
          </w:p>
          <w:p w14:paraId="0CED6BB4" w14:textId="5E8DB40E"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Наличие школьных инспекторов</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0B499E3B" w14:textId="548E643F"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Рост уровня преступности</w:t>
            </w:r>
            <w:r>
              <w:rPr>
                <w:rFonts w:ascii="Times New Roman" w:hAnsi="Times New Roman" w:cs="Times New Roman"/>
                <w:color w:val="000000"/>
                <w:sz w:val="24"/>
                <w:shd w:val="clear" w:color="auto" w:fill="FFFFFF"/>
              </w:rPr>
              <w:t>.</w:t>
            </w:r>
          </w:p>
          <w:p w14:paraId="2247E404" w14:textId="0D85483C"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Недостаточная материально-техническая база органов внутренних дел</w:t>
            </w:r>
            <w:r>
              <w:rPr>
                <w:rFonts w:ascii="Times New Roman" w:hAnsi="Times New Roman" w:cs="Times New Roman"/>
                <w:color w:val="000000"/>
                <w:sz w:val="24"/>
                <w:shd w:val="clear" w:color="auto" w:fill="FFFFFF"/>
              </w:rPr>
              <w:t>.</w:t>
            </w:r>
          </w:p>
          <w:p w14:paraId="3B032694" w14:textId="16418259" w:rsidR="005E7CE0" w:rsidRDefault="00B3338A" w:rsidP="00B3338A">
            <w:pPr>
              <w:tabs>
                <w:tab w:val="left" w:pos="7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 xml:space="preserve">Высокий уровень смертности </w:t>
            </w:r>
            <w:r w:rsidR="00AA5FE3">
              <w:rPr>
                <w:rFonts w:ascii="Times New Roman" w:hAnsi="Times New Roman" w:cs="Times New Roman"/>
                <w:color w:val="000000"/>
                <w:sz w:val="24"/>
                <w:shd w:val="clear" w:color="auto" w:fill="FFFFFF"/>
              </w:rPr>
              <w:br/>
              <w:t>от дорожно</w:t>
            </w:r>
            <w:r>
              <w:rPr>
                <w:rFonts w:ascii="Times New Roman" w:hAnsi="Times New Roman" w:cs="Times New Roman"/>
                <w:color w:val="000000"/>
                <w:sz w:val="24"/>
                <w:shd w:val="clear" w:color="auto" w:fill="FFFFFF"/>
              </w:rPr>
              <w:t>-</w:t>
            </w:r>
            <w:r w:rsidR="00AA5FE3">
              <w:rPr>
                <w:rFonts w:ascii="Times New Roman" w:hAnsi="Times New Roman" w:cs="Times New Roman"/>
                <w:color w:val="000000"/>
                <w:sz w:val="24"/>
                <w:shd w:val="clear" w:color="auto" w:fill="FFFFFF"/>
              </w:rPr>
              <w:t>транспортных происшествий</w:t>
            </w:r>
            <w:r>
              <w:rPr>
                <w:rFonts w:ascii="Times New Roman" w:hAnsi="Times New Roman" w:cs="Times New Roman"/>
                <w:color w:val="000000"/>
                <w:sz w:val="24"/>
                <w:shd w:val="clear" w:color="auto" w:fill="FFFFFF"/>
              </w:rPr>
              <w:t>.</w:t>
            </w:r>
          </w:p>
          <w:p w14:paraId="02EBC666" w14:textId="77777777" w:rsidR="005E7CE0" w:rsidRDefault="005E7CE0" w:rsidP="00B3338A">
            <w:pPr>
              <w:jc w:val="left"/>
              <w:rPr>
                <w:rFonts w:ascii="Times New Roman" w:hAnsi="Times New Roman" w:cs="Times New Roman"/>
                <w:color w:val="000000"/>
                <w:sz w:val="24"/>
                <w:shd w:val="clear" w:color="auto" w:fill="FFFFFF"/>
              </w:rPr>
            </w:pPr>
          </w:p>
        </w:tc>
      </w:tr>
      <w:tr w:rsidR="005E7CE0" w14:paraId="4971E639"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3181BAC6" w14:textId="7B45CC15"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2.15. Состояние окружающей среды</w:t>
            </w:r>
          </w:p>
        </w:tc>
        <w:tc>
          <w:tcPr>
            <w:tcW w:w="3602" w:type="dxa"/>
            <w:tcBorders>
              <w:top w:val="single" w:sz="4" w:space="0" w:color="000000"/>
              <w:left w:val="single" w:sz="4" w:space="0" w:color="000000"/>
              <w:bottom w:val="single" w:sz="4" w:space="0" w:color="000000"/>
              <w:right w:val="single" w:sz="4" w:space="0" w:color="000000"/>
            </w:tcBorders>
          </w:tcPr>
          <w:p w14:paraId="58E6FD78" w14:textId="7F860926" w:rsidR="005E7CE0" w:rsidRDefault="00B3338A" w:rsidP="00B3338A">
            <w:pPr>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Активное проведение органами местного самоуправления муниципального образования мероприятий, направленных</w:t>
            </w:r>
            <w:r w:rsidR="00AA5FE3">
              <w:rPr>
                <w:rFonts w:ascii="Times New Roman" w:hAnsi="Times New Roman" w:cs="Times New Roman"/>
                <w:color w:val="000000"/>
                <w:sz w:val="24"/>
                <w:shd w:val="clear" w:color="auto" w:fill="FFFFFF"/>
              </w:rPr>
              <w:br/>
              <w:t>на охрану окружающей среды</w:t>
            </w:r>
            <w:r>
              <w:rPr>
                <w:rFonts w:ascii="Times New Roman" w:hAnsi="Times New Roman" w:cs="Times New Roman"/>
                <w:color w:val="000000"/>
                <w:sz w:val="24"/>
                <w:shd w:val="clear" w:color="auto" w:fill="FFFFFF"/>
              </w:rPr>
              <w:t>.</w:t>
            </w:r>
          </w:p>
          <w:p w14:paraId="3096BFA2" w14:textId="3BD8970F" w:rsidR="005E7CE0" w:rsidRDefault="00B3338A" w:rsidP="00B3338A">
            <w:pPr>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Реализация плана мероприятий по оздоровлению бассейна реки Северский Донец</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57B9D2D0" w14:textId="77777777" w:rsidR="00B3338A" w:rsidRDefault="00B3338A" w:rsidP="00B3338A">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Увеличение выбросов загрязняющих веществ</w:t>
            </w:r>
            <w:r>
              <w:rPr>
                <w:rFonts w:ascii="Times New Roman" w:hAnsi="Times New Roman" w:cs="Times New Roman"/>
                <w:color w:val="000000"/>
                <w:sz w:val="24"/>
                <w:shd w:val="clear" w:color="auto" w:fill="FFFFFF"/>
              </w:rPr>
              <w:t>.</w:t>
            </w:r>
          </w:p>
          <w:p w14:paraId="04BF48A1" w14:textId="77777777" w:rsidR="00B3338A" w:rsidRDefault="00B3338A" w:rsidP="00B3338A">
            <w:pPr>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Недостаточное количество очистных сооружений</w:t>
            </w:r>
            <w:r>
              <w:rPr>
                <w:rFonts w:ascii="Times New Roman" w:hAnsi="Times New Roman" w:cs="Times New Roman"/>
                <w:color w:val="000000"/>
                <w:sz w:val="24"/>
                <w:shd w:val="clear" w:color="auto" w:fill="FFFFFF"/>
              </w:rPr>
              <w:t>.</w:t>
            </w:r>
          </w:p>
          <w:p w14:paraId="6C27AF03" w14:textId="18C90994" w:rsidR="005E7CE0" w:rsidRDefault="00B3338A" w:rsidP="00B3338A">
            <w:pPr>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Низкий уровень утилизации отходов животноводческих комплексов</w:t>
            </w:r>
            <w:r>
              <w:rPr>
                <w:rFonts w:ascii="Times New Roman" w:hAnsi="Times New Roman" w:cs="Times New Roman"/>
                <w:color w:val="000000"/>
                <w:sz w:val="24"/>
                <w:shd w:val="clear" w:color="auto" w:fill="FFFFFF"/>
              </w:rPr>
              <w:t>.</w:t>
            </w:r>
          </w:p>
        </w:tc>
      </w:tr>
      <w:tr w:rsidR="005E7CE0" w14:paraId="7607E020"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3199F458" w14:textId="3E489750"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2.16. Общественно</w:t>
            </w:r>
            <w:r w:rsidR="00B3338A">
              <w:rPr>
                <w:rFonts w:ascii="Times New Roman" w:eastAsia="Times New Roman" w:hAnsi="Times New Roman" w:cs="Times New Roman"/>
                <w:b/>
                <w:bCs/>
                <w:iCs/>
                <w:color w:val="000000"/>
                <w:kern w:val="0"/>
                <w:szCs w:val="28"/>
                <w:shd w:val="clear" w:color="auto" w:fill="FFFFFF"/>
                <w:lang w:bidi="ar-SA"/>
              </w:rPr>
              <w:t>-</w:t>
            </w:r>
            <w:r>
              <w:rPr>
                <w:rFonts w:ascii="Times New Roman" w:hAnsi="Times New Roman" w:cs="Times New Roman"/>
                <w:b/>
                <w:color w:val="000000"/>
                <w:sz w:val="24"/>
                <w:shd w:val="clear" w:color="auto" w:fill="FFFFFF"/>
              </w:rPr>
              <w:t>политическая жизнь</w:t>
            </w:r>
          </w:p>
        </w:tc>
        <w:tc>
          <w:tcPr>
            <w:tcW w:w="3602" w:type="dxa"/>
            <w:tcBorders>
              <w:top w:val="single" w:sz="4" w:space="0" w:color="000000"/>
              <w:left w:val="single" w:sz="4" w:space="0" w:color="000000"/>
              <w:bottom w:val="single" w:sz="4" w:space="0" w:color="000000"/>
              <w:right w:val="single" w:sz="4" w:space="0" w:color="000000"/>
            </w:tcBorders>
          </w:tcPr>
          <w:p w14:paraId="78D3462B" w14:textId="61A24D30" w:rsidR="005E7CE0" w:rsidRDefault="00AA5FE3" w:rsidP="00B3338A">
            <w:pPr>
              <w:shd w:val="clear" w:color="auto" w:fill="F8F8F8"/>
              <w:ind w:right="57"/>
              <w:jc w:val="left"/>
              <w:rPr>
                <w:rFonts w:ascii="Tinos" w:hAnsi="Tinos" w:cs="Times New Roman"/>
                <w:color w:val="000000"/>
                <w:sz w:val="24"/>
                <w:shd w:val="clear" w:color="auto" w:fill="FFFFFF"/>
              </w:rPr>
            </w:pPr>
            <w:r>
              <w:rPr>
                <w:rFonts w:ascii="Tinos" w:eastAsia="Arial" w:hAnsi="Tinos" w:cs="Arial"/>
                <w:color w:val="000000"/>
                <w:sz w:val="24"/>
                <w:shd w:val="clear" w:color="auto" w:fill="FFFFFF"/>
              </w:rPr>
              <w:t xml:space="preserve">В 2024 г. в районе действуют отделения 3 политических </w:t>
            </w:r>
            <w:r>
              <w:rPr>
                <w:rFonts w:ascii="Tinos" w:hAnsi="Tinos" w:cs="Times New Roman"/>
                <w:color w:val="000000"/>
                <w:sz w:val="24"/>
                <w:shd w:val="clear" w:color="auto" w:fill="FFFFFF"/>
              </w:rPr>
              <w:t>партий и 5 местных отделений общественных организаций</w:t>
            </w:r>
            <w:r w:rsidR="00B3338A">
              <w:rPr>
                <w:rFonts w:ascii="Tinos" w:hAnsi="Tinos"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4A49B4A4" w14:textId="77777777" w:rsidR="00B3338A" w:rsidRDefault="00B3338A" w:rsidP="00B3338A">
            <w:pPr>
              <w:tabs>
                <w:tab w:val="left" w:pos="540"/>
              </w:tabs>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 xml:space="preserve">1. </w:t>
            </w:r>
            <w:r w:rsidR="00AA5FE3">
              <w:rPr>
                <w:rFonts w:ascii="Tinos" w:hAnsi="Tinos" w:cs="Times New Roman"/>
                <w:color w:val="000000"/>
                <w:sz w:val="24"/>
                <w:shd w:val="clear" w:color="auto" w:fill="FFFFFF"/>
              </w:rPr>
              <w:t>Из-за оперативной обстановки</w:t>
            </w:r>
          </w:p>
          <w:p w14:paraId="414E4C15" w14:textId="77777777" w:rsidR="00785B0E" w:rsidRDefault="00AA5FE3" w:rsidP="00B3338A">
            <w:pPr>
              <w:tabs>
                <w:tab w:val="left" w:pos="540"/>
              </w:tabs>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 xml:space="preserve"> в 2023</w:t>
            </w:r>
            <w:r w:rsidR="00B3338A">
              <w:rPr>
                <w:rFonts w:ascii="Tinos" w:hAnsi="Tinos" w:cs="Times New Roman"/>
                <w:color w:val="000000"/>
                <w:sz w:val="24"/>
                <w:shd w:val="clear" w:color="auto" w:fill="FFFFFF"/>
              </w:rPr>
              <w:t xml:space="preserve"> </w:t>
            </w:r>
            <w:r>
              <w:rPr>
                <w:rFonts w:ascii="Times New Roman" w:eastAsia="Times New Roman" w:hAnsi="Times New Roman" w:cs="Times New Roman"/>
                <w:b/>
                <w:bCs/>
                <w:iCs/>
                <w:color w:val="000000"/>
                <w:szCs w:val="28"/>
                <w:shd w:val="clear" w:color="auto" w:fill="FFFFFF"/>
              </w:rPr>
              <w:t>–</w:t>
            </w:r>
            <w:r w:rsidR="00B3338A">
              <w:rPr>
                <w:rFonts w:ascii="Times New Roman" w:eastAsia="Times New Roman" w:hAnsi="Times New Roman" w:cs="Times New Roman"/>
                <w:b/>
                <w:bCs/>
                <w:iCs/>
                <w:color w:val="000000"/>
                <w:szCs w:val="28"/>
                <w:shd w:val="clear" w:color="auto" w:fill="FFFFFF"/>
              </w:rPr>
              <w:t xml:space="preserve"> </w:t>
            </w:r>
            <w:r>
              <w:rPr>
                <w:rFonts w:ascii="Tinos" w:hAnsi="Tinos" w:cs="Times New Roman"/>
                <w:color w:val="000000"/>
                <w:sz w:val="24"/>
                <w:shd w:val="clear" w:color="auto" w:fill="FFFFFF"/>
              </w:rPr>
              <w:t xml:space="preserve">2024 годах снижение количество мероприятий, проводимых администрацией </w:t>
            </w:r>
            <w:r w:rsidR="00785B0E">
              <w:rPr>
                <w:rFonts w:ascii="Tinos" w:hAnsi="Tinos" w:cs="Times New Roman"/>
                <w:color w:val="000000"/>
                <w:sz w:val="24"/>
                <w:shd w:val="clear" w:color="auto" w:fill="FFFFFF"/>
              </w:rPr>
              <w:t>Белгородского района</w:t>
            </w:r>
          </w:p>
          <w:p w14:paraId="5C37DD46" w14:textId="06C45C89" w:rsidR="005E7CE0" w:rsidRDefault="00AA5FE3" w:rsidP="00B3338A">
            <w:pPr>
              <w:tabs>
                <w:tab w:val="left" w:pos="540"/>
              </w:tabs>
              <w:jc w:val="left"/>
              <w:rPr>
                <w:color w:val="000000"/>
                <w:shd w:val="clear" w:color="auto" w:fill="FFFFFF"/>
              </w:rPr>
            </w:pPr>
            <w:r>
              <w:rPr>
                <w:rFonts w:ascii="Tinos" w:hAnsi="Tinos" w:cs="Times New Roman"/>
                <w:color w:val="000000"/>
                <w:sz w:val="24"/>
                <w:shd w:val="clear" w:color="auto" w:fill="FFFFFF"/>
              </w:rPr>
              <w:t xml:space="preserve">и недостаточное привлечение </w:t>
            </w:r>
            <w:r w:rsidR="00F00CD9">
              <w:rPr>
                <w:rFonts w:ascii="Tinos" w:hAnsi="Tinos" w:cs="Times New Roman"/>
                <w:color w:val="000000"/>
                <w:sz w:val="24"/>
                <w:shd w:val="clear" w:color="auto" w:fill="FFFFFF"/>
              </w:rPr>
              <w:t>жителей района</w:t>
            </w:r>
            <w:r w:rsidR="00785B0E">
              <w:rPr>
                <w:rFonts w:ascii="Tinos" w:hAnsi="Tinos" w:cs="Times New Roman"/>
                <w:color w:val="000000"/>
                <w:sz w:val="24"/>
                <w:shd w:val="clear" w:color="auto" w:fill="FFFFFF"/>
              </w:rPr>
              <w:t xml:space="preserve"> </w:t>
            </w:r>
            <w:r w:rsidR="003369D4">
              <w:rPr>
                <w:rFonts w:ascii="Tinos" w:hAnsi="Tinos" w:cs="Times New Roman"/>
                <w:color w:val="000000"/>
                <w:sz w:val="24"/>
                <w:shd w:val="clear" w:color="auto" w:fill="FFFFFF"/>
              </w:rPr>
              <w:t>к участию в них.</w:t>
            </w:r>
          </w:p>
          <w:p w14:paraId="6630B7CB" w14:textId="6F9ADBDA" w:rsidR="005E7CE0" w:rsidRDefault="003369D4" w:rsidP="00B3338A">
            <w:pPr>
              <w:tabs>
                <w:tab w:val="left" w:pos="540"/>
              </w:tabs>
              <w:jc w:val="left"/>
              <w:rPr>
                <w:color w:val="000000"/>
                <w:shd w:val="clear" w:color="auto" w:fill="FFFFFF"/>
              </w:rPr>
            </w:pPr>
            <w:r>
              <w:rPr>
                <w:rFonts w:ascii="Tinos" w:eastAsia="Arial" w:hAnsi="Tinos" w:cs="Arial"/>
                <w:color w:val="000000"/>
                <w:sz w:val="24"/>
                <w:shd w:val="clear" w:color="auto" w:fill="FFFFFF"/>
              </w:rPr>
              <w:t>2.</w:t>
            </w:r>
            <w:r w:rsidR="00AA5FE3">
              <w:rPr>
                <w:rFonts w:ascii="Tinos" w:eastAsia="Arial" w:hAnsi="Tinos" w:cs="Arial"/>
                <w:color w:val="000000"/>
                <w:sz w:val="24"/>
                <w:shd w:val="clear" w:color="auto" w:fill="FFFFFF"/>
              </w:rPr>
              <w:t xml:space="preserve"> Белгородский район является приграничным, в области введен режим КТО</w:t>
            </w:r>
            <w:r>
              <w:rPr>
                <w:rFonts w:ascii="Tinos" w:eastAsia="Arial" w:hAnsi="Tinos" w:cs="Arial"/>
                <w:color w:val="000000"/>
                <w:sz w:val="24"/>
                <w:shd w:val="clear" w:color="auto" w:fill="FFFFFF"/>
              </w:rPr>
              <w:t>.</w:t>
            </w:r>
          </w:p>
        </w:tc>
      </w:tr>
      <w:tr w:rsidR="005E7CE0" w14:paraId="5D6A1BCD"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272E35B8" w14:textId="73C9A62E" w:rsidR="005E7CE0" w:rsidRDefault="00AA5FE3" w:rsidP="00B3338A">
            <w:pPr>
              <w:jc w:val="left"/>
              <w:rPr>
                <w:color w:val="000000"/>
                <w:shd w:val="clear" w:color="auto" w:fill="FFFFFF"/>
              </w:rPr>
            </w:pPr>
            <w:r>
              <w:rPr>
                <w:rFonts w:ascii="Times New Roman" w:hAnsi="Times New Roman" w:cs="Times New Roman"/>
                <w:b/>
                <w:color w:val="000000"/>
                <w:sz w:val="24"/>
                <w:shd w:val="clear" w:color="auto" w:fill="FFFFFF"/>
              </w:rPr>
              <w:t>2.17. Молодежная политика</w:t>
            </w:r>
          </w:p>
        </w:tc>
        <w:tc>
          <w:tcPr>
            <w:tcW w:w="3602" w:type="dxa"/>
            <w:tcBorders>
              <w:top w:val="single" w:sz="4" w:space="0" w:color="000000"/>
              <w:left w:val="single" w:sz="4" w:space="0" w:color="000000"/>
              <w:bottom w:val="single" w:sz="4" w:space="0" w:color="000000"/>
              <w:right w:val="single" w:sz="4" w:space="0" w:color="000000"/>
            </w:tcBorders>
          </w:tcPr>
          <w:p w14:paraId="32CFA4B1" w14:textId="6AC18631" w:rsidR="005E7CE0" w:rsidRDefault="003369D4" w:rsidP="00B3338A">
            <w:pPr>
              <w:pStyle w:val="affffd"/>
              <w:ind w:right="-2"/>
              <w:jc w:val="left"/>
              <w:rPr>
                <w:color w:val="000000"/>
                <w:shd w:val="clear" w:color="auto" w:fill="FFFFFF"/>
              </w:rPr>
            </w:pPr>
            <w:r>
              <w:rPr>
                <w:rFonts w:ascii="Times New Roman" w:eastAsia="Times New Roman" w:hAnsi="Times New Roman" w:cs="Times New Roman"/>
                <w:color w:val="000000"/>
                <w:kern w:val="0"/>
                <w:sz w:val="24"/>
                <w:shd w:val="clear" w:color="auto" w:fill="FFFFFF"/>
                <w:lang w:bidi="ar-SA"/>
              </w:rPr>
              <w:t xml:space="preserve">1. </w:t>
            </w:r>
            <w:r w:rsidR="00AA5FE3">
              <w:rPr>
                <w:rFonts w:ascii="Times New Roman" w:eastAsia="Times New Roman" w:hAnsi="Times New Roman" w:cs="Times New Roman"/>
                <w:color w:val="000000"/>
                <w:kern w:val="0"/>
                <w:sz w:val="24"/>
                <w:shd w:val="clear" w:color="auto" w:fill="FFFFFF"/>
                <w:lang w:bidi="ar-SA"/>
              </w:rPr>
              <w:t>Реализация молодежной политики о</w:t>
            </w:r>
            <w:r>
              <w:rPr>
                <w:rFonts w:ascii="Times New Roman" w:eastAsia="Times New Roman" w:hAnsi="Times New Roman" w:cs="Times New Roman"/>
                <w:color w:val="000000"/>
                <w:kern w:val="0"/>
                <w:sz w:val="24"/>
                <w:shd w:val="clear" w:color="auto" w:fill="FFFFFF"/>
                <w:lang w:bidi="ar-SA"/>
              </w:rPr>
              <w:t>рганами местного самоуправления.</w:t>
            </w:r>
          </w:p>
          <w:p w14:paraId="62EDF3C3" w14:textId="293BC90B" w:rsidR="005E7CE0" w:rsidRDefault="003369D4" w:rsidP="00B3338A">
            <w:pPr>
              <w:pStyle w:val="affffd"/>
              <w:ind w:right="-2"/>
              <w:jc w:val="left"/>
              <w:rPr>
                <w:color w:val="000000"/>
                <w:shd w:val="clear" w:color="auto" w:fill="FFFFFF"/>
              </w:rPr>
            </w:pPr>
            <w:r>
              <w:rPr>
                <w:rFonts w:ascii="Times New Roman" w:eastAsia="Times New Roman" w:hAnsi="Times New Roman" w:cs="Times New Roman"/>
                <w:color w:val="000000"/>
                <w:kern w:val="0"/>
                <w:sz w:val="24"/>
                <w:shd w:val="clear" w:color="auto" w:fill="FFFFFF"/>
                <w:lang w:bidi="ar-SA"/>
              </w:rPr>
              <w:t xml:space="preserve">2. </w:t>
            </w:r>
            <w:r w:rsidR="00AA5FE3">
              <w:rPr>
                <w:rFonts w:ascii="Times New Roman" w:eastAsia="Times New Roman" w:hAnsi="Times New Roman" w:cs="Times New Roman"/>
                <w:color w:val="000000"/>
                <w:kern w:val="0"/>
                <w:sz w:val="24"/>
                <w:shd w:val="clear" w:color="auto" w:fill="FFFFFF"/>
                <w:lang w:bidi="ar-SA"/>
              </w:rPr>
              <w:t xml:space="preserve">Развитие, самореализация, </w:t>
            </w:r>
            <w:r w:rsidR="00AA5FE3">
              <w:rPr>
                <w:rFonts w:ascii="Times New Roman" w:eastAsia="Times New Roman" w:hAnsi="Times New Roman" w:cs="Times New Roman"/>
                <w:color w:val="000000"/>
                <w:kern w:val="0"/>
                <w:sz w:val="24"/>
                <w:shd w:val="clear" w:color="auto" w:fill="FFFFFF"/>
                <w:lang w:bidi="ar-SA"/>
              </w:rPr>
              <w:lastRenderedPageBreak/>
              <w:t>гражданско-патриотическое            и духовно</w:t>
            </w:r>
            <w:r>
              <w:rPr>
                <w:rFonts w:ascii="Times New Roman" w:eastAsia="Times New Roman" w:hAnsi="Times New Roman" w:cs="Times New Roman"/>
                <w:b/>
                <w:bCs/>
                <w:iCs/>
                <w:color w:val="000000"/>
                <w:kern w:val="0"/>
                <w:szCs w:val="28"/>
                <w:shd w:val="clear" w:color="auto" w:fill="FFFFFF"/>
                <w:lang w:bidi="ar-SA"/>
              </w:rPr>
              <w:t>-</w:t>
            </w:r>
            <w:r w:rsidR="00AA5FE3">
              <w:rPr>
                <w:rFonts w:ascii="Times New Roman" w:eastAsia="Times New Roman" w:hAnsi="Times New Roman" w:cs="Times New Roman"/>
                <w:color w:val="000000"/>
                <w:kern w:val="0"/>
                <w:sz w:val="24"/>
                <w:shd w:val="clear" w:color="auto" w:fill="FFFFFF"/>
                <w:lang w:bidi="ar-SA"/>
              </w:rPr>
              <w:t>нравственное воспитание молодежи</w:t>
            </w:r>
            <w:r>
              <w:rPr>
                <w:rFonts w:ascii="Times New Roman" w:eastAsia="Times New Roman" w:hAnsi="Times New Roman" w:cs="Times New Roman"/>
                <w:color w:val="000000"/>
                <w:kern w:val="0"/>
                <w:sz w:val="24"/>
                <w:shd w:val="clear" w:color="auto" w:fill="FFFFFF"/>
                <w:lang w:bidi="ar-SA"/>
              </w:rPr>
              <w:t>.</w:t>
            </w:r>
          </w:p>
        </w:tc>
        <w:tc>
          <w:tcPr>
            <w:tcW w:w="3717" w:type="dxa"/>
            <w:tcBorders>
              <w:top w:val="single" w:sz="4" w:space="0" w:color="000000"/>
              <w:left w:val="single" w:sz="4" w:space="0" w:color="000000"/>
              <w:bottom w:val="single" w:sz="4" w:space="0" w:color="000000"/>
              <w:right w:val="single" w:sz="4" w:space="0" w:color="000000"/>
            </w:tcBorders>
          </w:tcPr>
          <w:p w14:paraId="5BCD4BD2" w14:textId="5594EEDE" w:rsidR="003369D4" w:rsidRDefault="003369D4" w:rsidP="00B3338A">
            <w:pPr>
              <w:pStyle w:val="affffd"/>
              <w:ind w:right="-2"/>
              <w:jc w:val="left"/>
              <w:rPr>
                <w:rFonts w:ascii="Times New Roman" w:eastAsia="Times New Roman" w:hAnsi="Times New Roman" w:cs="Times New Roman"/>
                <w:color w:val="000000"/>
                <w:kern w:val="0"/>
                <w:sz w:val="24"/>
                <w:shd w:val="clear" w:color="auto" w:fill="FFFFFF"/>
                <w:lang w:bidi="ar-SA"/>
              </w:rPr>
            </w:pPr>
            <w:r>
              <w:rPr>
                <w:rFonts w:ascii="Times New Roman" w:eastAsia="Times New Roman" w:hAnsi="Times New Roman" w:cs="Times New Roman"/>
                <w:color w:val="000000"/>
                <w:kern w:val="0"/>
                <w:sz w:val="24"/>
                <w:shd w:val="clear" w:color="auto" w:fill="FFFFFF"/>
                <w:lang w:bidi="ar-SA"/>
              </w:rPr>
              <w:lastRenderedPageBreak/>
              <w:t>1.</w:t>
            </w:r>
            <w:r w:rsidR="00AA5FE3">
              <w:rPr>
                <w:rFonts w:ascii="Times New Roman" w:eastAsia="Times New Roman" w:hAnsi="Times New Roman" w:cs="Times New Roman"/>
                <w:color w:val="000000"/>
                <w:kern w:val="0"/>
                <w:sz w:val="24"/>
                <w:shd w:val="clear" w:color="auto" w:fill="FFFFFF"/>
                <w:lang w:bidi="ar-SA"/>
              </w:rPr>
              <w:t>Недостаточно развитый досуг</w:t>
            </w:r>
            <w:r>
              <w:rPr>
                <w:rFonts w:ascii="Times New Roman" w:eastAsia="Times New Roman" w:hAnsi="Times New Roman" w:cs="Times New Roman"/>
                <w:color w:val="000000"/>
                <w:kern w:val="0"/>
                <w:sz w:val="24"/>
                <w:shd w:val="clear" w:color="auto" w:fill="FFFFFF"/>
                <w:lang w:bidi="ar-SA"/>
              </w:rPr>
              <w:t xml:space="preserve"> для молодежи и как следствие</w:t>
            </w:r>
          </w:p>
          <w:p w14:paraId="5DAD7B65" w14:textId="3859ED03" w:rsidR="005E7CE0" w:rsidRDefault="003369D4" w:rsidP="00B3338A">
            <w:pPr>
              <w:pStyle w:val="affffd"/>
              <w:ind w:right="-2"/>
              <w:jc w:val="left"/>
              <w:rPr>
                <w:color w:val="000000"/>
                <w:shd w:val="clear" w:color="auto" w:fill="FFFFFF"/>
              </w:rPr>
            </w:pPr>
            <w:r>
              <w:rPr>
                <w:rFonts w:ascii="Times New Roman" w:eastAsia="Times New Roman" w:hAnsi="Times New Roman" w:cs="Times New Roman"/>
                <w:color w:val="000000"/>
                <w:kern w:val="0"/>
                <w:sz w:val="24"/>
                <w:shd w:val="clear" w:color="auto" w:fill="FFFFFF"/>
                <w:lang w:bidi="ar-SA"/>
              </w:rPr>
              <w:t>её низкий культурный уровень.</w:t>
            </w:r>
          </w:p>
          <w:p w14:paraId="0E7A872F" w14:textId="77777777" w:rsidR="003369D4" w:rsidRDefault="003369D4" w:rsidP="00B3338A">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 Трудности</w:t>
            </w:r>
          </w:p>
          <w:p w14:paraId="04BD8F4B" w14:textId="0DA0DA90" w:rsidR="005E7CE0" w:rsidRDefault="00AA5FE3" w:rsidP="00B3338A">
            <w:pPr>
              <w:jc w:val="left"/>
              <w:rPr>
                <w:color w:val="000000"/>
                <w:shd w:val="clear" w:color="auto" w:fill="FFFFFF"/>
              </w:rPr>
            </w:pPr>
            <w:r>
              <w:rPr>
                <w:rFonts w:ascii="Times New Roman" w:hAnsi="Times New Roman" w:cs="Times New Roman"/>
                <w:color w:val="000000"/>
                <w:sz w:val="24"/>
                <w:shd w:val="clear" w:color="auto" w:fill="FFFFFF"/>
              </w:rPr>
              <w:lastRenderedPageBreak/>
              <w:t>при</w:t>
            </w:r>
            <w:r w:rsidR="003369D4">
              <w:rPr>
                <w:rFonts w:ascii="Times New Roman" w:hAnsi="Times New Roman" w:cs="Times New Roman"/>
                <w:color w:val="000000"/>
                <w:sz w:val="24"/>
                <w:shd w:val="clear" w:color="auto" w:fill="FFFFFF"/>
              </w:rPr>
              <w:t xml:space="preserve"> т</w:t>
            </w:r>
            <w:r>
              <w:rPr>
                <w:rFonts w:ascii="Times New Roman" w:hAnsi="Times New Roman" w:cs="Times New Roman"/>
                <w:color w:val="000000"/>
                <w:sz w:val="24"/>
                <w:shd w:val="clear" w:color="auto" w:fill="FFFFFF"/>
              </w:rPr>
              <w:t>рудоустройстве молодежи</w:t>
            </w:r>
            <w:r w:rsidR="003369D4">
              <w:rPr>
                <w:rFonts w:ascii="Times New Roman" w:hAnsi="Times New Roman" w:cs="Times New Roman"/>
                <w:color w:val="000000"/>
                <w:sz w:val="24"/>
                <w:shd w:val="clear" w:color="auto" w:fill="FFFFFF"/>
              </w:rPr>
              <w:t>.</w:t>
            </w:r>
          </w:p>
          <w:p w14:paraId="772EE73E" w14:textId="77777777" w:rsidR="005E7CE0" w:rsidRDefault="005E7CE0" w:rsidP="00B3338A">
            <w:pPr>
              <w:jc w:val="left"/>
              <w:rPr>
                <w:rFonts w:ascii="Times New Roman" w:hAnsi="Times New Roman" w:cs="Times New Roman"/>
                <w:color w:val="000000"/>
                <w:sz w:val="24"/>
                <w:shd w:val="clear" w:color="auto" w:fill="FFFFFF"/>
              </w:rPr>
            </w:pPr>
          </w:p>
        </w:tc>
      </w:tr>
      <w:tr w:rsidR="005E7CE0" w14:paraId="26D5F4E0"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4AB95F10" w14:textId="68D46CAE" w:rsidR="005E7CE0" w:rsidRDefault="00AA5FE3" w:rsidP="003369D4">
            <w:pPr>
              <w:jc w:val="left"/>
              <w:rPr>
                <w:color w:val="000000"/>
                <w:shd w:val="clear" w:color="auto" w:fill="FFFFFF"/>
              </w:rPr>
            </w:pPr>
            <w:r>
              <w:rPr>
                <w:rFonts w:ascii="Times New Roman" w:hAnsi="Times New Roman" w:cs="Times New Roman"/>
                <w:b/>
                <w:color w:val="000000"/>
                <w:sz w:val="24"/>
                <w:shd w:val="clear" w:color="auto" w:fill="FFFFFF"/>
              </w:rPr>
              <w:lastRenderedPageBreak/>
              <w:t>2.18. Финансово-кредитная сфера, страхование</w:t>
            </w:r>
          </w:p>
        </w:tc>
        <w:tc>
          <w:tcPr>
            <w:tcW w:w="3602" w:type="dxa"/>
            <w:tcBorders>
              <w:top w:val="single" w:sz="4" w:space="0" w:color="000000"/>
              <w:left w:val="single" w:sz="4" w:space="0" w:color="000000"/>
              <w:bottom w:val="single" w:sz="4" w:space="0" w:color="000000"/>
              <w:right w:val="single" w:sz="4" w:space="0" w:color="000000"/>
            </w:tcBorders>
          </w:tcPr>
          <w:p w14:paraId="309CFE42" w14:textId="77777777" w:rsidR="00F00CD9" w:rsidRDefault="00F00CD9" w:rsidP="003369D4">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Близкое расположение областного центра с</w:t>
            </w:r>
            <w:r>
              <w:rPr>
                <w:rFonts w:ascii="Times New Roman" w:hAnsi="Times New Roman" w:cs="Times New Roman"/>
                <w:color w:val="000000"/>
                <w:sz w:val="24"/>
                <w:shd w:val="clear" w:color="auto" w:fill="FFFFFF"/>
              </w:rPr>
              <w:t>оздает благоприятную обстановку</w:t>
            </w:r>
          </w:p>
          <w:p w14:paraId="10CB4FBE" w14:textId="77777777" w:rsidR="00F00CD9" w:rsidRDefault="00F00CD9" w:rsidP="003369D4">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в отношении кредитования</w:t>
            </w:r>
          </w:p>
          <w:p w14:paraId="4480CF9D" w14:textId="52F7FBFC" w:rsidR="005E7CE0" w:rsidRDefault="00AA5FE3" w:rsidP="003369D4">
            <w:pPr>
              <w:jc w:val="left"/>
              <w:rPr>
                <w:color w:val="000000"/>
                <w:shd w:val="clear" w:color="auto" w:fill="FFFFFF"/>
              </w:rPr>
            </w:pPr>
            <w:r>
              <w:rPr>
                <w:rFonts w:ascii="Times New Roman" w:hAnsi="Times New Roman" w:cs="Times New Roman"/>
                <w:color w:val="000000"/>
                <w:sz w:val="24"/>
                <w:shd w:val="clear" w:color="auto" w:fill="FFFFFF"/>
              </w:rPr>
              <w:t>и страхования жителей района</w:t>
            </w:r>
            <w:r w:rsidR="00F00CD9">
              <w:rPr>
                <w:rFonts w:ascii="Times New Roman" w:hAnsi="Times New Roman" w:cs="Times New Roman"/>
                <w:color w:val="000000"/>
                <w:sz w:val="24"/>
                <w:shd w:val="clear" w:color="auto" w:fill="FFFFFF"/>
              </w:rPr>
              <w:t>.</w:t>
            </w:r>
          </w:p>
          <w:p w14:paraId="1CA99BF8" w14:textId="12742F02" w:rsidR="005E7CE0" w:rsidRDefault="00F00CD9" w:rsidP="003369D4">
            <w:pPr>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Наличие в городских поселениях филиалов Банков России</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31D13C15" w14:textId="311E58EA" w:rsidR="005E7CE0" w:rsidRDefault="00AA5FE3" w:rsidP="003369D4">
            <w:pPr>
              <w:jc w:val="left"/>
              <w:rPr>
                <w:color w:val="000000"/>
                <w:shd w:val="clear" w:color="auto" w:fill="FFFFFF"/>
              </w:rPr>
            </w:pPr>
            <w:r>
              <w:rPr>
                <w:rFonts w:ascii="Times New Roman" w:hAnsi="Times New Roman" w:cs="Times New Roman"/>
                <w:color w:val="000000"/>
                <w:sz w:val="24"/>
                <w:shd w:val="clear" w:color="auto" w:fill="FFFFFF"/>
              </w:rPr>
              <w:t>Недостаточно развитая система кредитования для сельских жителей</w:t>
            </w:r>
            <w:r w:rsidR="00F00CD9">
              <w:rPr>
                <w:rFonts w:ascii="Times New Roman" w:hAnsi="Times New Roman" w:cs="Times New Roman"/>
                <w:color w:val="000000"/>
                <w:sz w:val="24"/>
                <w:shd w:val="clear" w:color="auto" w:fill="FFFFFF"/>
              </w:rPr>
              <w:t>.</w:t>
            </w:r>
          </w:p>
          <w:p w14:paraId="42FAB3F1" w14:textId="77777777" w:rsidR="005E7CE0" w:rsidRDefault="005E7CE0" w:rsidP="003369D4">
            <w:pPr>
              <w:jc w:val="left"/>
              <w:rPr>
                <w:rFonts w:ascii="Times New Roman" w:hAnsi="Times New Roman" w:cs="Times New Roman"/>
                <w:color w:val="000000"/>
                <w:sz w:val="24"/>
                <w:shd w:val="clear" w:color="auto" w:fill="FFFFFF"/>
              </w:rPr>
            </w:pPr>
          </w:p>
        </w:tc>
      </w:tr>
      <w:tr w:rsidR="005E7CE0" w14:paraId="5C569546" w14:textId="77777777">
        <w:tc>
          <w:tcPr>
            <w:tcW w:w="9795" w:type="dxa"/>
            <w:gridSpan w:val="3"/>
            <w:tcBorders>
              <w:top w:val="single" w:sz="4" w:space="0" w:color="000000"/>
              <w:left w:val="single" w:sz="4" w:space="0" w:color="000000"/>
              <w:bottom w:val="single" w:sz="4" w:space="0" w:color="000000"/>
              <w:right w:val="single" w:sz="4" w:space="0" w:color="000000"/>
            </w:tcBorders>
          </w:tcPr>
          <w:p w14:paraId="7920046C" w14:textId="62BEF633" w:rsidR="005E7CE0" w:rsidRDefault="00AA5FE3">
            <w:pPr>
              <w:rPr>
                <w:color w:val="000000"/>
                <w:shd w:val="clear" w:color="auto" w:fill="FFFFFF"/>
              </w:rPr>
            </w:pPr>
            <w:r>
              <w:rPr>
                <w:rFonts w:ascii="Times New Roman" w:hAnsi="Times New Roman" w:cs="Times New Roman"/>
                <w:b/>
                <w:color w:val="000000"/>
                <w:sz w:val="24"/>
                <w:shd w:val="clear" w:color="auto" w:fill="FFFFFF"/>
              </w:rPr>
              <w:t>3. Экономический потенциал</w:t>
            </w:r>
          </w:p>
        </w:tc>
      </w:tr>
      <w:tr w:rsidR="005E7CE0" w14:paraId="5C7ADCE9"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00A989F5" w14:textId="77777777" w:rsidR="005E7CE0" w:rsidRDefault="00AA5FE3" w:rsidP="00F00CD9">
            <w:pPr>
              <w:jc w:val="left"/>
              <w:rPr>
                <w:color w:val="000000"/>
                <w:shd w:val="clear" w:color="auto" w:fill="FFFFFF"/>
              </w:rPr>
            </w:pPr>
            <w:r>
              <w:rPr>
                <w:rFonts w:ascii="Times New Roman" w:hAnsi="Times New Roman" w:cs="Times New Roman"/>
                <w:b/>
                <w:color w:val="000000"/>
                <w:sz w:val="24"/>
                <w:shd w:val="clear" w:color="auto" w:fill="FFFFFF"/>
              </w:rPr>
              <w:t>3.1. Сельское хозяйство</w:t>
            </w:r>
          </w:p>
        </w:tc>
        <w:tc>
          <w:tcPr>
            <w:tcW w:w="3602" w:type="dxa"/>
            <w:tcBorders>
              <w:top w:val="single" w:sz="4" w:space="0" w:color="000000"/>
              <w:left w:val="single" w:sz="4" w:space="0" w:color="000000"/>
              <w:bottom w:val="single" w:sz="4" w:space="0" w:color="000000"/>
              <w:right w:val="single" w:sz="4" w:space="0" w:color="000000"/>
            </w:tcBorders>
          </w:tcPr>
          <w:p w14:paraId="7764BAAC" w14:textId="77777777" w:rsidR="00F00CD9" w:rsidRDefault="00F00CD9" w:rsidP="00F00CD9">
            <w:pPr>
              <w:ind w:left="57"/>
              <w:jc w:val="left"/>
              <w:rPr>
                <w:rFonts w:ascii="Tinos" w:hAnsi="Tinos" w:cs="Times New Roman"/>
                <w:color w:val="000000"/>
                <w:sz w:val="24"/>
                <w:shd w:val="clear" w:color="auto" w:fill="FFFFFF"/>
              </w:rPr>
            </w:pPr>
            <w:r>
              <w:rPr>
                <w:rFonts w:ascii="Tinos" w:hAnsi="Tinos" w:cs="Times New Roman"/>
                <w:color w:val="000000"/>
                <w:sz w:val="24"/>
                <w:shd w:val="clear" w:color="auto" w:fill="FFFFFF"/>
              </w:rPr>
              <w:t xml:space="preserve">1. </w:t>
            </w:r>
            <w:r w:rsidR="00AA5FE3">
              <w:rPr>
                <w:rFonts w:ascii="Tinos" w:hAnsi="Tinos" w:cs="Times New Roman"/>
                <w:color w:val="000000"/>
                <w:sz w:val="24"/>
                <w:shd w:val="clear" w:color="auto" w:fill="FFFFFF"/>
              </w:rPr>
              <w:t>Наличие на территории подразделений крупных научных центров и опытных полей ФГБОУ ВО «Белгородский государстве</w:t>
            </w:r>
            <w:r>
              <w:rPr>
                <w:rFonts w:ascii="Tinos" w:hAnsi="Tinos" w:cs="Times New Roman"/>
                <w:color w:val="000000"/>
                <w:sz w:val="24"/>
                <w:shd w:val="clear" w:color="auto" w:fill="FFFFFF"/>
              </w:rPr>
              <w:t>нный аграрный университет имени</w:t>
            </w:r>
          </w:p>
          <w:p w14:paraId="031E2239" w14:textId="67C5CE51" w:rsidR="005E7CE0" w:rsidRDefault="00AA5FE3" w:rsidP="00F00CD9">
            <w:pPr>
              <w:ind w:left="57"/>
              <w:jc w:val="left"/>
              <w:rPr>
                <w:color w:val="000000"/>
                <w:shd w:val="clear" w:color="auto" w:fill="FFFFFF"/>
              </w:rPr>
            </w:pPr>
            <w:r>
              <w:rPr>
                <w:rFonts w:ascii="Tinos" w:hAnsi="Tinos" w:cs="Times New Roman"/>
                <w:color w:val="000000"/>
                <w:sz w:val="24"/>
                <w:shd w:val="clear" w:color="auto" w:fill="FFFFFF"/>
              </w:rPr>
              <w:t>В.Я. Горина»</w:t>
            </w:r>
            <w:r w:rsidR="00F00CD9">
              <w:rPr>
                <w:rFonts w:ascii="Tinos" w:hAnsi="Tinos" w:cs="Times New Roman"/>
                <w:color w:val="000000"/>
                <w:sz w:val="24"/>
                <w:shd w:val="clear" w:color="auto" w:fill="FFFFFF"/>
              </w:rPr>
              <w:t xml:space="preserve"> и ФГБНУ «Белгородский ФАНЦ РАН».</w:t>
            </w:r>
          </w:p>
          <w:p w14:paraId="36138A40" w14:textId="14F15AB3" w:rsidR="005E7CE0" w:rsidRDefault="00F00CD9" w:rsidP="00F00CD9">
            <w:pPr>
              <w:ind w:left="57"/>
              <w:jc w:val="left"/>
              <w:rPr>
                <w:color w:val="000000"/>
                <w:shd w:val="clear" w:color="auto" w:fill="FFFFFF"/>
              </w:rPr>
            </w:pPr>
            <w:r>
              <w:rPr>
                <w:rFonts w:ascii="Tinos" w:hAnsi="Tinos" w:cs="Times New Roman"/>
                <w:color w:val="000000"/>
                <w:sz w:val="24"/>
                <w:shd w:val="clear" w:color="auto" w:fill="FFFFFF"/>
              </w:rPr>
              <w:t>2. Н</w:t>
            </w:r>
            <w:r w:rsidR="00AA5FE3">
              <w:rPr>
                <w:rFonts w:ascii="Tinos" w:hAnsi="Tinos" w:cs="Times New Roman"/>
                <w:color w:val="000000"/>
                <w:sz w:val="24"/>
                <w:shd w:val="clear" w:color="auto" w:fill="FFFFFF"/>
              </w:rPr>
              <w:t>аличие крупных животноводчес</w:t>
            </w:r>
            <w:r>
              <w:rPr>
                <w:rFonts w:ascii="Tinos" w:hAnsi="Tinos" w:cs="Times New Roman"/>
                <w:color w:val="000000"/>
                <w:sz w:val="24"/>
                <w:shd w:val="clear" w:color="auto" w:fill="FFFFFF"/>
              </w:rPr>
              <w:t>ких комплексов.</w:t>
            </w:r>
          </w:p>
          <w:p w14:paraId="26AB784D" w14:textId="361EB1D0" w:rsidR="005E7CE0" w:rsidRDefault="00F00CD9" w:rsidP="00F00CD9">
            <w:pPr>
              <w:ind w:left="57"/>
              <w:jc w:val="left"/>
              <w:rPr>
                <w:color w:val="000000"/>
                <w:shd w:val="clear" w:color="auto" w:fill="FFFFFF"/>
              </w:rPr>
            </w:pPr>
            <w:r>
              <w:rPr>
                <w:rFonts w:ascii="Tinos" w:hAnsi="Tinos" w:cs="Times New Roman"/>
                <w:color w:val="000000"/>
                <w:spacing w:val="-1"/>
                <w:sz w:val="24"/>
                <w:shd w:val="clear" w:color="auto" w:fill="FFFFFF"/>
              </w:rPr>
              <w:t>3. Н</w:t>
            </w:r>
            <w:r w:rsidR="00AA5FE3">
              <w:rPr>
                <w:rFonts w:ascii="Tinos" w:hAnsi="Tinos" w:cs="Times New Roman"/>
                <w:color w:val="000000"/>
                <w:spacing w:val="-1"/>
                <w:sz w:val="24"/>
                <w:shd w:val="clear" w:color="auto" w:fill="FFFFFF"/>
              </w:rPr>
              <w:t xml:space="preserve">а территории </w:t>
            </w:r>
            <w:r w:rsidR="00785B0E">
              <w:rPr>
                <w:rFonts w:ascii="Tinos" w:hAnsi="Tinos" w:cs="Times New Roman"/>
                <w:color w:val="000000"/>
                <w:spacing w:val="-1"/>
                <w:sz w:val="24"/>
                <w:shd w:val="clear" w:color="auto" w:fill="FFFFFF"/>
              </w:rPr>
              <w:t xml:space="preserve">Белгородского района </w:t>
            </w:r>
            <w:r w:rsidR="00AA5FE3">
              <w:rPr>
                <w:rFonts w:ascii="Tinos" w:hAnsi="Tinos" w:cs="Times New Roman"/>
                <w:color w:val="000000"/>
                <w:spacing w:val="-1"/>
                <w:sz w:val="24"/>
                <w:shd w:val="clear" w:color="auto" w:fill="FFFFFF"/>
              </w:rPr>
              <w:t>находится</w:t>
            </w:r>
          </w:p>
          <w:p w14:paraId="76D78C17" w14:textId="0E0F7B09" w:rsidR="00F00CD9" w:rsidRDefault="00AA5FE3" w:rsidP="00F00CD9">
            <w:pPr>
              <w:ind w:left="57"/>
              <w:jc w:val="left"/>
              <w:rPr>
                <w:rFonts w:ascii="Tinos" w:hAnsi="Tinos" w:cs="Times New Roman"/>
                <w:color w:val="000000"/>
                <w:spacing w:val="-1"/>
                <w:sz w:val="24"/>
                <w:shd w:val="clear" w:color="auto" w:fill="FFFFFF"/>
              </w:rPr>
            </w:pPr>
            <w:r>
              <w:rPr>
                <w:rFonts w:ascii="Tinos" w:hAnsi="Tinos" w:cs="Times New Roman"/>
                <w:color w:val="000000"/>
                <w:spacing w:val="-1"/>
                <w:sz w:val="24"/>
                <w:shd w:val="clear" w:color="auto" w:fill="FFFFFF"/>
              </w:rPr>
              <w:t>крупное предприятие, созданное выдающимся предс</w:t>
            </w:r>
            <w:r w:rsidR="00F00CD9">
              <w:rPr>
                <w:rFonts w:ascii="Tinos" w:hAnsi="Tinos" w:cs="Times New Roman"/>
                <w:color w:val="000000"/>
                <w:spacing w:val="-1"/>
                <w:sz w:val="24"/>
                <w:shd w:val="clear" w:color="auto" w:fill="FFFFFF"/>
              </w:rPr>
              <w:t>едателем колхоза В.Я. Гориным.</w:t>
            </w:r>
          </w:p>
          <w:p w14:paraId="3D844233" w14:textId="77777777" w:rsidR="00F00CD9" w:rsidRDefault="00F00CD9" w:rsidP="00F00CD9">
            <w:pPr>
              <w:ind w:left="57"/>
              <w:jc w:val="left"/>
              <w:rPr>
                <w:rFonts w:ascii="Tinos" w:hAnsi="Tinos" w:cs="Times New Roman"/>
                <w:color w:val="000000"/>
                <w:spacing w:val="-1"/>
                <w:sz w:val="24"/>
                <w:shd w:val="clear" w:color="auto" w:fill="FFFFFF"/>
              </w:rPr>
            </w:pPr>
            <w:r>
              <w:rPr>
                <w:rFonts w:ascii="Tinos" w:hAnsi="Tinos" w:cs="Times New Roman"/>
                <w:color w:val="000000"/>
                <w:spacing w:val="-1"/>
                <w:sz w:val="24"/>
                <w:shd w:val="clear" w:color="auto" w:fill="FFFFFF"/>
              </w:rPr>
              <w:t>В</w:t>
            </w:r>
            <w:r w:rsidR="00AA5FE3">
              <w:rPr>
                <w:rFonts w:ascii="Tinos" w:hAnsi="Tinos" w:cs="Times New Roman"/>
                <w:color w:val="000000"/>
                <w:spacing w:val="-1"/>
                <w:sz w:val="24"/>
                <w:shd w:val="clear" w:color="auto" w:fill="FFFFFF"/>
              </w:rPr>
              <w:t xml:space="preserve"> настоящее время СПК «К</w:t>
            </w:r>
            <w:r>
              <w:rPr>
                <w:rFonts w:ascii="Tinos" w:hAnsi="Tinos" w:cs="Times New Roman"/>
                <w:color w:val="000000"/>
                <w:spacing w:val="-1"/>
                <w:sz w:val="24"/>
                <w:shd w:val="clear" w:color="auto" w:fill="FFFFFF"/>
              </w:rPr>
              <w:t xml:space="preserve">олхоз имени Горина </w:t>
            </w:r>
            <w:r w:rsidR="00AA5FE3">
              <w:rPr>
                <w:rFonts w:ascii="Tinos" w:hAnsi="Tinos" w:cs="Times New Roman"/>
                <w:color w:val="000000"/>
                <w:spacing w:val="-1"/>
                <w:sz w:val="24"/>
                <w:shd w:val="clear" w:color="auto" w:fill="FFFFFF"/>
              </w:rPr>
              <w:t>специализируется</w:t>
            </w:r>
          </w:p>
          <w:p w14:paraId="44FD26CE" w14:textId="77777777" w:rsidR="00F00CD9" w:rsidRDefault="00F00CD9" w:rsidP="00F00CD9">
            <w:pPr>
              <w:ind w:left="57"/>
              <w:jc w:val="left"/>
              <w:rPr>
                <w:rFonts w:ascii="Tinos" w:hAnsi="Tinos" w:cs="Times New Roman"/>
                <w:color w:val="000000"/>
                <w:spacing w:val="-1"/>
                <w:sz w:val="24"/>
                <w:shd w:val="clear" w:color="auto" w:fill="FFFFFF"/>
              </w:rPr>
            </w:pPr>
            <w:r>
              <w:rPr>
                <w:rFonts w:ascii="Tinos" w:hAnsi="Tinos" w:cs="Times New Roman"/>
                <w:color w:val="000000"/>
                <w:spacing w:val="-1"/>
                <w:sz w:val="24"/>
                <w:shd w:val="clear" w:color="auto" w:fill="FFFFFF"/>
              </w:rPr>
              <w:t>на животноводстве</w:t>
            </w:r>
          </w:p>
          <w:p w14:paraId="1B32F24C" w14:textId="62F557D3" w:rsidR="005E7CE0" w:rsidRDefault="00AA5FE3" w:rsidP="00F00CD9">
            <w:pPr>
              <w:ind w:left="57"/>
              <w:jc w:val="left"/>
              <w:rPr>
                <w:color w:val="000000"/>
                <w:shd w:val="clear" w:color="auto" w:fill="FFFFFF"/>
              </w:rPr>
            </w:pPr>
            <w:r>
              <w:rPr>
                <w:rFonts w:ascii="Tinos" w:hAnsi="Tinos" w:cs="Times New Roman"/>
                <w:color w:val="000000"/>
                <w:spacing w:val="-1"/>
                <w:sz w:val="24"/>
                <w:shd w:val="clear" w:color="auto" w:fill="FFFFFF"/>
              </w:rPr>
              <w:t>и растениеводстве, является крупнейшим производителем свинины</w:t>
            </w:r>
            <w:r w:rsidR="00F00CD9">
              <w:rPr>
                <w:rFonts w:ascii="Tinos" w:hAnsi="Tinos" w:cs="Times New Roman"/>
                <w:color w:val="000000"/>
                <w:spacing w:val="-1"/>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0C861CAA" w14:textId="5B7BD7DA" w:rsidR="005E7CE0" w:rsidRDefault="00F00CD9" w:rsidP="00F00CD9">
            <w:pPr>
              <w:tabs>
                <w:tab w:val="left" w:pos="432"/>
              </w:tabs>
              <w:jc w:val="left"/>
              <w:rPr>
                <w:color w:val="000000"/>
                <w:shd w:val="clear" w:color="auto" w:fill="FFFFFF"/>
              </w:rPr>
            </w:pPr>
            <w:r>
              <w:rPr>
                <w:rFonts w:ascii="Tinos" w:hAnsi="Tinos" w:cs="Times New Roman"/>
                <w:color w:val="000000"/>
                <w:sz w:val="24"/>
                <w:shd w:val="clear" w:color="auto" w:fill="FFFFFF"/>
              </w:rPr>
              <w:t xml:space="preserve">1. </w:t>
            </w:r>
            <w:r w:rsidR="00AA5FE3">
              <w:rPr>
                <w:rFonts w:ascii="Tinos" w:hAnsi="Tinos" w:cs="Times New Roman"/>
                <w:color w:val="000000"/>
                <w:sz w:val="24"/>
                <w:shd w:val="clear" w:color="auto" w:fill="FFFFFF"/>
              </w:rPr>
              <w:t>Нестабильное состояние некоторых с</w:t>
            </w:r>
            <w:r>
              <w:rPr>
                <w:rFonts w:ascii="Tinos" w:hAnsi="Tinos" w:cs="Times New Roman"/>
                <w:color w:val="000000"/>
                <w:sz w:val="24"/>
                <w:shd w:val="clear" w:color="auto" w:fill="FFFFFF"/>
              </w:rPr>
              <w:t>ельскохозяйственных предприятий.</w:t>
            </w:r>
          </w:p>
          <w:p w14:paraId="10064B13" w14:textId="69BEEEBF" w:rsidR="005E7CE0" w:rsidRDefault="00F00CD9" w:rsidP="00F00CD9">
            <w:pPr>
              <w:tabs>
                <w:tab w:val="left" w:pos="432"/>
              </w:tabs>
              <w:jc w:val="left"/>
              <w:rPr>
                <w:color w:val="000000"/>
                <w:shd w:val="clear" w:color="auto" w:fill="FFFFFF"/>
              </w:rPr>
            </w:pPr>
            <w:r>
              <w:rPr>
                <w:rFonts w:ascii="Tinos" w:hAnsi="Tinos"/>
                <w:color w:val="000000"/>
                <w:sz w:val="24"/>
                <w:shd w:val="clear" w:color="auto" w:fill="FFFFFF"/>
              </w:rPr>
              <w:t>2.</w:t>
            </w:r>
            <w:r w:rsidR="00AA5FE3">
              <w:rPr>
                <w:rFonts w:ascii="Tinos" w:hAnsi="Tinos"/>
                <w:color w:val="000000"/>
                <w:sz w:val="24"/>
                <w:shd w:val="clear" w:color="auto" w:fill="FFFFFF"/>
              </w:rPr>
              <w:t xml:space="preserve"> Имеется потребность                     в квалифицированных кадрах.</w:t>
            </w:r>
          </w:p>
        </w:tc>
      </w:tr>
      <w:tr w:rsidR="005E7CE0" w14:paraId="6D45F1A3"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7079BBA5" w14:textId="3EC692AA" w:rsidR="005E7CE0" w:rsidRDefault="00AA5FE3" w:rsidP="00F00CD9">
            <w:pPr>
              <w:jc w:val="left"/>
              <w:rPr>
                <w:color w:val="000000"/>
                <w:shd w:val="clear" w:color="auto" w:fill="FFFFFF"/>
              </w:rPr>
            </w:pPr>
            <w:r>
              <w:rPr>
                <w:rFonts w:ascii="Times New Roman" w:hAnsi="Times New Roman" w:cs="Times New Roman"/>
                <w:b/>
                <w:color w:val="000000"/>
                <w:sz w:val="24"/>
                <w:shd w:val="clear" w:color="auto" w:fill="FFFFFF"/>
              </w:rPr>
              <w:t>3.2. Промышленное производство</w:t>
            </w:r>
          </w:p>
        </w:tc>
        <w:tc>
          <w:tcPr>
            <w:tcW w:w="3602" w:type="dxa"/>
            <w:tcBorders>
              <w:top w:val="single" w:sz="4" w:space="0" w:color="000000"/>
              <w:left w:val="single" w:sz="4" w:space="0" w:color="000000"/>
              <w:bottom w:val="single" w:sz="4" w:space="0" w:color="000000"/>
              <w:right w:val="single" w:sz="4" w:space="0" w:color="000000"/>
            </w:tcBorders>
          </w:tcPr>
          <w:p w14:paraId="0920A374" w14:textId="4AD4239A"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Расширение и модернизация производств для удовлетворения возрастающего спроса</w:t>
            </w:r>
            <w:r w:rsidR="00AA5FE3">
              <w:rPr>
                <w:rFonts w:ascii="Times New Roman" w:hAnsi="Times New Roman" w:cs="Times New Roman"/>
                <w:color w:val="000000"/>
                <w:sz w:val="24"/>
                <w:shd w:val="clear" w:color="auto" w:fill="FFFFFF"/>
              </w:rPr>
              <w:br/>
              <w:t>на российском рынке</w:t>
            </w:r>
            <w:r>
              <w:rPr>
                <w:rFonts w:ascii="Times New Roman" w:hAnsi="Times New Roman" w:cs="Times New Roman"/>
                <w:color w:val="000000"/>
                <w:sz w:val="24"/>
                <w:shd w:val="clear" w:color="auto" w:fill="FFFFFF"/>
              </w:rPr>
              <w:t>.</w:t>
            </w:r>
          </w:p>
          <w:p w14:paraId="442B4C04" w14:textId="03D431E7"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Наличие крупных стабильно работающих промышленных предприятий</w:t>
            </w:r>
            <w:r>
              <w:rPr>
                <w:rFonts w:ascii="Times New Roman" w:hAnsi="Times New Roman" w:cs="Times New Roman"/>
                <w:color w:val="000000"/>
                <w:sz w:val="24"/>
                <w:shd w:val="clear" w:color="auto" w:fill="FFFFFF"/>
              </w:rPr>
              <w:t>.</w:t>
            </w:r>
          </w:p>
          <w:p w14:paraId="4C101C1B" w14:textId="12516D28" w:rsidR="005E7CE0" w:rsidRDefault="00431F84" w:rsidP="00F00CD9">
            <w:pPr>
              <w:tabs>
                <w:tab w:val="left" w:pos="432"/>
              </w:tabs>
              <w:jc w:val="left"/>
              <w:rPr>
                <w:color w:val="000000"/>
                <w:shd w:val="clear" w:color="auto" w:fill="FFFFFF"/>
              </w:rPr>
            </w:pPr>
            <w:r>
              <w:rPr>
                <w:rFonts w:ascii="Tinos" w:eastAsia="Arial" w:hAnsi="Tinos" w:cs="Arial"/>
                <w:color w:val="000000"/>
                <w:sz w:val="24"/>
                <w:shd w:val="clear" w:color="auto" w:fill="FFFFFF"/>
              </w:rPr>
              <w:t xml:space="preserve">3. </w:t>
            </w:r>
            <w:r w:rsidR="00AA5FE3">
              <w:rPr>
                <w:rFonts w:ascii="Tinos" w:eastAsia="Arial" w:hAnsi="Tinos" w:cs="Arial"/>
                <w:color w:val="000000"/>
                <w:sz w:val="24"/>
                <w:shd w:val="clear" w:color="auto" w:fill="FFFFFF"/>
              </w:rPr>
              <w:t>Растущая необходимость импортозамещения</w:t>
            </w:r>
            <w:r w:rsidR="00AA5FE3">
              <w:rPr>
                <w:rFonts w:eastAsia="Arial" w:cs="Arial"/>
                <w:color w:val="000000"/>
                <w:sz w:val="24"/>
                <w:shd w:val="clear" w:color="auto" w:fill="FFFFFF"/>
              </w:rPr>
              <w:t xml:space="preserve"> </w:t>
            </w:r>
            <w:r w:rsidR="00AA5FE3">
              <w:rPr>
                <w:rFonts w:ascii="Tinos" w:eastAsia="Arial" w:hAnsi="Tinos" w:cs="Arial"/>
                <w:color w:val="000000"/>
                <w:sz w:val="24"/>
                <w:shd w:val="clear" w:color="auto" w:fill="FFFFFF"/>
              </w:rPr>
              <w:t>продукции</w:t>
            </w:r>
            <w:r w:rsidR="00AA5FE3">
              <w:rPr>
                <w:rFonts w:eastAsia="Arial" w:cs="Arial"/>
                <w:color w:val="000000"/>
                <w:sz w:val="24"/>
                <w:shd w:val="clear" w:color="auto" w:fill="FFFFFF"/>
              </w:rPr>
              <w:t xml:space="preserve"> </w:t>
            </w:r>
            <w:r w:rsidR="00AA5FE3">
              <w:rPr>
                <w:rFonts w:ascii="Times New Roman" w:eastAsia="Arial" w:hAnsi="Times New Roman" w:cs="Times New Roman"/>
                <w:color w:val="000000"/>
                <w:sz w:val="24"/>
                <w:shd w:val="clear" w:color="auto" w:fill="FFFFFF"/>
              </w:rPr>
              <w:t>промышленных предприятий</w:t>
            </w:r>
            <w:r>
              <w:rPr>
                <w:rFonts w:ascii="Times New Roman" w:eastAsia="Arial" w:hAnsi="Times New Roman" w:cs="Times New Roman"/>
                <w:color w:val="000000"/>
                <w:sz w:val="24"/>
                <w:shd w:val="clear" w:color="auto" w:fill="FFFFFF"/>
              </w:rPr>
              <w:t>.</w:t>
            </w:r>
          </w:p>
          <w:p w14:paraId="21130BCE" w14:textId="4B31783E"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Наличие на территории муниципального района предприятий перерабатывающей промышленности</w:t>
            </w:r>
            <w:r>
              <w:rPr>
                <w:rFonts w:ascii="Times New Roman" w:hAnsi="Times New Roman" w:cs="Times New Roman"/>
                <w:color w:val="000000"/>
                <w:sz w:val="24"/>
                <w:shd w:val="clear" w:color="auto" w:fill="FFFFFF"/>
              </w:rPr>
              <w:t>.</w:t>
            </w:r>
          </w:p>
          <w:p w14:paraId="72B8A910" w14:textId="7F873D23"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5. Высокое </w:t>
            </w:r>
            <w:r w:rsidR="00AA5FE3">
              <w:rPr>
                <w:rFonts w:ascii="Times New Roman" w:hAnsi="Times New Roman" w:cs="Times New Roman"/>
                <w:color w:val="000000"/>
                <w:sz w:val="24"/>
                <w:shd w:val="clear" w:color="auto" w:fill="FFFFFF"/>
              </w:rPr>
              <w:t>качество</w:t>
            </w:r>
          </w:p>
          <w:p w14:paraId="313AB2BD" w14:textId="024160BA" w:rsidR="005E7CE0" w:rsidRDefault="00AA5FE3"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и конкурентоспособность производимой продукции</w:t>
            </w:r>
            <w:r w:rsidR="00431F84">
              <w:rPr>
                <w:rFonts w:ascii="Times New Roman" w:hAnsi="Times New Roman" w:cs="Times New Roman"/>
                <w:color w:val="000000"/>
                <w:sz w:val="24"/>
                <w:shd w:val="clear" w:color="auto" w:fill="FFFFFF"/>
              </w:rPr>
              <w:t>.</w:t>
            </w:r>
          </w:p>
          <w:p w14:paraId="33E7D41A" w14:textId="56FD489E"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lastRenderedPageBreak/>
              <w:t xml:space="preserve">6. </w:t>
            </w:r>
            <w:r w:rsidR="00AA5FE3">
              <w:rPr>
                <w:rFonts w:ascii="Times New Roman" w:hAnsi="Times New Roman" w:cs="Times New Roman"/>
                <w:color w:val="000000"/>
                <w:sz w:val="24"/>
                <w:shd w:val="clear" w:color="auto" w:fill="FFFFFF"/>
              </w:rPr>
              <w:t>Высокий уровень оплаты труда</w:t>
            </w:r>
            <w:r>
              <w:rPr>
                <w:rFonts w:ascii="Times New Roman" w:hAnsi="Times New Roman" w:cs="Times New Roman"/>
                <w:color w:val="000000"/>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5FC0C24F" w14:textId="67AC7A58"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lastRenderedPageBreak/>
              <w:t xml:space="preserve">1. </w:t>
            </w:r>
            <w:r w:rsidR="00AA5FE3">
              <w:rPr>
                <w:rFonts w:ascii="Times New Roman" w:hAnsi="Times New Roman" w:cs="Times New Roman"/>
                <w:color w:val="000000"/>
                <w:sz w:val="24"/>
                <w:shd w:val="clear" w:color="auto" w:fill="FFFFFF"/>
              </w:rPr>
              <w:t>Потребность</w:t>
            </w:r>
          </w:p>
          <w:p w14:paraId="00EB3AE0" w14:textId="5EDE8085" w:rsidR="005E7CE0" w:rsidRDefault="00AA5FE3"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в высококвалифицированных специалистах</w:t>
            </w:r>
            <w:r w:rsidR="00431F84">
              <w:rPr>
                <w:rFonts w:ascii="Times New Roman" w:hAnsi="Times New Roman" w:cs="Times New Roman"/>
                <w:color w:val="000000"/>
                <w:sz w:val="24"/>
                <w:shd w:val="clear" w:color="auto" w:fill="FFFFFF"/>
              </w:rPr>
              <w:t>.</w:t>
            </w:r>
          </w:p>
          <w:p w14:paraId="5B3E659C" w14:textId="17ED4200" w:rsidR="005E7CE0" w:rsidRDefault="00431F84" w:rsidP="00F00CD9">
            <w:pPr>
              <w:tabs>
                <w:tab w:val="left" w:pos="432"/>
              </w:tabs>
              <w:jc w:val="left"/>
              <w:rPr>
                <w:color w:val="000000"/>
                <w:shd w:val="clear" w:color="auto" w:fill="FFFFFF"/>
              </w:rPr>
            </w:pPr>
            <w:r>
              <w:rPr>
                <w:rFonts w:ascii="Times New Roman" w:eastAsia="Arial" w:hAnsi="Times New Roman" w:cs="Times New Roman"/>
                <w:color w:val="000000"/>
                <w:sz w:val="24"/>
                <w:shd w:val="clear" w:color="auto" w:fill="FFFFFF"/>
              </w:rPr>
              <w:t xml:space="preserve">2. </w:t>
            </w:r>
            <w:r w:rsidR="00AA5FE3">
              <w:rPr>
                <w:rFonts w:ascii="Times New Roman" w:eastAsia="Arial" w:hAnsi="Times New Roman" w:cs="Times New Roman"/>
                <w:color w:val="000000"/>
                <w:sz w:val="24"/>
                <w:shd w:val="clear" w:color="auto" w:fill="FFFFFF"/>
              </w:rPr>
              <w:t>Высокая зависимость                  от технологического импорта          из зарубежных стран</w:t>
            </w:r>
            <w:r>
              <w:rPr>
                <w:rFonts w:ascii="Times New Roman" w:eastAsia="Arial" w:hAnsi="Times New Roman" w:cs="Times New Roman"/>
                <w:color w:val="000000"/>
                <w:sz w:val="24"/>
                <w:shd w:val="clear" w:color="auto" w:fill="FFFFFF"/>
              </w:rPr>
              <w:t>.</w:t>
            </w:r>
          </w:p>
          <w:p w14:paraId="03CD0165" w14:textId="5664FB25"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3.</w:t>
            </w:r>
            <w:r w:rsidR="00AA5FE3">
              <w:rPr>
                <w:rFonts w:ascii="Times New Roman" w:hAnsi="Times New Roman" w:cs="Times New Roman"/>
                <w:color w:val="000000"/>
                <w:sz w:val="24"/>
                <w:shd w:val="clear" w:color="auto" w:fill="FFFFFF"/>
              </w:rPr>
              <w:t xml:space="preserve"> Производство аналогов продуктов с улучшенными свойствами</w:t>
            </w:r>
            <w:r>
              <w:rPr>
                <w:rFonts w:ascii="Times New Roman" w:hAnsi="Times New Roman" w:cs="Times New Roman"/>
                <w:color w:val="000000"/>
                <w:sz w:val="24"/>
                <w:shd w:val="clear" w:color="auto" w:fill="FFFFFF"/>
              </w:rPr>
              <w:t>.</w:t>
            </w:r>
          </w:p>
          <w:p w14:paraId="6ABB37F6" w14:textId="0E0E71C8" w:rsidR="005E7CE0" w:rsidRDefault="00431F84" w:rsidP="00F00CD9">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4. </w:t>
            </w:r>
            <w:r w:rsidR="00AA5FE3">
              <w:rPr>
                <w:rFonts w:ascii="Times New Roman" w:hAnsi="Times New Roman" w:cs="Times New Roman"/>
                <w:color w:val="000000"/>
                <w:sz w:val="24"/>
                <w:shd w:val="clear" w:color="auto" w:fill="FFFFFF"/>
              </w:rPr>
              <w:t>Неполное использование существующих производственных мощностей</w:t>
            </w:r>
            <w:r>
              <w:rPr>
                <w:rFonts w:ascii="Times New Roman" w:hAnsi="Times New Roman" w:cs="Times New Roman"/>
                <w:color w:val="000000"/>
                <w:sz w:val="24"/>
                <w:shd w:val="clear" w:color="auto" w:fill="FFFFFF"/>
              </w:rPr>
              <w:t>.</w:t>
            </w:r>
          </w:p>
          <w:p w14:paraId="2B5EC205" w14:textId="77777777" w:rsidR="005E7CE0" w:rsidRDefault="005E7CE0" w:rsidP="00F00CD9">
            <w:pPr>
              <w:jc w:val="left"/>
              <w:rPr>
                <w:rFonts w:ascii="Times New Roman" w:hAnsi="Times New Roman" w:cs="Times New Roman"/>
                <w:color w:val="000000"/>
                <w:sz w:val="24"/>
                <w:shd w:val="clear" w:color="auto" w:fill="FFFFFF"/>
              </w:rPr>
            </w:pPr>
          </w:p>
        </w:tc>
      </w:tr>
      <w:tr w:rsidR="005E7CE0" w14:paraId="5E588087"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1AC20D0A" w14:textId="217AFA92" w:rsidR="00431F84" w:rsidRDefault="00AA5FE3" w:rsidP="00431F84">
            <w:pPr>
              <w:jc w:val="left"/>
              <w:rPr>
                <w:rFonts w:ascii="Times New Roman" w:hAnsi="Times New Roman" w:cs="Times New Roman"/>
                <w:b/>
                <w:bCs/>
                <w:color w:val="000000"/>
                <w:sz w:val="24"/>
                <w:shd w:val="clear" w:color="auto" w:fill="FFFFFF"/>
              </w:rPr>
            </w:pPr>
            <w:r>
              <w:rPr>
                <w:rFonts w:ascii="Times New Roman" w:hAnsi="Times New Roman" w:cs="Times New Roman"/>
                <w:b/>
                <w:bCs/>
                <w:color w:val="000000"/>
                <w:sz w:val="24"/>
                <w:shd w:val="clear" w:color="auto" w:fill="FFFFFF"/>
              </w:rPr>
              <w:t xml:space="preserve">3.3. </w:t>
            </w:r>
            <w:r w:rsidR="00431F84">
              <w:rPr>
                <w:rFonts w:ascii="Times New Roman" w:hAnsi="Times New Roman" w:cs="Times New Roman"/>
                <w:b/>
                <w:bCs/>
                <w:color w:val="000000"/>
                <w:sz w:val="24"/>
                <w:shd w:val="clear" w:color="auto" w:fill="FFFFFF"/>
              </w:rPr>
              <w:t>Предпринима-</w:t>
            </w:r>
          </w:p>
          <w:p w14:paraId="2F53E06B" w14:textId="2465884E" w:rsidR="005E7CE0" w:rsidRDefault="00431F84" w:rsidP="00431F84">
            <w:pPr>
              <w:jc w:val="left"/>
              <w:rPr>
                <w:color w:val="000000"/>
                <w:shd w:val="clear" w:color="auto" w:fill="FFFFFF"/>
              </w:rPr>
            </w:pPr>
            <w:r>
              <w:rPr>
                <w:rFonts w:ascii="Times New Roman" w:hAnsi="Times New Roman" w:cs="Times New Roman"/>
                <w:b/>
                <w:bCs/>
                <w:color w:val="000000"/>
                <w:sz w:val="24"/>
                <w:shd w:val="clear" w:color="auto" w:fill="FFFFFF"/>
              </w:rPr>
              <w:t>тельская</w:t>
            </w:r>
            <w:r w:rsidR="00AA5FE3">
              <w:rPr>
                <w:rFonts w:ascii="Times New Roman" w:hAnsi="Times New Roman" w:cs="Times New Roman"/>
                <w:b/>
                <w:bCs/>
                <w:color w:val="000000"/>
                <w:sz w:val="24"/>
                <w:shd w:val="clear" w:color="auto" w:fill="FFFFFF"/>
              </w:rPr>
              <w:t xml:space="preserve"> деятельность</w:t>
            </w:r>
          </w:p>
        </w:tc>
        <w:tc>
          <w:tcPr>
            <w:tcW w:w="3602" w:type="dxa"/>
            <w:tcBorders>
              <w:top w:val="single" w:sz="4" w:space="0" w:color="000000"/>
              <w:left w:val="single" w:sz="4" w:space="0" w:color="000000"/>
              <w:bottom w:val="single" w:sz="4" w:space="0" w:color="000000"/>
              <w:right w:val="single" w:sz="4" w:space="0" w:color="000000"/>
            </w:tcBorders>
          </w:tcPr>
          <w:p w14:paraId="3FD5396B" w14:textId="13AC2750" w:rsidR="005E7CE0" w:rsidRDefault="00431F84" w:rsidP="00431F84">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Стимулирование создания новых бизнесов и всесторонняя поддержка существующих предпринимателей</w:t>
            </w:r>
            <w:r>
              <w:rPr>
                <w:rFonts w:ascii="Times New Roman" w:hAnsi="Times New Roman" w:cs="Times New Roman"/>
                <w:color w:val="000000"/>
                <w:sz w:val="24"/>
                <w:shd w:val="clear" w:color="auto" w:fill="FFFFFF"/>
              </w:rPr>
              <w:t>.</w:t>
            </w:r>
          </w:p>
          <w:p w14:paraId="7535D1A6" w14:textId="77777777" w:rsidR="00431F84" w:rsidRDefault="00431F84" w:rsidP="00431F84">
            <w:pPr>
              <w:tabs>
                <w:tab w:val="left" w:pos="432"/>
              </w:tabs>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 </w:t>
            </w:r>
            <w:r w:rsidR="00AA5FE3">
              <w:rPr>
                <w:rFonts w:ascii="Times New Roman" w:hAnsi="Times New Roman" w:cs="Times New Roman"/>
                <w:color w:val="000000"/>
                <w:sz w:val="24"/>
                <w:shd w:val="clear" w:color="auto" w:fill="FFFFFF"/>
              </w:rPr>
              <w:t>Расширение специализации сектора, включающей технологическое предпринимательство, сельское предпринимательство, креативные индуст</w:t>
            </w:r>
            <w:r>
              <w:rPr>
                <w:rFonts w:ascii="Times New Roman" w:hAnsi="Times New Roman" w:cs="Times New Roman"/>
                <w:color w:val="000000"/>
                <w:sz w:val="24"/>
                <w:shd w:val="clear" w:color="auto" w:fill="FFFFFF"/>
              </w:rPr>
              <w:t>рии, туризм, финансовые услуги,</w:t>
            </w:r>
          </w:p>
          <w:p w14:paraId="7208A1D3" w14:textId="45526CC5" w:rsidR="005E7CE0" w:rsidRDefault="00AA5FE3" w:rsidP="00431F84">
            <w:pPr>
              <w:tabs>
                <w:tab w:val="left" w:pos="432"/>
              </w:tabs>
              <w:jc w:val="left"/>
              <w:rPr>
                <w:color w:val="000000"/>
                <w:shd w:val="clear" w:color="auto" w:fill="FFFFFF"/>
              </w:rPr>
            </w:pPr>
            <w:r>
              <w:rPr>
                <w:rFonts w:ascii="Times New Roman" w:hAnsi="Times New Roman" w:cs="Times New Roman"/>
                <w:color w:val="000000"/>
                <w:sz w:val="24"/>
                <w:shd w:val="clear" w:color="auto" w:fill="FFFFFF"/>
              </w:rPr>
              <w:t>ИТ</w:t>
            </w:r>
            <w:r w:rsidR="00431F84">
              <w:rPr>
                <w:rFonts w:ascii="Times New Roman" w:eastAsia="Times New Roman" w:hAnsi="Times New Roman" w:cs="Times New Roman"/>
                <w:b/>
                <w:bCs/>
                <w:iCs/>
                <w:color w:val="000000"/>
                <w:spacing w:val="-1"/>
                <w:szCs w:val="28"/>
                <w:shd w:val="clear" w:color="auto" w:fill="FFFFFF"/>
              </w:rPr>
              <w:t>-</w:t>
            </w:r>
            <w:r>
              <w:rPr>
                <w:rFonts w:ascii="Times New Roman" w:hAnsi="Times New Roman" w:cs="Times New Roman"/>
                <w:color w:val="000000"/>
                <w:sz w:val="24"/>
                <w:shd w:val="clear" w:color="auto" w:fill="FFFFFF"/>
              </w:rPr>
              <w:t>предпринимательство</w:t>
            </w:r>
            <w:r w:rsidR="00431F84">
              <w:rPr>
                <w:rFonts w:ascii="Times New Roman" w:hAnsi="Times New Roman" w:cs="Times New Roman"/>
                <w:color w:val="000000"/>
                <w:sz w:val="24"/>
                <w:shd w:val="clear" w:color="auto" w:fill="FFFFFF"/>
              </w:rPr>
              <w:t>.</w:t>
            </w:r>
          </w:p>
          <w:p w14:paraId="50350154" w14:textId="5DF35155" w:rsidR="005E7CE0" w:rsidRDefault="00431F84" w:rsidP="00431F84">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3. </w:t>
            </w:r>
            <w:r w:rsidR="00AA5FE3">
              <w:rPr>
                <w:rFonts w:ascii="Times New Roman" w:hAnsi="Times New Roman" w:cs="Times New Roman"/>
                <w:color w:val="000000"/>
                <w:sz w:val="24"/>
                <w:shd w:val="clear" w:color="auto" w:fill="FFFFFF"/>
              </w:rPr>
              <w:t>Участие в реализации государственной программы «Развитие экономического потенциала и формирование благоприятного предпринимательского климата Белгородского района»</w:t>
            </w:r>
            <w:r>
              <w:rPr>
                <w:rFonts w:ascii="Times New Roman" w:hAnsi="Times New Roman" w:cs="Times New Roman"/>
                <w:color w:val="000000"/>
                <w:sz w:val="24"/>
                <w:shd w:val="clear" w:color="auto" w:fill="FFFFFF"/>
              </w:rPr>
              <w:t>.</w:t>
            </w:r>
          </w:p>
          <w:p w14:paraId="6A0E14C1" w14:textId="77777777" w:rsidR="00431F84"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 xml:space="preserve">4. </w:t>
            </w:r>
            <w:r w:rsidR="00AA5FE3">
              <w:rPr>
                <w:rFonts w:ascii="Times New Roman" w:hAnsi="Times New Roman" w:cs="Times New Roman"/>
                <w:color w:val="000000"/>
                <w:spacing w:val="-1"/>
                <w:sz w:val="24"/>
                <w:shd w:val="clear" w:color="auto" w:fill="FFFFFF"/>
              </w:rPr>
              <w:t>Эффективное взаимодействие        с Белгородским областным фондом поддержки и развития малого пред</w:t>
            </w:r>
            <w:r>
              <w:rPr>
                <w:rFonts w:ascii="Times New Roman" w:hAnsi="Times New Roman" w:cs="Times New Roman"/>
                <w:color w:val="000000"/>
                <w:spacing w:val="-1"/>
                <w:sz w:val="24"/>
                <w:shd w:val="clear" w:color="auto" w:fill="FFFFFF"/>
              </w:rPr>
              <w:t>принимательства</w:t>
            </w:r>
          </w:p>
          <w:p w14:paraId="248A1AF8" w14:textId="77777777" w:rsidR="00431F84"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по вопросам финансовой</w:t>
            </w:r>
          </w:p>
          <w:p w14:paraId="1C80E017" w14:textId="44784B53" w:rsidR="005E7CE0" w:rsidRDefault="00AA5FE3"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и информационной поддержки субъектов малого и среднего бизнеса</w:t>
            </w:r>
            <w:r w:rsidR="00431F84">
              <w:rPr>
                <w:rFonts w:ascii="Times New Roman" w:hAnsi="Times New Roman" w:cs="Times New Roman"/>
                <w:color w:val="000000"/>
                <w:spacing w:val="-1"/>
                <w:sz w:val="24"/>
                <w:shd w:val="clear" w:color="auto" w:fill="FFFFFF"/>
              </w:rPr>
              <w:t>.</w:t>
            </w:r>
          </w:p>
          <w:p w14:paraId="17218D67" w14:textId="3BED5FBB"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5. </w:t>
            </w:r>
            <w:r w:rsidR="00AA5FE3">
              <w:rPr>
                <w:rFonts w:ascii="Times New Roman" w:hAnsi="Times New Roman" w:cs="Times New Roman"/>
                <w:color w:val="000000"/>
                <w:spacing w:val="1"/>
                <w:sz w:val="24"/>
                <w:shd w:val="clear" w:color="auto" w:fill="FFFFFF"/>
              </w:rPr>
              <w:t>Функционирование</w:t>
            </w:r>
          </w:p>
          <w:p w14:paraId="7D3A60FC" w14:textId="1C7E4FAB" w:rsidR="005E7CE0" w:rsidRDefault="00AA5FE3"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 координационного Совета              по поддержке и развитию малого предпринимательства Белгородского района                  при главе местного самоуправления</w:t>
            </w:r>
            <w:r w:rsidR="00431F84">
              <w:rPr>
                <w:rFonts w:ascii="Times New Roman" w:hAnsi="Times New Roman" w:cs="Times New Roman"/>
                <w:color w:val="000000"/>
                <w:spacing w:val="1"/>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43A7A912" w14:textId="09FDF5C4" w:rsidR="005E7CE0" w:rsidRDefault="00431F84" w:rsidP="00431F84">
            <w:pPr>
              <w:tabs>
                <w:tab w:val="left" w:pos="432"/>
              </w:tabs>
              <w:jc w:val="left"/>
              <w:rPr>
                <w:color w:val="000000"/>
                <w:shd w:val="clear" w:color="auto" w:fill="FFFFFF"/>
              </w:rPr>
            </w:pPr>
            <w:r>
              <w:rPr>
                <w:rFonts w:ascii="Times New Roman" w:hAnsi="Times New Roman" w:cs="Times New Roman"/>
                <w:color w:val="000000"/>
                <w:sz w:val="24"/>
                <w:shd w:val="clear" w:color="auto" w:fill="FFFFFF"/>
              </w:rPr>
              <w:t xml:space="preserve">1. </w:t>
            </w:r>
            <w:r w:rsidR="00AA5FE3">
              <w:rPr>
                <w:rFonts w:ascii="Times New Roman" w:hAnsi="Times New Roman" w:cs="Times New Roman"/>
                <w:color w:val="000000"/>
                <w:sz w:val="24"/>
                <w:shd w:val="clear" w:color="auto" w:fill="FFFFFF"/>
              </w:rPr>
              <w:t>Количество предприятий стало сокращаться при росте численности занятых, малый бизнес развивался медленнее, чем экономика в целом</w:t>
            </w:r>
            <w:r>
              <w:rPr>
                <w:rFonts w:ascii="Times New Roman" w:hAnsi="Times New Roman" w:cs="Times New Roman"/>
                <w:color w:val="000000"/>
                <w:sz w:val="24"/>
                <w:shd w:val="clear" w:color="auto" w:fill="FFFFFF"/>
              </w:rPr>
              <w:t>.</w:t>
            </w:r>
          </w:p>
          <w:p w14:paraId="120DE565" w14:textId="239E2646" w:rsidR="005E7CE0" w:rsidRDefault="00431F84" w:rsidP="00431F84">
            <w:pPr>
              <w:tabs>
                <w:tab w:val="left" w:pos="432"/>
              </w:tabs>
              <w:jc w:val="left"/>
              <w:rPr>
                <w:color w:val="000000"/>
                <w:shd w:val="clear" w:color="auto" w:fill="FFFFFF"/>
              </w:rPr>
            </w:pPr>
            <w:r>
              <w:rPr>
                <w:rFonts w:ascii="Times New Roman" w:hAnsi="Times New Roman" w:cs="Times New Roman"/>
                <w:color w:val="000000"/>
                <w:sz w:val="24"/>
                <w:shd w:val="clear" w:color="auto" w:fill="FFFFFF"/>
              </w:rPr>
              <w:t>2.</w:t>
            </w:r>
            <w:r w:rsidR="00AA5FE3">
              <w:rPr>
                <w:rFonts w:ascii="Times New Roman" w:hAnsi="Times New Roman" w:cs="Times New Roman"/>
                <w:color w:val="000000"/>
                <w:sz w:val="24"/>
                <w:shd w:val="clear" w:color="auto" w:fill="FFFFFF"/>
              </w:rPr>
              <w:t xml:space="preserve"> Отсутствие гарантийного                и залогового фондов</w:t>
            </w:r>
            <w:r w:rsidR="00AA5FE3">
              <w:rPr>
                <w:rFonts w:ascii="Times New Roman" w:hAnsi="Times New Roman" w:cs="Times New Roman"/>
                <w:color w:val="000000"/>
                <w:sz w:val="24"/>
                <w:shd w:val="clear" w:color="auto" w:fill="FFFFFF"/>
              </w:rPr>
              <w:br/>
              <w:t>при кредитовании предприятий малого бизнеса</w:t>
            </w:r>
            <w:r>
              <w:rPr>
                <w:rFonts w:ascii="Times New Roman" w:hAnsi="Times New Roman" w:cs="Times New Roman"/>
                <w:color w:val="000000"/>
                <w:sz w:val="24"/>
                <w:shd w:val="clear" w:color="auto" w:fill="FFFFFF"/>
              </w:rPr>
              <w:t>.</w:t>
            </w:r>
          </w:p>
          <w:p w14:paraId="3A25FC9A" w14:textId="56D7C254" w:rsidR="005E7CE0" w:rsidRDefault="00431F84" w:rsidP="00431F84">
            <w:pPr>
              <w:tabs>
                <w:tab w:val="left" w:pos="432"/>
              </w:tabs>
              <w:jc w:val="left"/>
              <w:rPr>
                <w:color w:val="000000"/>
                <w:shd w:val="clear" w:color="auto" w:fill="FFFFFF"/>
              </w:rPr>
            </w:pPr>
            <w:r>
              <w:rPr>
                <w:rFonts w:ascii="Times New Roman" w:hAnsi="Times New Roman" w:cs="Times New Roman"/>
                <w:color w:val="000000"/>
                <w:sz w:val="24"/>
                <w:shd w:val="clear" w:color="auto" w:fill="FFFFFF"/>
              </w:rPr>
              <w:t>3.</w:t>
            </w:r>
            <w:r w:rsidR="00AA5FE3">
              <w:rPr>
                <w:rFonts w:ascii="Times New Roman" w:hAnsi="Times New Roman" w:cs="Times New Roman"/>
                <w:color w:val="000000"/>
                <w:sz w:val="24"/>
                <w:shd w:val="clear" w:color="auto" w:fill="FFFFFF"/>
              </w:rPr>
              <w:t xml:space="preserve"> Недостаток собственных финансовых средств малых предприятий, сдерживающий обновление основных производственных фондов                   и внедрение новых инновационных технологий</w:t>
            </w:r>
            <w:r>
              <w:rPr>
                <w:rFonts w:ascii="Times New Roman" w:hAnsi="Times New Roman" w:cs="Times New Roman"/>
                <w:color w:val="000000"/>
                <w:sz w:val="24"/>
                <w:shd w:val="clear" w:color="auto" w:fill="FFFFFF"/>
              </w:rPr>
              <w:t>.</w:t>
            </w:r>
          </w:p>
        </w:tc>
      </w:tr>
      <w:tr w:rsidR="005E7CE0" w14:paraId="49EDCADA" w14:textId="77777777">
        <w:tc>
          <w:tcPr>
            <w:tcW w:w="9795" w:type="dxa"/>
            <w:gridSpan w:val="3"/>
            <w:tcBorders>
              <w:top w:val="single" w:sz="4" w:space="0" w:color="000000"/>
              <w:left w:val="single" w:sz="4" w:space="0" w:color="000000"/>
              <w:bottom w:val="single" w:sz="4" w:space="0" w:color="000000"/>
              <w:right w:val="single" w:sz="4" w:space="0" w:color="000000"/>
            </w:tcBorders>
          </w:tcPr>
          <w:p w14:paraId="04479A0E" w14:textId="613954BD" w:rsidR="005E7CE0" w:rsidRDefault="00AA5FE3">
            <w:pPr>
              <w:rPr>
                <w:color w:val="000000"/>
                <w:shd w:val="clear" w:color="auto" w:fill="FFFFFF"/>
              </w:rPr>
            </w:pPr>
            <w:r>
              <w:rPr>
                <w:rFonts w:ascii="Times New Roman" w:hAnsi="Times New Roman" w:cs="Times New Roman"/>
                <w:b/>
                <w:color w:val="000000"/>
                <w:sz w:val="24"/>
                <w:shd w:val="clear" w:color="auto" w:fill="FFFFFF"/>
              </w:rPr>
              <w:t>4. Кадровый потенциал</w:t>
            </w:r>
          </w:p>
        </w:tc>
      </w:tr>
      <w:tr w:rsidR="005E7CE0" w14:paraId="5C75432E"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428BD6C6" w14:textId="77777777" w:rsidR="005E7CE0" w:rsidRDefault="00AA5FE3" w:rsidP="00431F84">
            <w:pPr>
              <w:jc w:val="left"/>
              <w:rPr>
                <w:color w:val="000000"/>
                <w:shd w:val="clear" w:color="auto" w:fill="FFFFFF"/>
              </w:rPr>
            </w:pPr>
            <w:r>
              <w:rPr>
                <w:rFonts w:ascii="Times New Roman" w:hAnsi="Times New Roman" w:cs="Times New Roman"/>
                <w:b/>
                <w:bCs/>
                <w:color w:val="000000"/>
                <w:sz w:val="24"/>
                <w:shd w:val="clear" w:color="auto" w:fill="FFFFFF"/>
              </w:rPr>
              <w:t>4.1. Занятость населения</w:t>
            </w:r>
          </w:p>
        </w:tc>
        <w:tc>
          <w:tcPr>
            <w:tcW w:w="3602" w:type="dxa"/>
            <w:tcBorders>
              <w:top w:val="single" w:sz="4" w:space="0" w:color="000000"/>
              <w:left w:val="single" w:sz="4" w:space="0" w:color="000000"/>
              <w:bottom w:val="single" w:sz="4" w:space="0" w:color="000000"/>
              <w:right w:val="single" w:sz="4" w:space="0" w:color="000000"/>
            </w:tcBorders>
          </w:tcPr>
          <w:p w14:paraId="09BB5202" w14:textId="1E8256A4"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1. </w:t>
            </w:r>
            <w:r w:rsidR="00AA5FE3">
              <w:rPr>
                <w:rFonts w:ascii="Times New Roman" w:hAnsi="Times New Roman" w:cs="Times New Roman"/>
                <w:color w:val="000000"/>
                <w:spacing w:val="-1"/>
                <w:sz w:val="24"/>
                <w:shd w:val="clear" w:color="auto" w:fill="FFFFFF"/>
              </w:rPr>
              <w:t>Наличие потенциально свободной рабочей силы</w:t>
            </w:r>
            <w:r>
              <w:rPr>
                <w:rFonts w:ascii="Times New Roman" w:hAnsi="Times New Roman" w:cs="Times New Roman"/>
                <w:color w:val="000000"/>
                <w:spacing w:val="-1"/>
                <w:sz w:val="24"/>
                <w:shd w:val="clear" w:color="auto" w:fill="FFFFFF"/>
              </w:rPr>
              <w:t>.</w:t>
            </w:r>
          </w:p>
          <w:p w14:paraId="5DC9FD0C" w14:textId="0CF7212C" w:rsidR="005E7CE0" w:rsidRDefault="00431F84" w:rsidP="00431F84">
            <w:pPr>
              <w:tabs>
                <w:tab w:val="left" w:pos="432"/>
              </w:tabs>
              <w:jc w:val="left"/>
              <w:rPr>
                <w:rFonts w:ascii="Times New Roman" w:hAnsi="Times New Roman" w:cs="Times New Roman"/>
                <w:color w:val="000000"/>
                <w:sz w:val="24"/>
                <w:shd w:val="clear" w:color="auto" w:fill="FFFFFF"/>
              </w:rPr>
            </w:pPr>
            <w:r>
              <w:rPr>
                <w:rFonts w:ascii="Times New Roman" w:hAnsi="Times New Roman" w:cs="Times New Roman"/>
                <w:color w:val="000000"/>
                <w:spacing w:val="-1"/>
                <w:sz w:val="24"/>
                <w:shd w:val="clear" w:color="auto" w:fill="FFFFFF"/>
              </w:rPr>
              <w:t xml:space="preserve">2. </w:t>
            </w:r>
            <w:r w:rsidR="00AA5FE3">
              <w:rPr>
                <w:rFonts w:ascii="Times New Roman" w:hAnsi="Times New Roman" w:cs="Times New Roman"/>
                <w:color w:val="000000"/>
                <w:spacing w:val="-1"/>
                <w:sz w:val="24"/>
                <w:shd w:val="clear" w:color="auto" w:fill="FFFFFF"/>
              </w:rPr>
              <w:t>Высокая мобильность кадров</w:t>
            </w:r>
            <w:r>
              <w:rPr>
                <w:color w:val="000000"/>
                <w:shd w:val="clear" w:color="auto" w:fill="FFFFFF"/>
              </w:rPr>
              <w:t>.</w:t>
            </w:r>
            <w:r w:rsidR="00AA5FE3">
              <w:rPr>
                <w:rFonts w:ascii="Times New Roman" w:hAnsi="Times New Roman" w:cs="Times New Roman"/>
                <w:color w:val="000000"/>
                <w:spacing w:val="-1"/>
                <w:sz w:val="24"/>
                <w:shd w:val="clear" w:color="auto" w:fill="FFFFFF"/>
              </w:rPr>
              <w:t xml:space="preserve"> </w:t>
            </w:r>
            <w:r>
              <w:rPr>
                <w:rFonts w:ascii="Times New Roman" w:hAnsi="Times New Roman" w:cs="Times New Roman"/>
                <w:color w:val="000000"/>
                <w:spacing w:val="-1"/>
                <w:sz w:val="24"/>
                <w:shd w:val="clear" w:color="auto" w:fill="FFFFFF"/>
              </w:rPr>
              <w:t xml:space="preserve">3. </w:t>
            </w:r>
            <w:r w:rsidR="00AA5FE3">
              <w:rPr>
                <w:rFonts w:ascii="Times New Roman" w:hAnsi="Times New Roman" w:cs="Times New Roman"/>
                <w:color w:val="000000"/>
                <w:spacing w:val="-1"/>
                <w:sz w:val="24"/>
                <w:shd w:val="clear" w:color="auto" w:fill="FFFFFF"/>
              </w:rPr>
              <w:t>Повышение уровня занятости</w:t>
            </w:r>
            <w:r>
              <w:rPr>
                <w:rFonts w:ascii="Times New Roman" w:hAnsi="Times New Roman" w:cs="Times New Roman"/>
                <w:color w:val="000000"/>
                <w:spacing w:val="-1"/>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28FD9D96" w14:textId="65488F28"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1. </w:t>
            </w:r>
            <w:r w:rsidR="00AA5FE3">
              <w:rPr>
                <w:rFonts w:ascii="Times New Roman" w:hAnsi="Times New Roman" w:cs="Times New Roman"/>
                <w:color w:val="000000"/>
                <w:spacing w:val="1"/>
                <w:sz w:val="24"/>
                <w:shd w:val="clear" w:color="auto" w:fill="FFFFFF"/>
              </w:rPr>
              <w:t>Дефицит квалифицированных кадров современных рабочих профессий</w:t>
            </w:r>
            <w:r>
              <w:rPr>
                <w:rFonts w:ascii="Times New Roman" w:hAnsi="Times New Roman" w:cs="Times New Roman"/>
                <w:color w:val="000000"/>
                <w:spacing w:val="1"/>
                <w:sz w:val="24"/>
                <w:shd w:val="clear" w:color="auto" w:fill="FFFFFF"/>
              </w:rPr>
              <w:t>.</w:t>
            </w:r>
          </w:p>
          <w:p w14:paraId="2493505F" w14:textId="3871A591"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2.</w:t>
            </w:r>
            <w:r w:rsidR="00AA5FE3">
              <w:rPr>
                <w:rFonts w:ascii="Times New Roman" w:hAnsi="Times New Roman" w:cs="Times New Roman"/>
                <w:color w:val="000000"/>
                <w:spacing w:val="1"/>
                <w:sz w:val="24"/>
                <w:shd w:val="clear" w:color="auto" w:fill="FFFFFF"/>
              </w:rPr>
              <w:t xml:space="preserve"> Сокращение численности                и доли занятых на крупных промышленных                                    и сельскохозяйственных предприятиях</w:t>
            </w:r>
            <w:r>
              <w:rPr>
                <w:rFonts w:ascii="Times New Roman" w:hAnsi="Times New Roman" w:cs="Times New Roman"/>
                <w:color w:val="000000"/>
                <w:spacing w:val="1"/>
                <w:sz w:val="24"/>
                <w:shd w:val="clear" w:color="auto" w:fill="FFFFFF"/>
              </w:rPr>
              <w:t>.</w:t>
            </w:r>
          </w:p>
          <w:p w14:paraId="427F0DED" w14:textId="37768718"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3. </w:t>
            </w:r>
            <w:r w:rsidR="00AA5FE3">
              <w:rPr>
                <w:rFonts w:ascii="Times New Roman" w:hAnsi="Times New Roman" w:cs="Times New Roman"/>
                <w:color w:val="000000"/>
                <w:spacing w:val="1"/>
                <w:sz w:val="24"/>
                <w:shd w:val="clear" w:color="auto" w:fill="FFFFFF"/>
              </w:rPr>
              <w:t>Увеличение численности трудоспособного население, работающего за пределами МО</w:t>
            </w:r>
            <w:r>
              <w:rPr>
                <w:rFonts w:ascii="Times New Roman" w:hAnsi="Times New Roman" w:cs="Times New Roman"/>
                <w:color w:val="000000"/>
                <w:spacing w:val="1"/>
                <w:sz w:val="24"/>
                <w:shd w:val="clear" w:color="auto" w:fill="FFFFFF"/>
              </w:rPr>
              <w:t>.</w:t>
            </w:r>
          </w:p>
          <w:p w14:paraId="52983B53" w14:textId="77777777" w:rsidR="005E7CE0"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 xml:space="preserve">4. </w:t>
            </w:r>
            <w:r w:rsidR="00AA5FE3">
              <w:rPr>
                <w:rFonts w:ascii="Times New Roman" w:hAnsi="Times New Roman" w:cs="Times New Roman"/>
                <w:color w:val="000000"/>
                <w:spacing w:val="1"/>
                <w:sz w:val="24"/>
                <w:shd w:val="clear" w:color="auto" w:fill="FFFFFF"/>
              </w:rPr>
              <w:t>Маятниковая миграция экономически активного населения</w:t>
            </w:r>
            <w:r>
              <w:rPr>
                <w:rFonts w:ascii="Times New Roman" w:hAnsi="Times New Roman" w:cs="Times New Roman"/>
                <w:color w:val="000000"/>
                <w:spacing w:val="1"/>
                <w:sz w:val="24"/>
                <w:shd w:val="clear" w:color="auto" w:fill="FFFFFF"/>
              </w:rPr>
              <w:t>.</w:t>
            </w:r>
          </w:p>
          <w:p w14:paraId="1F460688" w14:textId="3C7FD5B8" w:rsidR="00785B0E" w:rsidRDefault="00785B0E" w:rsidP="00431F84">
            <w:pPr>
              <w:tabs>
                <w:tab w:val="left" w:pos="432"/>
              </w:tabs>
              <w:jc w:val="left"/>
              <w:rPr>
                <w:color w:val="000000"/>
                <w:shd w:val="clear" w:color="auto" w:fill="FFFFFF"/>
              </w:rPr>
            </w:pPr>
          </w:p>
        </w:tc>
      </w:tr>
      <w:tr w:rsidR="005E7CE0" w14:paraId="3D5B30EF"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199F2942" w14:textId="77777777" w:rsidR="005E7CE0" w:rsidRDefault="00AA5FE3" w:rsidP="00431F84">
            <w:pPr>
              <w:jc w:val="left"/>
              <w:rPr>
                <w:color w:val="000000"/>
                <w:shd w:val="clear" w:color="auto" w:fill="FFFFFF"/>
              </w:rPr>
            </w:pPr>
            <w:r>
              <w:rPr>
                <w:rFonts w:ascii="Times New Roman" w:hAnsi="Times New Roman" w:cs="Times New Roman"/>
                <w:b/>
                <w:color w:val="000000"/>
                <w:sz w:val="24"/>
                <w:shd w:val="clear" w:color="auto" w:fill="FFFFFF"/>
              </w:rPr>
              <w:lastRenderedPageBreak/>
              <w:t>4.2. Система управления муниципального района</w:t>
            </w:r>
          </w:p>
        </w:tc>
        <w:tc>
          <w:tcPr>
            <w:tcW w:w="3602" w:type="dxa"/>
            <w:tcBorders>
              <w:top w:val="single" w:sz="4" w:space="0" w:color="000000"/>
              <w:left w:val="single" w:sz="4" w:space="0" w:color="000000"/>
              <w:bottom w:val="single" w:sz="4" w:space="0" w:color="000000"/>
              <w:right w:val="single" w:sz="4" w:space="0" w:color="000000"/>
            </w:tcBorders>
          </w:tcPr>
          <w:p w14:paraId="04E291CF" w14:textId="4D66CECB" w:rsidR="00431F84"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 xml:space="preserve">1. </w:t>
            </w:r>
            <w:r w:rsidR="00AA5FE3">
              <w:rPr>
                <w:rFonts w:ascii="Times New Roman" w:hAnsi="Times New Roman" w:cs="Times New Roman"/>
                <w:color w:val="000000"/>
                <w:spacing w:val="-1"/>
                <w:sz w:val="24"/>
                <w:shd w:val="clear" w:color="auto" w:fill="FFFFFF"/>
              </w:rPr>
              <w:t>Организационная структура</w:t>
            </w:r>
          </w:p>
          <w:p w14:paraId="09FE91E3" w14:textId="40BC95DB" w:rsidR="005E7CE0" w:rsidRDefault="00AA5FE3"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в основном, соответствует задачам и полномочиям, определенным законодательством и Уставом муниципального района</w:t>
            </w:r>
            <w:r w:rsidR="00431F84">
              <w:rPr>
                <w:rFonts w:ascii="Times New Roman" w:hAnsi="Times New Roman" w:cs="Times New Roman"/>
                <w:color w:val="000000"/>
                <w:spacing w:val="-1"/>
                <w:sz w:val="24"/>
                <w:shd w:val="clear" w:color="auto" w:fill="FFFFFF"/>
              </w:rPr>
              <w:t>.</w:t>
            </w:r>
          </w:p>
          <w:p w14:paraId="062F5AD4" w14:textId="5DE8CCB1"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2. </w:t>
            </w:r>
            <w:r w:rsidR="00AA5FE3">
              <w:rPr>
                <w:rFonts w:ascii="Times New Roman" w:hAnsi="Times New Roman" w:cs="Times New Roman"/>
                <w:color w:val="000000"/>
                <w:spacing w:val="-1"/>
                <w:sz w:val="24"/>
                <w:shd w:val="clear" w:color="auto" w:fill="FFFFFF"/>
              </w:rPr>
              <w:t>Стремление к научно</w:t>
            </w:r>
            <w:r>
              <w:rPr>
                <w:rFonts w:ascii="Times New Roman" w:hAnsi="Times New Roman" w:cs="Times New Roman"/>
                <w:color w:val="000000"/>
                <w:spacing w:val="-1"/>
                <w:sz w:val="24"/>
                <w:shd w:val="clear" w:color="auto" w:fill="FFFFFF"/>
              </w:rPr>
              <w:t>-</w:t>
            </w:r>
            <w:r w:rsidR="00AA5FE3">
              <w:rPr>
                <w:rFonts w:ascii="Times New Roman" w:hAnsi="Times New Roman" w:cs="Times New Roman"/>
                <w:color w:val="000000"/>
                <w:spacing w:val="-1"/>
                <w:sz w:val="24"/>
                <w:shd w:val="clear" w:color="auto" w:fill="FFFFFF"/>
              </w:rPr>
              <w:t>обоснованному управлению муниципального района</w:t>
            </w:r>
            <w:r>
              <w:rPr>
                <w:rFonts w:ascii="Times New Roman" w:hAnsi="Times New Roman" w:cs="Times New Roman"/>
                <w:color w:val="000000"/>
                <w:spacing w:val="-1"/>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456CA56E" w14:textId="77777777" w:rsidR="00431F84"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 xml:space="preserve">1. </w:t>
            </w:r>
            <w:r w:rsidR="00AA5FE3">
              <w:rPr>
                <w:rFonts w:ascii="Times New Roman" w:hAnsi="Times New Roman" w:cs="Times New Roman"/>
                <w:color w:val="000000"/>
                <w:spacing w:val="-1"/>
                <w:sz w:val="24"/>
                <w:shd w:val="clear" w:color="auto" w:fill="FFFFFF"/>
              </w:rPr>
              <w:t>Нехватка квалифицированных управленче</w:t>
            </w:r>
            <w:r>
              <w:rPr>
                <w:rFonts w:ascii="Times New Roman" w:hAnsi="Times New Roman" w:cs="Times New Roman"/>
                <w:color w:val="000000"/>
                <w:spacing w:val="-1"/>
                <w:sz w:val="24"/>
                <w:shd w:val="clear" w:color="auto" w:fill="FFFFFF"/>
              </w:rPr>
              <w:t>ских кадров</w:t>
            </w:r>
          </w:p>
          <w:p w14:paraId="61BC34AE" w14:textId="21AA027E"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в</w:t>
            </w:r>
            <w:r w:rsidR="00AA5FE3">
              <w:rPr>
                <w:rFonts w:ascii="Times New Roman" w:hAnsi="Times New Roman" w:cs="Times New Roman"/>
                <w:color w:val="000000"/>
                <w:spacing w:val="-1"/>
                <w:sz w:val="24"/>
                <w:shd w:val="clear" w:color="auto" w:fill="FFFFFF"/>
              </w:rPr>
              <w:t xml:space="preserve"> сельских поселениях</w:t>
            </w:r>
            <w:r>
              <w:rPr>
                <w:rFonts w:ascii="Times New Roman" w:hAnsi="Times New Roman" w:cs="Times New Roman"/>
                <w:color w:val="000000"/>
                <w:spacing w:val="-1"/>
                <w:sz w:val="24"/>
                <w:shd w:val="clear" w:color="auto" w:fill="FFFFFF"/>
              </w:rPr>
              <w:t>.</w:t>
            </w:r>
          </w:p>
          <w:p w14:paraId="0C3DE3DC" w14:textId="67F71D52"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2. </w:t>
            </w:r>
            <w:r w:rsidR="00AA5FE3">
              <w:rPr>
                <w:rFonts w:ascii="Times New Roman" w:hAnsi="Times New Roman" w:cs="Times New Roman"/>
                <w:color w:val="000000"/>
                <w:spacing w:val="-1"/>
                <w:sz w:val="24"/>
                <w:shd w:val="clear" w:color="auto" w:fill="FFFFFF"/>
              </w:rPr>
              <w:t>Неотработанность системы, обеспечивающей привлечение общественности и деловых кругов к решению проблем развития муниципального района</w:t>
            </w:r>
            <w:r>
              <w:rPr>
                <w:rFonts w:ascii="Times New Roman" w:hAnsi="Times New Roman" w:cs="Times New Roman"/>
                <w:color w:val="000000"/>
                <w:spacing w:val="-1"/>
                <w:sz w:val="24"/>
                <w:shd w:val="clear" w:color="auto" w:fill="FFFFFF"/>
              </w:rPr>
              <w:t>.</w:t>
            </w:r>
          </w:p>
        </w:tc>
      </w:tr>
      <w:tr w:rsidR="005E7CE0" w14:paraId="043E1BC1" w14:textId="77777777">
        <w:tc>
          <w:tcPr>
            <w:tcW w:w="9795" w:type="dxa"/>
            <w:gridSpan w:val="3"/>
            <w:tcBorders>
              <w:top w:val="single" w:sz="4" w:space="0" w:color="000000"/>
              <w:left w:val="single" w:sz="4" w:space="0" w:color="000000"/>
              <w:bottom w:val="single" w:sz="4" w:space="0" w:color="000000"/>
              <w:right w:val="single" w:sz="4" w:space="0" w:color="000000"/>
            </w:tcBorders>
          </w:tcPr>
          <w:p w14:paraId="6E711BA3" w14:textId="741340CE" w:rsidR="005E7CE0" w:rsidRDefault="00AA5FE3">
            <w:pPr>
              <w:rPr>
                <w:color w:val="000000"/>
                <w:shd w:val="clear" w:color="auto" w:fill="FFFFFF"/>
              </w:rPr>
            </w:pPr>
            <w:r>
              <w:rPr>
                <w:rFonts w:ascii="Times New Roman" w:hAnsi="Times New Roman" w:cs="Times New Roman"/>
                <w:b/>
                <w:color w:val="000000"/>
                <w:sz w:val="24"/>
                <w:shd w:val="clear" w:color="auto" w:fill="FFFFFF"/>
              </w:rPr>
              <w:t>5.Бюджетный потенциал</w:t>
            </w:r>
          </w:p>
        </w:tc>
      </w:tr>
      <w:tr w:rsidR="005E7CE0" w14:paraId="67DEB524"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5DBB5F01" w14:textId="77777777" w:rsidR="005E7CE0" w:rsidRDefault="00AA5FE3" w:rsidP="00431F84">
            <w:pPr>
              <w:jc w:val="left"/>
              <w:rPr>
                <w:color w:val="000000"/>
                <w:shd w:val="clear" w:color="auto" w:fill="FFFFFF"/>
              </w:rPr>
            </w:pPr>
            <w:r>
              <w:rPr>
                <w:rFonts w:ascii="Times New Roman" w:hAnsi="Times New Roman" w:cs="Times New Roman"/>
                <w:b/>
                <w:color w:val="000000"/>
                <w:sz w:val="24"/>
                <w:shd w:val="clear" w:color="auto" w:fill="FFFFFF"/>
              </w:rPr>
              <w:t>5. Бюджетный потенциал</w:t>
            </w:r>
          </w:p>
        </w:tc>
        <w:tc>
          <w:tcPr>
            <w:tcW w:w="3602" w:type="dxa"/>
            <w:tcBorders>
              <w:top w:val="single" w:sz="4" w:space="0" w:color="000000"/>
              <w:left w:val="single" w:sz="4" w:space="0" w:color="000000"/>
              <w:bottom w:val="single" w:sz="4" w:space="0" w:color="000000"/>
              <w:right w:val="single" w:sz="4" w:space="0" w:color="000000"/>
            </w:tcBorders>
          </w:tcPr>
          <w:p w14:paraId="7B4DF3D4" w14:textId="77777777" w:rsidR="00431F84"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 xml:space="preserve">1. </w:t>
            </w:r>
            <w:r w:rsidR="00AA5FE3">
              <w:rPr>
                <w:rFonts w:ascii="Times New Roman" w:hAnsi="Times New Roman" w:cs="Times New Roman"/>
                <w:color w:val="000000"/>
                <w:spacing w:val="-1"/>
                <w:sz w:val="24"/>
                <w:shd w:val="clear" w:color="auto" w:fill="FFFFFF"/>
              </w:rPr>
              <w:t>Значительный рос</w:t>
            </w:r>
            <w:r>
              <w:rPr>
                <w:rFonts w:ascii="Times New Roman" w:hAnsi="Times New Roman" w:cs="Times New Roman"/>
                <w:color w:val="000000"/>
                <w:spacing w:val="-1"/>
                <w:sz w:val="24"/>
                <w:shd w:val="clear" w:color="auto" w:fill="FFFFFF"/>
              </w:rPr>
              <w:t>т бюджетной обеспеченности</w:t>
            </w:r>
          </w:p>
          <w:p w14:paraId="7838836D" w14:textId="4A25E706" w:rsidR="005E7CE0" w:rsidRDefault="00AA5FE3"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на душу населения</w:t>
            </w:r>
            <w:r w:rsidR="00431F84">
              <w:rPr>
                <w:rFonts w:ascii="Times New Roman" w:hAnsi="Times New Roman" w:cs="Times New Roman"/>
                <w:color w:val="000000"/>
                <w:spacing w:val="-1"/>
                <w:sz w:val="24"/>
                <w:shd w:val="clear" w:color="auto" w:fill="FFFFFF"/>
              </w:rPr>
              <w:t>.</w:t>
            </w:r>
          </w:p>
          <w:p w14:paraId="2B16D32D" w14:textId="0786BCAD"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2. </w:t>
            </w:r>
            <w:r w:rsidR="00AA5FE3">
              <w:rPr>
                <w:rFonts w:ascii="Times New Roman" w:hAnsi="Times New Roman" w:cs="Times New Roman"/>
                <w:color w:val="000000"/>
                <w:spacing w:val="-1"/>
                <w:sz w:val="24"/>
                <w:shd w:val="clear" w:color="auto" w:fill="FFFFFF"/>
              </w:rPr>
              <w:t>Рост налоговых поступлений,</w:t>
            </w:r>
            <w:r w:rsidR="00AA5FE3">
              <w:rPr>
                <w:rFonts w:ascii="Times New Roman" w:hAnsi="Times New Roman" w:cs="Times New Roman"/>
                <w:color w:val="000000"/>
                <w:spacing w:val="-1"/>
                <w:sz w:val="24"/>
                <w:shd w:val="clear" w:color="auto" w:fill="FFFFFF"/>
              </w:rPr>
              <w:br/>
              <w:t>в том числе от малого бизнеса</w:t>
            </w:r>
            <w:r>
              <w:rPr>
                <w:rFonts w:ascii="Times New Roman" w:hAnsi="Times New Roman" w:cs="Times New Roman"/>
                <w:color w:val="000000"/>
                <w:spacing w:val="-1"/>
                <w:sz w:val="24"/>
                <w:shd w:val="clear" w:color="auto" w:fill="FFFFFF"/>
              </w:rPr>
              <w:t>.</w:t>
            </w:r>
          </w:p>
        </w:tc>
        <w:tc>
          <w:tcPr>
            <w:tcW w:w="3717" w:type="dxa"/>
            <w:tcBorders>
              <w:top w:val="single" w:sz="4" w:space="0" w:color="000000"/>
              <w:left w:val="single" w:sz="4" w:space="0" w:color="000000"/>
              <w:bottom w:val="single" w:sz="4" w:space="0" w:color="000000"/>
              <w:right w:val="single" w:sz="4" w:space="0" w:color="000000"/>
            </w:tcBorders>
          </w:tcPr>
          <w:p w14:paraId="25B03273" w14:textId="7A21235E" w:rsidR="005E7CE0" w:rsidRDefault="00431F84"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1. </w:t>
            </w:r>
            <w:r w:rsidR="00AA5FE3">
              <w:rPr>
                <w:rFonts w:ascii="Times New Roman" w:hAnsi="Times New Roman" w:cs="Times New Roman"/>
                <w:color w:val="000000"/>
                <w:spacing w:val="-1"/>
                <w:sz w:val="24"/>
                <w:shd w:val="clear" w:color="auto" w:fill="FFFFFF"/>
              </w:rPr>
              <w:t>Низкая эффективность использования муниципальной собственности</w:t>
            </w:r>
            <w:r>
              <w:rPr>
                <w:rFonts w:ascii="Times New Roman" w:hAnsi="Times New Roman" w:cs="Times New Roman"/>
                <w:color w:val="000000"/>
                <w:spacing w:val="-1"/>
                <w:sz w:val="24"/>
                <w:shd w:val="clear" w:color="auto" w:fill="FFFFFF"/>
              </w:rPr>
              <w:t>.</w:t>
            </w:r>
          </w:p>
          <w:p w14:paraId="5314B5C7" w14:textId="77777777" w:rsidR="00431F84" w:rsidRDefault="00431F84" w:rsidP="00431F84">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 xml:space="preserve">2. </w:t>
            </w:r>
            <w:r w:rsidR="00AA5FE3">
              <w:rPr>
                <w:rFonts w:ascii="Times New Roman" w:hAnsi="Times New Roman" w:cs="Times New Roman"/>
                <w:color w:val="000000"/>
                <w:spacing w:val="-1"/>
                <w:sz w:val="24"/>
                <w:shd w:val="clear" w:color="auto" w:fill="FFFFFF"/>
              </w:rPr>
              <w:t>Низкая дол</w:t>
            </w:r>
            <w:r>
              <w:rPr>
                <w:rFonts w:ascii="Times New Roman" w:hAnsi="Times New Roman" w:cs="Times New Roman"/>
                <w:color w:val="000000"/>
                <w:spacing w:val="-1"/>
                <w:sz w:val="24"/>
                <w:shd w:val="clear" w:color="auto" w:fill="FFFFFF"/>
              </w:rPr>
              <w:t>я собственных доходов в бюджете</w:t>
            </w:r>
          </w:p>
          <w:p w14:paraId="738C3C18" w14:textId="1B098F5E" w:rsidR="005E7CE0" w:rsidRDefault="00AA5FE3" w:rsidP="00431F84">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 xml:space="preserve">и как следствие рост зависимости бюджета муниципального </w:t>
            </w:r>
            <w:r w:rsidR="00785B0E">
              <w:rPr>
                <w:rFonts w:ascii="Times New Roman" w:hAnsi="Times New Roman" w:cs="Times New Roman"/>
                <w:color w:val="000000"/>
                <w:spacing w:val="-1"/>
                <w:sz w:val="24"/>
                <w:shd w:val="clear" w:color="auto" w:fill="FFFFFF"/>
              </w:rPr>
              <w:t>района</w:t>
            </w:r>
            <w:r>
              <w:rPr>
                <w:rFonts w:ascii="Times New Roman" w:hAnsi="Times New Roman" w:cs="Times New Roman"/>
                <w:color w:val="000000"/>
                <w:spacing w:val="-1"/>
                <w:sz w:val="24"/>
                <w:shd w:val="clear" w:color="auto" w:fill="FFFFFF"/>
              </w:rPr>
              <w:t xml:space="preserve"> от дотаций областного бюджета</w:t>
            </w:r>
            <w:r w:rsidR="00431F84">
              <w:rPr>
                <w:rFonts w:ascii="Times New Roman" w:hAnsi="Times New Roman" w:cs="Times New Roman"/>
                <w:color w:val="000000"/>
                <w:spacing w:val="-1"/>
                <w:sz w:val="24"/>
                <w:shd w:val="clear" w:color="auto" w:fill="FFFFFF"/>
              </w:rPr>
              <w:t>.</w:t>
            </w:r>
          </w:p>
          <w:p w14:paraId="31FE6D85" w14:textId="77777777" w:rsidR="00785B0E" w:rsidRDefault="00431F84" w:rsidP="00785B0E">
            <w:pPr>
              <w:tabs>
                <w:tab w:val="left" w:pos="432"/>
              </w:tabs>
              <w:jc w:val="left"/>
              <w:rPr>
                <w:rFonts w:ascii="Times New Roman" w:hAnsi="Times New Roman" w:cs="Times New Roman"/>
                <w:color w:val="000000"/>
                <w:spacing w:val="-1"/>
                <w:sz w:val="24"/>
                <w:shd w:val="clear" w:color="auto" w:fill="FFFFFF"/>
              </w:rPr>
            </w:pPr>
            <w:r>
              <w:rPr>
                <w:rFonts w:ascii="Times New Roman" w:hAnsi="Times New Roman" w:cs="Times New Roman"/>
                <w:color w:val="000000"/>
                <w:spacing w:val="-1"/>
                <w:sz w:val="24"/>
                <w:shd w:val="clear" w:color="auto" w:fill="FFFFFF"/>
              </w:rPr>
              <w:t>2.</w:t>
            </w:r>
            <w:r w:rsidR="00AA5FE3">
              <w:rPr>
                <w:rFonts w:ascii="Times New Roman" w:hAnsi="Times New Roman" w:cs="Times New Roman"/>
                <w:color w:val="000000"/>
                <w:spacing w:val="-1"/>
                <w:sz w:val="24"/>
                <w:shd w:val="clear" w:color="auto" w:fill="FFFFFF"/>
              </w:rPr>
              <w:t xml:space="preserve"> Существующее распределение налоговых поступлений между бюджетами различных уровней            не способствует заинтересованности муниципального </w:t>
            </w:r>
            <w:r w:rsidR="00785B0E">
              <w:rPr>
                <w:rFonts w:ascii="Times New Roman" w:hAnsi="Times New Roman" w:cs="Times New Roman"/>
                <w:color w:val="000000"/>
                <w:spacing w:val="-1"/>
                <w:sz w:val="24"/>
                <w:shd w:val="clear" w:color="auto" w:fill="FFFFFF"/>
              </w:rPr>
              <w:t>района</w:t>
            </w:r>
          </w:p>
          <w:p w14:paraId="65EA4826" w14:textId="36428BEA" w:rsidR="005E7CE0" w:rsidRDefault="00AA5FE3" w:rsidP="00785B0E">
            <w:pPr>
              <w:tabs>
                <w:tab w:val="left" w:pos="432"/>
              </w:tabs>
              <w:jc w:val="left"/>
              <w:rPr>
                <w:color w:val="000000"/>
                <w:shd w:val="clear" w:color="auto" w:fill="FFFFFF"/>
              </w:rPr>
            </w:pPr>
            <w:r>
              <w:rPr>
                <w:rFonts w:ascii="Times New Roman" w:hAnsi="Times New Roman" w:cs="Times New Roman"/>
                <w:color w:val="000000"/>
                <w:spacing w:val="-1"/>
                <w:sz w:val="24"/>
                <w:shd w:val="clear" w:color="auto" w:fill="FFFFFF"/>
              </w:rPr>
              <w:t>в расширении и создании новых производств</w:t>
            </w:r>
            <w:r w:rsidR="00431F84">
              <w:rPr>
                <w:rFonts w:ascii="Times New Roman" w:hAnsi="Times New Roman" w:cs="Times New Roman"/>
                <w:color w:val="000000"/>
                <w:spacing w:val="-1"/>
                <w:sz w:val="24"/>
                <w:shd w:val="clear" w:color="auto" w:fill="FFFFFF"/>
              </w:rPr>
              <w:t>.</w:t>
            </w:r>
          </w:p>
        </w:tc>
      </w:tr>
      <w:tr w:rsidR="005E7CE0" w14:paraId="2CEBB03D" w14:textId="77777777">
        <w:tc>
          <w:tcPr>
            <w:tcW w:w="9795" w:type="dxa"/>
            <w:gridSpan w:val="3"/>
            <w:tcBorders>
              <w:top w:val="single" w:sz="4" w:space="0" w:color="000000"/>
              <w:left w:val="single" w:sz="4" w:space="0" w:color="000000"/>
              <w:bottom w:val="single" w:sz="4" w:space="0" w:color="000000"/>
              <w:right w:val="single" w:sz="4" w:space="0" w:color="000000"/>
            </w:tcBorders>
          </w:tcPr>
          <w:p w14:paraId="65D81006" w14:textId="08BC552C" w:rsidR="005E7CE0" w:rsidRDefault="00AA5FE3">
            <w:pPr>
              <w:rPr>
                <w:color w:val="000000"/>
                <w:shd w:val="clear" w:color="auto" w:fill="FFFFFF"/>
              </w:rPr>
            </w:pPr>
            <w:r>
              <w:rPr>
                <w:rFonts w:ascii="Times New Roman" w:hAnsi="Times New Roman" w:cs="Times New Roman"/>
                <w:b/>
                <w:color w:val="000000"/>
                <w:sz w:val="24"/>
                <w:shd w:val="clear" w:color="auto" w:fill="FFFFFF"/>
              </w:rPr>
              <w:t>6. Инвестиционный потенциал</w:t>
            </w:r>
          </w:p>
        </w:tc>
      </w:tr>
      <w:tr w:rsidR="005E7CE0" w14:paraId="7408EF8E" w14:textId="77777777" w:rsidTr="00D57396">
        <w:tc>
          <w:tcPr>
            <w:tcW w:w="2476" w:type="dxa"/>
            <w:tcBorders>
              <w:top w:val="single" w:sz="4" w:space="0" w:color="000000"/>
              <w:left w:val="single" w:sz="4" w:space="0" w:color="000000"/>
              <w:bottom w:val="single" w:sz="4" w:space="0" w:color="000000"/>
              <w:right w:val="single" w:sz="4" w:space="0" w:color="000000"/>
            </w:tcBorders>
          </w:tcPr>
          <w:p w14:paraId="68D4E9E0" w14:textId="77777777" w:rsidR="005E7CE0" w:rsidRDefault="00AA5FE3" w:rsidP="00431F84">
            <w:pPr>
              <w:jc w:val="left"/>
              <w:rPr>
                <w:color w:val="000000"/>
                <w:shd w:val="clear" w:color="auto" w:fill="FFFFFF"/>
              </w:rPr>
            </w:pPr>
            <w:r>
              <w:rPr>
                <w:rFonts w:ascii="Times New Roman" w:hAnsi="Times New Roman" w:cs="Times New Roman"/>
                <w:b/>
                <w:color w:val="000000"/>
                <w:sz w:val="24"/>
                <w:shd w:val="clear" w:color="auto" w:fill="FFFFFF"/>
              </w:rPr>
              <w:t>6. Инвестиционный потенциал</w:t>
            </w:r>
          </w:p>
        </w:tc>
        <w:tc>
          <w:tcPr>
            <w:tcW w:w="3602" w:type="dxa"/>
            <w:tcBorders>
              <w:top w:val="single" w:sz="4" w:space="0" w:color="000000"/>
              <w:left w:val="single" w:sz="4" w:space="0" w:color="000000"/>
              <w:bottom w:val="single" w:sz="4" w:space="0" w:color="000000"/>
              <w:right w:val="single" w:sz="4" w:space="0" w:color="000000"/>
            </w:tcBorders>
          </w:tcPr>
          <w:p w14:paraId="4B1D2EC9" w14:textId="3C1C21E5" w:rsidR="005E7CE0" w:rsidRDefault="00431F84" w:rsidP="00431F84">
            <w:pPr>
              <w:pStyle w:val="affffd"/>
              <w:ind w:left="34"/>
              <w:contextualSpacing/>
              <w:jc w:val="left"/>
              <w:rPr>
                <w:color w:val="000000"/>
                <w:kern w:val="0"/>
                <w:sz w:val="22"/>
                <w:szCs w:val="22"/>
                <w:shd w:val="clear" w:color="auto" w:fill="FFFFFF"/>
                <w:lang w:eastAsia="en-US" w:bidi="ar-SA"/>
              </w:rPr>
            </w:pPr>
            <w:r>
              <w:rPr>
                <w:rFonts w:ascii="Times New Roman" w:hAnsi="Times New Roman"/>
                <w:color w:val="000000"/>
                <w:kern w:val="0"/>
                <w:sz w:val="24"/>
                <w:shd w:val="clear" w:color="auto" w:fill="FFFFFF"/>
                <w:lang w:eastAsia="en-US" w:bidi="ar-SA"/>
              </w:rPr>
              <w:t xml:space="preserve">1. </w:t>
            </w:r>
            <w:r w:rsidR="00AA5FE3">
              <w:rPr>
                <w:rFonts w:ascii="Times New Roman" w:hAnsi="Times New Roman"/>
                <w:color w:val="000000"/>
                <w:kern w:val="0"/>
                <w:sz w:val="24"/>
                <w:shd w:val="clear" w:color="auto" w:fill="FFFFFF"/>
                <w:lang w:eastAsia="en-US" w:bidi="ar-SA"/>
              </w:rPr>
              <w:t xml:space="preserve">Привлекательное географическое положение </w:t>
            </w:r>
            <w:r w:rsidR="00785B0E">
              <w:rPr>
                <w:rFonts w:ascii="Times New Roman" w:hAnsi="Times New Roman"/>
                <w:color w:val="000000"/>
                <w:kern w:val="0"/>
                <w:sz w:val="24"/>
                <w:shd w:val="clear" w:color="auto" w:fill="FFFFFF"/>
                <w:lang w:eastAsia="en-US" w:bidi="ar-SA"/>
              </w:rPr>
              <w:t xml:space="preserve">Белгородского </w:t>
            </w:r>
            <w:r w:rsidR="00AA5FE3">
              <w:rPr>
                <w:rFonts w:ascii="Times New Roman" w:hAnsi="Times New Roman"/>
                <w:color w:val="000000"/>
                <w:kern w:val="0"/>
                <w:sz w:val="24"/>
                <w:shd w:val="clear" w:color="auto" w:fill="FFFFFF"/>
                <w:lang w:eastAsia="en-US" w:bidi="ar-SA"/>
              </w:rPr>
              <w:t>района.</w:t>
            </w:r>
          </w:p>
          <w:p w14:paraId="381526F0" w14:textId="77777777" w:rsidR="00431F84" w:rsidRDefault="00431F84" w:rsidP="00431F84">
            <w:pPr>
              <w:pStyle w:val="affffd"/>
              <w:contextualSpacing/>
              <w:jc w:val="left"/>
              <w:rPr>
                <w:rFonts w:ascii="Times New Roman" w:hAnsi="Times New Roman"/>
                <w:color w:val="000000"/>
                <w:kern w:val="0"/>
                <w:sz w:val="24"/>
                <w:shd w:val="clear" w:color="auto" w:fill="FFFFFF"/>
                <w:lang w:eastAsia="en-US" w:bidi="ar-SA"/>
              </w:rPr>
            </w:pPr>
            <w:r>
              <w:rPr>
                <w:rFonts w:ascii="Times New Roman" w:hAnsi="Times New Roman"/>
                <w:color w:val="000000"/>
                <w:kern w:val="0"/>
                <w:sz w:val="24"/>
                <w:shd w:val="clear" w:color="auto" w:fill="FFFFFF"/>
                <w:lang w:eastAsia="en-US" w:bidi="ar-SA"/>
              </w:rPr>
              <w:t>2. Близость</w:t>
            </w:r>
          </w:p>
          <w:p w14:paraId="3998AAE3" w14:textId="706399EE" w:rsidR="005E7CE0" w:rsidRDefault="00AA5FE3" w:rsidP="00431F84">
            <w:pPr>
              <w:pStyle w:val="affffd"/>
              <w:contextualSpacing/>
              <w:jc w:val="left"/>
              <w:rPr>
                <w:color w:val="000000"/>
                <w:kern w:val="0"/>
                <w:sz w:val="22"/>
                <w:szCs w:val="22"/>
                <w:shd w:val="clear" w:color="auto" w:fill="FFFFFF"/>
                <w:lang w:eastAsia="en-US" w:bidi="ar-SA"/>
              </w:rPr>
            </w:pPr>
            <w:r>
              <w:rPr>
                <w:rFonts w:ascii="Times New Roman" w:hAnsi="Times New Roman"/>
                <w:color w:val="000000"/>
                <w:kern w:val="0"/>
                <w:sz w:val="24"/>
                <w:shd w:val="clear" w:color="auto" w:fill="FFFFFF"/>
                <w:lang w:eastAsia="en-US" w:bidi="ar-SA"/>
              </w:rPr>
              <w:t>к административному центру.</w:t>
            </w:r>
          </w:p>
          <w:p w14:paraId="30E0A673" w14:textId="51BD90AA" w:rsidR="005E7CE0" w:rsidRDefault="00431F84" w:rsidP="00431F84">
            <w:pPr>
              <w:pStyle w:val="affffd"/>
              <w:contextualSpacing/>
              <w:jc w:val="left"/>
              <w:rPr>
                <w:color w:val="000000"/>
                <w:kern w:val="0"/>
                <w:sz w:val="22"/>
                <w:szCs w:val="22"/>
                <w:shd w:val="clear" w:color="auto" w:fill="FFFFFF"/>
                <w:lang w:eastAsia="en-US" w:bidi="ar-SA"/>
              </w:rPr>
            </w:pPr>
            <w:r>
              <w:rPr>
                <w:rFonts w:ascii="Times New Roman" w:hAnsi="Times New Roman"/>
                <w:color w:val="000000"/>
                <w:kern w:val="0"/>
                <w:sz w:val="24"/>
                <w:shd w:val="clear" w:color="auto" w:fill="FFFFFF"/>
                <w:lang w:eastAsia="en-US" w:bidi="ar-SA"/>
              </w:rPr>
              <w:t xml:space="preserve">3. </w:t>
            </w:r>
            <w:r w:rsidR="00AA5FE3">
              <w:rPr>
                <w:rFonts w:ascii="Times New Roman" w:hAnsi="Times New Roman"/>
                <w:color w:val="000000"/>
                <w:kern w:val="0"/>
                <w:sz w:val="24"/>
                <w:shd w:val="clear" w:color="auto" w:fill="FFFFFF"/>
                <w:lang w:eastAsia="en-US" w:bidi="ar-SA"/>
              </w:rPr>
              <w:t>Значительные производственный и трудов</w:t>
            </w:r>
            <w:r>
              <w:rPr>
                <w:rFonts w:ascii="Times New Roman" w:hAnsi="Times New Roman"/>
                <w:color w:val="000000"/>
                <w:kern w:val="0"/>
                <w:sz w:val="24"/>
                <w:shd w:val="clear" w:color="auto" w:fill="FFFFFF"/>
                <w:lang w:eastAsia="en-US" w:bidi="ar-SA"/>
              </w:rPr>
              <w:t>ой</w:t>
            </w:r>
            <w:r w:rsidR="00AA5FE3">
              <w:rPr>
                <w:rFonts w:ascii="Times New Roman" w:hAnsi="Times New Roman"/>
                <w:color w:val="000000"/>
                <w:kern w:val="0"/>
                <w:sz w:val="24"/>
                <w:shd w:val="clear" w:color="auto" w:fill="FFFFFF"/>
                <w:lang w:eastAsia="en-US" w:bidi="ar-SA"/>
              </w:rPr>
              <w:t xml:space="preserve"> потенциалы. </w:t>
            </w:r>
          </w:p>
          <w:p w14:paraId="355E5767" w14:textId="3F572EE9" w:rsidR="005E7CE0" w:rsidRDefault="003A2171" w:rsidP="003A2171">
            <w:pPr>
              <w:pStyle w:val="affffd"/>
              <w:contextualSpacing/>
              <w:jc w:val="left"/>
              <w:rPr>
                <w:color w:val="000000"/>
                <w:kern w:val="0"/>
                <w:sz w:val="22"/>
                <w:szCs w:val="22"/>
                <w:shd w:val="clear" w:color="auto" w:fill="FFFFFF"/>
                <w:lang w:eastAsia="en-US" w:bidi="ar-SA"/>
              </w:rPr>
            </w:pPr>
            <w:r>
              <w:rPr>
                <w:rFonts w:ascii="Times New Roman" w:hAnsi="Times New Roman"/>
                <w:color w:val="000000"/>
                <w:kern w:val="0"/>
                <w:sz w:val="24"/>
                <w:shd w:val="clear" w:color="auto" w:fill="FFFFFF"/>
                <w:lang w:eastAsia="en-US" w:bidi="ar-SA"/>
              </w:rPr>
              <w:t>4.</w:t>
            </w:r>
            <w:r w:rsidR="00AA5FE3">
              <w:rPr>
                <w:rFonts w:ascii="Times New Roman" w:hAnsi="Times New Roman"/>
                <w:color w:val="000000"/>
                <w:kern w:val="0"/>
                <w:sz w:val="24"/>
                <w:shd w:val="clear" w:color="auto" w:fill="FFFFFF"/>
                <w:lang w:eastAsia="en-US" w:bidi="ar-SA"/>
              </w:rPr>
              <w:t xml:space="preserve"> Развитая инфраструктура.</w:t>
            </w:r>
          </w:p>
          <w:p w14:paraId="7F4BEB26" w14:textId="3BDF9E3D" w:rsidR="005E7CE0" w:rsidRDefault="003A2171" w:rsidP="003A2171">
            <w:pPr>
              <w:pStyle w:val="affffd"/>
              <w:contextualSpacing/>
              <w:jc w:val="left"/>
              <w:rPr>
                <w:rFonts w:ascii="Times New Roman" w:hAnsi="Times New Roman"/>
                <w:color w:val="000000"/>
                <w:kern w:val="0"/>
                <w:sz w:val="24"/>
                <w:shd w:val="clear" w:color="auto" w:fill="FFFFFF"/>
                <w:lang w:eastAsia="en-US" w:bidi="ar-SA"/>
              </w:rPr>
            </w:pPr>
            <w:r>
              <w:rPr>
                <w:rFonts w:ascii="Times New Roman" w:hAnsi="Times New Roman"/>
                <w:color w:val="000000"/>
                <w:kern w:val="0"/>
                <w:sz w:val="24"/>
                <w:shd w:val="clear" w:color="auto" w:fill="FFFFFF"/>
                <w:lang w:eastAsia="en-US" w:bidi="ar-SA"/>
              </w:rPr>
              <w:t>5.</w:t>
            </w:r>
            <w:r w:rsidR="00AA5FE3">
              <w:rPr>
                <w:rFonts w:ascii="Times New Roman" w:hAnsi="Times New Roman"/>
                <w:color w:val="000000"/>
                <w:kern w:val="0"/>
                <w:sz w:val="24"/>
                <w:shd w:val="clear" w:color="auto" w:fill="FFFFFF"/>
                <w:lang w:eastAsia="en-US" w:bidi="ar-SA"/>
              </w:rPr>
              <w:t xml:space="preserve"> Свободные инвестиционные площадки, для размещения любого вида производства                          и ведения пр</w:t>
            </w:r>
            <w:r>
              <w:rPr>
                <w:rFonts w:ascii="Times New Roman" w:hAnsi="Times New Roman"/>
                <w:color w:val="000000"/>
                <w:kern w:val="0"/>
                <w:sz w:val="24"/>
                <w:shd w:val="clear" w:color="auto" w:fill="FFFFFF"/>
                <w:lang w:eastAsia="en-US" w:bidi="ar-SA"/>
              </w:rPr>
              <w:t>едпринимательской деятельности.</w:t>
            </w:r>
          </w:p>
          <w:p w14:paraId="087B8CCA" w14:textId="0DDE0BC7" w:rsidR="005E7CE0" w:rsidRDefault="003A2171" w:rsidP="008D0D15">
            <w:pPr>
              <w:pStyle w:val="affffd"/>
              <w:contextualSpacing/>
              <w:jc w:val="left"/>
              <w:rPr>
                <w:rFonts w:ascii="Times New Roman" w:hAnsi="Times New Roman" w:cs="Times New Roman"/>
                <w:color w:val="000000"/>
                <w:sz w:val="24"/>
                <w:shd w:val="clear" w:color="auto" w:fill="FFFFFF"/>
              </w:rPr>
            </w:pPr>
            <w:r>
              <w:rPr>
                <w:rFonts w:ascii="Times New Roman" w:hAnsi="Times New Roman" w:cs="Times New Roman"/>
                <w:color w:val="000000"/>
                <w:spacing w:val="-1"/>
                <w:kern w:val="0"/>
                <w:sz w:val="24"/>
                <w:shd w:val="clear" w:color="auto" w:fill="FFFFFF"/>
                <w:lang w:eastAsia="en-US" w:bidi="ar-SA"/>
              </w:rPr>
              <w:t xml:space="preserve">6. </w:t>
            </w:r>
            <w:r w:rsidR="00AA5FE3">
              <w:rPr>
                <w:rFonts w:ascii="Times New Roman" w:hAnsi="Times New Roman" w:cs="Times New Roman"/>
                <w:color w:val="000000"/>
                <w:spacing w:val="-1"/>
                <w:kern w:val="0"/>
                <w:sz w:val="24"/>
                <w:shd w:val="clear" w:color="auto" w:fill="FFFFFF"/>
                <w:lang w:eastAsia="en-US" w:bidi="ar-SA"/>
              </w:rPr>
              <w:t>Отрегулированная система государственной (финансовой) поддержки</w:t>
            </w:r>
            <w:r>
              <w:rPr>
                <w:rFonts w:ascii="Times New Roman" w:hAnsi="Times New Roman" w:cs="Times New Roman"/>
                <w:color w:val="000000"/>
                <w:spacing w:val="-1"/>
                <w:kern w:val="0"/>
                <w:sz w:val="24"/>
                <w:shd w:val="clear" w:color="auto" w:fill="FFFFFF"/>
                <w:lang w:eastAsia="en-US" w:bidi="ar-SA"/>
              </w:rPr>
              <w:t>.</w:t>
            </w:r>
          </w:p>
        </w:tc>
        <w:tc>
          <w:tcPr>
            <w:tcW w:w="3717" w:type="dxa"/>
            <w:tcBorders>
              <w:top w:val="single" w:sz="4" w:space="0" w:color="000000"/>
              <w:left w:val="single" w:sz="4" w:space="0" w:color="000000"/>
              <w:bottom w:val="single" w:sz="4" w:space="0" w:color="000000"/>
              <w:right w:val="single" w:sz="4" w:space="0" w:color="000000"/>
            </w:tcBorders>
          </w:tcPr>
          <w:p w14:paraId="06D4D34A" w14:textId="65FF57BE" w:rsidR="005E7CE0" w:rsidRDefault="003A2171" w:rsidP="00431F84">
            <w:pPr>
              <w:ind w:right="34"/>
              <w:jc w:val="left"/>
              <w:rPr>
                <w:rFonts w:ascii="Calibri" w:eastAsia="Calibri" w:hAnsi="Calibri"/>
                <w:color w:val="000000"/>
                <w:kern w:val="0"/>
                <w:sz w:val="22"/>
                <w:szCs w:val="22"/>
                <w:shd w:val="clear" w:color="auto" w:fill="FFFFFF"/>
                <w:lang w:eastAsia="en-US" w:bidi="ar-SA"/>
              </w:rPr>
            </w:pPr>
            <w:r>
              <w:rPr>
                <w:rFonts w:ascii="Times New Roman" w:eastAsia="Calibri" w:hAnsi="Times New Roman" w:cs="Times New Roman"/>
                <w:color w:val="000000"/>
                <w:kern w:val="0"/>
                <w:sz w:val="24"/>
                <w:shd w:val="clear" w:color="auto" w:fill="FFFFFF"/>
                <w:lang w:eastAsia="en-US" w:bidi="ar-SA"/>
              </w:rPr>
              <w:t xml:space="preserve">1. </w:t>
            </w:r>
            <w:r w:rsidR="00AA5FE3">
              <w:rPr>
                <w:rFonts w:ascii="Times New Roman" w:eastAsia="Calibri" w:hAnsi="Times New Roman" w:cs="Times New Roman"/>
                <w:color w:val="000000"/>
                <w:kern w:val="0"/>
                <w:sz w:val="24"/>
                <w:shd w:val="clear" w:color="auto" w:fill="FFFFFF"/>
                <w:lang w:eastAsia="en-US" w:bidi="ar-SA"/>
              </w:rPr>
              <w:t>Высокая инвестиционная конкуренция.</w:t>
            </w:r>
          </w:p>
          <w:p w14:paraId="2DBA7050" w14:textId="38BB3EC1" w:rsidR="005E7CE0" w:rsidRDefault="003A2171" w:rsidP="00431F84">
            <w:pPr>
              <w:ind w:right="34"/>
              <w:jc w:val="left"/>
              <w:rPr>
                <w:rFonts w:ascii="Calibri" w:eastAsia="Calibri" w:hAnsi="Calibri"/>
                <w:color w:val="000000"/>
                <w:kern w:val="0"/>
                <w:sz w:val="22"/>
                <w:szCs w:val="22"/>
                <w:shd w:val="clear" w:color="auto" w:fill="FFFFFF"/>
                <w:lang w:eastAsia="en-US" w:bidi="ar-SA"/>
              </w:rPr>
            </w:pPr>
            <w:r>
              <w:rPr>
                <w:rFonts w:ascii="Times New Roman" w:eastAsia="Times New Roman" w:hAnsi="Times New Roman" w:cs="Times New Roman"/>
                <w:color w:val="000000"/>
                <w:kern w:val="0"/>
                <w:sz w:val="24"/>
                <w:shd w:val="clear" w:color="auto" w:fill="FFFFFF"/>
                <w:lang w:bidi="ar-SA"/>
              </w:rPr>
              <w:t>2.</w:t>
            </w:r>
            <w:r w:rsidR="00AA5FE3">
              <w:rPr>
                <w:rFonts w:ascii="Times New Roman" w:eastAsia="Times New Roman" w:hAnsi="Times New Roman" w:cs="Times New Roman"/>
                <w:color w:val="000000"/>
                <w:kern w:val="0"/>
                <w:sz w:val="24"/>
                <w:shd w:val="clear" w:color="auto" w:fill="FFFFFF"/>
                <w:lang w:bidi="ar-SA"/>
              </w:rPr>
              <w:t xml:space="preserve"> Недостаточно эффективное использование существующих</w:t>
            </w:r>
            <w:r w:rsidR="00AA5FE3">
              <w:rPr>
                <w:rFonts w:ascii="Times New Roman" w:eastAsia="Times New Roman" w:hAnsi="Times New Roman" w:cs="Times New Roman"/>
                <w:color w:val="000000"/>
                <w:kern w:val="0"/>
                <w:sz w:val="24"/>
                <w:shd w:val="clear" w:color="auto" w:fill="FFFFFF"/>
                <w:lang w:bidi="ar-SA"/>
              </w:rPr>
              <w:br/>
              <w:t>на данный момент преимуществ экономико-географического положения.</w:t>
            </w:r>
          </w:p>
          <w:p w14:paraId="647369E7" w14:textId="424720AB" w:rsidR="005E7CE0" w:rsidRDefault="008D0D15" w:rsidP="00431F84">
            <w:pPr>
              <w:ind w:right="34"/>
              <w:jc w:val="left"/>
              <w:rPr>
                <w:rFonts w:ascii="Calibri" w:eastAsia="Calibri" w:hAnsi="Calibri"/>
                <w:color w:val="000000"/>
                <w:kern w:val="0"/>
                <w:sz w:val="22"/>
                <w:szCs w:val="22"/>
                <w:shd w:val="clear" w:color="auto" w:fill="FFFFFF"/>
                <w:lang w:eastAsia="en-US" w:bidi="ar-SA"/>
              </w:rPr>
            </w:pPr>
            <w:r>
              <w:rPr>
                <w:rFonts w:ascii="Times New Roman" w:eastAsia="Times New Roman" w:hAnsi="Times New Roman" w:cs="Times New Roman"/>
                <w:color w:val="000000"/>
                <w:kern w:val="0"/>
                <w:sz w:val="24"/>
                <w:shd w:val="clear" w:color="auto" w:fill="FFFFFF"/>
                <w:lang w:bidi="ar-SA"/>
              </w:rPr>
              <w:t>3.</w:t>
            </w:r>
            <w:r w:rsidR="00AA5FE3">
              <w:rPr>
                <w:rFonts w:ascii="Times New Roman" w:eastAsia="Times New Roman" w:hAnsi="Times New Roman" w:cs="Times New Roman"/>
                <w:color w:val="000000"/>
                <w:kern w:val="0"/>
                <w:sz w:val="24"/>
                <w:shd w:val="clear" w:color="auto" w:fill="FFFFFF"/>
                <w:lang w:bidi="ar-SA"/>
              </w:rPr>
              <w:t>Низкая ликвидность основных фондов большинства предприятий и, как следствие, невозможность активного использования инвестиционных механизмов, таких как долгосрочное кредитование, лизинг (финансовая аренда).</w:t>
            </w:r>
          </w:p>
          <w:p w14:paraId="3AB2AFA4" w14:textId="1FFB749A" w:rsidR="005E7CE0" w:rsidRDefault="008D0D15" w:rsidP="00431F84">
            <w:pPr>
              <w:ind w:right="34"/>
              <w:jc w:val="left"/>
              <w:rPr>
                <w:rFonts w:ascii="Calibri" w:eastAsia="Calibri" w:hAnsi="Calibri"/>
                <w:color w:val="000000"/>
                <w:kern w:val="0"/>
                <w:sz w:val="22"/>
                <w:szCs w:val="22"/>
                <w:shd w:val="clear" w:color="auto" w:fill="FFFFFF"/>
                <w:lang w:eastAsia="en-US" w:bidi="ar-SA"/>
              </w:rPr>
            </w:pPr>
            <w:r>
              <w:rPr>
                <w:rFonts w:ascii="Times New Roman" w:eastAsia="Times New Roman" w:hAnsi="Times New Roman" w:cs="Times New Roman"/>
                <w:color w:val="000000"/>
                <w:spacing w:val="-1"/>
                <w:kern w:val="0"/>
                <w:sz w:val="24"/>
                <w:shd w:val="clear" w:color="auto" w:fill="FFFFFF"/>
                <w:lang w:bidi="ar-SA"/>
              </w:rPr>
              <w:t xml:space="preserve">4. </w:t>
            </w:r>
            <w:r w:rsidR="00AA5FE3">
              <w:rPr>
                <w:rFonts w:ascii="Times New Roman" w:eastAsia="Times New Roman" w:hAnsi="Times New Roman" w:cs="Times New Roman"/>
                <w:color w:val="000000"/>
                <w:spacing w:val="-1"/>
                <w:kern w:val="0"/>
                <w:sz w:val="24"/>
                <w:shd w:val="clear" w:color="auto" w:fill="FFFFFF"/>
                <w:lang w:bidi="ar-SA"/>
              </w:rPr>
              <w:t>Низкая инвестиционная активность предприятий</w:t>
            </w:r>
            <w:r>
              <w:rPr>
                <w:rFonts w:ascii="Times New Roman" w:eastAsia="Times New Roman" w:hAnsi="Times New Roman" w:cs="Times New Roman"/>
                <w:color w:val="000000"/>
                <w:spacing w:val="-1"/>
                <w:kern w:val="0"/>
                <w:sz w:val="24"/>
                <w:shd w:val="clear" w:color="auto" w:fill="FFFFFF"/>
                <w:lang w:bidi="ar-SA"/>
              </w:rPr>
              <w:t>.</w:t>
            </w:r>
          </w:p>
        </w:tc>
      </w:tr>
    </w:tbl>
    <w:p w14:paraId="2605F750" w14:textId="77777777" w:rsidR="005E7CE0" w:rsidRDefault="005E7CE0">
      <w:pPr>
        <w:rPr>
          <w:rFonts w:ascii="Times New Roman" w:hAnsi="Times New Roman" w:cs="Times New Roman"/>
          <w:b/>
          <w:color w:val="000000"/>
          <w:szCs w:val="28"/>
          <w:shd w:val="clear" w:color="auto" w:fill="FFFFFF"/>
        </w:rPr>
      </w:pPr>
    </w:p>
    <w:p w14:paraId="4DED8264"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2.2.2. Возможности и угрозы</w:t>
      </w:r>
    </w:p>
    <w:p w14:paraId="2BB0175D" w14:textId="77777777" w:rsidR="005E7CE0" w:rsidRDefault="005E7CE0">
      <w:pPr>
        <w:ind w:firstLine="709"/>
        <w:rPr>
          <w:rFonts w:ascii="Times New Roman" w:hAnsi="Times New Roman" w:cs="Times New Roman"/>
          <w:color w:val="000000"/>
          <w:szCs w:val="28"/>
          <w:shd w:val="clear" w:color="auto" w:fill="FFFFFF"/>
        </w:rPr>
      </w:pPr>
    </w:p>
    <w:p w14:paraId="1D7D06E1" w14:textId="0D30600A"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На следующем этапе </w:t>
      </w:r>
      <w:r>
        <w:rPr>
          <w:rFonts w:ascii="Times New Roman" w:hAnsi="Times New Roman" w:cs="Times New Roman"/>
          <w:color w:val="000000"/>
          <w:szCs w:val="28"/>
          <w:shd w:val="clear" w:color="auto" w:fill="FFFFFF"/>
          <w:lang w:val="en-US"/>
        </w:rPr>
        <w:t>SWOT</w:t>
      </w:r>
      <w:r w:rsidR="000E4CC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анализа определены возможности социально</w:t>
      </w:r>
      <w:r w:rsidR="000E4CC2">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экономического развития муниципального района,</w:t>
      </w:r>
      <w:r w:rsidR="00866E5F">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а также угрозы, которые могут препятствовать дальнейшему развитию.</w:t>
      </w:r>
    </w:p>
    <w:p w14:paraId="607DB323" w14:textId="77777777" w:rsidR="005E7CE0" w:rsidRDefault="005E7CE0">
      <w:pPr>
        <w:ind w:firstLine="709"/>
        <w:jc w:val="right"/>
        <w:rPr>
          <w:color w:val="000000"/>
          <w:shd w:val="clear" w:color="auto" w:fill="FFFFFF"/>
        </w:rPr>
      </w:pPr>
    </w:p>
    <w:p w14:paraId="514E37E8"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lastRenderedPageBreak/>
        <w:t xml:space="preserve">Примерный перечень возможностей и угроз </w:t>
      </w:r>
    </w:p>
    <w:p w14:paraId="40C3923A"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 xml:space="preserve">муниципального района «Белгородский район» </w:t>
      </w:r>
    </w:p>
    <w:p w14:paraId="29CD97D5" w14:textId="77777777" w:rsidR="005E7CE0"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t>Белгородской области</w:t>
      </w:r>
    </w:p>
    <w:p w14:paraId="596355ED" w14:textId="77777777" w:rsidR="00866E5F" w:rsidRDefault="00866E5F">
      <w:pPr>
        <w:ind w:firstLine="709"/>
        <w:jc w:val="right"/>
        <w:rPr>
          <w:rFonts w:ascii="Tinos" w:hAnsi="Tinos"/>
          <w:i/>
          <w:sz w:val="24"/>
        </w:rPr>
      </w:pPr>
    </w:p>
    <w:p w14:paraId="4F469B46" w14:textId="77777777" w:rsidR="005E7CE0" w:rsidRDefault="00AA5FE3">
      <w:pPr>
        <w:ind w:firstLine="709"/>
        <w:jc w:val="right"/>
        <w:rPr>
          <w:rFonts w:ascii="Tinos" w:hAnsi="Tinos"/>
          <w:i/>
          <w:sz w:val="24"/>
        </w:rPr>
      </w:pPr>
      <w:r>
        <w:rPr>
          <w:rFonts w:ascii="Tinos" w:hAnsi="Tinos"/>
          <w:i/>
          <w:sz w:val="24"/>
        </w:rPr>
        <w:t>Таблица 48</w:t>
      </w:r>
    </w:p>
    <w:p w14:paraId="62BF9E8D" w14:textId="77777777" w:rsidR="005E7CE0" w:rsidRPr="00866E5F" w:rsidRDefault="005E7CE0">
      <w:pPr>
        <w:ind w:firstLine="709"/>
        <w:jc w:val="right"/>
        <w:rPr>
          <w:color w:val="000000"/>
          <w:sz w:val="20"/>
          <w:szCs w:val="20"/>
          <w:shd w:val="clear" w:color="auto" w:fill="FFFFFF"/>
        </w:rPr>
      </w:pPr>
    </w:p>
    <w:tbl>
      <w:tblPr>
        <w:tblW w:w="9658" w:type="dxa"/>
        <w:tblInd w:w="-5" w:type="dxa"/>
        <w:tblLayout w:type="fixed"/>
        <w:tblLook w:val="0000" w:firstRow="0" w:lastRow="0" w:firstColumn="0" w:lastColumn="0" w:noHBand="0" w:noVBand="0"/>
      </w:tblPr>
      <w:tblGrid>
        <w:gridCol w:w="4525"/>
        <w:gridCol w:w="5133"/>
      </w:tblGrid>
      <w:tr w:rsidR="005E7CE0" w14:paraId="70FC1E36" w14:textId="77777777" w:rsidTr="008673AB">
        <w:trPr>
          <w:tblHeader/>
        </w:trPr>
        <w:tc>
          <w:tcPr>
            <w:tcW w:w="4525" w:type="dxa"/>
            <w:tcBorders>
              <w:top w:val="single" w:sz="4" w:space="0" w:color="000000"/>
              <w:left w:val="single" w:sz="4" w:space="0" w:color="000000"/>
              <w:bottom w:val="single" w:sz="4" w:space="0" w:color="000000"/>
              <w:right w:val="single" w:sz="4" w:space="0" w:color="000000"/>
            </w:tcBorders>
          </w:tcPr>
          <w:p w14:paraId="6C32640E"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Возможности</w:t>
            </w:r>
          </w:p>
        </w:tc>
        <w:tc>
          <w:tcPr>
            <w:tcW w:w="5133" w:type="dxa"/>
            <w:tcBorders>
              <w:top w:val="single" w:sz="4" w:space="0" w:color="000000"/>
              <w:left w:val="single" w:sz="4" w:space="0" w:color="000000"/>
              <w:bottom w:val="single" w:sz="4" w:space="0" w:color="000000"/>
              <w:right w:val="single" w:sz="4" w:space="0" w:color="000000"/>
            </w:tcBorders>
          </w:tcPr>
          <w:p w14:paraId="64356F4F"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Угрозы</w:t>
            </w:r>
          </w:p>
        </w:tc>
      </w:tr>
      <w:tr w:rsidR="005E7CE0" w14:paraId="4A317773" w14:textId="77777777" w:rsidTr="008673AB">
        <w:tc>
          <w:tcPr>
            <w:tcW w:w="9658" w:type="dxa"/>
            <w:gridSpan w:val="2"/>
            <w:tcBorders>
              <w:top w:val="single" w:sz="4" w:space="0" w:color="000000"/>
              <w:left w:val="single" w:sz="4" w:space="0" w:color="000000"/>
              <w:bottom w:val="single" w:sz="4" w:space="0" w:color="000000"/>
              <w:right w:val="single" w:sz="4" w:space="0" w:color="000000"/>
            </w:tcBorders>
          </w:tcPr>
          <w:p w14:paraId="131FE8C5"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Экономические</w:t>
            </w:r>
          </w:p>
        </w:tc>
      </w:tr>
      <w:tr w:rsidR="005E7CE0" w14:paraId="1B5CB808" w14:textId="77777777" w:rsidTr="008673AB">
        <w:tc>
          <w:tcPr>
            <w:tcW w:w="4525" w:type="dxa"/>
            <w:tcBorders>
              <w:top w:val="single" w:sz="4" w:space="0" w:color="000000"/>
              <w:left w:val="single" w:sz="4" w:space="0" w:color="000000"/>
              <w:bottom w:val="single" w:sz="4" w:space="0" w:color="000000"/>
              <w:right w:val="single" w:sz="4" w:space="0" w:color="000000"/>
            </w:tcBorders>
          </w:tcPr>
          <w:p w14:paraId="66C06538" w14:textId="78BCBCC5"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1. П</w:t>
            </w:r>
            <w:r w:rsidR="00AA5FE3">
              <w:rPr>
                <w:rFonts w:ascii="Times New Roman" w:hAnsi="Times New Roman" w:cs="Times New Roman"/>
                <w:color w:val="000000"/>
                <w:sz w:val="24"/>
                <w:shd w:val="clear" w:color="auto" w:fill="FFFFFF"/>
              </w:rPr>
              <w:t>овышение роли муниципального района в социально</w:t>
            </w:r>
            <w:r>
              <w:rPr>
                <w:rFonts w:ascii="Times New Roman" w:hAnsi="Times New Roman" w:cs="Times New Roman"/>
                <w:color w:val="000000"/>
                <w:sz w:val="24"/>
                <w:shd w:val="clear" w:color="auto" w:fill="FFFFFF"/>
              </w:rPr>
              <w:t>-экономическом развитии области.</w:t>
            </w:r>
          </w:p>
          <w:p w14:paraId="7DC48F5C" w14:textId="77777777" w:rsidR="00866E5F" w:rsidRDefault="00866E5F" w:rsidP="00866E5F">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-2. Привлечение инвестиций</w:t>
            </w:r>
          </w:p>
          <w:p w14:paraId="7DF80B81" w14:textId="31367A3A" w:rsidR="005E7CE0" w:rsidRDefault="00AA5FE3" w:rsidP="00866E5F">
            <w:pPr>
              <w:jc w:val="left"/>
              <w:rPr>
                <w:color w:val="000000"/>
                <w:shd w:val="clear" w:color="auto" w:fill="FFFFFF"/>
              </w:rPr>
            </w:pPr>
            <w:r>
              <w:rPr>
                <w:rFonts w:ascii="Times New Roman" w:hAnsi="Times New Roman" w:cs="Times New Roman"/>
                <w:color w:val="000000"/>
                <w:sz w:val="24"/>
                <w:shd w:val="clear" w:color="auto" w:fill="FFFFFF"/>
              </w:rPr>
              <w:t>в расширение и техническое перевооружение существующих производств, создание новых прои</w:t>
            </w:r>
            <w:r w:rsidR="00866E5F">
              <w:rPr>
                <w:rFonts w:ascii="Times New Roman" w:hAnsi="Times New Roman" w:cs="Times New Roman"/>
                <w:color w:val="000000"/>
                <w:sz w:val="24"/>
                <w:shd w:val="clear" w:color="auto" w:fill="FFFFFF"/>
              </w:rPr>
              <w:t>зводств и новых видов продукции.</w:t>
            </w:r>
          </w:p>
          <w:p w14:paraId="2FDE3EDD" w14:textId="4EC8E0A1"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3. У</w:t>
            </w:r>
            <w:r w:rsidR="00AA5FE3">
              <w:rPr>
                <w:rFonts w:ascii="Times New Roman" w:hAnsi="Times New Roman" w:cs="Times New Roman"/>
                <w:color w:val="000000"/>
                <w:sz w:val="24"/>
                <w:shd w:val="clear" w:color="auto" w:fill="FFFFFF"/>
              </w:rPr>
              <w:t>величение объемов промышленного производства за счет добычи                               и переработки железной ру</w:t>
            </w:r>
            <w:r>
              <w:rPr>
                <w:rFonts w:ascii="Times New Roman" w:hAnsi="Times New Roman" w:cs="Times New Roman"/>
                <w:color w:val="000000"/>
                <w:sz w:val="24"/>
                <w:shd w:val="clear" w:color="auto" w:fill="FFFFFF"/>
              </w:rPr>
              <w:t>ды и других полезных ископаемых.</w:t>
            </w:r>
          </w:p>
          <w:p w14:paraId="7C1E6672" w14:textId="24DD8198"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4. У</w:t>
            </w:r>
            <w:r w:rsidR="00AA5FE3">
              <w:rPr>
                <w:rFonts w:ascii="Times New Roman" w:hAnsi="Times New Roman" w:cs="Times New Roman"/>
                <w:color w:val="000000"/>
                <w:sz w:val="24"/>
                <w:shd w:val="clear" w:color="auto" w:fill="FFFFFF"/>
              </w:rPr>
              <w:t>величение объемов</w:t>
            </w:r>
          </w:p>
          <w:p w14:paraId="354D0C2A" w14:textId="790B22C2" w:rsidR="005E7CE0" w:rsidRDefault="00AA5FE3" w:rsidP="00866E5F">
            <w:pPr>
              <w:jc w:val="left"/>
              <w:rPr>
                <w:color w:val="000000"/>
                <w:shd w:val="clear" w:color="auto" w:fill="FFFFFF"/>
              </w:rPr>
            </w:pPr>
            <w:r>
              <w:rPr>
                <w:rFonts w:ascii="Times New Roman" w:hAnsi="Times New Roman" w:cs="Times New Roman"/>
                <w:color w:val="000000"/>
                <w:sz w:val="24"/>
                <w:shd w:val="clear" w:color="auto" w:fill="FFFFFF"/>
              </w:rPr>
              <w:t xml:space="preserve"> сел</w:t>
            </w:r>
            <w:r w:rsidR="00866E5F">
              <w:rPr>
                <w:rFonts w:ascii="Times New Roman" w:hAnsi="Times New Roman" w:cs="Times New Roman"/>
                <w:color w:val="000000"/>
                <w:sz w:val="24"/>
                <w:shd w:val="clear" w:color="auto" w:fill="FFFFFF"/>
              </w:rPr>
              <w:t>ьскохозяйственного производства.</w:t>
            </w:r>
          </w:p>
          <w:p w14:paraId="67D87EB2" w14:textId="115431EE"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5. С</w:t>
            </w:r>
            <w:r w:rsidR="00AA5FE3">
              <w:rPr>
                <w:rFonts w:ascii="Times New Roman" w:hAnsi="Times New Roman" w:cs="Times New Roman"/>
                <w:color w:val="000000"/>
                <w:sz w:val="24"/>
                <w:shd w:val="clear" w:color="auto" w:fill="FFFFFF"/>
              </w:rPr>
              <w:t xml:space="preserve">тимулирование малого бизнеса                     и предпринимательства в сфере услуг     </w:t>
            </w:r>
            <w:r>
              <w:rPr>
                <w:rFonts w:ascii="Times New Roman" w:hAnsi="Times New Roman" w:cs="Times New Roman"/>
                <w:color w:val="000000"/>
                <w:sz w:val="24"/>
                <w:shd w:val="clear" w:color="auto" w:fill="FFFFFF"/>
              </w:rPr>
              <w:t xml:space="preserve">                  и переработки.</w:t>
            </w:r>
          </w:p>
          <w:p w14:paraId="778171E4" w14:textId="5C5F4906"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6. Р</w:t>
            </w:r>
            <w:r w:rsidR="00AA5FE3">
              <w:rPr>
                <w:rFonts w:ascii="Times New Roman" w:hAnsi="Times New Roman" w:cs="Times New Roman"/>
                <w:color w:val="000000"/>
                <w:sz w:val="24"/>
                <w:shd w:val="clear" w:color="auto" w:fill="FFFFFF"/>
              </w:rPr>
              <w:t xml:space="preserve">асширение сферы сбыта и повышение </w:t>
            </w:r>
            <w:r>
              <w:rPr>
                <w:rFonts w:ascii="Times New Roman" w:hAnsi="Times New Roman" w:cs="Times New Roman"/>
                <w:color w:val="000000"/>
                <w:sz w:val="24"/>
                <w:shd w:val="clear" w:color="auto" w:fill="FFFFFF"/>
              </w:rPr>
              <w:t>качества производимой продукции.</w:t>
            </w:r>
          </w:p>
          <w:p w14:paraId="3BFB2201" w14:textId="416A538A"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7. С</w:t>
            </w:r>
            <w:r w:rsidR="00AA5FE3">
              <w:rPr>
                <w:rFonts w:ascii="Times New Roman" w:hAnsi="Times New Roman" w:cs="Times New Roman"/>
                <w:color w:val="000000"/>
                <w:sz w:val="24"/>
                <w:shd w:val="clear" w:color="auto" w:fill="FFFFFF"/>
              </w:rPr>
              <w:t>отрудничество органов местного самоуправления и бизнес</w:t>
            </w:r>
            <w:r>
              <w:rPr>
                <w:rFonts w:ascii="Times New Roman" w:hAnsi="Times New Roman" w:cs="Times New Roman"/>
                <w:color w:val="000000"/>
                <w:sz w:val="24"/>
                <w:shd w:val="clear" w:color="auto" w:fill="FFFFFF"/>
              </w:rPr>
              <w:t>-</w:t>
            </w:r>
            <w:r w:rsidR="00AA5FE3">
              <w:rPr>
                <w:rFonts w:ascii="Times New Roman" w:hAnsi="Times New Roman" w:cs="Times New Roman"/>
                <w:color w:val="000000"/>
                <w:sz w:val="24"/>
                <w:shd w:val="clear" w:color="auto" w:fill="FFFFFF"/>
              </w:rPr>
              <w:t xml:space="preserve">сообщества         </w:t>
            </w:r>
            <w:r>
              <w:rPr>
                <w:rFonts w:ascii="Times New Roman" w:hAnsi="Times New Roman" w:cs="Times New Roman"/>
                <w:color w:val="000000"/>
                <w:sz w:val="24"/>
                <w:shd w:val="clear" w:color="auto" w:fill="FFFFFF"/>
              </w:rPr>
              <w:t xml:space="preserve">     в целях развития экономики.</w:t>
            </w:r>
          </w:p>
          <w:p w14:paraId="2C5442AD" w14:textId="2744D285"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 xml:space="preserve">8. Эффективное </w:t>
            </w:r>
            <w:r w:rsidR="00AA5FE3">
              <w:rPr>
                <w:rFonts w:ascii="Times New Roman" w:hAnsi="Times New Roman" w:cs="Times New Roman"/>
                <w:color w:val="000000"/>
                <w:sz w:val="24"/>
                <w:shd w:val="clear" w:color="auto" w:fill="FFFFFF"/>
              </w:rPr>
              <w:t>использование</w:t>
            </w:r>
          </w:p>
          <w:p w14:paraId="378EB72C" w14:textId="225D2122" w:rsidR="005E7CE0" w:rsidRDefault="00AA5FE3" w:rsidP="00866E5F">
            <w:pPr>
              <w:jc w:val="left"/>
              <w:rPr>
                <w:color w:val="000000"/>
                <w:shd w:val="clear" w:color="auto" w:fill="FFFFFF"/>
              </w:rPr>
            </w:pPr>
            <w:r>
              <w:rPr>
                <w:rFonts w:ascii="Times New Roman" w:hAnsi="Times New Roman" w:cs="Times New Roman"/>
                <w:color w:val="000000"/>
                <w:sz w:val="24"/>
                <w:shd w:val="clear" w:color="auto" w:fill="FFFFFF"/>
              </w:rPr>
              <w:t xml:space="preserve"> муниципальной собственности                     как ист</w:t>
            </w:r>
            <w:r w:rsidR="00866E5F">
              <w:rPr>
                <w:rFonts w:ascii="Times New Roman" w:hAnsi="Times New Roman" w:cs="Times New Roman"/>
                <w:color w:val="000000"/>
                <w:sz w:val="24"/>
                <w:shd w:val="clear" w:color="auto" w:fill="FFFFFF"/>
              </w:rPr>
              <w:t>очника доходов местного бюджета.</w:t>
            </w:r>
          </w:p>
          <w:p w14:paraId="7915E208" w14:textId="0F821F68"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9. Д</w:t>
            </w:r>
            <w:r w:rsidR="00AA5FE3">
              <w:rPr>
                <w:rFonts w:ascii="Times New Roman" w:hAnsi="Times New Roman" w:cs="Times New Roman"/>
                <w:color w:val="000000"/>
                <w:sz w:val="24"/>
                <w:shd w:val="clear" w:color="auto" w:fill="FFFFFF"/>
              </w:rPr>
              <w:t>остижение максимально возможного уровня занятости населения, эффективного использования трудовых ресурсов, минимизация уровня безработицы, увеличение доли за</w:t>
            </w:r>
            <w:r>
              <w:rPr>
                <w:rFonts w:ascii="Times New Roman" w:hAnsi="Times New Roman" w:cs="Times New Roman"/>
                <w:color w:val="000000"/>
                <w:sz w:val="24"/>
                <w:shd w:val="clear" w:color="auto" w:fill="FFFFFF"/>
              </w:rPr>
              <w:t>нятых           в малом бизнесе.</w:t>
            </w:r>
          </w:p>
          <w:p w14:paraId="578D3EF2" w14:textId="028C3DAF" w:rsidR="005E7CE0" w:rsidRDefault="00866E5F" w:rsidP="00866E5F">
            <w:pPr>
              <w:jc w:val="left"/>
              <w:rPr>
                <w:color w:val="000000"/>
                <w:shd w:val="clear" w:color="auto" w:fill="FFFFFF"/>
              </w:rPr>
            </w:pPr>
            <w:r>
              <w:rPr>
                <w:rFonts w:ascii="Times New Roman" w:hAnsi="Times New Roman" w:cs="Times New Roman"/>
                <w:color w:val="000000"/>
                <w:sz w:val="24"/>
                <w:shd w:val="clear" w:color="auto" w:fill="FFFFFF"/>
              </w:rPr>
              <w:t>10. О</w:t>
            </w:r>
            <w:r w:rsidR="00AA5FE3">
              <w:rPr>
                <w:rFonts w:ascii="Times New Roman" w:hAnsi="Times New Roman" w:cs="Times New Roman"/>
                <w:color w:val="000000"/>
                <w:sz w:val="24"/>
                <w:shd w:val="clear" w:color="auto" w:fill="FFFFFF"/>
              </w:rPr>
              <w:t>существление эффективного управления муниципальным районом, наличие квалифицированных управленческих кадров в органах местного самоуправления</w:t>
            </w:r>
            <w:r>
              <w:rPr>
                <w:rFonts w:ascii="Times New Roman" w:hAnsi="Times New Roman" w:cs="Times New Roman"/>
                <w:color w:val="000000"/>
                <w:sz w:val="24"/>
                <w:shd w:val="clear" w:color="auto" w:fill="FFFFFF"/>
              </w:rPr>
              <w:t>.</w:t>
            </w:r>
          </w:p>
        </w:tc>
        <w:tc>
          <w:tcPr>
            <w:tcW w:w="5133" w:type="dxa"/>
            <w:tcBorders>
              <w:top w:val="single" w:sz="4" w:space="0" w:color="000000"/>
              <w:left w:val="single" w:sz="4" w:space="0" w:color="000000"/>
              <w:bottom w:val="single" w:sz="4" w:space="0" w:color="000000"/>
              <w:right w:val="single" w:sz="4" w:space="0" w:color="000000"/>
            </w:tcBorders>
          </w:tcPr>
          <w:p w14:paraId="2E78A9AF" w14:textId="77777777" w:rsidR="00247896" w:rsidRDefault="00247896" w:rsidP="00866E5F">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 И</w:t>
            </w:r>
            <w:r w:rsidR="00AA5FE3">
              <w:rPr>
                <w:rFonts w:ascii="Times New Roman" w:hAnsi="Times New Roman" w:cs="Times New Roman"/>
                <w:color w:val="000000"/>
                <w:sz w:val="24"/>
                <w:shd w:val="clear" w:color="auto" w:fill="FFFFFF"/>
              </w:rPr>
              <w:t xml:space="preserve">стощение природных ресурсов в результате неэффективного </w:t>
            </w:r>
            <w:r>
              <w:rPr>
                <w:rFonts w:ascii="Times New Roman" w:hAnsi="Times New Roman" w:cs="Times New Roman"/>
                <w:color w:val="000000"/>
                <w:sz w:val="24"/>
                <w:shd w:val="clear" w:color="auto" w:fill="FFFFFF"/>
              </w:rPr>
              <w:t>и нерационального</w:t>
            </w:r>
          </w:p>
          <w:p w14:paraId="60B4B56F" w14:textId="12D2B873" w:rsidR="005E7CE0" w:rsidRDefault="00247896" w:rsidP="00866E5F">
            <w:pPr>
              <w:jc w:val="left"/>
              <w:rPr>
                <w:color w:val="000000"/>
                <w:shd w:val="clear" w:color="auto" w:fill="FFFFFF"/>
              </w:rPr>
            </w:pPr>
            <w:r>
              <w:rPr>
                <w:rFonts w:ascii="Times New Roman" w:hAnsi="Times New Roman" w:cs="Times New Roman"/>
                <w:color w:val="000000"/>
                <w:sz w:val="24"/>
                <w:shd w:val="clear" w:color="auto" w:fill="FFFFFF"/>
              </w:rPr>
              <w:t>их использования.</w:t>
            </w:r>
          </w:p>
          <w:p w14:paraId="0FA15644" w14:textId="65DA67CA" w:rsidR="005E7CE0" w:rsidRDefault="00247896" w:rsidP="00866E5F">
            <w:pPr>
              <w:jc w:val="left"/>
              <w:rPr>
                <w:color w:val="000000"/>
                <w:shd w:val="clear" w:color="auto" w:fill="FFFFFF"/>
              </w:rPr>
            </w:pPr>
            <w:r>
              <w:rPr>
                <w:rFonts w:ascii="Times New Roman" w:hAnsi="Times New Roman" w:cs="Times New Roman"/>
                <w:color w:val="000000"/>
                <w:sz w:val="24"/>
                <w:shd w:val="clear" w:color="auto" w:fill="FFFFFF"/>
              </w:rPr>
              <w:t>2. Н</w:t>
            </w:r>
            <w:r w:rsidR="00AA5FE3">
              <w:rPr>
                <w:rFonts w:ascii="Times New Roman" w:hAnsi="Times New Roman" w:cs="Times New Roman"/>
                <w:color w:val="000000"/>
                <w:sz w:val="24"/>
                <w:shd w:val="clear" w:color="auto" w:fill="FFFFFF"/>
              </w:rPr>
              <w:t>естабильность федерального</w:t>
            </w:r>
          </w:p>
          <w:p w14:paraId="3B773A9B" w14:textId="736EB561" w:rsidR="005E7CE0" w:rsidRDefault="00AA5FE3" w:rsidP="00866E5F">
            <w:pPr>
              <w:jc w:val="left"/>
              <w:rPr>
                <w:color w:val="000000"/>
                <w:shd w:val="clear" w:color="auto" w:fill="FFFFFF"/>
              </w:rPr>
            </w:pPr>
            <w:r>
              <w:rPr>
                <w:rFonts w:ascii="Times New Roman" w:hAnsi="Times New Roman" w:cs="Times New Roman"/>
                <w:color w:val="000000"/>
                <w:sz w:val="24"/>
                <w:shd w:val="clear" w:color="auto" w:fill="FFFFFF"/>
              </w:rPr>
              <w:t>и</w:t>
            </w:r>
            <w:r w:rsidR="00247896">
              <w:rPr>
                <w:rFonts w:ascii="Times New Roman" w:hAnsi="Times New Roman" w:cs="Times New Roman"/>
                <w:color w:val="000000"/>
                <w:sz w:val="24"/>
                <w:shd w:val="clear" w:color="auto" w:fill="FFFFFF"/>
              </w:rPr>
              <w:t xml:space="preserve"> регионального законодательства.</w:t>
            </w:r>
          </w:p>
          <w:p w14:paraId="68102638" w14:textId="6335BB0A" w:rsidR="005E7CE0" w:rsidRDefault="00247896" w:rsidP="00866E5F">
            <w:pPr>
              <w:jc w:val="left"/>
              <w:rPr>
                <w:color w:val="000000"/>
                <w:shd w:val="clear" w:color="auto" w:fill="FFFFFF"/>
              </w:rPr>
            </w:pPr>
            <w:r>
              <w:rPr>
                <w:rFonts w:ascii="Times New Roman" w:hAnsi="Times New Roman" w:cs="Times New Roman"/>
                <w:color w:val="000000"/>
                <w:sz w:val="24"/>
                <w:shd w:val="clear" w:color="auto" w:fill="FFFFFF"/>
              </w:rPr>
              <w:t>3. С</w:t>
            </w:r>
            <w:r w:rsidR="00AA5FE3">
              <w:rPr>
                <w:rFonts w:ascii="Times New Roman" w:hAnsi="Times New Roman" w:cs="Times New Roman"/>
                <w:color w:val="000000"/>
                <w:sz w:val="24"/>
                <w:shd w:val="clear" w:color="auto" w:fill="FFFFFF"/>
              </w:rPr>
              <w:t>нижение</w:t>
            </w:r>
            <w:r>
              <w:rPr>
                <w:rFonts w:ascii="Times New Roman" w:hAnsi="Times New Roman" w:cs="Times New Roman"/>
                <w:color w:val="000000"/>
                <w:sz w:val="24"/>
                <w:shd w:val="clear" w:color="auto" w:fill="FFFFFF"/>
              </w:rPr>
              <w:t xml:space="preserve"> темпов развития промышленности.</w:t>
            </w:r>
          </w:p>
          <w:p w14:paraId="4E973159" w14:textId="728E948F" w:rsidR="005E7CE0" w:rsidRDefault="00247896" w:rsidP="00866E5F">
            <w:pPr>
              <w:jc w:val="left"/>
              <w:rPr>
                <w:color w:val="000000"/>
                <w:shd w:val="clear" w:color="auto" w:fill="FFFFFF"/>
              </w:rPr>
            </w:pPr>
            <w:r>
              <w:rPr>
                <w:rFonts w:ascii="Times New Roman" w:hAnsi="Times New Roman" w:cs="Times New Roman"/>
                <w:color w:val="000000"/>
                <w:sz w:val="24"/>
                <w:shd w:val="clear" w:color="auto" w:fill="FFFFFF"/>
              </w:rPr>
              <w:t>4. Н</w:t>
            </w:r>
            <w:r w:rsidR="00AA5FE3">
              <w:rPr>
                <w:rFonts w:ascii="Times New Roman" w:hAnsi="Times New Roman" w:cs="Times New Roman"/>
                <w:color w:val="000000"/>
                <w:sz w:val="24"/>
                <w:shd w:val="clear" w:color="auto" w:fill="FFFFFF"/>
              </w:rPr>
              <w:t>еэффективное сельскохозяйственн</w:t>
            </w:r>
            <w:r>
              <w:rPr>
                <w:rFonts w:ascii="Times New Roman" w:hAnsi="Times New Roman" w:cs="Times New Roman"/>
                <w:color w:val="000000"/>
                <w:sz w:val="24"/>
                <w:shd w:val="clear" w:color="auto" w:fill="FFFFFF"/>
              </w:rPr>
              <w:t>ое производство в ряде хозяйств.</w:t>
            </w:r>
          </w:p>
          <w:p w14:paraId="29E82026" w14:textId="77777777" w:rsidR="00247896" w:rsidRDefault="00247896" w:rsidP="00866E5F">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 З</w:t>
            </w:r>
            <w:r w:rsidR="00AA5FE3">
              <w:rPr>
                <w:rFonts w:ascii="Times New Roman" w:hAnsi="Times New Roman" w:cs="Times New Roman"/>
                <w:color w:val="000000"/>
                <w:sz w:val="24"/>
                <w:shd w:val="clear" w:color="auto" w:fill="FFFFFF"/>
              </w:rPr>
              <w:t>ависимость муниципального</w:t>
            </w:r>
            <w:r>
              <w:rPr>
                <w:rFonts w:ascii="Times New Roman" w:hAnsi="Times New Roman" w:cs="Times New Roman"/>
                <w:color w:val="000000"/>
                <w:sz w:val="24"/>
                <w:shd w:val="clear" w:color="auto" w:fill="FFFFFF"/>
              </w:rPr>
              <w:t xml:space="preserve"> района</w:t>
            </w:r>
          </w:p>
          <w:p w14:paraId="38E9FA8C" w14:textId="738E697D" w:rsidR="005E7CE0" w:rsidRDefault="00AA5FE3" w:rsidP="00866E5F">
            <w:pPr>
              <w:jc w:val="left"/>
              <w:rPr>
                <w:color w:val="000000"/>
                <w:shd w:val="clear" w:color="auto" w:fill="FFFFFF"/>
              </w:rPr>
            </w:pPr>
            <w:r>
              <w:rPr>
                <w:rFonts w:ascii="Times New Roman" w:hAnsi="Times New Roman" w:cs="Times New Roman"/>
                <w:color w:val="000000"/>
                <w:sz w:val="24"/>
                <w:shd w:val="clear" w:color="auto" w:fill="FFFFFF"/>
              </w:rPr>
              <w:t xml:space="preserve">от дотаций </w:t>
            </w:r>
            <w:r w:rsidR="00247896">
              <w:rPr>
                <w:rFonts w:ascii="Times New Roman" w:hAnsi="Times New Roman" w:cs="Times New Roman"/>
                <w:color w:val="000000"/>
                <w:sz w:val="24"/>
                <w:shd w:val="clear" w:color="auto" w:fill="FFFFFF"/>
              </w:rPr>
              <w:t>и субвенций областного бюджета.</w:t>
            </w:r>
          </w:p>
          <w:p w14:paraId="033D9518" w14:textId="04C5EC39" w:rsidR="005E7CE0" w:rsidRDefault="00247896" w:rsidP="00866E5F">
            <w:pPr>
              <w:jc w:val="left"/>
              <w:rPr>
                <w:color w:val="000000"/>
                <w:shd w:val="clear" w:color="auto" w:fill="FFFFFF"/>
              </w:rPr>
            </w:pPr>
            <w:r>
              <w:rPr>
                <w:rFonts w:ascii="Times New Roman" w:hAnsi="Times New Roman" w:cs="Times New Roman"/>
                <w:color w:val="000000"/>
                <w:sz w:val="24"/>
                <w:shd w:val="clear" w:color="auto" w:fill="FFFFFF"/>
              </w:rPr>
              <w:t xml:space="preserve">6. Наличие безработицы </w:t>
            </w:r>
            <w:r w:rsidR="00AA5FE3">
              <w:rPr>
                <w:rFonts w:ascii="Times New Roman" w:hAnsi="Times New Roman" w:cs="Times New Roman"/>
                <w:color w:val="000000"/>
                <w:sz w:val="24"/>
                <w:shd w:val="clear" w:color="auto" w:fill="FFFFFF"/>
              </w:rPr>
              <w:t>населения,</w:t>
            </w:r>
          </w:p>
          <w:p w14:paraId="6C8D7117" w14:textId="095D08E0" w:rsidR="005E7CE0" w:rsidRDefault="00AA5FE3" w:rsidP="00866E5F">
            <w:pPr>
              <w:jc w:val="left"/>
              <w:rPr>
                <w:color w:val="000000"/>
                <w:shd w:val="clear" w:color="auto" w:fill="FFFFFF"/>
              </w:rPr>
            </w:pPr>
            <w:r>
              <w:rPr>
                <w:rFonts w:ascii="Times New Roman" w:hAnsi="Times New Roman" w:cs="Times New Roman"/>
                <w:color w:val="000000"/>
                <w:sz w:val="24"/>
                <w:shd w:val="clear" w:color="auto" w:fill="FFFFFF"/>
              </w:rPr>
              <w:t xml:space="preserve">нехватка мест приложения труда, особенно             </w:t>
            </w:r>
            <w:r w:rsidR="00247896">
              <w:rPr>
                <w:rFonts w:ascii="Times New Roman" w:hAnsi="Times New Roman" w:cs="Times New Roman"/>
                <w:color w:val="000000"/>
                <w:sz w:val="24"/>
                <w:shd w:val="clear" w:color="auto" w:fill="FFFFFF"/>
              </w:rPr>
              <w:t xml:space="preserve">           в сельской местности.</w:t>
            </w:r>
          </w:p>
          <w:p w14:paraId="5318CC86" w14:textId="7D5DB419" w:rsidR="005E7CE0" w:rsidRDefault="00247896" w:rsidP="00866E5F">
            <w:pPr>
              <w:jc w:val="left"/>
              <w:rPr>
                <w:color w:val="000000"/>
                <w:shd w:val="clear" w:color="auto" w:fill="FFFFFF"/>
              </w:rPr>
            </w:pPr>
            <w:r>
              <w:rPr>
                <w:rFonts w:ascii="Times New Roman" w:hAnsi="Times New Roman" w:cs="Times New Roman"/>
                <w:color w:val="000000"/>
                <w:sz w:val="24"/>
                <w:shd w:val="clear" w:color="auto" w:fill="FFFFFF"/>
              </w:rPr>
              <w:t xml:space="preserve">7. Увеличение оттока </w:t>
            </w:r>
            <w:r w:rsidR="00AA5FE3">
              <w:rPr>
                <w:rFonts w:ascii="Times New Roman" w:hAnsi="Times New Roman" w:cs="Times New Roman"/>
                <w:color w:val="000000"/>
                <w:sz w:val="24"/>
                <w:shd w:val="clear" w:color="auto" w:fill="FFFFFF"/>
              </w:rPr>
              <w:t>трудоспособной</w:t>
            </w:r>
            <w:r>
              <w:rPr>
                <w:rFonts w:ascii="Times New Roman" w:hAnsi="Times New Roman" w:cs="Times New Roman"/>
                <w:color w:val="000000"/>
                <w:sz w:val="24"/>
                <w:shd w:val="clear" w:color="auto" w:fill="FFFFFF"/>
              </w:rPr>
              <w:t xml:space="preserve"> </w:t>
            </w:r>
            <w:r w:rsidR="00AA5FE3">
              <w:rPr>
                <w:rFonts w:ascii="Times New Roman" w:hAnsi="Times New Roman" w:cs="Times New Roman"/>
                <w:color w:val="000000"/>
                <w:sz w:val="24"/>
                <w:shd w:val="clear" w:color="auto" w:fill="FFFFFF"/>
              </w:rPr>
              <w:t xml:space="preserve">части населения за пределы </w:t>
            </w:r>
            <w:r w:rsidR="004A25B7">
              <w:rPr>
                <w:rFonts w:ascii="Times New Roman" w:hAnsi="Times New Roman" w:cs="Times New Roman"/>
                <w:color w:val="000000"/>
                <w:sz w:val="24"/>
                <w:shd w:val="clear" w:color="auto" w:fill="FFFFFF"/>
              </w:rPr>
              <w:t xml:space="preserve">Белгородского </w:t>
            </w:r>
            <w:r w:rsidR="00AA5FE3">
              <w:rPr>
                <w:rFonts w:ascii="Times New Roman" w:hAnsi="Times New Roman" w:cs="Times New Roman"/>
                <w:color w:val="000000"/>
                <w:sz w:val="24"/>
                <w:shd w:val="clear" w:color="auto" w:fill="FFFFFF"/>
              </w:rPr>
              <w:t>района.</w:t>
            </w:r>
          </w:p>
          <w:p w14:paraId="796B1049" w14:textId="77777777" w:rsidR="005E7CE0" w:rsidRDefault="005E7CE0" w:rsidP="00866E5F">
            <w:pPr>
              <w:jc w:val="left"/>
              <w:rPr>
                <w:rFonts w:ascii="Times New Roman" w:hAnsi="Times New Roman" w:cs="Times New Roman"/>
                <w:b/>
                <w:color w:val="000000"/>
                <w:sz w:val="24"/>
                <w:shd w:val="clear" w:color="auto" w:fill="FFFFFF"/>
              </w:rPr>
            </w:pPr>
          </w:p>
        </w:tc>
      </w:tr>
      <w:tr w:rsidR="005E7CE0" w14:paraId="3B1257AF" w14:textId="77777777" w:rsidTr="008673AB">
        <w:tc>
          <w:tcPr>
            <w:tcW w:w="9658" w:type="dxa"/>
            <w:gridSpan w:val="2"/>
            <w:tcBorders>
              <w:top w:val="single" w:sz="4" w:space="0" w:color="000000"/>
              <w:left w:val="single" w:sz="4" w:space="0" w:color="000000"/>
              <w:bottom w:val="single" w:sz="4" w:space="0" w:color="000000"/>
              <w:right w:val="single" w:sz="4" w:space="0" w:color="000000"/>
            </w:tcBorders>
          </w:tcPr>
          <w:p w14:paraId="4F0CD9F4" w14:textId="66125CC3" w:rsidR="005E7CE0" w:rsidRDefault="00AA5FE3">
            <w:pPr>
              <w:rPr>
                <w:color w:val="000000"/>
                <w:shd w:val="clear" w:color="auto" w:fill="FFFFFF"/>
              </w:rPr>
            </w:pPr>
            <w:r>
              <w:rPr>
                <w:rFonts w:ascii="Times New Roman" w:hAnsi="Times New Roman" w:cs="Times New Roman"/>
                <w:b/>
                <w:color w:val="000000"/>
                <w:sz w:val="24"/>
                <w:shd w:val="clear" w:color="auto" w:fill="FFFFFF"/>
              </w:rPr>
              <w:t>Социальные</w:t>
            </w:r>
          </w:p>
        </w:tc>
      </w:tr>
      <w:tr w:rsidR="005E7CE0" w14:paraId="69D053F3" w14:textId="77777777" w:rsidTr="008673AB">
        <w:tc>
          <w:tcPr>
            <w:tcW w:w="4525" w:type="dxa"/>
            <w:tcBorders>
              <w:top w:val="single" w:sz="4" w:space="0" w:color="000000"/>
              <w:left w:val="single" w:sz="4" w:space="0" w:color="000000"/>
              <w:bottom w:val="single" w:sz="4" w:space="0" w:color="000000"/>
              <w:right w:val="single" w:sz="4" w:space="0" w:color="000000"/>
            </w:tcBorders>
          </w:tcPr>
          <w:p w14:paraId="49BA9995" w14:textId="788E1237" w:rsidR="005E7CE0" w:rsidRDefault="004A25B7" w:rsidP="004A25B7">
            <w:pPr>
              <w:jc w:val="left"/>
              <w:rPr>
                <w:color w:val="000000"/>
                <w:shd w:val="clear" w:color="auto" w:fill="FFFFFF"/>
              </w:rPr>
            </w:pPr>
            <w:r>
              <w:rPr>
                <w:rFonts w:ascii="Times New Roman" w:hAnsi="Times New Roman" w:cs="Times New Roman"/>
                <w:color w:val="000000"/>
                <w:sz w:val="24"/>
                <w:shd w:val="clear" w:color="auto" w:fill="FFFFFF"/>
              </w:rPr>
              <w:t>1. С</w:t>
            </w:r>
            <w:r w:rsidR="00AA5FE3">
              <w:rPr>
                <w:rFonts w:ascii="Times New Roman" w:hAnsi="Times New Roman" w:cs="Times New Roman"/>
                <w:color w:val="000000"/>
                <w:sz w:val="24"/>
                <w:shd w:val="clear" w:color="auto" w:fill="FFFFFF"/>
              </w:rPr>
              <w:t>табилизация и улучшение демографической ситуации (увеличение численности населения за счет роста рождаемости, ми</w:t>
            </w:r>
            <w:r>
              <w:rPr>
                <w:rFonts w:ascii="Times New Roman" w:hAnsi="Times New Roman" w:cs="Times New Roman"/>
                <w:color w:val="000000"/>
                <w:sz w:val="24"/>
                <w:shd w:val="clear" w:color="auto" w:fill="FFFFFF"/>
              </w:rPr>
              <w:t>грационного прироста населения).</w:t>
            </w:r>
          </w:p>
          <w:p w14:paraId="16A2CE23" w14:textId="1AFD6D68"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2. З</w:t>
            </w:r>
            <w:r w:rsidR="00AA5FE3">
              <w:rPr>
                <w:rFonts w:ascii="Times New Roman" w:hAnsi="Times New Roman" w:cs="Times New Roman"/>
                <w:color w:val="000000"/>
                <w:sz w:val="24"/>
                <w:shd w:val="clear" w:color="auto" w:fill="FFFFFF"/>
              </w:rPr>
              <w:t xml:space="preserve">начительный рост покупательной </w:t>
            </w:r>
            <w:r w:rsidR="00AA5FE3">
              <w:rPr>
                <w:rFonts w:ascii="Times New Roman" w:hAnsi="Times New Roman" w:cs="Times New Roman"/>
                <w:color w:val="000000"/>
                <w:sz w:val="24"/>
                <w:shd w:val="clear" w:color="auto" w:fill="FFFFFF"/>
              </w:rPr>
              <w:lastRenderedPageBreak/>
              <w:t>способности заработной платы во всех</w:t>
            </w:r>
            <w:r>
              <w:rPr>
                <w:rFonts w:ascii="Times New Roman" w:hAnsi="Times New Roman" w:cs="Times New Roman"/>
                <w:color w:val="000000"/>
                <w:sz w:val="24"/>
                <w:shd w:val="clear" w:color="auto" w:fill="FFFFFF"/>
              </w:rPr>
              <w:t xml:space="preserve"> социально-экономических сферах.</w:t>
            </w:r>
          </w:p>
          <w:p w14:paraId="7ECAC27E" w14:textId="5A8CC313"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4. П</w:t>
            </w:r>
            <w:r w:rsidR="00AA5FE3">
              <w:rPr>
                <w:rFonts w:ascii="Times New Roman" w:hAnsi="Times New Roman" w:cs="Times New Roman"/>
                <w:color w:val="000000"/>
                <w:sz w:val="24"/>
                <w:shd w:val="clear" w:color="auto" w:fill="FFFFFF"/>
              </w:rPr>
              <w:t xml:space="preserve">родолжение реформирования ЖКХ, достижение высокого качества жилишно-коммунальных </w:t>
            </w:r>
            <w:r>
              <w:rPr>
                <w:rFonts w:ascii="Times New Roman" w:hAnsi="Times New Roman" w:cs="Times New Roman"/>
                <w:color w:val="000000"/>
                <w:sz w:val="24"/>
                <w:shd w:val="clear" w:color="auto" w:fill="FFFFFF"/>
              </w:rPr>
              <w:t>услуг и благоустройства.</w:t>
            </w:r>
          </w:p>
          <w:p w14:paraId="43945B4D" w14:textId="450A381A"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5. Ф</w:t>
            </w:r>
            <w:r w:rsidR="00AA5FE3">
              <w:rPr>
                <w:rFonts w:ascii="Times New Roman" w:hAnsi="Times New Roman" w:cs="Times New Roman"/>
                <w:color w:val="000000"/>
                <w:sz w:val="24"/>
                <w:shd w:val="clear" w:color="auto" w:fill="FFFFFF"/>
              </w:rPr>
              <w:t>ормирование современной эффективной системы здравоохранения, развитие спорта, укрепление здоровья нас</w:t>
            </w:r>
            <w:r>
              <w:rPr>
                <w:rFonts w:ascii="Times New Roman" w:hAnsi="Times New Roman" w:cs="Times New Roman"/>
                <w:color w:val="000000"/>
                <w:sz w:val="24"/>
                <w:shd w:val="clear" w:color="auto" w:fill="FFFFFF"/>
              </w:rPr>
              <w:t>еления, снижение заболеваемости.</w:t>
            </w:r>
          </w:p>
          <w:p w14:paraId="2D7F78CF" w14:textId="070307C6"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6. Ф</w:t>
            </w:r>
            <w:r w:rsidR="00AA5FE3">
              <w:rPr>
                <w:rFonts w:ascii="Times New Roman" w:hAnsi="Times New Roman" w:cs="Times New Roman"/>
                <w:color w:val="000000"/>
                <w:sz w:val="24"/>
                <w:shd w:val="clear" w:color="auto" w:fill="FFFFFF"/>
              </w:rPr>
              <w:t>ормирование современной эффективной системы образования, повышения уровня образованности на</w:t>
            </w:r>
            <w:r>
              <w:rPr>
                <w:rFonts w:ascii="Times New Roman" w:hAnsi="Times New Roman" w:cs="Times New Roman"/>
                <w:color w:val="000000"/>
                <w:sz w:val="24"/>
                <w:shd w:val="clear" w:color="auto" w:fill="FFFFFF"/>
              </w:rPr>
              <w:t>селения.</w:t>
            </w:r>
          </w:p>
          <w:p w14:paraId="0E4A5CE4" w14:textId="1AFD96A6"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7. П</w:t>
            </w:r>
            <w:r w:rsidR="00AA5FE3">
              <w:rPr>
                <w:rFonts w:ascii="Times New Roman" w:hAnsi="Times New Roman" w:cs="Times New Roman"/>
                <w:color w:val="000000"/>
                <w:sz w:val="24"/>
                <w:shd w:val="clear" w:color="auto" w:fill="FFFFFF"/>
              </w:rPr>
              <w:t>овышение уровня культур</w:t>
            </w:r>
            <w:r>
              <w:rPr>
                <w:rFonts w:ascii="Times New Roman" w:hAnsi="Times New Roman" w:cs="Times New Roman"/>
                <w:color w:val="000000"/>
                <w:sz w:val="24"/>
                <w:shd w:val="clear" w:color="auto" w:fill="FFFFFF"/>
              </w:rPr>
              <w:t>ы, организации досуга населения.</w:t>
            </w:r>
          </w:p>
          <w:p w14:paraId="55DA5970" w14:textId="30634AFB"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8. Укрепление правопорядка.</w:t>
            </w:r>
          </w:p>
          <w:p w14:paraId="34A609E3" w14:textId="23148367"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9. Б</w:t>
            </w:r>
            <w:r w:rsidR="00AA5FE3">
              <w:rPr>
                <w:rFonts w:ascii="Times New Roman" w:hAnsi="Times New Roman" w:cs="Times New Roman"/>
                <w:color w:val="000000"/>
                <w:sz w:val="24"/>
                <w:shd w:val="clear" w:color="auto" w:fill="FFFFFF"/>
              </w:rPr>
              <w:t>лагопр</w:t>
            </w:r>
            <w:r>
              <w:rPr>
                <w:rFonts w:ascii="Times New Roman" w:hAnsi="Times New Roman" w:cs="Times New Roman"/>
                <w:color w:val="000000"/>
                <w:sz w:val="24"/>
                <w:shd w:val="clear" w:color="auto" w:fill="FFFFFF"/>
              </w:rPr>
              <w:t>иятная экологическая обстановка.</w:t>
            </w:r>
          </w:p>
          <w:p w14:paraId="0DFEE816" w14:textId="3903A3A7"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 xml:space="preserve">10. Формирование </w:t>
            </w:r>
            <w:r w:rsidR="00AA5FE3">
              <w:rPr>
                <w:rFonts w:ascii="Times New Roman" w:hAnsi="Times New Roman" w:cs="Times New Roman"/>
                <w:color w:val="000000"/>
                <w:sz w:val="24"/>
                <w:shd w:val="clear" w:color="auto" w:fill="FFFFFF"/>
              </w:rPr>
              <w:t>гражданского</w:t>
            </w:r>
            <w:r>
              <w:rPr>
                <w:rFonts w:ascii="Times New Roman" w:hAnsi="Times New Roman" w:cs="Times New Roman"/>
                <w:color w:val="000000"/>
                <w:sz w:val="24"/>
                <w:shd w:val="clear" w:color="auto" w:fill="FFFFFF"/>
              </w:rPr>
              <w:t xml:space="preserve"> общества.</w:t>
            </w:r>
          </w:p>
          <w:p w14:paraId="071A4AEB" w14:textId="0DE2ECE4"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11. З</w:t>
            </w:r>
            <w:r w:rsidR="00AA5FE3">
              <w:rPr>
                <w:rFonts w:ascii="Times New Roman" w:hAnsi="Times New Roman" w:cs="Times New Roman"/>
                <w:color w:val="000000"/>
                <w:sz w:val="24"/>
                <w:shd w:val="clear" w:color="auto" w:fill="FFFFFF"/>
              </w:rPr>
              <w:t>доровое, образованное, культурное, занятое трудовой деятельностью молодое поколение.</w:t>
            </w:r>
          </w:p>
        </w:tc>
        <w:tc>
          <w:tcPr>
            <w:tcW w:w="5133" w:type="dxa"/>
            <w:tcBorders>
              <w:top w:val="single" w:sz="4" w:space="0" w:color="000000"/>
              <w:left w:val="single" w:sz="4" w:space="0" w:color="000000"/>
              <w:bottom w:val="single" w:sz="4" w:space="0" w:color="000000"/>
              <w:right w:val="single" w:sz="4" w:space="0" w:color="000000"/>
            </w:tcBorders>
          </w:tcPr>
          <w:p w14:paraId="16B8D252" w14:textId="019F9E4B"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lastRenderedPageBreak/>
              <w:t>1. У</w:t>
            </w:r>
            <w:r w:rsidR="00AA5FE3">
              <w:rPr>
                <w:rFonts w:ascii="Times New Roman" w:hAnsi="Times New Roman" w:cs="Times New Roman"/>
                <w:color w:val="000000"/>
                <w:sz w:val="24"/>
                <w:shd w:val="clear" w:color="auto" w:fill="FFFFFF"/>
              </w:rPr>
              <w:t>величение степени износа инженерных се</w:t>
            </w:r>
            <w:r>
              <w:rPr>
                <w:rFonts w:ascii="Times New Roman" w:hAnsi="Times New Roman" w:cs="Times New Roman"/>
                <w:color w:val="000000"/>
                <w:sz w:val="24"/>
                <w:shd w:val="clear" w:color="auto" w:fill="FFFFFF"/>
              </w:rPr>
              <w:t>тей, рост тарифов на услуги ЖКХ.</w:t>
            </w:r>
          </w:p>
          <w:p w14:paraId="4B694910" w14:textId="07B49A43"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2. У</w:t>
            </w:r>
            <w:r w:rsidR="00AA5FE3">
              <w:rPr>
                <w:rFonts w:ascii="Times New Roman" w:hAnsi="Times New Roman" w:cs="Times New Roman"/>
                <w:color w:val="000000"/>
                <w:sz w:val="24"/>
                <w:shd w:val="clear" w:color="auto" w:fill="FFFFFF"/>
              </w:rPr>
              <w:t>ху</w:t>
            </w:r>
            <w:r>
              <w:rPr>
                <w:rFonts w:ascii="Times New Roman" w:hAnsi="Times New Roman" w:cs="Times New Roman"/>
                <w:color w:val="000000"/>
                <w:sz w:val="24"/>
                <w:shd w:val="clear" w:color="auto" w:fill="FFFFFF"/>
              </w:rPr>
              <w:t>дшение экологической обстановки.</w:t>
            </w:r>
          </w:p>
          <w:p w14:paraId="2124CA46" w14:textId="7F4E07FF"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3. С</w:t>
            </w:r>
            <w:r w:rsidR="00AA5FE3">
              <w:rPr>
                <w:rFonts w:ascii="Times New Roman" w:hAnsi="Times New Roman" w:cs="Times New Roman"/>
                <w:color w:val="000000"/>
                <w:sz w:val="24"/>
                <w:shd w:val="clear" w:color="auto" w:fill="FFFFFF"/>
              </w:rPr>
              <w:t>нижение качества услуг здравоохранени</w:t>
            </w:r>
            <w:r>
              <w:rPr>
                <w:rFonts w:ascii="Times New Roman" w:hAnsi="Times New Roman" w:cs="Times New Roman"/>
                <w:color w:val="000000"/>
                <w:sz w:val="24"/>
                <w:shd w:val="clear" w:color="auto" w:fill="FFFFFF"/>
              </w:rPr>
              <w:t>я, ухудшение здоровья населения.</w:t>
            </w:r>
          </w:p>
          <w:p w14:paraId="2FC8572F" w14:textId="77777777" w:rsidR="00405BBB" w:rsidRDefault="00405BBB" w:rsidP="004A25B7">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4. Снижение уровня образованности</w:t>
            </w:r>
          </w:p>
          <w:p w14:paraId="1B70A2A5" w14:textId="7A5DD290"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lastRenderedPageBreak/>
              <w:t>и культуры населения.</w:t>
            </w:r>
          </w:p>
          <w:p w14:paraId="4B1C44CB" w14:textId="3259C9DA"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5. Н</w:t>
            </w:r>
            <w:r w:rsidR="00AA5FE3">
              <w:rPr>
                <w:rFonts w:ascii="Times New Roman" w:hAnsi="Times New Roman" w:cs="Times New Roman"/>
                <w:color w:val="000000"/>
                <w:sz w:val="24"/>
                <w:shd w:val="clear" w:color="auto" w:fill="FFFFFF"/>
              </w:rPr>
              <w:t xml:space="preserve">еразвитость торгового и бытового </w:t>
            </w:r>
            <w:r>
              <w:rPr>
                <w:rFonts w:ascii="Times New Roman" w:hAnsi="Times New Roman" w:cs="Times New Roman"/>
                <w:color w:val="000000"/>
                <w:sz w:val="24"/>
                <w:shd w:val="clear" w:color="auto" w:fill="FFFFFF"/>
              </w:rPr>
              <w:t>обслуживания в отдаленных селах.</w:t>
            </w:r>
          </w:p>
          <w:p w14:paraId="16880A12" w14:textId="60CD782C"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6. Рост преступности.</w:t>
            </w:r>
          </w:p>
          <w:p w14:paraId="7BF724B6" w14:textId="216C860F" w:rsidR="005E7CE0" w:rsidRDefault="00405BBB" w:rsidP="004A25B7">
            <w:pPr>
              <w:jc w:val="left"/>
              <w:rPr>
                <w:color w:val="000000"/>
                <w:shd w:val="clear" w:color="auto" w:fill="FFFFFF"/>
              </w:rPr>
            </w:pPr>
            <w:r>
              <w:rPr>
                <w:rFonts w:ascii="Times New Roman" w:hAnsi="Times New Roman" w:cs="Times New Roman"/>
                <w:color w:val="000000"/>
                <w:sz w:val="24"/>
                <w:shd w:val="clear" w:color="auto" w:fill="FFFFFF"/>
              </w:rPr>
              <w:t>7. Экологический кризис.</w:t>
            </w:r>
          </w:p>
          <w:p w14:paraId="55F3BA27" w14:textId="48720266" w:rsidR="005E7CE0" w:rsidRDefault="00405BBB" w:rsidP="004A25B7">
            <w:pPr>
              <w:jc w:val="lef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 Н</w:t>
            </w:r>
            <w:r w:rsidR="00AA5FE3">
              <w:rPr>
                <w:rFonts w:ascii="Times New Roman" w:hAnsi="Times New Roman" w:cs="Times New Roman"/>
                <w:color w:val="000000"/>
                <w:sz w:val="24"/>
                <w:shd w:val="clear" w:color="auto" w:fill="FFFFFF"/>
              </w:rPr>
              <w:t>изкий уровень политической активности населения, утрата органами местного самоуправления доверия населения.</w:t>
            </w:r>
          </w:p>
          <w:p w14:paraId="0239431D" w14:textId="77777777" w:rsidR="005E7CE0" w:rsidRDefault="005E7CE0" w:rsidP="004A25B7">
            <w:pPr>
              <w:jc w:val="left"/>
              <w:rPr>
                <w:rFonts w:ascii="Times New Roman" w:hAnsi="Times New Roman" w:cs="Times New Roman"/>
                <w:color w:val="000000"/>
                <w:sz w:val="24"/>
                <w:shd w:val="clear" w:color="auto" w:fill="FFFFFF"/>
              </w:rPr>
            </w:pPr>
          </w:p>
        </w:tc>
      </w:tr>
    </w:tbl>
    <w:p w14:paraId="783175C1" w14:textId="33C579C5" w:rsidR="005E7CE0" w:rsidRDefault="005E7CE0">
      <w:pPr>
        <w:ind w:firstLine="709"/>
        <w:rPr>
          <w:rFonts w:ascii="Times New Roman" w:hAnsi="Times New Roman" w:cs="Times New Roman"/>
          <w:color w:val="000000"/>
          <w:szCs w:val="28"/>
          <w:shd w:val="clear" w:color="auto" w:fill="FFFFFF"/>
        </w:rPr>
      </w:pPr>
    </w:p>
    <w:p w14:paraId="1C7F7436"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2.3. Роль муниципального района в экономике Белгородской области</w:t>
      </w:r>
    </w:p>
    <w:p w14:paraId="609A0246" w14:textId="77777777" w:rsidR="005E7CE0" w:rsidRDefault="005E7CE0">
      <w:pPr>
        <w:jc w:val="right"/>
        <w:rPr>
          <w:color w:val="000000"/>
          <w:shd w:val="clear" w:color="auto" w:fill="FFFFFF"/>
        </w:rPr>
      </w:pPr>
    </w:p>
    <w:p w14:paraId="7587E2B9" w14:textId="6B120213" w:rsidR="005E7CE0" w:rsidRDefault="00AA5FE3">
      <w:pPr>
        <w:pStyle w:val="ConsPlusNormal"/>
        <w:ind w:firstLine="0"/>
        <w:jc w:val="center"/>
        <w:rPr>
          <w:color w:val="000000"/>
          <w:shd w:val="clear" w:color="auto" w:fill="FFFFFF"/>
        </w:rPr>
      </w:pPr>
      <w:r>
        <w:rPr>
          <w:rFonts w:ascii="Times New Roman" w:hAnsi="Times New Roman" w:cs="Times New Roman"/>
          <w:b/>
          <w:color w:val="000000"/>
          <w:sz w:val="28"/>
          <w:szCs w:val="28"/>
          <w:shd w:val="clear" w:color="auto" w:fill="FFFFFF"/>
        </w:rPr>
        <w:t>Основные показатели социально-экономического развития муниципального района и Белгородской области в 2023 году</w:t>
      </w:r>
    </w:p>
    <w:p w14:paraId="2CE675A9" w14:textId="77777777" w:rsidR="00405BBB" w:rsidRPr="00405BBB" w:rsidRDefault="00405BBB">
      <w:pPr>
        <w:jc w:val="right"/>
        <w:rPr>
          <w:rFonts w:ascii="Times New Roman" w:hAnsi="Times New Roman" w:cs="Times New Roman"/>
          <w:bCs/>
          <w:i/>
          <w:color w:val="000000"/>
          <w:sz w:val="20"/>
          <w:szCs w:val="20"/>
          <w:shd w:val="clear" w:color="auto" w:fill="FFFFFF"/>
        </w:rPr>
      </w:pPr>
    </w:p>
    <w:p w14:paraId="7911DAF9" w14:textId="77777777" w:rsidR="005E7CE0" w:rsidRDefault="00AA5FE3">
      <w:pPr>
        <w:jc w:val="right"/>
        <w:rPr>
          <w:color w:val="000000"/>
          <w:shd w:val="clear" w:color="auto" w:fill="FFFFFF"/>
        </w:rPr>
      </w:pPr>
      <w:r>
        <w:rPr>
          <w:rFonts w:ascii="Times New Roman" w:hAnsi="Times New Roman" w:cs="Times New Roman"/>
          <w:bCs/>
          <w:i/>
          <w:color w:val="000000"/>
          <w:sz w:val="24"/>
          <w:shd w:val="clear" w:color="auto" w:fill="FFFFFF"/>
        </w:rPr>
        <w:t>Таблица 49</w:t>
      </w:r>
    </w:p>
    <w:p w14:paraId="3D0A87C1" w14:textId="77777777" w:rsidR="005E7CE0" w:rsidRPr="00405BBB" w:rsidRDefault="005E7CE0">
      <w:pPr>
        <w:jc w:val="right"/>
        <w:rPr>
          <w:color w:val="000000"/>
          <w:sz w:val="20"/>
          <w:szCs w:val="20"/>
          <w:shd w:val="clear" w:color="auto" w:fill="FFFFFF"/>
        </w:rPr>
      </w:pPr>
    </w:p>
    <w:tbl>
      <w:tblPr>
        <w:tblW w:w="9645" w:type="dxa"/>
        <w:tblInd w:w="-5" w:type="dxa"/>
        <w:tblLayout w:type="fixed"/>
        <w:tblCellMar>
          <w:top w:w="55" w:type="dxa"/>
          <w:bottom w:w="55" w:type="dxa"/>
        </w:tblCellMar>
        <w:tblLook w:val="0000" w:firstRow="0" w:lastRow="0" w:firstColumn="0" w:lastColumn="0" w:noHBand="0" w:noVBand="0"/>
      </w:tblPr>
      <w:tblGrid>
        <w:gridCol w:w="3119"/>
        <w:gridCol w:w="1843"/>
        <w:gridCol w:w="1559"/>
        <w:gridCol w:w="1843"/>
        <w:gridCol w:w="1281"/>
      </w:tblGrid>
      <w:tr w:rsidR="005E7CE0" w:rsidRPr="00405BBB" w14:paraId="45A9A9C7" w14:textId="77777777" w:rsidTr="0076018A">
        <w:trPr>
          <w:trHeight w:val="1538"/>
          <w:tblHeader/>
        </w:trPr>
        <w:tc>
          <w:tcPr>
            <w:tcW w:w="3119" w:type="dxa"/>
            <w:tcBorders>
              <w:top w:val="single" w:sz="4" w:space="0" w:color="000000"/>
              <w:left w:val="single" w:sz="4" w:space="0" w:color="000000"/>
              <w:bottom w:val="single" w:sz="4" w:space="0" w:color="000000"/>
            </w:tcBorders>
            <w:vAlign w:val="center"/>
          </w:tcPr>
          <w:p w14:paraId="5806D659" w14:textId="77777777" w:rsidR="005E7CE0" w:rsidRPr="00405BBB" w:rsidRDefault="00AA5FE3">
            <w:pPr>
              <w:pStyle w:val="ConsPlusNormal"/>
              <w:ind w:firstLine="0"/>
              <w:jc w:val="center"/>
              <w:rPr>
                <w:color w:val="000000"/>
                <w:shd w:val="clear" w:color="auto" w:fill="FFFFFF"/>
              </w:rPr>
            </w:pPr>
            <w:r w:rsidRPr="00405BBB">
              <w:rPr>
                <w:rFonts w:ascii="Times New Roman" w:hAnsi="Times New Roman" w:cs="Times New Roman"/>
                <w:b/>
                <w:color w:val="000000"/>
                <w:shd w:val="clear" w:color="auto" w:fill="FFFFFF"/>
                <w:lang w:eastAsia="ru-RU"/>
              </w:rPr>
              <w:t xml:space="preserve">Показатели, </w:t>
            </w:r>
          </w:p>
          <w:p w14:paraId="1959E901" w14:textId="77777777" w:rsidR="005E7CE0" w:rsidRPr="00405BBB" w:rsidRDefault="00AA5FE3">
            <w:pPr>
              <w:pStyle w:val="ConsPlusNormal"/>
              <w:ind w:firstLine="0"/>
              <w:jc w:val="center"/>
              <w:rPr>
                <w:color w:val="000000"/>
                <w:shd w:val="clear" w:color="auto" w:fill="FFFFFF"/>
              </w:rPr>
            </w:pPr>
            <w:r w:rsidRPr="00405BBB">
              <w:rPr>
                <w:rFonts w:ascii="Times New Roman" w:hAnsi="Times New Roman" w:cs="Times New Roman"/>
                <w:b/>
                <w:color w:val="000000"/>
                <w:shd w:val="clear" w:color="auto" w:fill="FFFFFF"/>
                <w:lang w:eastAsia="ru-RU"/>
              </w:rPr>
              <w:t>ед. изм.</w:t>
            </w:r>
          </w:p>
        </w:tc>
        <w:tc>
          <w:tcPr>
            <w:tcW w:w="1843" w:type="dxa"/>
            <w:tcBorders>
              <w:top w:val="single" w:sz="4" w:space="0" w:color="000000"/>
              <w:left w:val="single" w:sz="4" w:space="0" w:color="000000"/>
              <w:bottom w:val="single" w:sz="4" w:space="0" w:color="000000"/>
            </w:tcBorders>
            <w:vAlign w:val="center"/>
          </w:tcPr>
          <w:p w14:paraId="294C8895" w14:textId="77777777" w:rsidR="005E7CE0" w:rsidRPr="00405BBB" w:rsidRDefault="00AA5FE3">
            <w:pPr>
              <w:pStyle w:val="ConsPlusNormal"/>
              <w:ind w:firstLine="0"/>
              <w:jc w:val="center"/>
              <w:rPr>
                <w:color w:val="000000"/>
                <w:shd w:val="clear" w:color="auto" w:fill="FFFFFF"/>
              </w:rPr>
            </w:pPr>
            <w:r w:rsidRPr="00405BBB">
              <w:rPr>
                <w:rFonts w:ascii="Times New Roman" w:hAnsi="Times New Roman" w:cs="Times New Roman"/>
                <w:b/>
                <w:color w:val="000000"/>
                <w:shd w:val="clear" w:color="auto" w:fill="FFFFFF"/>
                <w:lang w:eastAsia="ru-RU"/>
              </w:rPr>
              <w:t xml:space="preserve">Муниципальный район </w:t>
            </w:r>
          </w:p>
        </w:tc>
        <w:tc>
          <w:tcPr>
            <w:tcW w:w="1559" w:type="dxa"/>
            <w:tcBorders>
              <w:top w:val="single" w:sz="4" w:space="0" w:color="000000"/>
              <w:left w:val="single" w:sz="4" w:space="0" w:color="000000"/>
              <w:bottom w:val="single" w:sz="4" w:space="0" w:color="000000"/>
            </w:tcBorders>
            <w:vAlign w:val="center"/>
          </w:tcPr>
          <w:p w14:paraId="78207EF6" w14:textId="77777777" w:rsidR="005E7CE0" w:rsidRPr="00405BBB" w:rsidRDefault="00AA5FE3">
            <w:pPr>
              <w:pStyle w:val="ConsPlusNormal"/>
              <w:ind w:firstLine="0"/>
              <w:jc w:val="center"/>
              <w:rPr>
                <w:color w:val="000000"/>
                <w:shd w:val="clear" w:color="auto" w:fill="FFFFFF"/>
              </w:rPr>
            </w:pPr>
            <w:r w:rsidRPr="00405BBB">
              <w:rPr>
                <w:rFonts w:ascii="Times New Roman" w:hAnsi="Times New Roman" w:cs="Times New Roman"/>
                <w:b/>
                <w:color w:val="000000"/>
                <w:shd w:val="clear" w:color="auto" w:fill="FFFFFF"/>
                <w:lang w:eastAsia="ru-RU"/>
              </w:rPr>
              <w:t>Белгородская область</w:t>
            </w:r>
          </w:p>
        </w:tc>
        <w:tc>
          <w:tcPr>
            <w:tcW w:w="1843" w:type="dxa"/>
            <w:tcBorders>
              <w:top w:val="single" w:sz="4" w:space="0" w:color="000000"/>
              <w:left w:val="single" w:sz="4" w:space="0" w:color="000000"/>
              <w:bottom w:val="single" w:sz="4" w:space="0" w:color="000000"/>
            </w:tcBorders>
            <w:vAlign w:val="center"/>
          </w:tcPr>
          <w:p w14:paraId="2FBFA1D3" w14:textId="77777777" w:rsidR="0076018A" w:rsidRDefault="0076018A">
            <w:pPr>
              <w:pStyle w:val="ConsPlusNormal"/>
              <w:ind w:firstLine="0"/>
              <w:jc w:val="center"/>
              <w:rPr>
                <w:rFonts w:ascii="Times New Roman" w:hAnsi="Times New Roman" w:cs="Times New Roman"/>
                <w:b/>
                <w:color w:val="000000"/>
                <w:shd w:val="clear" w:color="auto" w:fill="FFFFFF"/>
                <w:lang w:eastAsia="ru-RU"/>
              </w:rPr>
            </w:pPr>
            <w:r>
              <w:rPr>
                <w:rFonts w:ascii="Times New Roman" w:hAnsi="Times New Roman" w:cs="Times New Roman"/>
                <w:b/>
                <w:color w:val="000000"/>
                <w:shd w:val="clear" w:color="auto" w:fill="FFFFFF"/>
                <w:lang w:eastAsia="ru-RU"/>
              </w:rPr>
              <w:t>Муниципальный район/область,</w:t>
            </w:r>
          </w:p>
          <w:p w14:paraId="11B3A479" w14:textId="60657829" w:rsidR="005E7CE0" w:rsidRPr="00405BBB" w:rsidRDefault="00AA5FE3">
            <w:pPr>
              <w:pStyle w:val="ConsPlusNormal"/>
              <w:ind w:firstLine="0"/>
              <w:jc w:val="center"/>
              <w:rPr>
                <w:color w:val="000000"/>
                <w:shd w:val="clear" w:color="auto" w:fill="FFFFFF"/>
              </w:rPr>
            </w:pPr>
            <w:r w:rsidRPr="00405BBB">
              <w:rPr>
                <w:rFonts w:ascii="Times New Roman" w:hAnsi="Times New Roman" w:cs="Times New Roman"/>
                <w:b/>
                <w:color w:val="000000"/>
                <w:shd w:val="clear" w:color="auto" w:fill="FFFFFF"/>
                <w:lang w:eastAsia="ru-RU"/>
              </w:rPr>
              <w:t>%</w:t>
            </w:r>
          </w:p>
        </w:tc>
        <w:tc>
          <w:tcPr>
            <w:tcW w:w="1281" w:type="dxa"/>
            <w:tcBorders>
              <w:top w:val="single" w:sz="4" w:space="0" w:color="000000"/>
              <w:left w:val="single" w:sz="4" w:space="0" w:color="000000"/>
              <w:bottom w:val="single" w:sz="4" w:space="0" w:color="000000"/>
              <w:right w:val="single" w:sz="4" w:space="0" w:color="000000"/>
            </w:tcBorders>
            <w:vAlign w:val="center"/>
          </w:tcPr>
          <w:p w14:paraId="33B9683C" w14:textId="77777777" w:rsidR="005E7CE0" w:rsidRPr="00405BBB" w:rsidRDefault="00AA5FE3">
            <w:pPr>
              <w:pStyle w:val="ConsPlusNormal"/>
              <w:ind w:firstLine="0"/>
              <w:jc w:val="center"/>
              <w:rPr>
                <w:rFonts w:ascii="Tinos" w:hAnsi="Tinos"/>
                <w:b/>
                <w:bCs/>
                <w:color w:val="000000"/>
                <w:shd w:val="clear" w:color="auto" w:fill="FFFFFF"/>
              </w:rPr>
            </w:pPr>
            <w:r w:rsidRPr="00405BBB">
              <w:rPr>
                <w:rFonts w:ascii="Tinos" w:hAnsi="Tinos"/>
                <w:b/>
                <w:bCs/>
                <w:color w:val="000000"/>
                <w:shd w:val="clear" w:color="auto" w:fill="FFFFFF"/>
              </w:rPr>
              <w:t xml:space="preserve">Место </w:t>
            </w:r>
          </w:p>
          <w:p w14:paraId="79452B33" w14:textId="77777777" w:rsidR="00405BBB" w:rsidRDefault="00AA5FE3" w:rsidP="00405BBB">
            <w:pPr>
              <w:pStyle w:val="ConsPlusNormal"/>
              <w:ind w:firstLine="0"/>
              <w:jc w:val="center"/>
              <w:rPr>
                <w:rFonts w:ascii="Tinos" w:hAnsi="Tinos"/>
                <w:b/>
                <w:bCs/>
                <w:color w:val="000000"/>
                <w:shd w:val="clear" w:color="auto" w:fill="FFFFFF"/>
              </w:rPr>
            </w:pPr>
            <w:r w:rsidRPr="00405BBB">
              <w:rPr>
                <w:rFonts w:ascii="Tinos" w:hAnsi="Tinos"/>
                <w:b/>
                <w:bCs/>
                <w:color w:val="000000"/>
                <w:shd w:val="clear" w:color="auto" w:fill="FFFFFF"/>
              </w:rPr>
              <w:t>в области</w:t>
            </w:r>
          </w:p>
          <w:p w14:paraId="147D5CCF" w14:textId="77777777" w:rsidR="00405BBB" w:rsidRDefault="00405BBB" w:rsidP="00405BBB">
            <w:pPr>
              <w:pStyle w:val="ConsPlusNormal"/>
              <w:ind w:firstLine="0"/>
              <w:jc w:val="center"/>
              <w:rPr>
                <w:rFonts w:ascii="Tinos" w:hAnsi="Tinos"/>
                <w:b/>
                <w:bCs/>
                <w:color w:val="000000"/>
                <w:shd w:val="clear" w:color="auto" w:fill="FFFFFF"/>
              </w:rPr>
            </w:pPr>
            <w:r>
              <w:rPr>
                <w:rFonts w:ascii="Tinos" w:hAnsi="Tinos"/>
                <w:b/>
                <w:bCs/>
                <w:color w:val="000000"/>
                <w:shd w:val="clear" w:color="auto" w:fill="FFFFFF"/>
              </w:rPr>
              <w:t>(в расчете</w:t>
            </w:r>
          </w:p>
          <w:p w14:paraId="6AE09B10" w14:textId="60C8DAC3" w:rsidR="005E7CE0" w:rsidRPr="00405BBB" w:rsidRDefault="00AA5FE3" w:rsidP="00405BBB">
            <w:pPr>
              <w:pStyle w:val="ConsPlusNormal"/>
              <w:ind w:firstLine="0"/>
              <w:jc w:val="center"/>
              <w:rPr>
                <w:rFonts w:ascii="Tinos" w:hAnsi="Tinos"/>
                <w:b/>
                <w:bCs/>
                <w:color w:val="000000"/>
                <w:shd w:val="clear" w:color="auto" w:fill="FFFFFF"/>
              </w:rPr>
            </w:pPr>
            <w:r w:rsidRPr="00405BBB">
              <w:rPr>
                <w:rFonts w:ascii="Tinos" w:hAnsi="Tinos"/>
                <w:b/>
                <w:bCs/>
                <w:color w:val="000000"/>
                <w:shd w:val="clear" w:color="auto" w:fill="FFFFFF"/>
              </w:rPr>
              <w:t>на 1000 человек населения)</w:t>
            </w:r>
          </w:p>
        </w:tc>
      </w:tr>
      <w:tr w:rsidR="005E7CE0" w:rsidRPr="00405BBB" w14:paraId="41CAA173" w14:textId="77777777" w:rsidTr="0076018A">
        <w:trPr>
          <w:trHeight w:val="336"/>
        </w:trPr>
        <w:tc>
          <w:tcPr>
            <w:tcW w:w="3119" w:type="dxa"/>
            <w:tcBorders>
              <w:left w:val="single" w:sz="4" w:space="0" w:color="000000"/>
              <w:bottom w:val="single" w:sz="4" w:space="0" w:color="000000"/>
            </w:tcBorders>
            <w:vAlign w:val="center"/>
          </w:tcPr>
          <w:p w14:paraId="2445DA7C" w14:textId="26DB97F9" w:rsidR="0076018A" w:rsidRDefault="0076018A" w:rsidP="0076018A">
            <w:pPr>
              <w:jc w:val="left"/>
              <w:rPr>
                <w:rFonts w:ascii="Tinos" w:eastAsia="Arial" w:hAnsi="Tinos" w:cs="Times New Roman"/>
                <w:color w:val="000000"/>
                <w:kern w:val="0"/>
                <w:sz w:val="20"/>
                <w:szCs w:val="20"/>
                <w:shd w:val="clear" w:color="auto" w:fill="FFFFFF"/>
                <w:lang w:bidi="ar-SA"/>
              </w:rPr>
            </w:pPr>
            <w:r>
              <w:rPr>
                <w:rFonts w:ascii="Tinos" w:eastAsia="Arial" w:hAnsi="Tinos" w:cs="Times New Roman"/>
                <w:color w:val="000000"/>
                <w:kern w:val="0"/>
                <w:sz w:val="20"/>
                <w:szCs w:val="20"/>
                <w:shd w:val="clear" w:color="auto" w:fill="FFFFFF"/>
                <w:lang w:bidi="ar-SA"/>
              </w:rPr>
              <w:t>Численность населения,</w:t>
            </w:r>
          </w:p>
          <w:p w14:paraId="18E2FF9A" w14:textId="397DA593" w:rsidR="005E7CE0" w:rsidRPr="00405BBB" w:rsidRDefault="00AA5FE3" w:rsidP="0076018A">
            <w:pPr>
              <w:jc w:val="left"/>
              <w:rPr>
                <w:rFonts w:ascii="Tinos" w:hAnsi="Tinos"/>
                <w:sz w:val="20"/>
                <w:szCs w:val="20"/>
              </w:rPr>
            </w:pPr>
            <w:r w:rsidRPr="00405BBB">
              <w:rPr>
                <w:rFonts w:ascii="Tinos" w:eastAsia="Arial" w:hAnsi="Tinos" w:cs="Times New Roman"/>
                <w:color w:val="000000"/>
                <w:kern w:val="0"/>
                <w:sz w:val="20"/>
                <w:szCs w:val="20"/>
                <w:shd w:val="clear" w:color="auto" w:fill="FFFFFF"/>
                <w:lang w:bidi="ar-SA"/>
              </w:rPr>
              <w:t>тыс. человек</w:t>
            </w:r>
          </w:p>
        </w:tc>
        <w:tc>
          <w:tcPr>
            <w:tcW w:w="1843" w:type="dxa"/>
            <w:tcBorders>
              <w:left w:val="single" w:sz="4" w:space="0" w:color="000000"/>
              <w:bottom w:val="single" w:sz="4" w:space="0" w:color="000000"/>
            </w:tcBorders>
            <w:vAlign w:val="center"/>
          </w:tcPr>
          <w:p w14:paraId="57747549" w14:textId="77777777" w:rsidR="005E7CE0" w:rsidRPr="00405BBB" w:rsidRDefault="00AA5FE3">
            <w:pPr>
              <w:pStyle w:val="ConsPlusNormal"/>
              <w:ind w:firstLine="34"/>
              <w:jc w:val="center"/>
              <w:rPr>
                <w:rFonts w:ascii="Tinos" w:hAnsi="Tinos"/>
              </w:rPr>
            </w:pPr>
            <w:r w:rsidRPr="00405BBB">
              <w:rPr>
                <w:rFonts w:ascii="Tinos" w:hAnsi="Tinos" w:cs="Times New Roman"/>
                <w:color w:val="000000"/>
                <w:shd w:val="clear" w:color="auto" w:fill="FFFFFF"/>
                <w:lang w:eastAsia="ru-RU"/>
              </w:rPr>
              <w:t>191,1</w:t>
            </w:r>
          </w:p>
        </w:tc>
        <w:tc>
          <w:tcPr>
            <w:tcW w:w="1559" w:type="dxa"/>
            <w:tcBorders>
              <w:left w:val="single" w:sz="4" w:space="0" w:color="000000"/>
              <w:bottom w:val="single" w:sz="4" w:space="0" w:color="000000"/>
            </w:tcBorders>
            <w:vAlign w:val="center"/>
          </w:tcPr>
          <w:p w14:paraId="29C45028" w14:textId="77777777" w:rsidR="005E7CE0" w:rsidRPr="00405BBB" w:rsidRDefault="00AA5FE3">
            <w:pPr>
              <w:pStyle w:val="ConsPlusNormal"/>
              <w:ind w:firstLine="34"/>
              <w:jc w:val="center"/>
              <w:rPr>
                <w:rFonts w:ascii="Tinos" w:hAnsi="Tinos"/>
              </w:rPr>
            </w:pPr>
            <w:r w:rsidRPr="00405BBB">
              <w:rPr>
                <w:rFonts w:ascii="Tinos" w:hAnsi="Tinos" w:cs="Times New Roman"/>
                <w:color w:val="000000"/>
                <w:shd w:val="clear" w:color="auto" w:fill="FFFFFF"/>
                <w:lang w:eastAsia="ru-RU"/>
              </w:rPr>
              <w:t>1501,6</w:t>
            </w:r>
          </w:p>
        </w:tc>
        <w:tc>
          <w:tcPr>
            <w:tcW w:w="1843" w:type="dxa"/>
            <w:tcBorders>
              <w:left w:val="single" w:sz="4" w:space="0" w:color="000000"/>
              <w:bottom w:val="single" w:sz="4" w:space="0" w:color="000000"/>
            </w:tcBorders>
            <w:vAlign w:val="center"/>
          </w:tcPr>
          <w:p w14:paraId="6B43D1D1" w14:textId="77777777" w:rsidR="005E7CE0" w:rsidRPr="00405BBB" w:rsidRDefault="00AA5FE3">
            <w:pPr>
              <w:pStyle w:val="ConsPlusNormal"/>
              <w:ind w:firstLine="34"/>
              <w:jc w:val="center"/>
              <w:rPr>
                <w:rFonts w:ascii="Tinos" w:hAnsi="Tinos"/>
              </w:rPr>
            </w:pPr>
            <w:r w:rsidRPr="00405BBB">
              <w:rPr>
                <w:rFonts w:ascii="Tinos" w:hAnsi="Tinos" w:cs="Times New Roman"/>
                <w:color w:val="000000"/>
                <w:shd w:val="clear" w:color="auto" w:fill="FFFFFF"/>
                <w:lang w:eastAsia="ru-RU"/>
              </w:rPr>
              <w:t>10,6</w:t>
            </w:r>
          </w:p>
        </w:tc>
        <w:tc>
          <w:tcPr>
            <w:tcW w:w="1281" w:type="dxa"/>
            <w:tcBorders>
              <w:left w:val="single" w:sz="4" w:space="0" w:color="000000"/>
              <w:bottom w:val="single" w:sz="4" w:space="0" w:color="000000"/>
              <w:right w:val="single" w:sz="4" w:space="0" w:color="000000"/>
            </w:tcBorders>
            <w:vAlign w:val="center"/>
          </w:tcPr>
          <w:p w14:paraId="23D51D1D"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1*</w:t>
            </w:r>
          </w:p>
        </w:tc>
      </w:tr>
      <w:tr w:rsidR="005E7CE0" w:rsidRPr="00405BBB" w14:paraId="4FB47F0C" w14:textId="77777777" w:rsidTr="0076018A">
        <w:tc>
          <w:tcPr>
            <w:tcW w:w="3119" w:type="dxa"/>
            <w:tcBorders>
              <w:left w:val="single" w:sz="4" w:space="0" w:color="000000"/>
              <w:bottom w:val="single" w:sz="4" w:space="0" w:color="000000"/>
            </w:tcBorders>
            <w:vAlign w:val="center"/>
          </w:tcPr>
          <w:p w14:paraId="15A0904C"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Ожидаемая продолжительность жизни при рождении, лет</w:t>
            </w:r>
          </w:p>
        </w:tc>
        <w:tc>
          <w:tcPr>
            <w:tcW w:w="1843" w:type="dxa"/>
            <w:tcBorders>
              <w:left w:val="single" w:sz="4" w:space="0" w:color="000000"/>
              <w:bottom w:val="single" w:sz="4" w:space="0" w:color="000000"/>
            </w:tcBorders>
            <w:vAlign w:val="center"/>
          </w:tcPr>
          <w:p w14:paraId="4BCC6D14"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73,3</w:t>
            </w:r>
          </w:p>
        </w:tc>
        <w:tc>
          <w:tcPr>
            <w:tcW w:w="1559" w:type="dxa"/>
            <w:tcBorders>
              <w:left w:val="single" w:sz="4" w:space="0" w:color="000000"/>
              <w:bottom w:val="single" w:sz="4" w:space="0" w:color="000000"/>
            </w:tcBorders>
            <w:vAlign w:val="center"/>
          </w:tcPr>
          <w:p w14:paraId="7C817E51"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73,7</w:t>
            </w:r>
          </w:p>
        </w:tc>
        <w:tc>
          <w:tcPr>
            <w:tcW w:w="1843" w:type="dxa"/>
            <w:tcBorders>
              <w:left w:val="single" w:sz="4" w:space="0" w:color="000000"/>
              <w:bottom w:val="single" w:sz="4" w:space="0" w:color="000000"/>
            </w:tcBorders>
            <w:vAlign w:val="center"/>
          </w:tcPr>
          <w:p w14:paraId="0ED7D267"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99,5</w:t>
            </w:r>
          </w:p>
        </w:tc>
        <w:tc>
          <w:tcPr>
            <w:tcW w:w="1281" w:type="dxa"/>
            <w:tcBorders>
              <w:left w:val="single" w:sz="4" w:space="0" w:color="000000"/>
              <w:bottom w:val="single" w:sz="4" w:space="0" w:color="000000"/>
              <w:right w:val="single" w:sz="4" w:space="0" w:color="000000"/>
            </w:tcBorders>
            <w:vAlign w:val="center"/>
          </w:tcPr>
          <w:p w14:paraId="08AF7F54"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w:t>
            </w:r>
          </w:p>
        </w:tc>
      </w:tr>
      <w:tr w:rsidR="005E7CE0" w:rsidRPr="00405BBB" w14:paraId="737EF259" w14:textId="77777777" w:rsidTr="0076018A">
        <w:tc>
          <w:tcPr>
            <w:tcW w:w="3119" w:type="dxa"/>
            <w:tcBorders>
              <w:left w:val="single" w:sz="4" w:space="0" w:color="000000"/>
              <w:bottom w:val="single" w:sz="4" w:space="0" w:color="000000"/>
            </w:tcBorders>
            <w:vAlign w:val="center"/>
          </w:tcPr>
          <w:p w14:paraId="5A7ADEC7"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Общий коэффициент рождаемости, чел. на 1 тыс. населения</w:t>
            </w:r>
          </w:p>
        </w:tc>
        <w:tc>
          <w:tcPr>
            <w:tcW w:w="1843" w:type="dxa"/>
            <w:tcBorders>
              <w:left w:val="single" w:sz="4" w:space="0" w:color="000000"/>
              <w:bottom w:val="single" w:sz="4" w:space="0" w:color="000000"/>
            </w:tcBorders>
            <w:vAlign w:val="center"/>
          </w:tcPr>
          <w:p w14:paraId="36C155F4"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6,0</w:t>
            </w:r>
          </w:p>
        </w:tc>
        <w:tc>
          <w:tcPr>
            <w:tcW w:w="1559" w:type="dxa"/>
            <w:tcBorders>
              <w:left w:val="single" w:sz="4" w:space="0" w:color="000000"/>
              <w:bottom w:val="single" w:sz="4" w:space="0" w:color="000000"/>
            </w:tcBorders>
            <w:vAlign w:val="center"/>
          </w:tcPr>
          <w:p w14:paraId="320B4D6E"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6,6</w:t>
            </w:r>
          </w:p>
        </w:tc>
        <w:tc>
          <w:tcPr>
            <w:tcW w:w="1843" w:type="dxa"/>
            <w:tcBorders>
              <w:left w:val="single" w:sz="4" w:space="0" w:color="000000"/>
              <w:bottom w:val="single" w:sz="4" w:space="0" w:color="000000"/>
            </w:tcBorders>
            <w:vAlign w:val="center"/>
          </w:tcPr>
          <w:p w14:paraId="76A63BFD"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90,9</w:t>
            </w:r>
          </w:p>
        </w:tc>
        <w:tc>
          <w:tcPr>
            <w:tcW w:w="1281" w:type="dxa"/>
            <w:tcBorders>
              <w:left w:val="single" w:sz="4" w:space="0" w:color="000000"/>
              <w:bottom w:val="single" w:sz="4" w:space="0" w:color="000000"/>
              <w:right w:val="single" w:sz="4" w:space="0" w:color="000000"/>
            </w:tcBorders>
            <w:vAlign w:val="center"/>
          </w:tcPr>
          <w:p w14:paraId="6258609B"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w:t>
            </w:r>
          </w:p>
        </w:tc>
      </w:tr>
      <w:tr w:rsidR="005E7CE0" w:rsidRPr="00405BBB" w14:paraId="3CA84ADC" w14:textId="77777777" w:rsidTr="0076018A">
        <w:tc>
          <w:tcPr>
            <w:tcW w:w="3119" w:type="dxa"/>
            <w:tcBorders>
              <w:left w:val="single" w:sz="4" w:space="0" w:color="000000"/>
              <w:bottom w:val="single" w:sz="4" w:space="0" w:color="000000"/>
            </w:tcBorders>
            <w:vAlign w:val="center"/>
          </w:tcPr>
          <w:p w14:paraId="68242A94"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Общий коэффициент смертности, чел. на 1 тыс. населения</w:t>
            </w:r>
          </w:p>
        </w:tc>
        <w:tc>
          <w:tcPr>
            <w:tcW w:w="1843" w:type="dxa"/>
            <w:tcBorders>
              <w:left w:val="single" w:sz="4" w:space="0" w:color="000000"/>
              <w:bottom w:val="single" w:sz="4" w:space="0" w:color="000000"/>
            </w:tcBorders>
            <w:vAlign w:val="center"/>
          </w:tcPr>
          <w:p w14:paraId="4E825F7C"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8,9</w:t>
            </w:r>
          </w:p>
        </w:tc>
        <w:tc>
          <w:tcPr>
            <w:tcW w:w="1559" w:type="dxa"/>
            <w:tcBorders>
              <w:left w:val="single" w:sz="4" w:space="0" w:color="000000"/>
              <w:bottom w:val="single" w:sz="4" w:space="0" w:color="000000"/>
            </w:tcBorders>
            <w:vAlign w:val="center"/>
          </w:tcPr>
          <w:p w14:paraId="7A95EB37"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13,4</w:t>
            </w:r>
          </w:p>
        </w:tc>
        <w:tc>
          <w:tcPr>
            <w:tcW w:w="1843" w:type="dxa"/>
            <w:tcBorders>
              <w:left w:val="single" w:sz="4" w:space="0" w:color="000000"/>
              <w:bottom w:val="single" w:sz="4" w:space="0" w:color="000000"/>
            </w:tcBorders>
            <w:vAlign w:val="center"/>
          </w:tcPr>
          <w:p w14:paraId="646D8EA5"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66,4</w:t>
            </w:r>
          </w:p>
        </w:tc>
        <w:tc>
          <w:tcPr>
            <w:tcW w:w="1281" w:type="dxa"/>
            <w:tcBorders>
              <w:left w:val="single" w:sz="4" w:space="0" w:color="000000"/>
              <w:bottom w:val="single" w:sz="4" w:space="0" w:color="000000"/>
              <w:right w:val="single" w:sz="4" w:space="0" w:color="000000"/>
            </w:tcBorders>
            <w:vAlign w:val="center"/>
          </w:tcPr>
          <w:p w14:paraId="5A063EE9"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w:t>
            </w:r>
          </w:p>
        </w:tc>
      </w:tr>
      <w:tr w:rsidR="005E7CE0" w:rsidRPr="00405BBB" w14:paraId="3E9ACF21" w14:textId="77777777" w:rsidTr="0076018A">
        <w:tc>
          <w:tcPr>
            <w:tcW w:w="3119" w:type="dxa"/>
            <w:tcBorders>
              <w:left w:val="single" w:sz="4" w:space="0" w:color="000000"/>
              <w:bottom w:val="single" w:sz="4" w:space="0" w:color="000000"/>
            </w:tcBorders>
            <w:vAlign w:val="center"/>
          </w:tcPr>
          <w:p w14:paraId="1F4CA813"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Младенческая смертность, случаев на 1 тыс. родившихся живыми</w:t>
            </w:r>
          </w:p>
        </w:tc>
        <w:tc>
          <w:tcPr>
            <w:tcW w:w="1843" w:type="dxa"/>
            <w:tcBorders>
              <w:left w:val="single" w:sz="4" w:space="0" w:color="000000"/>
              <w:bottom w:val="single" w:sz="4" w:space="0" w:color="000000"/>
            </w:tcBorders>
            <w:vAlign w:val="center"/>
          </w:tcPr>
          <w:p w14:paraId="5AD8A5AF"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4,4</w:t>
            </w:r>
          </w:p>
        </w:tc>
        <w:tc>
          <w:tcPr>
            <w:tcW w:w="1559" w:type="dxa"/>
            <w:tcBorders>
              <w:left w:val="single" w:sz="4" w:space="0" w:color="000000"/>
              <w:bottom w:val="single" w:sz="4" w:space="0" w:color="000000"/>
            </w:tcBorders>
            <w:vAlign w:val="center"/>
          </w:tcPr>
          <w:p w14:paraId="44592109"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3,3</w:t>
            </w:r>
          </w:p>
        </w:tc>
        <w:tc>
          <w:tcPr>
            <w:tcW w:w="1843" w:type="dxa"/>
            <w:tcBorders>
              <w:left w:val="single" w:sz="4" w:space="0" w:color="000000"/>
              <w:bottom w:val="single" w:sz="4" w:space="0" w:color="000000"/>
            </w:tcBorders>
            <w:vAlign w:val="center"/>
          </w:tcPr>
          <w:p w14:paraId="2A5536C7"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133,3</w:t>
            </w:r>
          </w:p>
        </w:tc>
        <w:tc>
          <w:tcPr>
            <w:tcW w:w="1281" w:type="dxa"/>
            <w:tcBorders>
              <w:left w:val="single" w:sz="4" w:space="0" w:color="000000"/>
              <w:bottom w:val="single" w:sz="4" w:space="0" w:color="000000"/>
              <w:right w:val="single" w:sz="4" w:space="0" w:color="000000"/>
            </w:tcBorders>
            <w:vAlign w:val="center"/>
          </w:tcPr>
          <w:p w14:paraId="22234856"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w:t>
            </w:r>
          </w:p>
        </w:tc>
      </w:tr>
      <w:tr w:rsidR="005E7CE0" w:rsidRPr="00405BBB" w14:paraId="7283F3EE" w14:textId="77777777" w:rsidTr="0076018A">
        <w:tc>
          <w:tcPr>
            <w:tcW w:w="3119" w:type="dxa"/>
            <w:tcBorders>
              <w:left w:val="single" w:sz="4" w:space="0" w:color="000000"/>
              <w:bottom w:val="single" w:sz="4" w:space="0" w:color="000000"/>
            </w:tcBorders>
            <w:vAlign w:val="center"/>
          </w:tcPr>
          <w:p w14:paraId="20C43077" w14:textId="77777777" w:rsidR="0076018A"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Среднесписочная численность работников организаций</w:t>
            </w:r>
          </w:p>
          <w:p w14:paraId="5408EE31" w14:textId="2184073F"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lastRenderedPageBreak/>
              <w:t>(без субъектов малого предпринимательства), чел.</w:t>
            </w:r>
          </w:p>
        </w:tc>
        <w:tc>
          <w:tcPr>
            <w:tcW w:w="1843" w:type="dxa"/>
            <w:tcBorders>
              <w:left w:val="single" w:sz="4" w:space="0" w:color="000000"/>
              <w:bottom w:val="single" w:sz="4" w:space="0" w:color="000000"/>
            </w:tcBorders>
            <w:vAlign w:val="center"/>
          </w:tcPr>
          <w:p w14:paraId="75A6B965"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lastRenderedPageBreak/>
              <w:t>19 406</w:t>
            </w:r>
          </w:p>
        </w:tc>
        <w:tc>
          <w:tcPr>
            <w:tcW w:w="1559" w:type="dxa"/>
            <w:tcBorders>
              <w:left w:val="single" w:sz="4" w:space="0" w:color="000000"/>
              <w:bottom w:val="single" w:sz="4" w:space="0" w:color="000000"/>
            </w:tcBorders>
            <w:vAlign w:val="center"/>
          </w:tcPr>
          <w:p w14:paraId="1823519A"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461 470</w:t>
            </w:r>
          </w:p>
        </w:tc>
        <w:tc>
          <w:tcPr>
            <w:tcW w:w="1843" w:type="dxa"/>
            <w:tcBorders>
              <w:left w:val="single" w:sz="4" w:space="0" w:color="000000"/>
              <w:bottom w:val="single" w:sz="4" w:space="0" w:color="000000"/>
            </w:tcBorders>
            <w:vAlign w:val="center"/>
          </w:tcPr>
          <w:p w14:paraId="1DFE48CE" w14:textId="77777777" w:rsidR="005E7CE0" w:rsidRPr="00405BBB" w:rsidRDefault="00AA5FE3">
            <w:pPr>
              <w:pStyle w:val="ConsPlusNormal"/>
              <w:ind w:firstLine="34"/>
              <w:jc w:val="center"/>
              <w:rPr>
                <w:rFonts w:ascii="Tinos" w:hAnsi="Tinos"/>
              </w:rPr>
            </w:pPr>
            <w:r w:rsidRPr="00405BBB">
              <w:rPr>
                <w:rFonts w:ascii="Tinos" w:hAnsi="Tinos"/>
              </w:rPr>
              <w:t>4,2</w:t>
            </w:r>
          </w:p>
        </w:tc>
        <w:tc>
          <w:tcPr>
            <w:tcW w:w="1281" w:type="dxa"/>
            <w:tcBorders>
              <w:left w:val="single" w:sz="4" w:space="0" w:color="000000"/>
              <w:bottom w:val="single" w:sz="4" w:space="0" w:color="000000"/>
              <w:right w:val="single" w:sz="4" w:space="0" w:color="000000"/>
            </w:tcBorders>
            <w:vAlign w:val="center"/>
          </w:tcPr>
          <w:p w14:paraId="3F3BC1BB" w14:textId="77777777" w:rsidR="005E7CE0" w:rsidRPr="00405BBB" w:rsidRDefault="00AA5FE3">
            <w:pPr>
              <w:pStyle w:val="ConsPlusNormal"/>
              <w:ind w:firstLine="34"/>
              <w:jc w:val="center"/>
              <w:rPr>
                <w:rFonts w:ascii="Tinos" w:hAnsi="Tinos"/>
                <w:color w:val="FF0000"/>
                <w:shd w:val="clear" w:color="auto" w:fill="FFFFFF"/>
              </w:rPr>
            </w:pPr>
            <w:r w:rsidRPr="00405BBB">
              <w:rPr>
                <w:rFonts w:ascii="Tinos" w:hAnsi="Tinos"/>
                <w:color w:val="FF0000"/>
                <w:shd w:val="clear" w:color="auto" w:fill="FFFFFF"/>
              </w:rPr>
              <w:t>-</w:t>
            </w:r>
          </w:p>
        </w:tc>
      </w:tr>
      <w:tr w:rsidR="005E7CE0" w:rsidRPr="00405BBB" w14:paraId="7765055A" w14:textId="77777777" w:rsidTr="0076018A">
        <w:tc>
          <w:tcPr>
            <w:tcW w:w="3119" w:type="dxa"/>
            <w:tcBorders>
              <w:left w:val="single" w:sz="4" w:space="0" w:color="000000"/>
              <w:bottom w:val="single" w:sz="4" w:space="0" w:color="000000"/>
            </w:tcBorders>
            <w:vAlign w:val="center"/>
          </w:tcPr>
          <w:p w14:paraId="0526630E" w14:textId="77777777" w:rsidR="0076018A"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Среднемесячная начисленная заработная работника</w:t>
            </w:r>
          </w:p>
          <w:p w14:paraId="4B31D8DD" w14:textId="2CB2D46C" w:rsidR="005E7CE0" w:rsidRPr="00405BBB" w:rsidRDefault="00AA5FE3" w:rsidP="0076018A">
            <w:pPr>
              <w:jc w:val="left"/>
              <w:rPr>
                <w:rFonts w:ascii="Tinos" w:hAnsi="Tinos"/>
                <w:color w:val="000000"/>
                <w:sz w:val="20"/>
                <w:szCs w:val="20"/>
              </w:rPr>
            </w:pPr>
            <w:r w:rsidRPr="00405BBB">
              <w:rPr>
                <w:rFonts w:ascii="Tinos" w:eastAsia="Arial" w:hAnsi="Tinos" w:cs="Times New Roman"/>
                <w:color w:val="000000"/>
                <w:kern w:val="0"/>
                <w:sz w:val="20"/>
                <w:szCs w:val="20"/>
                <w:shd w:val="clear" w:color="auto" w:fill="FFFFFF"/>
                <w:lang w:bidi="ar-SA"/>
              </w:rPr>
              <w:t>по полному кругу организаций, рублей</w:t>
            </w:r>
          </w:p>
        </w:tc>
        <w:tc>
          <w:tcPr>
            <w:tcW w:w="1843" w:type="dxa"/>
            <w:tcBorders>
              <w:left w:val="single" w:sz="4" w:space="0" w:color="000000"/>
              <w:bottom w:val="single" w:sz="4" w:space="0" w:color="000000"/>
            </w:tcBorders>
            <w:vAlign w:val="center"/>
          </w:tcPr>
          <w:p w14:paraId="5259633C"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53 204,8</w:t>
            </w:r>
          </w:p>
        </w:tc>
        <w:tc>
          <w:tcPr>
            <w:tcW w:w="1559" w:type="dxa"/>
            <w:tcBorders>
              <w:left w:val="single" w:sz="4" w:space="0" w:color="000000"/>
              <w:bottom w:val="single" w:sz="4" w:space="0" w:color="000000"/>
            </w:tcBorders>
            <w:vAlign w:val="center"/>
          </w:tcPr>
          <w:p w14:paraId="4A40E38A"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54 164,4</w:t>
            </w:r>
          </w:p>
        </w:tc>
        <w:tc>
          <w:tcPr>
            <w:tcW w:w="1843" w:type="dxa"/>
            <w:tcBorders>
              <w:left w:val="single" w:sz="4" w:space="0" w:color="000000"/>
              <w:bottom w:val="single" w:sz="4" w:space="0" w:color="000000"/>
            </w:tcBorders>
            <w:vAlign w:val="center"/>
          </w:tcPr>
          <w:p w14:paraId="366610CE"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98,2</w:t>
            </w:r>
          </w:p>
        </w:tc>
        <w:tc>
          <w:tcPr>
            <w:tcW w:w="1281" w:type="dxa"/>
            <w:tcBorders>
              <w:left w:val="single" w:sz="4" w:space="0" w:color="000000"/>
              <w:bottom w:val="single" w:sz="4" w:space="0" w:color="000000"/>
              <w:right w:val="single" w:sz="4" w:space="0" w:color="000000"/>
            </w:tcBorders>
            <w:vAlign w:val="center"/>
          </w:tcPr>
          <w:p w14:paraId="049F895A"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9</w:t>
            </w:r>
          </w:p>
        </w:tc>
      </w:tr>
      <w:tr w:rsidR="005E7CE0" w:rsidRPr="00405BBB" w14:paraId="2418239C" w14:textId="77777777" w:rsidTr="0076018A">
        <w:tc>
          <w:tcPr>
            <w:tcW w:w="3119" w:type="dxa"/>
            <w:tcBorders>
              <w:left w:val="single" w:sz="4" w:space="0" w:color="000000"/>
              <w:bottom w:val="single" w:sz="4" w:space="0" w:color="000000"/>
            </w:tcBorders>
            <w:vAlign w:val="center"/>
          </w:tcPr>
          <w:p w14:paraId="798B4EB8" w14:textId="638BFFE2"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Объем отгруженных товаров собственного производства, выполненных работ и услуг собственными силами, млн</w:t>
            </w:r>
            <w:r w:rsidR="0076018A">
              <w:rPr>
                <w:rFonts w:ascii="Tinos" w:eastAsia="Arial" w:hAnsi="Tinos" w:cs="Times New Roman"/>
                <w:color w:val="000000"/>
                <w:kern w:val="0"/>
                <w:sz w:val="20"/>
                <w:szCs w:val="20"/>
                <w:shd w:val="clear" w:color="auto" w:fill="FFFFFF"/>
                <w:lang w:bidi="ar-SA"/>
              </w:rPr>
              <w:t>.</w:t>
            </w:r>
            <w:r w:rsidRPr="00405BBB">
              <w:rPr>
                <w:rFonts w:ascii="Tinos" w:eastAsia="Arial" w:hAnsi="Tinos" w:cs="Times New Roman"/>
                <w:color w:val="000000"/>
                <w:kern w:val="0"/>
                <w:sz w:val="20"/>
                <w:szCs w:val="20"/>
                <w:shd w:val="clear" w:color="auto" w:fill="FFFFFF"/>
                <w:lang w:bidi="ar-SA"/>
              </w:rPr>
              <w:t xml:space="preserve"> руб.</w:t>
            </w:r>
          </w:p>
        </w:tc>
        <w:tc>
          <w:tcPr>
            <w:tcW w:w="1843" w:type="dxa"/>
            <w:tcBorders>
              <w:left w:val="single" w:sz="4" w:space="0" w:color="000000"/>
              <w:bottom w:val="single" w:sz="4" w:space="0" w:color="000000"/>
            </w:tcBorders>
            <w:vAlign w:val="center"/>
          </w:tcPr>
          <w:p w14:paraId="7057E0F4"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25 092,5</w:t>
            </w:r>
          </w:p>
        </w:tc>
        <w:tc>
          <w:tcPr>
            <w:tcW w:w="1559" w:type="dxa"/>
            <w:tcBorders>
              <w:left w:val="single" w:sz="4" w:space="0" w:color="000000"/>
              <w:bottom w:val="single" w:sz="4" w:space="0" w:color="000000"/>
            </w:tcBorders>
            <w:vAlign w:val="center"/>
          </w:tcPr>
          <w:p w14:paraId="765DD112"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1 265 774,7</w:t>
            </w:r>
          </w:p>
        </w:tc>
        <w:tc>
          <w:tcPr>
            <w:tcW w:w="1843" w:type="dxa"/>
            <w:tcBorders>
              <w:left w:val="single" w:sz="4" w:space="0" w:color="000000"/>
              <w:bottom w:val="single" w:sz="4" w:space="0" w:color="000000"/>
            </w:tcBorders>
            <w:vAlign w:val="center"/>
          </w:tcPr>
          <w:p w14:paraId="082A970E"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2,0</w:t>
            </w:r>
          </w:p>
        </w:tc>
        <w:tc>
          <w:tcPr>
            <w:tcW w:w="1281" w:type="dxa"/>
            <w:tcBorders>
              <w:left w:val="single" w:sz="4" w:space="0" w:color="000000"/>
              <w:bottom w:val="single" w:sz="4" w:space="0" w:color="000000"/>
              <w:right w:val="single" w:sz="4" w:space="0" w:color="000000"/>
            </w:tcBorders>
            <w:vAlign w:val="center"/>
          </w:tcPr>
          <w:p w14:paraId="64F19CC5"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19</w:t>
            </w:r>
          </w:p>
        </w:tc>
      </w:tr>
      <w:tr w:rsidR="005E7CE0" w:rsidRPr="00405BBB" w14:paraId="53A7174B" w14:textId="77777777" w:rsidTr="0076018A">
        <w:tc>
          <w:tcPr>
            <w:tcW w:w="3119" w:type="dxa"/>
            <w:tcBorders>
              <w:left w:val="single" w:sz="4" w:space="0" w:color="000000"/>
              <w:bottom w:val="single" w:sz="4" w:space="0" w:color="000000"/>
            </w:tcBorders>
            <w:vAlign w:val="center"/>
          </w:tcPr>
          <w:p w14:paraId="34360B09" w14:textId="18523149" w:rsidR="0076018A"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Использовани</w:t>
            </w:r>
            <w:r w:rsidR="0076018A">
              <w:rPr>
                <w:rFonts w:ascii="Tinos" w:eastAsia="Arial" w:hAnsi="Tinos" w:cs="Times New Roman"/>
                <w:color w:val="000000"/>
                <w:kern w:val="0"/>
                <w:sz w:val="20"/>
                <w:szCs w:val="20"/>
                <w:shd w:val="clear" w:color="auto" w:fill="FFFFFF"/>
                <w:lang w:bidi="ar-SA"/>
              </w:rPr>
              <w:t>е инвестиций</w:t>
            </w:r>
            <w:r w:rsidR="0076018A">
              <w:rPr>
                <w:rFonts w:ascii="Tinos" w:eastAsia="Arial" w:hAnsi="Tinos" w:cs="Times New Roman"/>
                <w:color w:val="000000"/>
                <w:kern w:val="0"/>
                <w:sz w:val="20"/>
                <w:szCs w:val="20"/>
                <w:shd w:val="clear" w:color="auto" w:fill="FFFFFF"/>
                <w:lang w:bidi="ar-SA"/>
              </w:rPr>
              <w:br/>
              <w:t>в основной капитал</w:t>
            </w:r>
          </w:p>
          <w:p w14:paraId="4D1ADCAE" w14:textId="24398F45"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(без субъектов малого и среднего предпринимательства), млн</w:t>
            </w:r>
            <w:r w:rsidR="0076018A">
              <w:rPr>
                <w:rFonts w:ascii="Tinos" w:eastAsia="Arial" w:hAnsi="Tinos" w:cs="Times New Roman"/>
                <w:color w:val="000000"/>
                <w:kern w:val="0"/>
                <w:sz w:val="20"/>
                <w:szCs w:val="20"/>
                <w:shd w:val="clear" w:color="auto" w:fill="FFFFFF"/>
                <w:lang w:bidi="ar-SA"/>
              </w:rPr>
              <w:t>.</w:t>
            </w:r>
            <w:r w:rsidRPr="00405BBB">
              <w:rPr>
                <w:rFonts w:ascii="Tinos" w:eastAsia="Arial" w:hAnsi="Tinos" w:cs="Times New Roman"/>
                <w:color w:val="000000"/>
                <w:kern w:val="0"/>
                <w:sz w:val="20"/>
                <w:szCs w:val="20"/>
                <w:shd w:val="clear" w:color="auto" w:fill="FFFFFF"/>
                <w:lang w:bidi="ar-SA"/>
              </w:rPr>
              <w:t xml:space="preserve"> руб.</w:t>
            </w:r>
          </w:p>
        </w:tc>
        <w:tc>
          <w:tcPr>
            <w:tcW w:w="1843" w:type="dxa"/>
            <w:tcBorders>
              <w:left w:val="single" w:sz="4" w:space="0" w:color="000000"/>
              <w:bottom w:val="single" w:sz="4" w:space="0" w:color="000000"/>
            </w:tcBorders>
            <w:vAlign w:val="center"/>
          </w:tcPr>
          <w:p w14:paraId="1A90E438"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5 370,7</w:t>
            </w:r>
          </w:p>
        </w:tc>
        <w:tc>
          <w:tcPr>
            <w:tcW w:w="1559" w:type="dxa"/>
            <w:tcBorders>
              <w:left w:val="single" w:sz="4" w:space="0" w:color="000000"/>
              <w:bottom w:val="single" w:sz="4" w:space="0" w:color="000000"/>
            </w:tcBorders>
            <w:vAlign w:val="center"/>
          </w:tcPr>
          <w:p w14:paraId="438FE620"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136 021,3</w:t>
            </w:r>
          </w:p>
        </w:tc>
        <w:tc>
          <w:tcPr>
            <w:tcW w:w="1843" w:type="dxa"/>
            <w:tcBorders>
              <w:left w:val="single" w:sz="4" w:space="0" w:color="000000"/>
              <w:bottom w:val="single" w:sz="4" w:space="0" w:color="000000"/>
            </w:tcBorders>
            <w:vAlign w:val="center"/>
          </w:tcPr>
          <w:p w14:paraId="027C32CB"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3,9</w:t>
            </w:r>
          </w:p>
        </w:tc>
        <w:tc>
          <w:tcPr>
            <w:tcW w:w="1281" w:type="dxa"/>
            <w:tcBorders>
              <w:left w:val="single" w:sz="4" w:space="0" w:color="000000"/>
              <w:bottom w:val="single" w:sz="4" w:space="0" w:color="000000"/>
              <w:right w:val="single" w:sz="4" w:space="0" w:color="000000"/>
            </w:tcBorders>
            <w:vAlign w:val="center"/>
          </w:tcPr>
          <w:p w14:paraId="71B54F10"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18</w:t>
            </w:r>
          </w:p>
        </w:tc>
      </w:tr>
      <w:tr w:rsidR="005E7CE0" w:rsidRPr="00405BBB" w14:paraId="56B6F544" w14:textId="77777777" w:rsidTr="0076018A">
        <w:tc>
          <w:tcPr>
            <w:tcW w:w="3119" w:type="dxa"/>
            <w:tcBorders>
              <w:left w:val="single" w:sz="4" w:space="0" w:color="000000"/>
              <w:bottom w:val="single" w:sz="4" w:space="0" w:color="000000"/>
            </w:tcBorders>
            <w:vAlign w:val="center"/>
          </w:tcPr>
          <w:p w14:paraId="4C357A2D"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Ввод в действие жилых домов</w:t>
            </w:r>
            <w:r w:rsidRPr="00405BBB">
              <w:rPr>
                <w:rFonts w:ascii="Tinos" w:eastAsia="Arial" w:hAnsi="Tinos" w:cs="Times New Roman"/>
                <w:color w:val="000000"/>
                <w:kern w:val="0"/>
                <w:sz w:val="20"/>
                <w:szCs w:val="20"/>
                <w:shd w:val="clear" w:color="auto" w:fill="FFFFFF"/>
                <w:lang w:bidi="ar-SA"/>
              </w:rPr>
              <w:br/>
              <w:t>(с учетом жилых домов, построенных населением</w:t>
            </w:r>
            <w:r w:rsidRPr="00405BBB">
              <w:rPr>
                <w:rFonts w:ascii="Tinos" w:eastAsia="Arial" w:hAnsi="Tinos" w:cs="Times New Roman"/>
                <w:color w:val="000000"/>
                <w:kern w:val="0"/>
                <w:sz w:val="20"/>
                <w:szCs w:val="20"/>
                <w:shd w:val="clear" w:color="auto" w:fill="FFFFFF"/>
                <w:lang w:bidi="ar-SA"/>
              </w:rPr>
              <w:br/>
              <w:t>на земельных участках, предназначенных для ведения садоводства), м2</w:t>
            </w:r>
          </w:p>
        </w:tc>
        <w:tc>
          <w:tcPr>
            <w:tcW w:w="1843" w:type="dxa"/>
            <w:tcBorders>
              <w:left w:val="single" w:sz="4" w:space="0" w:color="000000"/>
              <w:bottom w:val="single" w:sz="4" w:space="0" w:color="000000"/>
            </w:tcBorders>
            <w:vAlign w:val="center"/>
          </w:tcPr>
          <w:p w14:paraId="3A9CF9B3" w14:textId="77777777" w:rsidR="005E7CE0" w:rsidRPr="00405BBB" w:rsidRDefault="00AA5FE3">
            <w:pPr>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384 671</w:t>
            </w:r>
          </w:p>
        </w:tc>
        <w:tc>
          <w:tcPr>
            <w:tcW w:w="1559" w:type="dxa"/>
            <w:tcBorders>
              <w:left w:val="single" w:sz="4" w:space="0" w:color="000000"/>
              <w:bottom w:val="single" w:sz="4" w:space="0" w:color="000000"/>
            </w:tcBorders>
            <w:vAlign w:val="center"/>
          </w:tcPr>
          <w:p w14:paraId="33240A57" w14:textId="77777777" w:rsidR="005E7CE0" w:rsidRPr="00405BBB" w:rsidRDefault="00AA5FE3">
            <w:pPr>
              <w:rPr>
                <w:rFonts w:ascii="Tinos" w:eastAsia="Arial" w:hAnsi="Tinos" w:cs="Times New Roman"/>
                <w:bCs/>
                <w:color w:val="000000"/>
                <w:kern w:val="0"/>
                <w:sz w:val="20"/>
                <w:szCs w:val="20"/>
                <w:shd w:val="clear" w:color="auto" w:fill="FFFFFF"/>
                <w:lang w:bidi="ar-SA"/>
              </w:rPr>
            </w:pPr>
            <w:r w:rsidRPr="00405BBB">
              <w:rPr>
                <w:rFonts w:ascii="Tinos" w:eastAsia="Arial" w:hAnsi="Tinos" w:cs="Times New Roman"/>
                <w:bCs/>
                <w:color w:val="000000"/>
                <w:kern w:val="0"/>
                <w:sz w:val="20"/>
                <w:szCs w:val="20"/>
                <w:shd w:val="clear" w:color="auto" w:fill="FFFFFF"/>
                <w:lang w:bidi="ar-SA"/>
              </w:rPr>
              <w:t>959 230</w:t>
            </w:r>
          </w:p>
        </w:tc>
        <w:tc>
          <w:tcPr>
            <w:tcW w:w="1843" w:type="dxa"/>
            <w:tcBorders>
              <w:left w:val="single" w:sz="4" w:space="0" w:color="000000"/>
              <w:bottom w:val="single" w:sz="4" w:space="0" w:color="000000"/>
            </w:tcBorders>
            <w:vAlign w:val="center"/>
          </w:tcPr>
          <w:p w14:paraId="08AD7BEF"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40,1</w:t>
            </w:r>
          </w:p>
        </w:tc>
        <w:tc>
          <w:tcPr>
            <w:tcW w:w="1281" w:type="dxa"/>
            <w:tcBorders>
              <w:left w:val="single" w:sz="4" w:space="0" w:color="000000"/>
              <w:bottom w:val="single" w:sz="4" w:space="0" w:color="000000"/>
              <w:right w:val="single" w:sz="4" w:space="0" w:color="000000"/>
            </w:tcBorders>
            <w:vAlign w:val="center"/>
          </w:tcPr>
          <w:p w14:paraId="02782884"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w:t>
            </w:r>
          </w:p>
        </w:tc>
      </w:tr>
      <w:tr w:rsidR="005E7CE0" w:rsidRPr="00405BBB" w14:paraId="5B322713" w14:textId="77777777" w:rsidTr="0076018A">
        <w:tc>
          <w:tcPr>
            <w:tcW w:w="3119" w:type="dxa"/>
            <w:tcBorders>
              <w:left w:val="single" w:sz="4" w:space="0" w:color="000000"/>
              <w:bottom w:val="single" w:sz="4" w:space="0" w:color="000000"/>
            </w:tcBorders>
            <w:vAlign w:val="center"/>
          </w:tcPr>
          <w:p w14:paraId="7FBAA3EA" w14:textId="06787F8D" w:rsidR="0076018A"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Ввод в действие жилы</w:t>
            </w:r>
            <w:r w:rsidR="0076018A">
              <w:rPr>
                <w:rFonts w:ascii="Tinos" w:eastAsia="Arial" w:hAnsi="Tinos" w:cs="Times New Roman"/>
                <w:color w:val="000000"/>
                <w:kern w:val="0"/>
                <w:sz w:val="20"/>
                <w:szCs w:val="20"/>
                <w:shd w:val="clear" w:color="auto" w:fill="FFFFFF"/>
                <w:lang w:bidi="ar-SA"/>
              </w:rPr>
              <w:t>х домов, построенных населением</w:t>
            </w:r>
          </w:p>
          <w:p w14:paraId="63386B47" w14:textId="77777777" w:rsidR="0076018A"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(с учетом жилы</w:t>
            </w:r>
            <w:r w:rsidR="0076018A">
              <w:rPr>
                <w:rFonts w:ascii="Tinos" w:eastAsia="Arial" w:hAnsi="Tinos" w:cs="Times New Roman"/>
                <w:color w:val="000000"/>
                <w:kern w:val="0"/>
                <w:sz w:val="20"/>
                <w:szCs w:val="20"/>
                <w:shd w:val="clear" w:color="auto" w:fill="FFFFFF"/>
                <w:lang w:bidi="ar-SA"/>
              </w:rPr>
              <w:t>х домов, построенных населением</w:t>
            </w:r>
          </w:p>
          <w:p w14:paraId="43EC1D14" w14:textId="4CE408F5"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на земельных участках, предназначенных для ведения садоводства), м2</w:t>
            </w:r>
          </w:p>
        </w:tc>
        <w:tc>
          <w:tcPr>
            <w:tcW w:w="1843" w:type="dxa"/>
            <w:tcBorders>
              <w:left w:val="single" w:sz="4" w:space="0" w:color="000000"/>
              <w:bottom w:val="single" w:sz="4" w:space="0" w:color="000000"/>
            </w:tcBorders>
            <w:vAlign w:val="center"/>
          </w:tcPr>
          <w:p w14:paraId="54245DE8"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268 035</w:t>
            </w:r>
          </w:p>
        </w:tc>
        <w:tc>
          <w:tcPr>
            <w:tcW w:w="1559" w:type="dxa"/>
            <w:tcBorders>
              <w:left w:val="single" w:sz="4" w:space="0" w:color="000000"/>
              <w:bottom w:val="single" w:sz="4" w:space="0" w:color="000000"/>
            </w:tcBorders>
            <w:vAlign w:val="center"/>
          </w:tcPr>
          <w:p w14:paraId="12337EBA"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661 156</w:t>
            </w:r>
          </w:p>
        </w:tc>
        <w:tc>
          <w:tcPr>
            <w:tcW w:w="1843" w:type="dxa"/>
            <w:tcBorders>
              <w:left w:val="single" w:sz="4" w:space="0" w:color="000000"/>
              <w:bottom w:val="single" w:sz="4" w:space="0" w:color="000000"/>
            </w:tcBorders>
            <w:vAlign w:val="center"/>
          </w:tcPr>
          <w:p w14:paraId="5C915932"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40,5</w:t>
            </w:r>
          </w:p>
        </w:tc>
        <w:tc>
          <w:tcPr>
            <w:tcW w:w="1281" w:type="dxa"/>
            <w:tcBorders>
              <w:left w:val="single" w:sz="4" w:space="0" w:color="000000"/>
              <w:bottom w:val="single" w:sz="4" w:space="0" w:color="000000"/>
              <w:right w:val="single" w:sz="4" w:space="0" w:color="000000"/>
            </w:tcBorders>
            <w:vAlign w:val="center"/>
          </w:tcPr>
          <w:p w14:paraId="4F17B2C6"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w:t>
            </w:r>
          </w:p>
        </w:tc>
      </w:tr>
      <w:tr w:rsidR="005E7CE0" w:rsidRPr="00405BBB" w14:paraId="7CA284EB" w14:textId="77777777" w:rsidTr="0076018A">
        <w:tc>
          <w:tcPr>
            <w:tcW w:w="3119" w:type="dxa"/>
            <w:tcBorders>
              <w:left w:val="single" w:sz="4" w:space="0" w:color="000000"/>
              <w:bottom w:val="single" w:sz="4" w:space="0" w:color="000000"/>
            </w:tcBorders>
            <w:vAlign w:val="center"/>
          </w:tcPr>
          <w:p w14:paraId="2E11F93E" w14:textId="77777777" w:rsidR="005E7CE0" w:rsidRPr="00405BBB" w:rsidRDefault="00AA5FE3">
            <w:pPr>
              <w:jc w:val="both"/>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Сельское хозяйство:</w:t>
            </w:r>
          </w:p>
          <w:p w14:paraId="0293843D" w14:textId="71559940" w:rsidR="005E7CE0" w:rsidRPr="0076018A" w:rsidRDefault="00AA5FE3" w:rsidP="0076018A">
            <w:pPr>
              <w:jc w:val="both"/>
              <w:rPr>
                <w:rFonts w:ascii="Tinos" w:eastAsia="Arial" w:hAnsi="Tinos" w:cs="Times New Roman"/>
                <w:i/>
                <w:color w:val="000000"/>
                <w:kern w:val="0"/>
                <w:sz w:val="20"/>
                <w:szCs w:val="20"/>
                <w:shd w:val="clear" w:color="auto" w:fill="FFFFFF"/>
                <w:lang w:bidi="ar-SA"/>
              </w:rPr>
            </w:pPr>
            <w:r w:rsidRPr="0076018A">
              <w:rPr>
                <w:rFonts w:ascii="Tinos" w:eastAsia="Arial" w:hAnsi="Tinos" w:cs="Times New Roman"/>
                <w:i/>
                <w:color w:val="000000"/>
                <w:kern w:val="0"/>
                <w:sz w:val="20"/>
                <w:szCs w:val="20"/>
                <w:shd w:val="clear" w:color="auto" w:fill="FFFFFF"/>
                <w:lang w:bidi="ar-SA"/>
              </w:rPr>
              <w:t>-</w:t>
            </w:r>
            <w:r w:rsidR="0076018A" w:rsidRPr="0076018A">
              <w:rPr>
                <w:rFonts w:ascii="Tinos" w:eastAsia="Arial" w:hAnsi="Tinos" w:cs="Times New Roman"/>
                <w:i/>
                <w:color w:val="000000"/>
                <w:kern w:val="0"/>
                <w:sz w:val="20"/>
                <w:szCs w:val="20"/>
                <w:shd w:val="clear" w:color="auto" w:fill="FFFFFF"/>
                <w:lang w:bidi="ar-SA"/>
              </w:rPr>
              <w:t xml:space="preserve"> Р</w:t>
            </w:r>
            <w:r w:rsidRPr="0076018A">
              <w:rPr>
                <w:rFonts w:ascii="Tinos" w:eastAsia="Arial" w:hAnsi="Tinos" w:cs="Times New Roman"/>
                <w:i/>
                <w:color w:val="000000"/>
                <w:kern w:val="0"/>
                <w:sz w:val="20"/>
                <w:szCs w:val="20"/>
                <w:shd w:val="clear" w:color="auto" w:fill="FFFFFF"/>
                <w:lang w:bidi="ar-SA"/>
              </w:rPr>
              <w:t>астениеводство</w:t>
            </w:r>
          </w:p>
        </w:tc>
        <w:tc>
          <w:tcPr>
            <w:tcW w:w="1843" w:type="dxa"/>
            <w:tcBorders>
              <w:left w:val="single" w:sz="4" w:space="0" w:color="000000"/>
              <w:bottom w:val="single" w:sz="4" w:space="0" w:color="000000"/>
            </w:tcBorders>
            <w:vAlign w:val="center"/>
          </w:tcPr>
          <w:p w14:paraId="7044BAED" w14:textId="77777777" w:rsidR="005E7CE0" w:rsidRPr="00405BBB" w:rsidRDefault="005E7CE0">
            <w:pPr>
              <w:rPr>
                <w:rFonts w:ascii="Tinos" w:hAnsi="Tinos" w:cs="Times New Roman"/>
                <w:color w:val="000000"/>
                <w:sz w:val="20"/>
                <w:szCs w:val="20"/>
                <w:shd w:val="clear" w:color="auto" w:fill="FFFFFF"/>
              </w:rPr>
            </w:pPr>
          </w:p>
        </w:tc>
        <w:tc>
          <w:tcPr>
            <w:tcW w:w="1559" w:type="dxa"/>
            <w:tcBorders>
              <w:left w:val="single" w:sz="4" w:space="0" w:color="000000"/>
              <w:bottom w:val="single" w:sz="4" w:space="0" w:color="000000"/>
            </w:tcBorders>
            <w:vAlign w:val="center"/>
          </w:tcPr>
          <w:p w14:paraId="17C3FABB" w14:textId="77777777" w:rsidR="005E7CE0" w:rsidRPr="00405BBB" w:rsidRDefault="005E7CE0">
            <w:pPr>
              <w:rPr>
                <w:rFonts w:ascii="Tinos" w:hAnsi="Tinos" w:cs="Times New Roman"/>
                <w:color w:val="000000"/>
                <w:sz w:val="20"/>
                <w:szCs w:val="20"/>
                <w:shd w:val="clear" w:color="auto" w:fill="FFFFFF"/>
              </w:rPr>
            </w:pPr>
          </w:p>
        </w:tc>
        <w:tc>
          <w:tcPr>
            <w:tcW w:w="1843" w:type="dxa"/>
            <w:tcBorders>
              <w:left w:val="single" w:sz="4" w:space="0" w:color="000000"/>
              <w:bottom w:val="single" w:sz="4" w:space="0" w:color="000000"/>
            </w:tcBorders>
            <w:vAlign w:val="center"/>
          </w:tcPr>
          <w:p w14:paraId="5476A03D" w14:textId="77777777" w:rsidR="005E7CE0" w:rsidRPr="00405BBB" w:rsidRDefault="005E7CE0">
            <w:pPr>
              <w:pStyle w:val="ConsPlusNormal"/>
              <w:ind w:firstLine="34"/>
              <w:jc w:val="center"/>
              <w:rPr>
                <w:rFonts w:ascii="Tinos" w:hAnsi="Tinos"/>
                <w:color w:val="000000"/>
              </w:rPr>
            </w:pPr>
          </w:p>
        </w:tc>
        <w:tc>
          <w:tcPr>
            <w:tcW w:w="1281" w:type="dxa"/>
            <w:tcBorders>
              <w:left w:val="single" w:sz="4" w:space="0" w:color="000000"/>
              <w:bottom w:val="single" w:sz="4" w:space="0" w:color="000000"/>
              <w:right w:val="single" w:sz="4" w:space="0" w:color="000000"/>
            </w:tcBorders>
            <w:vAlign w:val="center"/>
          </w:tcPr>
          <w:p w14:paraId="65EE28DD" w14:textId="77777777" w:rsidR="005E7CE0" w:rsidRPr="00405BBB" w:rsidRDefault="005E7CE0">
            <w:pPr>
              <w:pStyle w:val="ConsPlusNormal"/>
              <w:ind w:firstLine="34"/>
              <w:jc w:val="center"/>
              <w:rPr>
                <w:rFonts w:ascii="Tinos" w:hAnsi="Tinos"/>
                <w:color w:val="000000"/>
                <w:shd w:val="clear" w:color="auto" w:fill="FFFFFF"/>
              </w:rPr>
            </w:pPr>
          </w:p>
        </w:tc>
      </w:tr>
      <w:tr w:rsidR="005E7CE0" w:rsidRPr="00405BBB" w14:paraId="6F94AA51" w14:textId="77777777" w:rsidTr="0076018A">
        <w:tc>
          <w:tcPr>
            <w:tcW w:w="3119" w:type="dxa"/>
            <w:tcBorders>
              <w:left w:val="single" w:sz="4" w:space="0" w:color="000000"/>
              <w:bottom w:val="single" w:sz="4" w:space="0" w:color="000000"/>
            </w:tcBorders>
            <w:vAlign w:val="center"/>
          </w:tcPr>
          <w:p w14:paraId="01D21506" w14:textId="77777777" w:rsidR="005E7CE0" w:rsidRPr="00405BBB" w:rsidRDefault="00AA5FE3">
            <w:pPr>
              <w:jc w:val="both"/>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Валовой сбор, тыс. тонн</w:t>
            </w:r>
          </w:p>
        </w:tc>
        <w:tc>
          <w:tcPr>
            <w:tcW w:w="1843" w:type="dxa"/>
            <w:tcBorders>
              <w:left w:val="single" w:sz="4" w:space="0" w:color="000000"/>
              <w:bottom w:val="single" w:sz="4" w:space="0" w:color="000000"/>
            </w:tcBorders>
            <w:vAlign w:val="center"/>
          </w:tcPr>
          <w:p w14:paraId="737D3F26"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1</w:t>
            </w:r>
            <w:r w:rsidRPr="00405BBB">
              <w:rPr>
                <w:rFonts w:ascii="Tinos" w:eastAsia="Arial" w:hAnsi="Tinos" w:cs="Times New Roman"/>
                <w:color w:val="000000"/>
                <w:kern w:val="0"/>
                <w:sz w:val="20"/>
                <w:szCs w:val="20"/>
                <w:shd w:val="clear" w:color="auto" w:fill="FFFFFF"/>
                <w:lang w:bidi="ar-SA"/>
              </w:rPr>
              <w:t>85,1</w:t>
            </w:r>
          </w:p>
        </w:tc>
        <w:tc>
          <w:tcPr>
            <w:tcW w:w="1559" w:type="dxa"/>
            <w:tcBorders>
              <w:left w:val="single" w:sz="4" w:space="0" w:color="000000"/>
              <w:bottom w:val="single" w:sz="4" w:space="0" w:color="000000"/>
            </w:tcBorders>
            <w:vAlign w:val="center"/>
          </w:tcPr>
          <w:p w14:paraId="26EC88F3" w14:textId="77777777" w:rsidR="005E7CE0" w:rsidRPr="00405BBB" w:rsidRDefault="00AA5FE3">
            <w:pPr>
              <w:rPr>
                <w:rFonts w:ascii="Tinos" w:eastAsia="Arial" w:hAnsi="Tinos" w:cs="Times New Roman"/>
                <w:bCs/>
                <w:color w:val="000000"/>
                <w:kern w:val="0"/>
                <w:sz w:val="20"/>
                <w:szCs w:val="20"/>
                <w:shd w:val="clear" w:color="auto" w:fill="FFFFFF"/>
                <w:lang w:bidi="ar-SA"/>
              </w:rPr>
            </w:pPr>
            <w:r w:rsidRPr="00405BBB">
              <w:rPr>
                <w:rFonts w:ascii="Tinos" w:eastAsia="Arial" w:hAnsi="Tinos" w:cs="Times New Roman"/>
                <w:bCs/>
                <w:color w:val="000000"/>
                <w:kern w:val="0"/>
                <w:sz w:val="20"/>
                <w:szCs w:val="20"/>
                <w:shd w:val="clear" w:color="auto" w:fill="FFFFFF"/>
                <w:lang w:bidi="ar-SA"/>
              </w:rPr>
              <w:t>2 746,0</w:t>
            </w:r>
          </w:p>
        </w:tc>
        <w:tc>
          <w:tcPr>
            <w:tcW w:w="1843" w:type="dxa"/>
            <w:tcBorders>
              <w:left w:val="single" w:sz="4" w:space="0" w:color="000000"/>
              <w:bottom w:val="single" w:sz="4" w:space="0" w:color="000000"/>
            </w:tcBorders>
            <w:vAlign w:val="center"/>
          </w:tcPr>
          <w:p w14:paraId="5B4E8B4C"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6,7</w:t>
            </w:r>
          </w:p>
        </w:tc>
        <w:tc>
          <w:tcPr>
            <w:tcW w:w="1281" w:type="dxa"/>
            <w:tcBorders>
              <w:left w:val="single" w:sz="4" w:space="0" w:color="000000"/>
              <w:bottom w:val="single" w:sz="4" w:space="0" w:color="000000"/>
              <w:right w:val="single" w:sz="4" w:space="0" w:color="000000"/>
            </w:tcBorders>
            <w:vAlign w:val="center"/>
          </w:tcPr>
          <w:p w14:paraId="6F42C536"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8</w:t>
            </w:r>
          </w:p>
        </w:tc>
      </w:tr>
      <w:tr w:rsidR="005E7CE0" w:rsidRPr="00405BBB" w14:paraId="5442421E" w14:textId="77777777" w:rsidTr="0076018A">
        <w:tc>
          <w:tcPr>
            <w:tcW w:w="3119" w:type="dxa"/>
            <w:tcBorders>
              <w:left w:val="single" w:sz="4" w:space="0" w:color="000000"/>
              <w:bottom w:val="single" w:sz="4" w:space="0" w:color="000000"/>
            </w:tcBorders>
            <w:vAlign w:val="center"/>
          </w:tcPr>
          <w:p w14:paraId="3556CF73" w14:textId="77777777" w:rsidR="005E7CE0" w:rsidRPr="00405BBB" w:rsidRDefault="00AA5FE3">
            <w:pPr>
              <w:jc w:val="both"/>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 xml:space="preserve">Урожайность, ц с 1 га </w:t>
            </w:r>
          </w:p>
        </w:tc>
        <w:tc>
          <w:tcPr>
            <w:tcW w:w="1843" w:type="dxa"/>
            <w:tcBorders>
              <w:left w:val="single" w:sz="4" w:space="0" w:color="000000"/>
              <w:bottom w:val="single" w:sz="4" w:space="0" w:color="000000"/>
            </w:tcBorders>
            <w:vAlign w:val="center"/>
          </w:tcPr>
          <w:p w14:paraId="5E614984" w14:textId="77777777" w:rsidR="005E7CE0" w:rsidRPr="00405BBB" w:rsidRDefault="00AA5FE3">
            <w:pPr>
              <w:pStyle w:val="ConsPlusNormal"/>
              <w:ind w:firstLine="34"/>
              <w:jc w:val="center"/>
              <w:rPr>
                <w:rFonts w:ascii="Tinos" w:hAnsi="Tinos" w:cs="Times New Roman"/>
                <w:color w:val="000000"/>
                <w:shd w:val="clear" w:color="auto" w:fill="FFFFFF"/>
                <w:lang w:eastAsia="ru-RU"/>
              </w:rPr>
            </w:pPr>
            <w:r w:rsidRPr="00405BBB">
              <w:rPr>
                <w:rFonts w:ascii="Tinos" w:hAnsi="Tinos" w:cs="Times New Roman"/>
                <w:color w:val="000000"/>
                <w:shd w:val="clear" w:color="auto" w:fill="FFFFFF"/>
                <w:lang w:eastAsia="ru-RU"/>
              </w:rPr>
              <w:t>69,5</w:t>
            </w:r>
          </w:p>
        </w:tc>
        <w:tc>
          <w:tcPr>
            <w:tcW w:w="1559" w:type="dxa"/>
            <w:tcBorders>
              <w:left w:val="single" w:sz="4" w:space="0" w:color="000000"/>
              <w:bottom w:val="single" w:sz="4" w:space="0" w:color="000000"/>
            </w:tcBorders>
            <w:vAlign w:val="center"/>
          </w:tcPr>
          <w:p w14:paraId="554E2584" w14:textId="77777777" w:rsidR="005E7CE0" w:rsidRPr="00405BBB" w:rsidRDefault="00AA5FE3">
            <w:pPr>
              <w:rPr>
                <w:rFonts w:ascii="Tinos" w:eastAsia="Arial" w:hAnsi="Tinos" w:cs="Times New Roman"/>
                <w:bCs/>
                <w:color w:val="000000"/>
                <w:kern w:val="0"/>
                <w:sz w:val="20"/>
                <w:szCs w:val="20"/>
                <w:shd w:val="clear" w:color="auto" w:fill="FFFFFF"/>
                <w:lang w:bidi="ar-SA"/>
              </w:rPr>
            </w:pPr>
            <w:r w:rsidRPr="00405BBB">
              <w:rPr>
                <w:rFonts w:ascii="Tinos" w:eastAsia="Arial" w:hAnsi="Tinos" w:cs="Times New Roman"/>
                <w:bCs/>
                <w:color w:val="000000"/>
                <w:kern w:val="0"/>
                <w:sz w:val="20"/>
                <w:szCs w:val="20"/>
                <w:shd w:val="clear" w:color="auto" w:fill="FFFFFF"/>
                <w:lang w:bidi="ar-SA"/>
              </w:rPr>
              <w:t>84,8</w:t>
            </w:r>
          </w:p>
        </w:tc>
        <w:tc>
          <w:tcPr>
            <w:tcW w:w="1843" w:type="dxa"/>
            <w:tcBorders>
              <w:left w:val="single" w:sz="4" w:space="0" w:color="000000"/>
              <w:bottom w:val="single" w:sz="4" w:space="0" w:color="000000"/>
            </w:tcBorders>
            <w:vAlign w:val="center"/>
          </w:tcPr>
          <w:p w14:paraId="32022D9E"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81,9</w:t>
            </w:r>
          </w:p>
        </w:tc>
        <w:tc>
          <w:tcPr>
            <w:tcW w:w="1281" w:type="dxa"/>
            <w:tcBorders>
              <w:left w:val="single" w:sz="4" w:space="0" w:color="000000"/>
              <w:bottom w:val="single" w:sz="4" w:space="0" w:color="000000"/>
              <w:right w:val="single" w:sz="4" w:space="0" w:color="000000"/>
            </w:tcBorders>
            <w:vAlign w:val="center"/>
          </w:tcPr>
          <w:p w14:paraId="189CD91F"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7</w:t>
            </w:r>
          </w:p>
        </w:tc>
      </w:tr>
      <w:tr w:rsidR="005E7CE0" w:rsidRPr="00405BBB" w14:paraId="13A2FC12" w14:textId="77777777" w:rsidTr="0076018A">
        <w:tc>
          <w:tcPr>
            <w:tcW w:w="3119" w:type="dxa"/>
            <w:tcBorders>
              <w:left w:val="single" w:sz="4" w:space="0" w:color="000000"/>
              <w:bottom w:val="single" w:sz="4" w:space="0" w:color="000000"/>
            </w:tcBorders>
            <w:vAlign w:val="center"/>
          </w:tcPr>
          <w:p w14:paraId="0CEF5A29" w14:textId="5CCA5BFD" w:rsidR="005E7CE0" w:rsidRPr="0076018A" w:rsidRDefault="00AA5FE3">
            <w:pPr>
              <w:jc w:val="both"/>
              <w:rPr>
                <w:rFonts w:ascii="Tinos" w:hAnsi="Tinos"/>
                <w:i/>
                <w:color w:val="000000"/>
                <w:sz w:val="20"/>
                <w:szCs w:val="20"/>
              </w:rPr>
            </w:pPr>
            <w:r w:rsidRPr="0076018A">
              <w:rPr>
                <w:rFonts w:ascii="Tinos" w:eastAsia="Arial" w:hAnsi="Tinos" w:cs="Times New Roman"/>
                <w:i/>
                <w:color w:val="000000"/>
                <w:kern w:val="0"/>
                <w:sz w:val="20"/>
                <w:szCs w:val="20"/>
                <w:shd w:val="clear" w:color="auto" w:fill="FFFFFF"/>
                <w:lang w:bidi="ar-SA"/>
              </w:rPr>
              <w:t>-</w:t>
            </w:r>
            <w:r w:rsidR="0076018A" w:rsidRPr="0076018A">
              <w:rPr>
                <w:rFonts w:ascii="Tinos" w:eastAsia="Arial" w:hAnsi="Tinos" w:cs="Times New Roman"/>
                <w:i/>
                <w:color w:val="000000"/>
                <w:kern w:val="0"/>
                <w:sz w:val="20"/>
                <w:szCs w:val="20"/>
                <w:shd w:val="clear" w:color="auto" w:fill="FFFFFF"/>
                <w:lang w:bidi="ar-SA"/>
              </w:rPr>
              <w:t xml:space="preserve"> Ж</w:t>
            </w:r>
            <w:r w:rsidRPr="0076018A">
              <w:rPr>
                <w:rFonts w:ascii="Tinos" w:eastAsia="Arial" w:hAnsi="Tinos" w:cs="Times New Roman"/>
                <w:i/>
                <w:color w:val="000000"/>
                <w:kern w:val="0"/>
                <w:sz w:val="20"/>
                <w:szCs w:val="20"/>
                <w:shd w:val="clear" w:color="auto" w:fill="FFFFFF"/>
                <w:lang w:bidi="ar-SA"/>
              </w:rPr>
              <w:t>ивотноводство:</w:t>
            </w:r>
          </w:p>
          <w:p w14:paraId="55628187" w14:textId="77777777" w:rsidR="005E7CE0" w:rsidRPr="00405BBB" w:rsidRDefault="00AA5FE3">
            <w:pPr>
              <w:jc w:val="both"/>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КРС, гол.</w:t>
            </w:r>
          </w:p>
        </w:tc>
        <w:tc>
          <w:tcPr>
            <w:tcW w:w="1843" w:type="dxa"/>
            <w:tcBorders>
              <w:left w:val="single" w:sz="4" w:space="0" w:color="000000"/>
              <w:bottom w:val="single" w:sz="4" w:space="0" w:color="000000"/>
            </w:tcBorders>
            <w:vAlign w:val="center"/>
          </w:tcPr>
          <w:p w14:paraId="3F0FFF72" w14:textId="77777777" w:rsidR="005E7CE0" w:rsidRPr="00405BBB" w:rsidRDefault="00AA5FE3">
            <w:pPr>
              <w:pStyle w:val="ConsPlusNormal"/>
              <w:ind w:firstLine="34"/>
              <w:jc w:val="center"/>
              <w:rPr>
                <w:rFonts w:ascii="Tinos" w:hAnsi="Tinos" w:cs="Times New Roman"/>
                <w:color w:val="000000"/>
                <w:shd w:val="clear" w:color="auto" w:fill="FFFFFF"/>
              </w:rPr>
            </w:pPr>
            <w:r w:rsidRPr="00405BBB">
              <w:rPr>
                <w:rFonts w:ascii="Tinos" w:hAnsi="Tinos" w:cs="Times New Roman"/>
                <w:color w:val="000000"/>
                <w:shd w:val="clear" w:color="auto" w:fill="FFFFFF"/>
              </w:rPr>
              <w:t>9 005</w:t>
            </w:r>
          </w:p>
        </w:tc>
        <w:tc>
          <w:tcPr>
            <w:tcW w:w="1559" w:type="dxa"/>
            <w:tcBorders>
              <w:left w:val="single" w:sz="4" w:space="0" w:color="000000"/>
              <w:bottom w:val="single" w:sz="4" w:space="0" w:color="000000"/>
            </w:tcBorders>
            <w:vAlign w:val="center"/>
          </w:tcPr>
          <w:p w14:paraId="63C7855D" w14:textId="77777777" w:rsidR="005E7CE0" w:rsidRPr="00405BBB" w:rsidRDefault="00AA5FE3">
            <w:pPr>
              <w:pStyle w:val="ConsPlusNormal"/>
              <w:ind w:firstLine="34"/>
              <w:jc w:val="center"/>
              <w:rPr>
                <w:rFonts w:ascii="Tinos" w:hAnsi="Tinos" w:cs="Times New Roman"/>
                <w:color w:val="000000"/>
                <w:shd w:val="clear" w:color="auto" w:fill="FFFFFF"/>
              </w:rPr>
            </w:pPr>
            <w:r w:rsidRPr="00405BBB">
              <w:rPr>
                <w:rFonts w:ascii="Tinos" w:hAnsi="Tinos" w:cs="Times New Roman"/>
                <w:color w:val="000000"/>
                <w:shd w:val="clear" w:color="auto" w:fill="FFFFFF"/>
              </w:rPr>
              <w:t>176 500</w:t>
            </w:r>
          </w:p>
        </w:tc>
        <w:tc>
          <w:tcPr>
            <w:tcW w:w="1843" w:type="dxa"/>
            <w:tcBorders>
              <w:left w:val="single" w:sz="4" w:space="0" w:color="000000"/>
              <w:bottom w:val="single" w:sz="4" w:space="0" w:color="000000"/>
            </w:tcBorders>
            <w:vAlign w:val="center"/>
          </w:tcPr>
          <w:p w14:paraId="78542F87"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5,1</w:t>
            </w:r>
          </w:p>
        </w:tc>
        <w:tc>
          <w:tcPr>
            <w:tcW w:w="1281" w:type="dxa"/>
            <w:tcBorders>
              <w:left w:val="single" w:sz="4" w:space="0" w:color="000000"/>
              <w:bottom w:val="single" w:sz="4" w:space="0" w:color="000000"/>
              <w:right w:val="single" w:sz="4" w:space="0" w:color="000000"/>
            </w:tcBorders>
            <w:vAlign w:val="center"/>
          </w:tcPr>
          <w:p w14:paraId="50B039B7"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9</w:t>
            </w:r>
          </w:p>
        </w:tc>
      </w:tr>
      <w:tr w:rsidR="005E7CE0" w:rsidRPr="00405BBB" w14:paraId="2CEC6EE5" w14:textId="77777777" w:rsidTr="0076018A">
        <w:tc>
          <w:tcPr>
            <w:tcW w:w="3119" w:type="dxa"/>
            <w:tcBorders>
              <w:left w:val="single" w:sz="4" w:space="0" w:color="000000"/>
              <w:bottom w:val="single" w:sz="4" w:space="0" w:color="000000"/>
            </w:tcBorders>
            <w:vAlign w:val="center"/>
          </w:tcPr>
          <w:p w14:paraId="6EAD092A" w14:textId="77777777" w:rsidR="005E7CE0" w:rsidRPr="00405BBB" w:rsidRDefault="00AA5FE3">
            <w:pPr>
              <w:jc w:val="both"/>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Свиней, гол.</w:t>
            </w:r>
          </w:p>
        </w:tc>
        <w:tc>
          <w:tcPr>
            <w:tcW w:w="1843" w:type="dxa"/>
            <w:tcBorders>
              <w:left w:val="single" w:sz="4" w:space="0" w:color="000000"/>
              <w:bottom w:val="single" w:sz="4" w:space="0" w:color="000000"/>
            </w:tcBorders>
            <w:vAlign w:val="center"/>
          </w:tcPr>
          <w:p w14:paraId="7F458D29" w14:textId="77777777" w:rsidR="005E7CE0" w:rsidRPr="00405BBB" w:rsidRDefault="00AA5FE3">
            <w:pPr>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3 719</w:t>
            </w:r>
          </w:p>
        </w:tc>
        <w:tc>
          <w:tcPr>
            <w:tcW w:w="1559" w:type="dxa"/>
            <w:tcBorders>
              <w:left w:val="single" w:sz="4" w:space="0" w:color="000000"/>
              <w:bottom w:val="single" w:sz="4" w:space="0" w:color="000000"/>
            </w:tcBorders>
            <w:vAlign w:val="center"/>
          </w:tcPr>
          <w:p w14:paraId="2A45564E" w14:textId="77777777" w:rsidR="005E7CE0" w:rsidRPr="00405BBB" w:rsidRDefault="00AA5FE3">
            <w:pPr>
              <w:rPr>
                <w:rFonts w:ascii="Tinos" w:eastAsia="Arial" w:hAnsi="Tinos" w:cs="Times New Roman"/>
                <w:bCs/>
                <w:color w:val="000000"/>
                <w:kern w:val="0"/>
                <w:sz w:val="20"/>
                <w:szCs w:val="20"/>
                <w:shd w:val="clear" w:color="auto" w:fill="FFFFFF"/>
                <w:lang w:bidi="ar-SA"/>
              </w:rPr>
            </w:pPr>
            <w:r w:rsidRPr="00405BBB">
              <w:rPr>
                <w:rFonts w:ascii="Tinos" w:eastAsia="Arial" w:hAnsi="Tinos" w:cs="Times New Roman"/>
                <w:bCs/>
                <w:color w:val="000000"/>
                <w:kern w:val="0"/>
                <w:sz w:val="20"/>
                <w:szCs w:val="20"/>
                <w:shd w:val="clear" w:color="auto" w:fill="FFFFFF"/>
                <w:lang w:bidi="ar-SA"/>
              </w:rPr>
              <w:t>69 100</w:t>
            </w:r>
          </w:p>
        </w:tc>
        <w:tc>
          <w:tcPr>
            <w:tcW w:w="1843" w:type="dxa"/>
            <w:tcBorders>
              <w:left w:val="single" w:sz="4" w:space="0" w:color="000000"/>
              <w:bottom w:val="single" w:sz="4" w:space="0" w:color="000000"/>
            </w:tcBorders>
            <w:vAlign w:val="center"/>
          </w:tcPr>
          <w:p w14:paraId="410CC447"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5,4</w:t>
            </w:r>
          </w:p>
        </w:tc>
        <w:tc>
          <w:tcPr>
            <w:tcW w:w="1281" w:type="dxa"/>
            <w:tcBorders>
              <w:left w:val="single" w:sz="4" w:space="0" w:color="000000"/>
              <w:bottom w:val="single" w:sz="4" w:space="0" w:color="000000"/>
              <w:right w:val="single" w:sz="4" w:space="0" w:color="000000"/>
            </w:tcBorders>
            <w:vAlign w:val="center"/>
          </w:tcPr>
          <w:p w14:paraId="21D2BEBF"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9</w:t>
            </w:r>
          </w:p>
        </w:tc>
      </w:tr>
      <w:tr w:rsidR="005E7CE0" w:rsidRPr="00405BBB" w14:paraId="37C0F33D" w14:textId="77777777" w:rsidTr="0076018A">
        <w:tc>
          <w:tcPr>
            <w:tcW w:w="3119" w:type="dxa"/>
            <w:tcBorders>
              <w:left w:val="single" w:sz="4" w:space="0" w:color="000000"/>
              <w:bottom w:val="single" w:sz="4" w:space="0" w:color="000000"/>
            </w:tcBorders>
            <w:vAlign w:val="center"/>
          </w:tcPr>
          <w:p w14:paraId="056701F0"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Произведено КРС на убой</w:t>
            </w:r>
            <w:r w:rsidRPr="00405BBB">
              <w:rPr>
                <w:rFonts w:ascii="Tinos" w:eastAsia="Arial" w:hAnsi="Tinos" w:cs="Times New Roman"/>
                <w:color w:val="000000"/>
                <w:kern w:val="0"/>
                <w:sz w:val="20"/>
                <w:szCs w:val="20"/>
                <w:shd w:val="clear" w:color="auto" w:fill="FFFFFF"/>
                <w:lang w:bidi="ar-SA"/>
              </w:rPr>
              <w:br/>
              <w:t>(в живом весе), тонн</w:t>
            </w:r>
          </w:p>
        </w:tc>
        <w:tc>
          <w:tcPr>
            <w:tcW w:w="1843" w:type="dxa"/>
            <w:tcBorders>
              <w:left w:val="single" w:sz="4" w:space="0" w:color="000000"/>
              <w:bottom w:val="single" w:sz="4" w:space="0" w:color="000000"/>
            </w:tcBorders>
            <w:vAlign w:val="center"/>
          </w:tcPr>
          <w:p w14:paraId="5BC2173F" w14:textId="77777777" w:rsidR="005E7CE0" w:rsidRPr="00405BBB" w:rsidRDefault="00AA5FE3">
            <w:pPr>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1 632,1</w:t>
            </w:r>
          </w:p>
        </w:tc>
        <w:tc>
          <w:tcPr>
            <w:tcW w:w="1559" w:type="dxa"/>
            <w:tcBorders>
              <w:left w:val="single" w:sz="4" w:space="0" w:color="000000"/>
              <w:bottom w:val="single" w:sz="4" w:space="0" w:color="000000"/>
            </w:tcBorders>
            <w:vAlign w:val="center"/>
          </w:tcPr>
          <w:p w14:paraId="4002BB88"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2</w:t>
            </w:r>
            <w:r w:rsidRPr="00405BBB">
              <w:rPr>
                <w:rFonts w:ascii="Tinos" w:eastAsia="Arial" w:hAnsi="Tinos" w:cs="Times New Roman"/>
                <w:bCs/>
                <w:color w:val="000000"/>
                <w:kern w:val="0"/>
                <w:sz w:val="20"/>
                <w:szCs w:val="20"/>
                <w:shd w:val="clear" w:color="auto" w:fill="FFFFFF"/>
                <w:lang w:bidi="ar-SA"/>
              </w:rPr>
              <w:t>9 000</w:t>
            </w:r>
          </w:p>
        </w:tc>
        <w:tc>
          <w:tcPr>
            <w:tcW w:w="1843" w:type="dxa"/>
            <w:tcBorders>
              <w:left w:val="single" w:sz="4" w:space="0" w:color="000000"/>
              <w:bottom w:val="single" w:sz="4" w:space="0" w:color="000000"/>
            </w:tcBorders>
            <w:vAlign w:val="center"/>
          </w:tcPr>
          <w:p w14:paraId="43E11C9C"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12,8</w:t>
            </w:r>
          </w:p>
        </w:tc>
        <w:tc>
          <w:tcPr>
            <w:tcW w:w="1281" w:type="dxa"/>
            <w:tcBorders>
              <w:left w:val="single" w:sz="4" w:space="0" w:color="000000"/>
              <w:bottom w:val="single" w:sz="4" w:space="0" w:color="000000"/>
              <w:right w:val="single" w:sz="4" w:space="0" w:color="000000"/>
            </w:tcBorders>
            <w:vAlign w:val="center"/>
          </w:tcPr>
          <w:p w14:paraId="2E135C19"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8</w:t>
            </w:r>
          </w:p>
        </w:tc>
      </w:tr>
      <w:tr w:rsidR="005E7CE0" w:rsidRPr="00405BBB" w14:paraId="4DF689D9" w14:textId="77777777" w:rsidTr="0076018A">
        <w:tc>
          <w:tcPr>
            <w:tcW w:w="3119" w:type="dxa"/>
            <w:tcBorders>
              <w:left w:val="single" w:sz="4" w:space="0" w:color="000000"/>
              <w:bottom w:val="single" w:sz="4" w:space="0" w:color="000000"/>
            </w:tcBorders>
            <w:vAlign w:val="center"/>
          </w:tcPr>
          <w:p w14:paraId="004041EE"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Произведено свиней на убой</w:t>
            </w:r>
            <w:r w:rsidRPr="00405BBB">
              <w:rPr>
                <w:rFonts w:ascii="Tinos" w:eastAsia="Arial" w:hAnsi="Tinos" w:cs="Times New Roman"/>
                <w:color w:val="000000"/>
                <w:kern w:val="0"/>
                <w:sz w:val="20"/>
                <w:szCs w:val="20"/>
                <w:shd w:val="clear" w:color="auto" w:fill="FFFFFF"/>
                <w:lang w:bidi="ar-SA"/>
              </w:rPr>
              <w:br/>
              <w:t>(в живом весе), тонн</w:t>
            </w:r>
          </w:p>
        </w:tc>
        <w:tc>
          <w:tcPr>
            <w:tcW w:w="1843" w:type="dxa"/>
            <w:tcBorders>
              <w:left w:val="single" w:sz="4" w:space="0" w:color="000000"/>
              <w:bottom w:val="single" w:sz="4" w:space="0" w:color="000000"/>
            </w:tcBorders>
            <w:vAlign w:val="center"/>
          </w:tcPr>
          <w:p w14:paraId="3C2E07FA"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31 750,7</w:t>
            </w:r>
          </w:p>
        </w:tc>
        <w:tc>
          <w:tcPr>
            <w:tcW w:w="1559" w:type="dxa"/>
            <w:tcBorders>
              <w:left w:val="single" w:sz="4" w:space="0" w:color="000000"/>
              <w:bottom w:val="single" w:sz="4" w:space="0" w:color="000000"/>
            </w:tcBorders>
            <w:vAlign w:val="center"/>
          </w:tcPr>
          <w:p w14:paraId="4CF4C45C"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948 000</w:t>
            </w:r>
          </w:p>
        </w:tc>
        <w:tc>
          <w:tcPr>
            <w:tcW w:w="1843" w:type="dxa"/>
            <w:tcBorders>
              <w:left w:val="single" w:sz="4" w:space="0" w:color="000000"/>
              <w:bottom w:val="single" w:sz="4" w:space="0" w:color="000000"/>
            </w:tcBorders>
            <w:vAlign w:val="center"/>
          </w:tcPr>
          <w:p w14:paraId="651DCAAC"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3,3</w:t>
            </w:r>
          </w:p>
        </w:tc>
        <w:tc>
          <w:tcPr>
            <w:tcW w:w="1281" w:type="dxa"/>
            <w:tcBorders>
              <w:left w:val="single" w:sz="4" w:space="0" w:color="000000"/>
              <w:bottom w:val="single" w:sz="4" w:space="0" w:color="000000"/>
              <w:right w:val="single" w:sz="4" w:space="0" w:color="000000"/>
            </w:tcBorders>
            <w:vAlign w:val="center"/>
          </w:tcPr>
          <w:p w14:paraId="42F50CBD"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13</w:t>
            </w:r>
          </w:p>
        </w:tc>
      </w:tr>
      <w:tr w:rsidR="005E7CE0" w:rsidRPr="00405BBB" w14:paraId="29C3DF87" w14:textId="77777777" w:rsidTr="0076018A">
        <w:tc>
          <w:tcPr>
            <w:tcW w:w="3119" w:type="dxa"/>
            <w:tcBorders>
              <w:left w:val="single" w:sz="4" w:space="0" w:color="000000"/>
              <w:bottom w:val="single" w:sz="4" w:space="0" w:color="000000"/>
            </w:tcBorders>
            <w:vAlign w:val="center"/>
          </w:tcPr>
          <w:p w14:paraId="061325D9"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Произведено птицы на убой</w:t>
            </w:r>
            <w:r w:rsidRPr="00405BBB">
              <w:rPr>
                <w:rFonts w:ascii="Tinos" w:eastAsia="Arial" w:hAnsi="Tinos" w:cs="Times New Roman"/>
                <w:color w:val="000000"/>
                <w:kern w:val="0"/>
                <w:sz w:val="20"/>
                <w:szCs w:val="20"/>
                <w:shd w:val="clear" w:color="auto" w:fill="FFFFFF"/>
                <w:lang w:bidi="ar-SA"/>
              </w:rPr>
              <w:br/>
              <w:t>(в живом весе), тонн</w:t>
            </w:r>
          </w:p>
        </w:tc>
        <w:tc>
          <w:tcPr>
            <w:tcW w:w="1843" w:type="dxa"/>
            <w:tcBorders>
              <w:left w:val="single" w:sz="4" w:space="0" w:color="000000"/>
              <w:bottom w:val="single" w:sz="4" w:space="0" w:color="000000"/>
            </w:tcBorders>
            <w:vAlign w:val="center"/>
          </w:tcPr>
          <w:p w14:paraId="279FAB68" w14:textId="77777777" w:rsidR="005E7CE0" w:rsidRPr="00405BBB" w:rsidRDefault="00AA5FE3">
            <w:pPr>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87 843,5</w:t>
            </w:r>
          </w:p>
        </w:tc>
        <w:tc>
          <w:tcPr>
            <w:tcW w:w="1559" w:type="dxa"/>
            <w:tcBorders>
              <w:left w:val="single" w:sz="4" w:space="0" w:color="000000"/>
              <w:bottom w:val="single" w:sz="4" w:space="0" w:color="000000"/>
            </w:tcBorders>
            <w:vAlign w:val="center"/>
          </w:tcPr>
          <w:p w14:paraId="337F89C0" w14:textId="77777777" w:rsidR="005E7CE0" w:rsidRPr="00405BBB" w:rsidRDefault="00AA5FE3">
            <w:pPr>
              <w:rPr>
                <w:rFonts w:ascii="Tinos" w:eastAsia="Arial" w:hAnsi="Tinos" w:cs="Times New Roman"/>
                <w:bCs/>
                <w:color w:val="000000"/>
                <w:kern w:val="0"/>
                <w:sz w:val="20"/>
                <w:szCs w:val="20"/>
                <w:shd w:val="clear" w:color="auto" w:fill="FFFFFF"/>
                <w:lang w:bidi="ar-SA"/>
              </w:rPr>
            </w:pPr>
            <w:r w:rsidRPr="00405BBB">
              <w:rPr>
                <w:rFonts w:ascii="Tinos" w:eastAsia="Arial" w:hAnsi="Tinos" w:cs="Times New Roman"/>
                <w:bCs/>
                <w:color w:val="000000"/>
                <w:kern w:val="0"/>
                <w:sz w:val="20"/>
                <w:szCs w:val="20"/>
                <w:shd w:val="clear" w:color="auto" w:fill="FFFFFF"/>
                <w:lang w:bidi="ar-SA"/>
              </w:rPr>
              <w:t>764 800</w:t>
            </w:r>
          </w:p>
        </w:tc>
        <w:tc>
          <w:tcPr>
            <w:tcW w:w="1843" w:type="dxa"/>
            <w:tcBorders>
              <w:left w:val="single" w:sz="4" w:space="0" w:color="000000"/>
              <w:bottom w:val="single" w:sz="4" w:space="0" w:color="000000"/>
            </w:tcBorders>
            <w:vAlign w:val="center"/>
          </w:tcPr>
          <w:p w14:paraId="3ED463D7"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11,5</w:t>
            </w:r>
          </w:p>
        </w:tc>
        <w:tc>
          <w:tcPr>
            <w:tcW w:w="1281" w:type="dxa"/>
            <w:tcBorders>
              <w:left w:val="single" w:sz="4" w:space="0" w:color="000000"/>
              <w:bottom w:val="single" w:sz="4" w:space="0" w:color="000000"/>
              <w:right w:val="single" w:sz="4" w:space="0" w:color="000000"/>
            </w:tcBorders>
            <w:vAlign w:val="center"/>
          </w:tcPr>
          <w:p w14:paraId="750707D1"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4</w:t>
            </w:r>
          </w:p>
        </w:tc>
      </w:tr>
      <w:tr w:rsidR="005E7CE0" w:rsidRPr="00405BBB" w14:paraId="3CC1B851" w14:textId="77777777" w:rsidTr="0076018A">
        <w:tc>
          <w:tcPr>
            <w:tcW w:w="3119" w:type="dxa"/>
            <w:tcBorders>
              <w:left w:val="single" w:sz="4" w:space="0" w:color="000000"/>
              <w:bottom w:val="single" w:sz="4" w:space="0" w:color="000000"/>
            </w:tcBorders>
            <w:vAlign w:val="center"/>
          </w:tcPr>
          <w:p w14:paraId="5A630898"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Валовой надой молока, тонн</w:t>
            </w:r>
          </w:p>
        </w:tc>
        <w:tc>
          <w:tcPr>
            <w:tcW w:w="1843" w:type="dxa"/>
            <w:tcBorders>
              <w:left w:val="single" w:sz="4" w:space="0" w:color="000000"/>
              <w:bottom w:val="single" w:sz="4" w:space="0" w:color="000000"/>
            </w:tcBorders>
            <w:vAlign w:val="center"/>
          </w:tcPr>
          <w:p w14:paraId="244DA528" w14:textId="77777777" w:rsidR="005E7CE0" w:rsidRPr="00405BBB" w:rsidRDefault="00AA5FE3">
            <w:pPr>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27 601,6</w:t>
            </w:r>
          </w:p>
        </w:tc>
        <w:tc>
          <w:tcPr>
            <w:tcW w:w="1559" w:type="dxa"/>
            <w:tcBorders>
              <w:left w:val="single" w:sz="4" w:space="0" w:color="000000"/>
              <w:bottom w:val="single" w:sz="4" w:space="0" w:color="000000"/>
            </w:tcBorders>
            <w:vAlign w:val="center"/>
          </w:tcPr>
          <w:p w14:paraId="51C5C5A0"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6</w:t>
            </w:r>
            <w:r w:rsidRPr="00405BBB">
              <w:rPr>
                <w:rFonts w:ascii="Tinos" w:eastAsia="Arial" w:hAnsi="Tinos" w:cs="Times New Roman"/>
                <w:bCs/>
                <w:color w:val="000000"/>
                <w:kern w:val="0"/>
                <w:sz w:val="20"/>
                <w:szCs w:val="20"/>
                <w:shd w:val="clear" w:color="auto" w:fill="FFFFFF"/>
                <w:lang w:bidi="ar-SA"/>
              </w:rPr>
              <w:t>02 790,2</w:t>
            </w:r>
          </w:p>
        </w:tc>
        <w:tc>
          <w:tcPr>
            <w:tcW w:w="1843" w:type="dxa"/>
            <w:tcBorders>
              <w:left w:val="single" w:sz="4" w:space="0" w:color="000000"/>
              <w:bottom w:val="single" w:sz="4" w:space="0" w:color="000000"/>
            </w:tcBorders>
            <w:vAlign w:val="center"/>
          </w:tcPr>
          <w:p w14:paraId="2B3B59A7"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4,6</w:t>
            </w:r>
          </w:p>
        </w:tc>
        <w:tc>
          <w:tcPr>
            <w:tcW w:w="1281" w:type="dxa"/>
            <w:tcBorders>
              <w:left w:val="single" w:sz="4" w:space="0" w:color="000000"/>
              <w:bottom w:val="single" w:sz="4" w:space="0" w:color="000000"/>
              <w:right w:val="single" w:sz="4" w:space="0" w:color="000000"/>
            </w:tcBorders>
            <w:vAlign w:val="center"/>
          </w:tcPr>
          <w:p w14:paraId="1EEB1CEF"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9</w:t>
            </w:r>
          </w:p>
        </w:tc>
      </w:tr>
      <w:tr w:rsidR="005E7CE0" w:rsidRPr="00405BBB" w14:paraId="5FA9204A" w14:textId="77777777" w:rsidTr="0076018A">
        <w:tc>
          <w:tcPr>
            <w:tcW w:w="3119" w:type="dxa"/>
            <w:tcBorders>
              <w:left w:val="single" w:sz="4" w:space="0" w:color="000000"/>
              <w:bottom w:val="single" w:sz="4" w:space="0" w:color="000000"/>
            </w:tcBorders>
            <w:vAlign w:val="center"/>
          </w:tcPr>
          <w:p w14:paraId="6EC8DDCE" w14:textId="77777777"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Производство яиц, тыс. шт.</w:t>
            </w:r>
          </w:p>
        </w:tc>
        <w:tc>
          <w:tcPr>
            <w:tcW w:w="1843" w:type="dxa"/>
            <w:tcBorders>
              <w:left w:val="single" w:sz="4" w:space="0" w:color="000000"/>
              <w:bottom w:val="single" w:sz="4" w:space="0" w:color="000000"/>
            </w:tcBorders>
            <w:vAlign w:val="center"/>
          </w:tcPr>
          <w:p w14:paraId="2AF214A2"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1</w:t>
            </w:r>
            <w:r w:rsidRPr="00405BBB">
              <w:rPr>
                <w:rFonts w:ascii="Tinos" w:eastAsia="Arial" w:hAnsi="Tinos" w:cs="Times New Roman"/>
                <w:color w:val="000000"/>
                <w:kern w:val="0"/>
                <w:sz w:val="20"/>
                <w:szCs w:val="20"/>
                <w:shd w:val="clear" w:color="auto" w:fill="FFFFFF"/>
                <w:lang w:bidi="ar-SA"/>
              </w:rPr>
              <w:t>74 997</w:t>
            </w:r>
          </w:p>
        </w:tc>
        <w:tc>
          <w:tcPr>
            <w:tcW w:w="1559" w:type="dxa"/>
            <w:tcBorders>
              <w:left w:val="single" w:sz="4" w:space="0" w:color="000000"/>
              <w:bottom w:val="single" w:sz="4" w:space="0" w:color="000000"/>
            </w:tcBorders>
            <w:vAlign w:val="center"/>
          </w:tcPr>
          <w:p w14:paraId="240E5ACD"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 xml:space="preserve">1 </w:t>
            </w:r>
            <w:r w:rsidRPr="00405BBB">
              <w:rPr>
                <w:rFonts w:ascii="Tinos" w:eastAsia="Arial" w:hAnsi="Tinos" w:cs="Times New Roman"/>
                <w:bCs/>
                <w:color w:val="000000"/>
                <w:kern w:val="0"/>
                <w:sz w:val="20"/>
                <w:szCs w:val="20"/>
                <w:shd w:val="clear" w:color="auto" w:fill="FFFFFF"/>
                <w:lang w:bidi="ar-SA"/>
              </w:rPr>
              <w:t>433 476</w:t>
            </w:r>
          </w:p>
        </w:tc>
        <w:tc>
          <w:tcPr>
            <w:tcW w:w="1843" w:type="dxa"/>
            <w:tcBorders>
              <w:left w:val="single" w:sz="4" w:space="0" w:color="000000"/>
              <w:bottom w:val="single" w:sz="4" w:space="0" w:color="000000"/>
            </w:tcBorders>
            <w:vAlign w:val="center"/>
          </w:tcPr>
          <w:p w14:paraId="55BE3D0B"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12,2</w:t>
            </w:r>
          </w:p>
        </w:tc>
        <w:tc>
          <w:tcPr>
            <w:tcW w:w="1281" w:type="dxa"/>
            <w:tcBorders>
              <w:left w:val="single" w:sz="4" w:space="0" w:color="000000"/>
              <w:bottom w:val="single" w:sz="4" w:space="0" w:color="000000"/>
              <w:right w:val="single" w:sz="4" w:space="0" w:color="000000"/>
            </w:tcBorders>
            <w:vAlign w:val="center"/>
          </w:tcPr>
          <w:p w14:paraId="7E38AF47"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2</w:t>
            </w:r>
          </w:p>
        </w:tc>
      </w:tr>
      <w:tr w:rsidR="005E7CE0" w:rsidRPr="00405BBB" w14:paraId="1F8CC8C1" w14:textId="77777777" w:rsidTr="0076018A">
        <w:tc>
          <w:tcPr>
            <w:tcW w:w="3119" w:type="dxa"/>
            <w:tcBorders>
              <w:left w:val="single" w:sz="4" w:space="0" w:color="000000"/>
              <w:bottom w:val="single" w:sz="4" w:space="0" w:color="000000"/>
            </w:tcBorders>
            <w:vAlign w:val="center"/>
          </w:tcPr>
          <w:p w14:paraId="2AE4BE31" w14:textId="24611CE4" w:rsidR="0076018A" w:rsidRDefault="0076018A" w:rsidP="0076018A">
            <w:pPr>
              <w:jc w:val="left"/>
              <w:rPr>
                <w:rFonts w:ascii="Tinos" w:eastAsia="Arial" w:hAnsi="Tinos" w:cs="Times New Roman"/>
                <w:color w:val="000000"/>
                <w:kern w:val="0"/>
                <w:sz w:val="20"/>
                <w:szCs w:val="20"/>
                <w:shd w:val="clear" w:color="auto" w:fill="FFFFFF"/>
                <w:lang w:bidi="ar-SA"/>
              </w:rPr>
            </w:pPr>
            <w:r>
              <w:rPr>
                <w:rFonts w:ascii="Tinos" w:eastAsia="Arial" w:hAnsi="Tinos" w:cs="Times New Roman"/>
                <w:color w:val="000000"/>
                <w:kern w:val="0"/>
                <w:sz w:val="20"/>
                <w:szCs w:val="20"/>
                <w:shd w:val="clear" w:color="auto" w:fill="FFFFFF"/>
                <w:lang w:bidi="ar-SA"/>
              </w:rPr>
              <w:t>Надоено молока в расчете</w:t>
            </w:r>
          </w:p>
          <w:p w14:paraId="7648AD7E" w14:textId="5A37D49F" w:rsidR="005E7CE0" w:rsidRPr="00405BBB" w:rsidRDefault="00AA5FE3" w:rsidP="0076018A">
            <w:pPr>
              <w:jc w:val="left"/>
              <w:rPr>
                <w:rFonts w:ascii="Tinos" w:eastAsia="Arial" w:hAnsi="Tinos" w:cs="Times New Roman"/>
                <w:color w:val="000000"/>
                <w:kern w:val="0"/>
                <w:sz w:val="20"/>
                <w:szCs w:val="20"/>
                <w:shd w:val="clear" w:color="auto" w:fill="FFFFFF"/>
                <w:lang w:bidi="ar-SA"/>
              </w:rPr>
            </w:pPr>
            <w:r w:rsidRPr="00405BBB">
              <w:rPr>
                <w:rFonts w:ascii="Tinos" w:eastAsia="Arial" w:hAnsi="Tinos" w:cs="Times New Roman"/>
                <w:color w:val="000000"/>
                <w:kern w:val="0"/>
                <w:sz w:val="20"/>
                <w:szCs w:val="20"/>
                <w:shd w:val="clear" w:color="auto" w:fill="FFFFFF"/>
                <w:lang w:bidi="ar-SA"/>
              </w:rPr>
              <w:t>на одну корову молочного стада</w:t>
            </w:r>
          </w:p>
        </w:tc>
        <w:tc>
          <w:tcPr>
            <w:tcW w:w="1843" w:type="dxa"/>
            <w:tcBorders>
              <w:left w:val="single" w:sz="4" w:space="0" w:color="000000"/>
              <w:bottom w:val="single" w:sz="4" w:space="0" w:color="000000"/>
            </w:tcBorders>
            <w:vAlign w:val="center"/>
          </w:tcPr>
          <w:p w14:paraId="5D34A937" w14:textId="77777777" w:rsidR="005E7CE0" w:rsidRPr="00405BBB" w:rsidRDefault="00AA5FE3">
            <w:pPr>
              <w:rPr>
                <w:rFonts w:ascii="Tinos" w:hAnsi="Tinos" w:cs="Times New Roman"/>
                <w:color w:val="000000"/>
                <w:sz w:val="20"/>
                <w:szCs w:val="20"/>
                <w:shd w:val="clear" w:color="auto" w:fill="FFFFFF"/>
              </w:rPr>
            </w:pPr>
            <w:r w:rsidRPr="00405BBB">
              <w:rPr>
                <w:rFonts w:ascii="Tinos" w:hAnsi="Tinos" w:cs="Times New Roman"/>
                <w:color w:val="000000"/>
                <w:sz w:val="20"/>
                <w:szCs w:val="20"/>
                <w:shd w:val="clear" w:color="auto" w:fill="FFFFFF"/>
              </w:rPr>
              <w:t>7 706</w:t>
            </w:r>
          </w:p>
        </w:tc>
        <w:tc>
          <w:tcPr>
            <w:tcW w:w="1559" w:type="dxa"/>
            <w:tcBorders>
              <w:left w:val="single" w:sz="4" w:space="0" w:color="000000"/>
              <w:bottom w:val="single" w:sz="4" w:space="0" w:color="000000"/>
            </w:tcBorders>
            <w:vAlign w:val="center"/>
          </w:tcPr>
          <w:p w14:paraId="484C994B" w14:textId="77777777" w:rsidR="005E7CE0" w:rsidRPr="00405BBB" w:rsidRDefault="00AA5FE3">
            <w:pPr>
              <w:rPr>
                <w:rFonts w:ascii="Tinos" w:hAnsi="Tinos"/>
                <w:color w:val="000000"/>
                <w:sz w:val="20"/>
                <w:szCs w:val="20"/>
              </w:rPr>
            </w:pPr>
            <w:r w:rsidRPr="00405BBB">
              <w:rPr>
                <w:rFonts w:ascii="Tinos" w:eastAsia="Arial" w:hAnsi="Tinos" w:cs="Times New Roman"/>
                <w:bCs/>
                <w:color w:val="000000"/>
                <w:kern w:val="0"/>
                <w:sz w:val="20"/>
                <w:szCs w:val="20"/>
                <w:shd w:val="clear" w:color="auto" w:fill="FFFFFF"/>
                <w:lang w:bidi="ar-SA"/>
              </w:rPr>
              <w:t>8 721</w:t>
            </w:r>
          </w:p>
        </w:tc>
        <w:tc>
          <w:tcPr>
            <w:tcW w:w="1843" w:type="dxa"/>
            <w:tcBorders>
              <w:left w:val="single" w:sz="4" w:space="0" w:color="000000"/>
              <w:bottom w:val="single" w:sz="4" w:space="0" w:color="000000"/>
            </w:tcBorders>
            <w:vAlign w:val="center"/>
          </w:tcPr>
          <w:p w14:paraId="3DA1A4D1" w14:textId="77777777" w:rsidR="005E7CE0" w:rsidRPr="00405BBB" w:rsidRDefault="00AA5FE3">
            <w:pPr>
              <w:pStyle w:val="ConsPlusNormal"/>
              <w:ind w:firstLine="34"/>
              <w:jc w:val="center"/>
              <w:rPr>
                <w:rFonts w:ascii="Tinos" w:hAnsi="Tinos"/>
                <w:color w:val="000000"/>
              </w:rPr>
            </w:pPr>
            <w:r w:rsidRPr="00405BBB">
              <w:rPr>
                <w:rFonts w:ascii="Tinos" w:hAnsi="Tinos"/>
                <w:color w:val="000000"/>
              </w:rPr>
              <w:t>88,4</w:t>
            </w:r>
          </w:p>
        </w:tc>
        <w:tc>
          <w:tcPr>
            <w:tcW w:w="1281" w:type="dxa"/>
            <w:tcBorders>
              <w:left w:val="single" w:sz="4" w:space="0" w:color="000000"/>
              <w:bottom w:val="single" w:sz="4" w:space="0" w:color="000000"/>
              <w:right w:val="single" w:sz="4" w:space="0" w:color="000000"/>
            </w:tcBorders>
            <w:vAlign w:val="center"/>
          </w:tcPr>
          <w:p w14:paraId="7D3CC635"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11</w:t>
            </w:r>
          </w:p>
        </w:tc>
      </w:tr>
      <w:tr w:rsidR="005E7CE0" w:rsidRPr="00405BBB" w14:paraId="62F61C46" w14:textId="77777777" w:rsidTr="0076018A">
        <w:tc>
          <w:tcPr>
            <w:tcW w:w="3119" w:type="dxa"/>
            <w:tcBorders>
              <w:left w:val="single" w:sz="4" w:space="0" w:color="000000"/>
              <w:bottom w:val="single" w:sz="4" w:space="0" w:color="000000"/>
            </w:tcBorders>
            <w:vAlign w:val="center"/>
          </w:tcPr>
          <w:p w14:paraId="76FE645C" w14:textId="77777777" w:rsidR="005E7CE0" w:rsidRPr="00405BBB" w:rsidRDefault="00AA5FE3" w:rsidP="0076018A">
            <w:pPr>
              <w:jc w:val="left"/>
              <w:rPr>
                <w:rFonts w:ascii="Tinos" w:hAnsi="Tinos"/>
                <w:color w:val="000000"/>
                <w:sz w:val="20"/>
                <w:szCs w:val="20"/>
                <w:shd w:val="clear" w:color="auto" w:fill="FFFFFF"/>
              </w:rPr>
            </w:pPr>
            <w:r w:rsidRPr="00405BBB">
              <w:rPr>
                <w:rFonts w:ascii="Tinos" w:hAnsi="Tinos"/>
                <w:color w:val="000000"/>
                <w:sz w:val="20"/>
                <w:szCs w:val="20"/>
                <w:shd w:val="clear" w:color="auto" w:fill="FFFFFF"/>
              </w:rPr>
              <w:t>Средняя яйценоскость одной курицы-несушки, штук</w:t>
            </w:r>
          </w:p>
        </w:tc>
        <w:tc>
          <w:tcPr>
            <w:tcW w:w="1843" w:type="dxa"/>
            <w:tcBorders>
              <w:left w:val="single" w:sz="4" w:space="0" w:color="000000"/>
              <w:bottom w:val="single" w:sz="4" w:space="0" w:color="000000"/>
            </w:tcBorders>
            <w:vAlign w:val="center"/>
          </w:tcPr>
          <w:p w14:paraId="185D0BDE" w14:textId="77777777" w:rsidR="005E7CE0" w:rsidRPr="00405BBB" w:rsidRDefault="00AA5FE3">
            <w:pPr>
              <w:rPr>
                <w:rFonts w:ascii="Tinos" w:hAnsi="Tinos"/>
                <w:color w:val="000000"/>
                <w:sz w:val="20"/>
                <w:szCs w:val="20"/>
                <w:shd w:val="clear" w:color="auto" w:fill="FFFFFF"/>
              </w:rPr>
            </w:pPr>
            <w:r w:rsidRPr="00405BBB">
              <w:rPr>
                <w:rFonts w:ascii="Tinos" w:hAnsi="Tinos"/>
                <w:color w:val="000000"/>
                <w:sz w:val="20"/>
                <w:szCs w:val="20"/>
                <w:shd w:val="clear" w:color="auto" w:fill="FFFFFF"/>
              </w:rPr>
              <w:t>257</w:t>
            </w:r>
          </w:p>
        </w:tc>
        <w:tc>
          <w:tcPr>
            <w:tcW w:w="1559" w:type="dxa"/>
            <w:tcBorders>
              <w:left w:val="single" w:sz="4" w:space="0" w:color="000000"/>
              <w:bottom w:val="single" w:sz="4" w:space="0" w:color="000000"/>
            </w:tcBorders>
            <w:vAlign w:val="center"/>
          </w:tcPr>
          <w:p w14:paraId="449D1399" w14:textId="77777777" w:rsidR="005E7CE0" w:rsidRPr="00405BBB" w:rsidRDefault="00AA5FE3">
            <w:pPr>
              <w:rPr>
                <w:rFonts w:ascii="Tinos" w:hAnsi="Tinos"/>
                <w:color w:val="000000"/>
                <w:sz w:val="20"/>
                <w:szCs w:val="20"/>
                <w:shd w:val="clear" w:color="auto" w:fill="FFFFFF"/>
              </w:rPr>
            </w:pPr>
            <w:r w:rsidRPr="00405BBB">
              <w:rPr>
                <w:rFonts w:ascii="Tinos" w:hAnsi="Tinos"/>
                <w:color w:val="000000"/>
                <w:sz w:val="20"/>
                <w:szCs w:val="20"/>
                <w:shd w:val="clear" w:color="auto" w:fill="FFFFFF"/>
              </w:rPr>
              <w:t>274</w:t>
            </w:r>
          </w:p>
        </w:tc>
        <w:tc>
          <w:tcPr>
            <w:tcW w:w="1843" w:type="dxa"/>
            <w:tcBorders>
              <w:left w:val="single" w:sz="4" w:space="0" w:color="000000"/>
              <w:bottom w:val="single" w:sz="4" w:space="0" w:color="000000"/>
            </w:tcBorders>
            <w:vAlign w:val="center"/>
          </w:tcPr>
          <w:p w14:paraId="5905A727"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93,8</w:t>
            </w:r>
          </w:p>
        </w:tc>
        <w:tc>
          <w:tcPr>
            <w:tcW w:w="1281" w:type="dxa"/>
            <w:tcBorders>
              <w:left w:val="single" w:sz="4" w:space="0" w:color="000000"/>
              <w:bottom w:val="single" w:sz="4" w:space="0" w:color="000000"/>
              <w:right w:val="single" w:sz="4" w:space="0" w:color="000000"/>
            </w:tcBorders>
            <w:vAlign w:val="center"/>
          </w:tcPr>
          <w:p w14:paraId="48EA6373"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8</w:t>
            </w:r>
          </w:p>
        </w:tc>
      </w:tr>
      <w:tr w:rsidR="005E7CE0" w:rsidRPr="00405BBB" w14:paraId="322183F5" w14:textId="77777777" w:rsidTr="0076018A">
        <w:tc>
          <w:tcPr>
            <w:tcW w:w="3119" w:type="dxa"/>
            <w:tcBorders>
              <w:left w:val="single" w:sz="4" w:space="0" w:color="000000"/>
              <w:bottom w:val="single" w:sz="4" w:space="0" w:color="000000"/>
            </w:tcBorders>
            <w:vAlign w:val="center"/>
          </w:tcPr>
          <w:p w14:paraId="16A7A00B" w14:textId="3C9E2E6B" w:rsidR="005E7CE0" w:rsidRPr="00405BBB" w:rsidRDefault="00AA5FE3" w:rsidP="0076018A">
            <w:pPr>
              <w:jc w:val="left"/>
              <w:rPr>
                <w:rFonts w:ascii="Tinos" w:hAnsi="Tinos"/>
                <w:color w:val="000000"/>
                <w:sz w:val="20"/>
                <w:szCs w:val="20"/>
                <w:shd w:val="clear" w:color="auto" w:fill="FFFFFF"/>
              </w:rPr>
            </w:pPr>
            <w:r w:rsidRPr="00405BBB">
              <w:rPr>
                <w:rFonts w:ascii="Tinos" w:hAnsi="Tinos"/>
                <w:color w:val="000000"/>
                <w:sz w:val="20"/>
                <w:szCs w:val="20"/>
                <w:shd w:val="clear" w:color="auto" w:fill="FFFFFF"/>
              </w:rPr>
              <w:t xml:space="preserve">Сальдовый финансовый </w:t>
            </w:r>
            <w:r w:rsidRPr="00405BBB">
              <w:rPr>
                <w:rFonts w:ascii="Tinos" w:hAnsi="Tinos"/>
                <w:color w:val="000000"/>
                <w:sz w:val="20"/>
                <w:szCs w:val="20"/>
                <w:shd w:val="clear" w:color="auto" w:fill="FFFFFF"/>
              </w:rPr>
              <w:lastRenderedPageBreak/>
              <w:t>результат деятельности организаций, млн</w:t>
            </w:r>
            <w:r w:rsidR="0076018A">
              <w:rPr>
                <w:rFonts w:ascii="Tinos" w:hAnsi="Tinos"/>
                <w:color w:val="000000"/>
                <w:sz w:val="20"/>
                <w:szCs w:val="20"/>
                <w:shd w:val="clear" w:color="auto" w:fill="FFFFFF"/>
              </w:rPr>
              <w:t>.</w:t>
            </w:r>
            <w:r w:rsidRPr="00405BBB">
              <w:rPr>
                <w:rFonts w:ascii="Tinos" w:hAnsi="Tinos"/>
                <w:color w:val="000000"/>
                <w:sz w:val="20"/>
                <w:szCs w:val="20"/>
                <w:shd w:val="clear" w:color="auto" w:fill="FFFFFF"/>
              </w:rPr>
              <w:t xml:space="preserve"> руб.</w:t>
            </w:r>
          </w:p>
        </w:tc>
        <w:tc>
          <w:tcPr>
            <w:tcW w:w="1843" w:type="dxa"/>
            <w:tcBorders>
              <w:left w:val="single" w:sz="4" w:space="0" w:color="000000"/>
              <w:bottom w:val="single" w:sz="4" w:space="0" w:color="000000"/>
            </w:tcBorders>
            <w:vAlign w:val="center"/>
          </w:tcPr>
          <w:p w14:paraId="37B38E14" w14:textId="77777777" w:rsidR="005E7CE0" w:rsidRPr="00405BBB" w:rsidRDefault="00AA5FE3">
            <w:pPr>
              <w:rPr>
                <w:rFonts w:ascii="Tinos" w:hAnsi="Tinos"/>
                <w:color w:val="000000"/>
                <w:sz w:val="20"/>
                <w:szCs w:val="20"/>
                <w:shd w:val="clear" w:color="auto" w:fill="FFFFFF"/>
              </w:rPr>
            </w:pPr>
            <w:r w:rsidRPr="00405BBB">
              <w:rPr>
                <w:rFonts w:ascii="Tinos" w:hAnsi="Tinos"/>
                <w:color w:val="000000"/>
                <w:sz w:val="20"/>
                <w:szCs w:val="20"/>
                <w:shd w:val="clear" w:color="auto" w:fill="FFFFFF"/>
              </w:rPr>
              <w:lastRenderedPageBreak/>
              <w:t>7 352,3</w:t>
            </w:r>
          </w:p>
        </w:tc>
        <w:tc>
          <w:tcPr>
            <w:tcW w:w="1559" w:type="dxa"/>
            <w:tcBorders>
              <w:left w:val="single" w:sz="4" w:space="0" w:color="000000"/>
              <w:bottom w:val="single" w:sz="4" w:space="0" w:color="000000"/>
            </w:tcBorders>
            <w:vAlign w:val="center"/>
          </w:tcPr>
          <w:p w14:paraId="7E5E6510" w14:textId="77777777" w:rsidR="005E7CE0" w:rsidRPr="00405BBB" w:rsidRDefault="00AA5FE3">
            <w:pPr>
              <w:rPr>
                <w:rFonts w:ascii="Tinos" w:hAnsi="Tinos"/>
                <w:color w:val="000000"/>
                <w:sz w:val="20"/>
                <w:szCs w:val="20"/>
                <w:shd w:val="clear" w:color="auto" w:fill="FFFFFF"/>
              </w:rPr>
            </w:pPr>
            <w:r w:rsidRPr="00405BBB">
              <w:rPr>
                <w:rFonts w:ascii="Tinos" w:hAnsi="Tinos"/>
                <w:color w:val="000000"/>
                <w:sz w:val="20"/>
                <w:szCs w:val="20"/>
                <w:shd w:val="clear" w:color="auto" w:fill="FFFFFF"/>
              </w:rPr>
              <w:t>329 059,0</w:t>
            </w:r>
          </w:p>
        </w:tc>
        <w:tc>
          <w:tcPr>
            <w:tcW w:w="1843" w:type="dxa"/>
            <w:tcBorders>
              <w:left w:val="single" w:sz="4" w:space="0" w:color="000000"/>
              <w:bottom w:val="single" w:sz="4" w:space="0" w:color="000000"/>
            </w:tcBorders>
            <w:vAlign w:val="center"/>
          </w:tcPr>
          <w:p w14:paraId="065801D0"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2,2</w:t>
            </w:r>
          </w:p>
        </w:tc>
        <w:tc>
          <w:tcPr>
            <w:tcW w:w="1281" w:type="dxa"/>
            <w:tcBorders>
              <w:left w:val="single" w:sz="4" w:space="0" w:color="000000"/>
              <w:bottom w:val="single" w:sz="4" w:space="0" w:color="000000"/>
              <w:right w:val="single" w:sz="4" w:space="0" w:color="000000"/>
            </w:tcBorders>
            <w:vAlign w:val="center"/>
          </w:tcPr>
          <w:p w14:paraId="794A4AB9"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17</w:t>
            </w:r>
          </w:p>
        </w:tc>
      </w:tr>
      <w:tr w:rsidR="005E7CE0" w:rsidRPr="00405BBB" w14:paraId="5D5B1B0A" w14:textId="77777777" w:rsidTr="0076018A">
        <w:tc>
          <w:tcPr>
            <w:tcW w:w="3119" w:type="dxa"/>
            <w:tcBorders>
              <w:left w:val="single" w:sz="4" w:space="0" w:color="000000"/>
              <w:bottom w:val="single" w:sz="4" w:space="0" w:color="000000"/>
            </w:tcBorders>
            <w:vAlign w:val="center"/>
          </w:tcPr>
          <w:p w14:paraId="4AD02572" w14:textId="45128BFD" w:rsidR="005E7CE0" w:rsidRPr="00405BBB" w:rsidRDefault="00AA5FE3" w:rsidP="0076018A">
            <w:pPr>
              <w:jc w:val="left"/>
              <w:rPr>
                <w:rFonts w:ascii="Tinos" w:hAnsi="Tinos"/>
                <w:color w:val="000000"/>
                <w:sz w:val="20"/>
                <w:szCs w:val="20"/>
                <w:shd w:val="clear" w:color="auto" w:fill="FFFFFF"/>
              </w:rPr>
            </w:pPr>
            <w:r w:rsidRPr="00405BBB">
              <w:rPr>
                <w:rFonts w:ascii="Tinos" w:hAnsi="Tinos"/>
                <w:color w:val="000000"/>
                <w:sz w:val="20"/>
                <w:szCs w:val="20"/>
                <w:shd w:val="clear" w:color="auto" w:fill="FFFFFF"/>
              </w:rPr>
              <w:t>Удельный вес убыточных организаций в общем количестве отчитывающихся организаций</w:t>
            </w:r>
            <w:r w:rsidRPr="00405BBB">
              <w:rPr>
                <w:rFonts w:ascii="Tinos" w:hAnsi="Tinos"/>
                <w:color w:val="000000"/>
                <w:sz w:val="20"/>
                <w:szCs w:val="20"/>
                <w:shd w:val="clear" w:color="auto" w:fill="FFFFFF"/>
              </w:rPr>
              <w:br/>
              <w:t>(без субъектов МСП, кредитных организаций, государственных (муниципальных) учреждений, некредитных финансовых организаций),</w:t>
            </w:r>
            <w:r w:rsidR="005F2676">
              <w:rPr>
                <w:rFonts w:ascii="Tinos" w:hAnsi="Tinos"/>
                <w:color w:val="000000"/>
                <w:sz w:val="20"/>
                <w:szCs w:val="20"/>
                <w:shd w:val="clear" w:color="auto" w:fill="FFFFFF"/>
              </w:rPr>
              <w:t xml:space="preserve"> </w:t>
            </w:r>
            <w:r w:rsidRPr="00405BBB">
              <w:rPr>
                <w:rFonts w:ascii="Tinos" w:hAnsi="Tinos"/>
                <w:color w:val="000000"/>
                <w:sz w:val="20"/>
                <w:szCs w:val="20"/>
                <w:shd w:val="clear" w:color="auto" w:fill="FFFFFF"/>
              </w:rPr>
              <w:t>%</w:t>
            </w:r>
          </w:p>
        </w:tc>
        <w:tc>
          <w:tcPr>
            <w:tcW w:w="1843" w:type="dxa"/>
            <w:tcBorders>
              <w:left w:val="single" w:sz="4" w:space="0" w:color="000000"/>
              <w:bottom w:val="single" w:sz="4" w:space="0" w:color="000000"/>
            </w:tcBorders>
            <w:vAlign w:val="center"/>
          </w:tcPr>
          <w:p w14:paraId="2E395F48" w14:textId="77777777" w:rsidR="005E7CE0" w:rsidRPr="00405BBB" w:rsidRDefault="00AA5FE3">
            <w:pPr>
              <w:rPr>
                <w:rFonts w:ascii="Tinos" w:hAnsi="Tinos"/>
                <w:color w:val="000000"/>
                <w:sz w:val="20"/>
                <w:szCs w:val="20"/>
                <w:shd w:val="clear" w:color="auto" w:fill="FFFFFF"/>
              </w:rPr>
            </w:pPr>
            <w:r w:rsidRPr="00405BBB">
              <w:rPr>
                <w:rFonts w:ascii="Tinos" w:hAnsi="Tinos"/>
                <w:color w:val="000000"/>
                <w:sz w:val="20"/>
                <w:szCs w:val="20"/>
                <w:shd w:val="clear" w:color="auto" w:fill="FFFFFF"/>
              </w:rPr>
              <w:t>10,8</w:t>
            </w:r>
          </w:p>
        </w:tc>
        <w:tc>
          <w:tcPr>
            <w:tcW w:w="1559" w:type="dxa"/>
            <w:tcBorders>
              <w:left w:val="single" w:sz="4" w:space="0" w:color="000000"/>
              <w:bottom w:val="single" w:sz="4" w:space="0" w:color="000000"/>
            </w:tcBorders>
            <w:vAlign w:val="center"/>
          </w:tcPr>
          <w:p w14:paraId="6A0910F7" w14:textId="77777777" w:rsidR="005E7CE0" w:rsidRPr="00405BBB" w:rsidRDefault="00AA5FE3">
            <w:pPr>
              <w:rPr>
                <w:rFonts w:ascii="Tinos" w:hAnsi="Tinos"/>
                <w:color w:val="000000"/>
                <w:sz w:val="20"/>
                <w:szCs w:val="20"/>
                <w:shd w:val="clear" w:color="auto" w:fill="FFFFFF"/>
              </w:rPr>
            </w:pPr>
            <w:r w:rsidRPr="00405BBB">
              <w:rPr>
                <w:rFonts w:ascii="Tinos" w:hAnsi="Tinos"/>
                <w:color w:val="000000"/>
                <w:sz w:val="20"/>
                <w:szCs w:val="20"/>
                <w:shd w:val="clear" w:color="auto" w:fill="FFFFFF"/>
              </w:rPr>
              <w:t>17,2</w:t>
            </w:r>
          </w:p>
        </w:tc>
        <w:tc>
          <w:tcPr>
            <w:tcW w:w="1843" w:type="dxa"/>
            <w:tcBorders>
              <w:left w:val="single" w:sz="4" w:space="0" w:color="000000"/>
              <w:bottom w:val="single" w:sz="4" w:space="0" w:color="000000"/>
            </w:tcBorders>
            <w:vAlign w:val="center"/>
          </w:tcPr>
          <w:p w14:paraId="78DCBC54"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62,8</w:t>
            </w:r>
          </w:p>
        </w:tc>
        <w:tc>
          <w:tcPr>
            <w:tcW w:w="1281" w:type="dxa"/>
            <w:tcBorders>
              <w:left w:val="single" w:sz="4" w:space="0" w:color="000000"/>
              <w:bottom w:val="single" w:sz="4" w:space="0" w:color="000000"/>
              <w:right w:val="single" w:sz="4" w:space="0" w:color="000000"/>
            </w:tcBorders>
            <w:vAlign w:val="center"/>
          </w:tcPr>
          <w:p w14:paraId="4731D23C" w14:textId="77777777" w:rsidR="005E7CE0" w:rsidRPr="00405BBB" w:rsidRDefault="00AA5FE3">
            <w:pPr>
              <w:pStyle w:val="ConsPlusNormal"/>
              <w:ind w:firstLine="34"/>
              <w:jc w:val="center"/>
              <w:rPr>
                <w:rFonts w:ascii="Tinos" w:hAnsi="Tinos"/>
                <w:color w:val="000000"/>
                <w:shd w:val="clear" w:color="auto" w:fill="FFFFFF"/>
              </w:rPr>
            </w:pPr>
            <w:r w:rsidRPr="00405BBB">
              <w:rPr>
                <w:rFonts w:ascii="Tinos" w:hAnsi="Tinos"/>
                <w:color w:val="000000"/>
                <w:shd w:val="clear" w:color="auto" w:fill="FFFFFF"/>
              </w:rPr>
              <w:t>7</w:t>
            </w:r>
          </w:p>
        </w:tc>
      </w:tr>
    </w:tbl>
    <w:p w14:paraId="0B294745" w14:textId="4FDDF9A8" w:rsidR="005E7CE0" w:rsidRDefault="00AA5FE3">
      <w:pPr>
        <w:pStyle w:val="30"/>
        <w:jc w:val="left"/>
        <w:rPr>
          <w:sz w:val="22"/>
          <w:szCs w:val="22"/>
        </w:rPr>
      </w:pPr>
      <w:r>
        <w:rPr>
          <w:b w:val="0"/>
          <w:sz w:val="22"/>
          <w:szCs w:val="22"/>
        </w:rPr>
        <w:t xml:space="preserve">* - 1 группа </w:t>
      </w:r>
      <w:r w:rsidR="005F2676">
        <w:rPr>
          <w:b w:val="0"/>
          <w:sz w:val="22"/>
          <w:szCs w:val="22"/>
        </w:rPr>
        <w:t>–</w:t>
      </w:r>
      <w:r>
        <w:rPr>
          <w:b w:val="0"/>
          <w:sz w:val="22"/>
          <w:szCs w:val="22"/>
        </w:rPr>
        <w:t xml:space="preserve"> свыше 100 тыс. человек</w:t>
      </w:r>
    </w:p>
    <w:p w14:paraId="499FE67A" w14:textId="77777777" w:rsidR="005E7CE0" w:rsidRPr="005F2676" w:rsidRDefault="005E7CE0">
      <w:pPr>
        <w:pStyle w:val="30"/>
        <w:jc w:val="left"/>
        <w:rPr>
          <w:szCs w:val="28"/>
        </w:rPr>
      </w:pPr>
    </w:p>
    <w:p w14:paraId="1659A9F1" w14:textId="77777777" w:rsidR="005E7CE0" w:rsidRDefault="00AA5FE3">
      <w:pPr>
        <w:pStyle w:val="30"/>
        <w:rPr>
          <w:color w:val="000000"/>
          <w:shd w:val="clear" w:color="auto" w:fill="FFFFFF"/>
        </w:rPr>
      </w:pPr>
      <w:r>
        <w:rPr>
          <w:color w:val="000000"/>
          <w:szCs w:val="28"/>
          <w:shd w:val="clear" w:color="auto" w:fill="FFFFFF"/>
        </w:rPr>
        <w:t>Раздел 3</w:t>
      </w:r>
    </w:p>
    <w:p w14:paraId="08D9514E" w14:textId="77777777" w:rsidR="005E7CE0" w:rsidRDefault="00AA5FE3">
      <w:pPr>
        <w:pStyle w:val="30"/>
        <w:rPr>
          <w:color w:val="000000"/>
          <w:shd w:val="clear" w:color="auto" w:fill="FFFFFF"/>
        </w:rPr>
      </w:pPr>
      <w:r>
        <w:rPr>
          <w:color w:val="000000"/>
          <w:szCs w:val="28"/>
          <w:shd w:val="clear" w:color="auto" w:fill="FFFFFF"/>
        </w:rPr>
        <w:t xml:space="preserve">ФОРМИРОВАНИЕ ОБРАЗА БУДУЩЕГО </w:t>
      </w:r>
    </w:p>
    <w:p w14:paraId="1410CD25" w14:textId="77777777" w:rsidR="005E7CE0" w:rsidRDefault="00AA5FE3">
      <w:pPr>
        <w:pStyle w:val="30"/>
        <w:rPr>
          <w:color w:val="000000"/>
          <w:shd w:val="clear" w:color="auto" w:fill="FFFFFF"/>
        </w:rPr>
      </w:pPr>
      <w:r>
        <w:rPr>
          <w:color w:val="000000"/>
          <w:szCs w:val="28"/>
          <w:shd w:val="clear" w:color="auto" w:fill="FFFFFF"/>
        </w:rPr>
        <w:t>МУНИЦИПАЛЬНОГО РАЙОНА «БЕЛГОРОДСКИЙ РАЙОН»</w:t>
      </w:r>
    </w:p>
    <w:p w14:paraId="639AB392" w14:textId="77777777" w:rsidR="005E7CE0" w:rsidRDefault="00AA5FE3">
      <w:pPr>
        <w:pStyle w:val="30"/>
        <w:rPr>
          <w:color w:val="000000"/>
          <w:shd w:val="clear" w:color="auto" w:fill="FFFFFF"/>
        </w:rPr>
      </w:pPr>
      <w:r>
        <w:rPr>
          <w:color w:val="000000"/>
          <w:szCs w:val="28"/>
          <w:shd w:val="clear" w:color="auto" w:fill="FFFFFF"/>
        </w:rPr>
        <w:t>БЕЛГОРОДСКОЙ ОБЛАСТИ</w:t>
      </w:r>
    </w:p>
    <w:p w14:paraId="40E7CB8B" w14:textId="77777777" w:rsidR="005E7CE0" w:rsidRDefault="005E7CE0">
      <w:pPr>
        <w:rPr>
          <w:rFonts w:ascii="Times New Roman" w:hAnsi="Times New Roman" w:cs="Times New Roman"/>
          <w:b/>
          <w:color w:val="000000"/>
          <w:szCs w:val="28"/>
          <w:shd w:val="clear" w:color="auto" w:fill="FFFFFF"/>
        </w:rPr>
      </w:pPr>
    </w:p>
    <w:p w14:paraId="177875BB" w14:textId="77777777" w:rsidR="005E7CE0" w:rsidRDefault="00AA5FE3">
      <w:pPr>
        <w:rPr>
          <w:color w:val="000000"/>
          <w:shd w:val="clear" w:color="auto" w:fill="FFFFFF"/>
        </w:rPr>
      </w:pPr>
      <w:r>
        <w:rPr>
          <w:rFonts w:ascii="Times New Roman" w:hAnsi="Times New Roman" w:cs="Times New Roman"/>
          <w:b/>
          <w:bCs/>
          <w:iCs/>
          <w:color w:val="000000"/>
          <w:szCs w:val="28"/>
          <w:shd w:val="clear" w:color="auto" w:fill="FFFFFF"/>
        </w:rPr>
        <w:t>3.1. Основные выводы и рекомендации по выбору стратегических направлений</w:t>
      </w:r>
    </w:p>
    <w:p w14:paraId="03493F6F" w14:textId="77777777" w:rsidR="005E7CE0" w:rsidRDefault="005E7CE0">
      <w:pPr>
        <w:rPr>
          <w:rFonts w:ascii="Times New Roman" w:hAnsi="Times New Roman" w:cs="Times New Roman"/>
          <w:b/>
          <w:bCs/>
          <w:iCs/>
          <w:color w:val="000000"/>
          <w:szCs w:val="28"/>
          <w:shd w:val="clear" w:color="auto" w:fill="FFFFFF"/>
        </w:rPr>
      </w:pPr>
    </w:p>
    <w:p w14:paraId="2C133727" w14:textId="128BD102"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На основе детального анализа социально</w:t>
      </w:r>
      <w:r w:rsidR="00581347">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экономического развития </w:t>
      </w:r>
      <w:r>
        <w:rPr>
          <w:rFonts w:ascii="Times New Roman" w:hAnsi="Times New Roman" w:cs="Times New Roman"/>
          <w:bCs/>
          <w:color w:val="000000"/>
          <w:spacing w:val="-3"/>
          <w:szCs w:val="28"/>
          <w:shd w:val="clear" w:color="auto" w:fill="FFFFFF"/>
        </w:rPr>
        <w:t>муниципального района</w:t>
      </w:r>
      <w:r>
        <w:rPr>
          <w:rFonts w:ascii="Times New Roman" w:hAnsi="Times New Roman" w:cs="Times New Roman"/>
          <w:bCs/>
          <w:color w:val="000000"/>
          <w:spacing w:val="-1"/>
          <w:szCs w:val="28"/>
          <w:shd w:val="clear" w:color="auto" w:fill="FFFFFF"/>
        </w:rPr>
        <w:t xml:space="preserve"> «</w:t>
      </w:r>
      <w:r>
        <w:rPr>
          <w:rFonts w:ascii="Times New Roman" w:hAnsi="Times New Roman" w:cs="Times New Roman"/>
          <w:color w:val="000000"/>
          <w:szCs w:val="28"/>
          <w:shd w:val="clear" w:color="auto" w:fill="FFFFFF"/>
        </w:rPr>
        <w:t>Белгородский район</w:t>
      </w:r>
      <w:r>
        <w:rPr>
          <w:rFonts w:ascii="Times New Roman" w:hAnsi="Times New Roman" w:cs="Times New Roman"/>
          <w:bCs/>
          <w:color w:val="000000"/>
          <w:spacing w:val="-1"/>
          <w:szCs w:val="28"/>
          <w:shd w:val="clear" w:color="auto" w:fill="FFFFFF"/>
        </w:rPr>
        <w:t xml:space="preserve">» Белгородской области, результатов опроса населения Белгородского района </w:t>
      </w:r>
      <w:r>
        <w:rPr>
          <w:rFonts w:ascii="Times New Roman" w:hAnsi="Times New Roman" w:cs="Times New Roman"/>
          <w:color w:val="000000"/>
          <w:szCs w:val="28"/>
          <w:shd w:val="clear" w:color="auto" w:fill="FFFFFF"/>
        </w:rPr>
        <w:t>составлен перечень основных выводов по выбору стратегических направлений, которые должны быть учтены при текущем и перспективном планировании:</w:t>
      </w:r>
    </w:p>
    <w:p w14:paraId="7837A4FD"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Эффективное функционирование ведущих производственных отраслей с применением инновационных технологий с целью повышения конкурентоспособности производимой продукции, модернизации действующих производств.</w:t>
      </w:r>
    </w:p>
    <w:p w14:paraId="09C17C3E"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Устойчивое развитие сельских территорий при максимальной мобилизации внутренних ресурсов при безусловной поддержке регионального бюджета и привлечении малого и среднего бизнеса.</w:t>
      </w:r>
    </w:p>
    <w:p w14:paraId="5EC81397"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Стимулирование развития малого и среднего предпринимательства, повышение доли его участия в формировании валового муниципального продукта. </w:t>
      </w:r>
    </w:p>
    <w:p w14:paraId="3CA4631E"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Сбалансированное пространственное развитие муниципального района, развитие Белгородской агломерации.  </w:t>
      </w:r>
    </w:p>
    <w:p w14:paraId="097B58E2"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Развитие демографического потенциала, формирование социально–экономических предпосылок для дальнейшего демографического роста, поддержка молодых семей и молодежи.  </w:t>
      </w:r>
    </w:p>
    <w:p w14:paraId="5C0D878E"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Развитие здравоохранения, образования, повышение доступности жилья, экологических условий жизни человека. </w:t>
      </w:r>
    </w:p>
    <w:p w14:paraId="0E1627EF" w14:textId="77777777"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lastRenderedPageBreak/>
        <w:t>Улучшение состояния здоровья населения района, формирование здорового образа жизни, увеличение продолжительности жизни на основе системных изменений в организации медицинской помощи и развития сети медицинских учреждений, а также проведения мероприятий</w:t>
      </w:r>
      <w:r>
        <w:rPr>
          <w:rFonts w:ascii="Times New Roman" w:hAnsi="Times New Roman" w:cs="Times New Roman"/>
          <w:color w:val="000000"/>
          <w:szCs w:val="28"/>
          <w:shd w:val="clear" w:color="auto" w:fill="FFFFFF"/>
        </w:rPr>
        <w:br/>
        <w:t xml:space="preserve">по привлечению населения к занятиям физической культурой и спортом; </w:t>
      </w:r>
    </w:p>
    <w:p w14:paraId="0306AB08" w14:textId="133E0872" w:rsidR="005E7CE0" w:rsidRDefault="00AA5FE3">
      <w:pPr>
        <w:numPr>
          <w:ilvl w:val="1"/>
          <w:numId w:val="7"/>
        </w:numPr>
        <w:tabs>
          <w:tab w:val="left" w:pos="540"/>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Формирование единого культурного пространства, обеспечение многообразия и высокого качества услуг культуры, сохранение</w:t>
      </w:r>
      <w:r>
        <w:rPr>
          <w:rFonts w:ascii="Times New Roman" w:hAnsi="Times New Roman" w:cs="Times New Roman"/>
          <w:color w:val="000000"/>
          <w:szCs w:val="28"/>
          <w:shd w:val="clear" w:color="auto" w:fill="FFFFFF"/>
        </w:rPr>
        <w:br/>
        <w:t>и популяризация культурного наследия, укрепление нравственных ценностей населения, п</w:t>
      </w:r>
      <w:r w:rsidR="00581347">
        <w:rPr>
          <w:rFonts w:ascii="Times New Roman" w:hAnsi="Times New Roman" w:cs="Times New Roman"/>
          <w:color w:val="000000"/>
          <w:szCs w:val="28"/>
          <w:shd w:val="clear" w:color="auto" w:fill="FFFFFF"/>
        </w:rPr>
        <w:t xml:space="preserve">овышение качества человеческих </w:t>
      </w:r>
      <w:r>
        <w:rPr>
          <w:rFonts w:ascii="Times New Roman" w:hAnsi="Times New Roman" w:cs="Times New Roman"/>
          <w:color w:val="000000"/>
          <w:szCs w:val="28"/>
          <w:shd w:val="clear" w:color="auto" w:fill="FFFFFF"/>
        </w:rPr>
        <w:t>взаимоотношений.</w:t>
      </w:r>
    </w:p>
    <w:p w14:paraId="31DC160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Будущий образ</w:t>
      </w:r>
      <w:r>
        <w:rPr>
          <w:rFonts w:ascii="Times New Roman" w:hAnsi="Times New Roman" w:cs="Times New Roman"/>
          <w:bCs/>
          <w:color w:val="000000"/>
          <w:spacing w:val="-3"/>
          <w:szCs w:val="28"/>
          <w:shd w:val="clear" w:color="auto" w:fill="FFFFFF"/>
        </w:rPr>
        <w:t xml:space="preserve"> муниципального</w:t>
      </w:r>
      <w:r>
        <w:rPr>
          <w:rFonts w:ascii="Times New Roman" w:hAnsi="Times New Roman" w:cs="Times New Roman"/>
          <w:color w:val="000000"/>
          <w:szCs w:val="28"/>
          <w:shd w:val="clear" w:color="auto" w:fill="FFFFFF"/>
        </w:rPr>
        <w:t xml:space="preserve"> района может быть охарактеризован следующими параметрами:</w:t>
      </w:r>
    </w:p>
    <w:p w14:paraId="63457590" w14:textId="0891161A" w:rsidR="005E7CE0" w:rsidRDefault="00581347" w:rsidP="00015910">
      <w:pPr>
        <w:tabs>
          <w:tab w:val="left" w:pos="1134"/>
        </w:tabs>
        <w:ind w:firstLine="709"/>
        <w:jc w:val="both"/>
        <w:rPr>
          <w:color w:val="000000"/>
          <w:shd w:val="clear" w:color="auto" w:fill="FFFFFF"/>
        </w:rPr>
      </w:pPr>
      <w:r>
        <w:rPr>
          <w:rFonts w:ascii="Times New Roman" w:hAnsi="Times New Roman" w:cs="Times New Roman"/>
          <w:color w:val="000000"/>
          <w:szCs w:val="28"/>
          <w:shd w:val="clear" w:color="auto" w:fill="FFFFFF"/>
        </w:rPr>
        <w:t>1)</w:t>
      </w:r>
      <w:r w:rsidR="00015910">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Современный, благоустроенный, сохранивший историческое</w:t>
      </w:r>
      <w:r w:rsidR="00015910">
        <w:rPr>
          <w:rFonts w:ascii="Times New Roman" w:hAnsi="Times New Roman" w:cs="Times New Roman"/>
          <w:color w:val="000000"/>
          <w:szCs w:val="28"/>
          <w:shd w:val="clear" w:color="auto" w:fill="FFFFFF"/>
        </w:rPr>
        <w:t xml:space="preserve">                               </w:t>
      </w:r>
      <w:r w:rsidR="00AA5FE3">
        <w:rPr>
          <w:rFonts w:ascii="Times New Roman" w:hAnsi="Times New Roman" w:cs="Times New Roman"/>
          <w:color w:val="000000"/>
          <w:szCs w:val="28"/>
          <w:shd w:val="clear" w:color="auto" w:fill="FFFFFF"/>
        </w:rPr>
        <w:t xml:space="preserve">и культурное наследие </w:t>
      </w:r>
      <w:r w:rsidR="00AA5FE3">
        <w:rPr>
          <w:rFonts w:ascii="Times New Roman" w:hAnsi="Times New Roman" w:cs="Times New Roman"/>
          <w:bCs/>
          <w:color w:val="000000"/>
          <w:spacing w:val="-3"/>
          <w:szCs w:val="28"/>
          <w:shd w:val="clear" w:color="auto" w:fill="FFFFFF"/>
        </w:rPr>
        <w:t>муниципальный</w:t>
      </w:r>
      <w:r w:rsidR="00AA5FE3">
        <w:rPr>
          <w:rFonts w:ascii="Times New Roman" w:hAnsi="Times New Roman" w:cs="Times New Roman"/>
          <w:color w:val="000000"/>
          <w:szCs w:val="28"/>
          <w:shd w:val="clear" w:color="auto" w:fill="FFFFFF"/>
        </w:rPr>
        <w:t xml:space="preserve"> район.</w:t>
      </w:r>
    </w:p>
    <w:p w14:paraId="7ABC0B8C" w14:textId="000895CF" w:rsidR="005E7CE0" w:rsidRDefault="00581347">
      <w:pPr>
        <w:tabs>
          <w:tab w:val="left" w:pos="1134"/>
        </w:tabs>
        <w:ind w:firstLine="709"/>
        <w:jc w:val="both"/>
        <w:rPr>
          <w:color w:val="000000"/>
          <w:shd w:val="clear" w:color="auto" w:fill="FFFFFF"/>
        </w:rPr>
      </w:pPr>
      <w:r>
        <w:rPr>
          <w:rFonts w:ascii="Times New Roman" w:hAnsi="Times New Roman" w:cs="Times New Roman"/>
          <w:color w:val="000000"/>
          <w:szCs w:val="28"/>
          <w:shd w:val="clear" w:color="auto" w:fill="FFFFFF"/>
        </w:rPr>
        <w:t xml:space="preserve">2) </w:t>
      </w:r>
      <w:r w:rsidR="00AA5FE3">
        <w:rPr>
          <w:rFonts w:ascii="Times New Roman" w:hAnsi="Times New Roman" w:cs="Times New Roman"/>
          <w:color w:val="000000"/>
          <w:szCs w:val="28"/>
          <w:shd w:val="clear" w:color="auto" w:fill="FFFFFF"/>
        </w:rPr>
        <w:t>Экологически чистая, красивая и ухоженная территория.</w:t>
      </w:r>
    </w:p>
    <w:p w14:paraId="1B13EBD4" w14:textId="7F670FE5" w:rsidR="005E7CE0" w:rsidRDefault="00581347">
      <w:pPr>
        <w:tabs>
          <w:tab w:val="left" w:pos="57"/>
          <w:tab w:val="left" w:pos="1134"/>
        </w:tabs>
        <w:ind w:firstLine="709"/>
        <w:jc w:val="both"/>
        <w:rPr>
          <w:color w:val="000000"/>
          <w:shd w:val="clear" w:color="auto" w:fill="FFFFFF"/>
        </w:rPr>
      </w:pPr>
      <w:r>
        <w:rPr>
          <w:rFonts w:ascii="Times New Roman" w:hAnsi="Times New Roman" w:cs="Times New Roman"/>
          <w:color w:val="000000"/>
          <w:szCs w:val="28"/>
          <w:shd w:val="clear" w:color="auto" w:fill="FFFFFF"/>
        </w:rPr>
        <w:t xml:space="preserve">3) </w:t>
      </w:r>
      <w:r w:rsidR="00AA5FE3">
        <w:rPr>
          <w:rFonts w:ascii="Times New Roman" w:hAnsi="Times New Roman" w:cs="Times New Roman"/>
          <w:color w:val="000000"/>
          <w:szCs w:val="28"/>
          <w:shd w:val="clear" w:color="auto" w:fill="FFFFFF"/>
        </w:rPr>
        <w:t xml:space="preserve">Динамично развивающаяся конкурентоспособная экономика </w:t>
      </w:r>
      <w:r w:rsidR="00AA5FE3">
        <w:rPr>
          <w:rFonts w:ascii="Times New Roman" w:hAnsi="Times New Roman" w:cs="Times New Roman"/>
          <w:bCs/>
          <w:color w:val="000000"/>
          <w:spacing w:val="-3"/>
          <w:szCs w:val="28"/>
          <w:shd w:val="clear" w:color="auto" w:fill="FFFFFF"/>
        </w:rPr>
        <w:t xml:space="preserve">муниципального </w:t>
      </w:r>
      <w:r w:rsidR="00AA5FE3">
        <w:rPr>
          <w:rFonts w:ascii="Times New Roman" w:hAnsi="Times New Roman" w:cs="Times New Roman"/>
          <w:color w:val="000000"/>
          <w:szCs w:val="28"/>
          <w:shd w:val="clear" w:color="auto" w:fill="FFFFFF"/>
        </w:rPr>
        <w:t>района.</w:t>
      </w:r>
    </w:p>
    <w:p w14:paraId="664AE221" w14:textId="523E9231" w:rsidR="005E7CE0" w:rsidRDefault="00581347">
      <w:pPr>
        <w:tabs>
          <w:tab w:val="left" w:pos="1134"/>
        </w:tabs>
        <w:ind w:firstLine="709"/>
        <w:jc w:val="both"/>
        <w:rPr>
          <w:color w:val="000000"/>
          <w:shd w:val="clear" w:color="auto" w:fill="FFFFFF"/>
        </w:rPr>
      </w:pPr>
      <w:r>
        <w:rPr>
          <w:rFonts w:ascii="Times New Roman" w:hAnsi="Times New Roman" w:cs="Times New Roman"/>
          <w:color w:val="000000"/>
          <w:szCs w:val="28"/>
          <w:shd w:val="clear" w:color="auto" w:fill="FFFFFF"/>
        </w:rPr>
        <w:t xml:space="preserve">4) </w:t>
      </w:r>
      <w:r w:rsidR="00AA5FE3">
        <w:rPr>
          <w:rFonts w:ascii="Times New Roman" w:hAnsi="Times New Roman" w:cs="Times New Roman"/>
          <w:color w:val="000000"/>
          <w:szCs w:val="28"/>
          <w:shd w:val="clear" w:color="auto" w:fill="FFFFFF"/>
        </w:rPr>
        <w:t>Низкий уровень безработицы и преступности.</w:t>
      </w:r>
    </w:p>
    <w:p w14:paraId="61D1FC14" w14:textId="27A84657" w:rsidR="005E7CE0" w:rsidRDefault="00581347" w:rsidP="00015910">
      <w:pPr>
        <w:tabs>
          <w:tab w:val="left" w:pos="993"/>
        </w:tabs>
        <w:ind w:firstLine="709"/>
        <w:jc w:val="both"/>
        <w:rPr>
          <w:color w:val="000000"/>
          <w:shd w:val="clear" w:color="auto" w:fill="FFFFFF"/>
        </w:rPr>
      </w:pPr>
      <w:r>
        <w:rPr>
          <w:rFonts w:ascii="Times New Roman" w:hAnsi="Times New Roman" w:cs="Times New Roman"/>
          <w:color w:val="000000"/>
          <w:szCs w:val="28"/>
          <w:shd w:val="clear" w:color="auto" w:fill="FFFFFF"/>
        </w:rPr>
        <w:t xml:space="preserve">5) </w:t>
      </w:r>
      <w:r w:rsidR="00AA5FE3">
        <w:rPr>
          <w:rFonts w:ascii="Times New Roman" w:hAnsi="Times New Roman" w:cs="Times New Roman"/>
          <w:color w:val="000000"/>
          <w:szCs w:val="28"/>
          <w:shd w:val="clear" w:color="auto" w:fill="FFFFFF"/>
        </w:rPr>
        <w:t>Стабильный, высокий уровень социального благополучия</w:t>
      </w:r>
      <w:r w:rsidR="00AA5FE3">
        <w:rPr>
          <w:rFonts w:ascii="Times New Roman" w:hAnsi="Times New Roman" w:cs="Times New Roman"/>
          <w:color w:val="000000"/>
          <w:szCs w:val="28"/>
          <w:shd w:val="clear" w:color="auto" w:fill="FFFFFF"/>
        </w:rPr>
        <w:br/>
        <w:t>и благосостояния жителей муниципального района.</w:t>
      </w:r>
    </w:p>
    <w:p w14:paraId="4FC08147" w14:textId="77777777" w:rsidR="005E7CE0" w:rsidRDefault="005E7CE0">
      <w:pPr>
        <w:ind w:firstLine="709"/>
        <w:rPr>
          <w:rFonts w:ascii="Times New Roman" w:hAnsi="Times New Roman" w:cs="Times New Roman"/>
          <w:b/>
          <w:bCs/>
          <w:iCs/>
          <w:color w:val="000000"/>
          <w:szCs w:val="28"/>
          <w:shd w:val="clear" w:color="auto" w:fill="FFFFFF"/>
        </w:rPr>
      </w:pPr>
    </w:p>
    <w:p w14:paraId="272C5DDB" w14:textId="77777777" w:rsidR="005E7CE0" w:rsidRDefault="00AA5FE3">
      <w:pPr>
        <w:ind w:firstLine="709"/>
        <w:rPr>
          <w:rFonts w:ascii="Times New Roman" w:hAnsi="Times New Roman" w:cs="Times New Roman"/>
          <w:b/>
          <w:bCs/>
          <w:iCs/>
          <w:color w:val="000000"/>
          <w:szCs w:val="28"/>
          <w:shd w:val="clear" w:color="auto" w:fill="FFFFFF"/>
        </w:rPr>
      </w:pPr>
      <w:r>
        <w:rPr>
          <w:rFonts w:ascii="Times New Roman" w:hAnsi="Times New Roman" w:cs="Times New Roman"/>
          <w:b/>
          <w:bCs/>
          <w:iCs/>
          <w:color w:val="000000"/>
          <w:szCs w:val="28"/>
          <w:shd w:val="clear" w:color="auto" w:fill="FFFFFF"/>
        </w:rPr>
        <w:t>3.2. Миссия и стратегическая цель развития</w:t>
      </w:r>
    </w:p>
    <w:p w14:paraId="74B4FE9A" w14:textId="77777777" w:rsidR="00015910" w:rsidRDefault="00AA5FE3">
      <w:pPr>
        <w:ind w:firstLine="709"/>
        <w:rPr>
          <w:rFonts w:ascii="Times New Roman" w:hAnsi="Times New Roman" w:cs="Times New Roman"/>
          <w:b/>
          <w:bCs/>
          <w:iCs/>
          <w:color w:val="000000"/>
          <w:szCs w:val="28"/>
          <w:shd w:val="clear" w:color="auto" w:fill="FFFFFF"/>
        </w:rPr>
      </w:pPr>
      <w:r>
        <w:rPr>
          <w:rFonts w:ascii="Times New Roman" w:hAnsi="Times New Roman" w:cs="Times New Roman"/>
          <w:b/>
          <w:bCs/>
          <w:iCs/>
          <w:color w:val="000000"/>
          <w:szCs w:val="28"/>
          <w:shd w:val="clear" w:color="auto" w:fill="FFFFFF"/>
        </w:rPr>
        <w:t>муниципального района</w:t>
      </w:r>
      <w:r w:rsidR="00015910">
        <w:rPr>
          <w:rFonts w:ascii="Times New Roman" w:hAnsi="Times New Roman" w:cs="Times New Roman"/>
          <w:b/>
          <w:bCs/>
          <w:iCs/>
          <w:color w:val="000000"/>
          <w:szCs w:val="28"/>
          <w:shd w:val="clear" w:color="auto" w:fill="FFFFFF"/>
        </w:rPr>
        <w:t xml:space="preserve"> «Белгородский район»</w:t>
      </w:r>
    </w:p>
    <w:p w14:paraId="6C1964F6" w14:textId="5E9859C5" w:rsidR="005E7CE0" w:rsidRDefault="00015910">
      <w:pPr>
        <w:ind w:firstLine="709"/>
        <w:rPr>
          <w:color w:val="000000"/>
          <w:shd w:val="clear" w:color="auto" w:fill="FFFFFF"/>
        </w:rPr>
      </w:pPr>
      <w:r>
        <w:rPr>
          <w:rFonts w:ascii="Times New Roman" w:hAnsi="Times New Roman" w:cs="Times New Roman"/>
          <w:b/>
          <w:bCs/>
          <w:iCs/>
          <w:color w:val="000000"/>
          <w:szCs w:val="28"/>
          <w:shd w:val="clear" w:color="auto" w:fill="FFFFFF"/>
        </w:rPr>
        <w:t>Белгородской области</w:t>
      </w:r>
    </w:p>
    <w:p w14:paraId="2543195F" w14:textId="77777777" w:rsidR="005E7CE0" w:rsidRDefault="00AA5FE3">
      <w:pPr>
        <w:ind w:firstLine="709"/>
        <w:rPr>
          <w:rFonts w:ascii="Times New Roman" w:hAnsi="Times New Roman" w:cs="Times New Roman"/>
          <w:b/>
          <w:bCs/>
          <w:iCs/>
          <w:color w:val="000000"/>
          <w:szCs w:val="28"/>
          <w:shd w:val="clear" w:color="auto" w:fill="FFFFFF"/>
        </w:rPr>
      </w:pPr>
      <w:r>
        <w:rPr>
          <w:rFonts w:ascii="Times New Roman" w:hAnsi="Times New Roman" w:cs="Times New Roman"/>
          <w:b/>
          <w:bCs/>
          <w:iCs/>
          <w:color w:val="000000"/>
          <w:szCs w:val="28"/>
          <w:shd w:val="clear" w:color="auto" w:fill="FFFFFF"/>
        </w:rPr>
        <w:t xml:space="preserve"> </w:t>
      </w:r>
    </w:p>
    <w:p w14:paraId="1A31097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муниципального района «Белгородский район» Белгородской области и стремлений жителей района, выявленных в процессе формирования стратегии развития муниципального район «Белгородский район» Белгородской области, миссия может быть сформулирована следующим образом: «Создание условий для успешной самореализации жителей Белгородского района, стабильного повышения качества их жизни на основе проведения планомерной работы по созданию конкурентоспособной инновационной экономики, повышению социальной              и инфраструктурной обеспеченности, стимулирования приоритетных направлений социально-экономического развития». </w:t>
      </w:r>
    </w:p>
    <w:p w14:paraId="6645A7D2" w14:textId="77777777" w:rsidR="005E7CE0" w:rsidRDefault="00AA5FE3">
      <w:pPr>
        <w:ind w:firstLine="709"/>
        <w:jc w:val="both"/>
        <w:rPr>
          <w:color w:val="000000"/>
          <w:shd w:val="clear" w:color="auto" w:fill="FFFFFF"/>
        </w:rPr>
      </w:pPr>
      <w:r>
        <w:rPr>
          <w:rFonts w:ascii="Times New Roman" w:hAnsi="Times New Roman" w:cs="Times New Roman"/>
          <w:color w:val="000000"/>
          <w:spacing w:val="-1"/>
          <w:szCs w:val="28"/>
          <w:shd w:val="clear" w:color="auto" w:fill="FFFFFF"/>
        </w:rPr>
        <w:t>Анализируя возможные направления развития, необходимо выделить наиболее перспективные из них, которые могут быть реально осуществимы</w:t>
      </w:r>
      <w:r>
        <w:rPr>
          <w:rFonts w:ascii="Times New Roman" w:hAnsi="Times New Roman" w:cs="Times New Roman"/>
          <w:color w:val="000000"/>
          <w:spacing w:val="-1"/>
          <w:szCs w:val="28"/>
          <w:shd w:val="clear" w:color="auto" w:fill="FFFFFF"/>
        </w:rPr>
        <w:br/>
        <w:t xml:space="preserve">с учетом </w:t>
      </w:r>
      <w:r>
        <w:rPr>
          <w:rFonts w:ascii="Times New Roman" w:hAnsi="Times New Roman" w:cs="Times New Roman"/>
          <w:color w:val="000000"/>
          <w:spacing w:val="2"/>
          <w:szCs w:val="28"/>
          <w:shd w:val="clear" w:color="auto" w:fill="FFFFFF"/>
        </w:rPr>
        <w:t>сложившейся ситуации, тенденций и имеющихся</w:t>
      </w:r>
      <w:r>
        <w:rPr>
          <w:rFonts w:ascii="Times New Roman" w:hAnsi="Times New Roman" w:cs="Times New Roman"/>
          <w:color w:val="000000"/>
          <w:spacing w:val="2"/>
          <w:szCs w:val="28"/>
          <w:shd w:val="clear" w:color="auto" w:fill="FFFFFF"/>
        </w:rPr>
        <w:br/>
        <w:t xml:space="preserve">или привлеченных ресурсов, </w:t>
      </w:r>
      <w:r>
        <w:rPr>
          <w:rFonts w:ascii="Times New Roman" w:hAnsi="Times New Roman" w:cs="Times New Roman"/>
          <w:color w:val="000000"/>
          <w:spacing w:val="-1"/>
          <w:szCs w:val="28"/>
          <w:shd w:val="clear" w:color="auto" w:fill="FFFFFF"/>
        </w:rPr>
        <w:t>дать дополнительный позитивный социально</w:t>
      </w:r>
      <w:r>
        <w:rPr>
          <w:rFonts w:ascii="Times New Roman" w:eastAsia="Times New Roman" w:hAnsi="Times New Roman" w:cs="Times New Roman"/>
          <w:color w:val="000000"/>
          <w:spacing w:val="-1"/>
          <w:szCs w:val="28"/>
          <w:shd w:val="clear" w:color="auto" w:fill="FFFFFF"/>
        </w:rPr>
        <w:t>–</w:t>
      </w:r>
      <w:r>
        <w:rPr>
          <w:rFonts w:ascii="Times New Roman" w:hAnsi="Times New Roman" w:cs="Times New Roman"/>
          <w:color w:val="000000"/>
          <w:spacing w:val="-1"/>
          <w:szCs w:val="28"/>
          <w:shd w:val="clear" w:color="auto" w:fill="FFFFFF"/>
        </w:rPr>
        <w:t>экономический эффект и способст</w:t>
      </w:r>
      <w:r>
        <w:rPr>
          <w:rFonts w:ascii="Times New Roman" w:hAnsi="Times New Roman" w:cs="Times New Roman"/>
          <w:color w:val="000000"/>
          <w:spacing w:val="-2"/>
          <w:szCs w:val="28"/>
          <w:shd w:val="clear" w:color="auto" w:fill="FFFFFF"/>
        </w:rPr>
        <w:t>вовать дальнейшему развитию. Такими направлениями являются следующие:</w:t>
      </w:r>
    </w:p>
    <w:p w14:paraId="194411F6" w14:textId="6F0110FF" w:rsidR="005E7CE0" w:rsidRDefault="00015910">
      <w:pPr>
        <w:tabs>
          <w:tab w:val="left" w:pos="720"/>
        </w:tabs>
        <w:ind w:firstLine="709"/>
        <w:jc w:val="both"/>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1) </w:t>
      </w:r>
      <w:r w:rsidR="00AA5FE3">
        <w:rPr>
          <w:rFonts w:ascii="Times New Roman" w:hAnsi="Times New Roman" w:cs="Times New Roman"/>
          <w:color w:val="000000"/>
          <w:szCs w:val="28"/>
          <w:shd w:val="clear" w:color="auto" w:fill="FFFFFF"/>
        </w:rPr>
        <w:t>Инновационная трансформация и устойчивое развитие экономического потенциала муниципального района «Белгородский район» Белгородской области.</w:t>
      </w:r>
    </w:p>
    <w:p w14:paraId="6371C8B5" w14:textId="675BE4E3" w:rsidR="005E7CE0" w:rsidRDefault="00015910">
      <w:pPr>
        <w:tabs>
          <w:tab w:val="left" w:pos="720"/>
        </w:tabs>
        <w:ind w:firstLine="709"/>
        <w:jc w:val="both"/>
        <w:rPr>
          <w:color w:val="000000"/>
          <w:shd w:val="clear" w:color="auto" w:fill="FFFFFF"/>
        </w:rPr>
      </w:pPr>
      <w:r>
        <w:rPr>
          <w:rFonts w:ascii="Times New Roman" w:hAnsi="Times New Roman" w:cs="Times New Roman"/>
          <w:color w:val="000000"/>
          <w:spacing w:val="-2"/>
          <w:szCs w:val="28"/>
          <w:shd w:val="clear" w:color="auto" w:fill="FFFFFF"/>
        </w:rPr>
        <w:lastRenderedPageBreak/>
        <w:t>2)</w:t>
      </w:r>
      <w:r w:rsidR="00AA5FE3">
        <w:rPr>
          <w:rFonts w:ascii="Times New Roman" w:hAnsi="Times New Roman" w:cs="Times New Roman"/>
          <w:color w:val="000000"/>
          <w:spacing w:val="-2"/>
          <w:szCs w:val="28"/>
          <w:shd w:val="clear" w:color="auto" w:fill="FFFFFF"/>
        </w:rPr>
        <w:t xml:space="preserve"> </w:t>
      </w:r>
      <w:r w:rsidR="00AA5FE3">
        <w:rPr>
          <w:rFonts w:ascii="Times New Roman" w:hAnsi="Times New Roman" w:cs="Times New Roman"/>
          <w:color w:val="000000"/>
          <w:szCs w:val="28"/>
          <w:shd w:val="clear" w:color="auto" w:fill="FFFFFF"/>
        </w:rPr>
        <w:t>Социальное развитие муниципального района «Белгородский район» Белгородской области, как основа развития человеческого потенциала</w:t>
      </w:r>
      <w:r w:rsidR="00AA5FE3">
        <w:rPr>
          <w:rFonts w:ascii="Times New Roman" w:hAnsi="Times New Roman" w:cs="Times New Roman"/>
          <w:color w:val="000000"/>
          <w:spacing w:val="-2"/>
          <w:szCs w:val="28"/>
          <w:shd w:val="clear" w:color="auto" w:fill="FFFFFF"/>
        </w:rPr>
        <w:t>.</w:t>
      </w:r>
    </w:p>
    <w:p w14:paraId="1F2DA664" w14:textId="0C113A8D" w:rsidR="005E7CE0" w:rsidRDefault="00015910">
      <w:pPr>
        <w:tabs>
          <w:tab w:val="left" w:pos="720"/>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3)</w:t>
      </w:r>
      <w:r w:rsidR="00AA5FE3">
        <w:rPr>
          <w:rFonts w:ascii="Times New Roman" w:hAnsi="Times New Roman" w:cs="Times New Roman"/>
          <w:color w:val="000000"/>
          <w:spacing w:val="-2"/>
          <w:szCs w:val="28"/>
          <w:shd w:val="clear" w:color="auto" w:fill="FFFFFF"/>
        </w:rPr>
        <w:t xml:space="preserve"> </w:t>
      </w:r>
      <w:r w:rsidR="00AA5FE3">
        <w:rPr>
          <w:rFonts w:ascii="Times New Roman" w:hAnsi="Times New Roman" w:cs="Times New Roman"/>
          <w:color w:val="000000"/>
          <w:szCs w:val="28"/>
          <w:shd w:val="clear" w:color="auto" w:fill="FFFFFF"/>
        </w:rPr>
        <w:t>Обеспечение высокого качества жизни населения муниципального района «Белгородский район» Белгородской области.</w:t>
      </w:r>
    </w:p>
    <w:p w14:paraId="35550D9D" w14:textId="77777777" w:rsidR="005E7CE0" w:rsidRDefault="005E7CE0">
      <w:pPr>
        <w:tabs>
          <w:tab w:val="left" w:pos="720"/>
        </w:tabs>
        <w:ind w:firstLine="709"/>
        <w:jc w:val="both"/>
        <w:rPr>
          <w:color w:val="000000"/>
          <w:shd w:val="clear" w:color="auto" w:fill="FFFFFF"/>
        </w:rPr>
      </w:pPr>
    </w:p>
    <w:p w14:paraId="1AF81E39" w14:textId="622037AE" w:rsidR="005E7CE0" w:rsidRDefault="00AA5FE3">
      <w:pPr>
        <w:ind w:firstLine="709"/>
        <w:rPr>
          <w:color w:val="000000"/>
          <w:shd w:val="clear" w:color="auto" w:fill="FFFFFF"/>
        </w:rPr>
      </w:pPr>
      <w:r>
        <w:rPr>
          <w:rFonts w:ascii="Times New Roman" w:hAnsi="Times New Roman" w:cs="Times New Roman"/>
          <w:b/>
          <w:bCs/>
          <w:iCs/>
          <w:color w:val="000000"/>
          <w:szCs w:val="28"/>
          <w:shd w:val="clear" w:color="auto" w:fill="FFFFFF"/>
        </w:rPr>
        <w:t>3.3. Выбор сценария развития муниципального района</w:t>
      </w:r>
      <w:r w:rsidR="00015910">
        <w:rPr>
          <w:rFonts w:ascii="Times New Roman" w:hAnsi="Times New Roman" w:cs="Times New Roman"/>
          <w:b/>
          <w:bCs/>
          <w:iCs/>
          <w:color w:val="000000"/>
          <w:szCs w:val="28"/>
          <w:shd w:val="clear" w:color="auto" w:fill="FFFFFF"/>
        </w:rPr>
        <w:t xml:space="preserve"> «Белгородский район» Белгородской области</w:t>
      </w:r>
    </w:p>
    <w:p w14:paraId="3BAC308C" w14:textId="77777777" w:rsidR="005E7CE0" w:rsidRDefault="00AA5FE3">
      <w:pPr>
        <w:ind w:firstLine="709"/>
        <w:rPr>
          <w:color w:val="000000"/>
          <w:shd w:val="clear" w:color="auto" w:fill="FFFFFF"/>
        </w:rPr>
      </w:pPr>
      <w:r>
        <w:rPr>
          <w:rFonts w:ascii="Times New Roman" w:hAnsi="Times New Roman" w:cs="Times New Roman"/>
          <w:b/>
          <w:bCs/>
          <w:iCs/>
          <w:color w:val="000000"/>
          <w:szCs w:val="28"/>
          <w:shd w:val="clear" w:color="auto" w:fill="FFFFFF"/>
        </w:rPr>
        <w:t xml:space="preserve"> </w:t>
      </w:r>
    </w:p>
    <w:p w14:paraId="57CF3B68" w14:textId="1CF0B26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Выбор сценариев социально</w:t>
      </w:r>
      <w:r w:rsidR="0001591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экономического развития муниципального района определяется на основе внешних и внутренних ключевых факторов.</w:t>
      </w:r>
    </w:p>
    <w:p w14:paraId="4426E8BC" w14:textId="5FECAFEB"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Внешние факторы экономического и социального развития определяются, прежде всего, ситуацией на внешнем и внутреннем рынках сельскохозяйственного сырья и продовольствия, развитием экономики России, Белгородской области и финансовым состоянием основных партнеров предприятий </w:t>
      </w:r>
      <w:r w:rsidR="00015910">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w:t>
      </w:r>
      <w:r w:rsidR="00015910">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и рядом других условий.</w:t>
      </w:r>
    </w:p>
    <w:p w14:paraId="23BB59FA" w14:textId="06A68286"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Внутренние факторы все в большей степени будут определять</w:t>
      </w:r>
      <w:r>
        <w:rPr>
          <w:rFonts w:ascii="Times New Roman" w:hAnsi="Times New Roman" w:cs="Times New Roman"/>
          <w:color w:val="000000"/>
          <w:szCs w:val="28"/>
          <w:shd w:val="clear" w:color="auto" w:fill="FFFFFF"/>
        </w:rPr>
        <w:br/>
        <w:t>как уровень, так и устойчивость темпов экономического роста. Среди</w:t>
      </w:r>
      <w:r>
        <w:rPr>
          <w:rFonts w:ascii="Times New Roman" w:hAnsi="Times New Roman" w:cs="Times New Roman"/>
          <w:color w:val="000000"/>
          <w:szCs w:val="28"/>
          <w:shd w:val="clear" w:color="auto" w:fill="FFFFFF"/>
        </w:rPr>
        <w:br/>
        <w:t>них важная роль принадлежит комплексу мер по реализации приоритетных направлений экономической и социальной политики муниципального района, включающему в себя увеличение доли инновационной экономики</w:t>
      </w:r>
      <w:r>
        <w:rPr>
          <w:rFonts w:ascii="Times New Roman" w:hAnsi="Times New Roman" w:cs="Times New Roman"/>
          <w:color w:val="000000"/>
          <w:szCs w:val="28"/>
          <w:shd w:val="clear" w:color="auto" w:fill="FFFFFF"/>
        </w:rPr>
        <w:br/>
        <w:t>и реализацию высокотехнологичных проектов; рост производительности труда, повышение качества инфраструктуры, развитие конкурентоспособных производств, имеющих наибольшие возможности для роста; создание благоприятных условий для предпринимательской деятельности; расширение государственно</w:t>
      </w:r>
      <w:r w:rsidR="0009546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частного партнерства; проведение эффективной социальной политики и развитие человеческого потенциала; улучшение демографической ситуации, совершенствование рынка труда.</w:t>
      </w:r>
    </w:p>
    <w:p w14:paraId="657791F4" w14:textId="7AF0ECB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зависимости от степени реализации вышеперечисленных факторов выделяются два сценария социально–экономического развития</w:t>
      </w:r>
      <w:r>
        <w:rPr>
          <w:rFonts w:ascii="Times New Roman" w:hAnsi="Times New Roman" w:cs="Times New Roman"/>
          <w:color w:val="000000"/>
          <w:szCs w:val="28"/>
          <w:shd w:val="clear" w:color="auto" w:fill="FFFFFF"/>
        </w:rPr>
        <w:br/>
        <w:t>в долгосрочной перспективе</w:t>
      </w:r>
      <w:r w:rsidR="00095463">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инерционного и инновационного социально ориентированного развития.</w:t>
      </w:r>
    </w:p>
    <w:p w14:paraId="37271814" w14:textId="0280D95C"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Инерционный сценарий – отражает развитие экономики </w:t>
      </w:r>
      <w:r w:rsidR="00095463">
        <w:rPr>
          <w:rFonts w:ascii="Times New Roman" w:hAnsi="Times New Roman" w:cs="Times New Roman"/>
          <w:color w:val="000000"/>
          <w:szCs w:val="28"/>
          <w:shd w:val="clear" w:color="auto" w:fill="FFFFFF"/>
        </w:rPr>
        <w:t xml:space="preserve">Белгородского </w:t>
      </w:r>
      <w:r>
        <w:rPr>
          <w:rFonts w:ascii="Times New Roman" w:hAnsi="Times New Roman" w:cs="Times New Roman"/>
          <w:color w:val="000000"/>
          <w:szCs w:val="28"/>
          <w:shd w:val="clear" w:color="auto" w:fill="FFFFFF"/>
        </w:rPr>
        <w:t>района</w:t>
      </w:r>
      <w:r w:rsidR="00095463">
        <w:rPr>
          <w:rFonts w:ascii="Times New Roman" w:hAnsi="Times New Roman" w:cs="Times New Roman"/>
          <w:color w:val="000000"/>
          <w:szCs w:val="28"/>
          <w:shd w:val="clear" w:color="auto" w:fill="FFFFFF"/>
        </w:rPr>
        <w:t xml:space="preserve"> </w:t>
      </w:r>
      <w:r>
        <w:rPr>
          <w:rFonts w:ascii="Times New Roman" w:hAnsi="Times New Roman" w:cs="Times New Roman"/>
          <w:color w:val="000000"/>
          <w:szCs w:val="28"/>
          <w:shd w:val="clear" w:color="auto" w:fill="FFFFFF"/>
        </w:rPr>
        <w:t>в условиях сохранения инфраструктурных ограничений при относительном ухудшении конкурентоспособности продукции местных товаропроизводителей, что проявляется в торможении инвестиционной активности, снижении темпов роста банковского кредитования и относительно более высоком вкладе импорта в удовлетворение внутреннего спроса.</w:t>
      </w:r>
    </w:p>
    <w:p w14:paraId="71D39A5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Различные сценарии социально – экономического развития Белгородского района в разной степени обеспечивают устойчивость развития муниципального района.</w:t>
      </w:r>
    </w:p>
    <w:p w14:paraId="5DD41A92" w14:textId="77777777" w:rsidR="005E7CE0" w:rsidRDefault="00AA5FE3">
      <w:pPr>
        <w:ind w:firstLine="709"/>
        <w:jc w:val="both"/>
        <w:rPr>
          <w:color w:val="000000"/>
          <w:shd w:val="clear" w:color="auto" w:fill="FFFFFF"/>
        </w:rPr>
        <w:sectPr w:rsidR="005E7CE0">
          <w:headerReference w:type="even" r:id="rId15"/>
          <w:headerReference w:type="default" r:id="rId16"/>
          <w:footerReference w:type="even" r:id="rId17"/>
          <w:footerReference w:type="default" r:id="rId18"/>
          <w:headerReference w:type="first" r:id="rId19"/>
          <w:footerReference w:type="first" r:id="rId20"/>
          <w:pgSz w:w="11906" w:h="16838"/>
          <w:pgMar w:top="1134" w:right="576" w:bottom="1134" w:left="1729" w:header="567" w:footer="567" w:gutter="0"/>
          <w:cols w:space="720"/>
          <w:formProt w:val="0"/>
          <w:titlePg/>
          <w:docGrid w:linePitch="600" w:charSpace="24576"/>
        </w:sectPr>
      </w:pPr>
      <w:r>
        <w:rPr>
          <w:rFonts w:ascii="Times New Roman" w:hAnsi="Times New Roman" w:cs="Times New Roman"/>
          <w:color w:val="000000"/>
          <w:szCs w:val="28"/>
          <w:shd w:val="clear" w:color="auto" w:fill="FFFFFF"/>
        </w:rPr>
        <w:t>Анализ сценариев социально-экономического развития Белгородского района на долгосрочную перспективу проведен на основе выделения территориальных кластеров, что позволило сформировать обобщенный итоговый результат.</w:t>
      </w:r>
    </w:p>
    <w:p w14:paraId="3EADB9A4" w14:textId="77777777" w:rsidR="00AA3288" w:rsidRDefault="00AA5FE3">
      <w:pPr>
        <w:rPr>
          <w:rFonts w:ascii="Times New Roman" w:hAnsi="Times New Roman" w:cs="Times New Roman"/>
          <w:b/>
          <w:color w:val="000000"/>
          <w:szCs w:val="28"/>
          <w:shd w:val="clear" w:color="auto" w:fill="FFFFFF"/>
        </w:rPr>
      </w:pPr>
      <w:r>
        <w:rPr>
          <w:rFonts w:ascii="Times New Roman" w:hAnsi="Times New Roman" w:cs="Times New Roman"/>
          <w:b/>
          <w:color w:val="000000"/>
          <w:szCs w:val="28"/>
          <w:shd w:val="clear" w:color="auto" w:fill="FFFFFF"/>
        </w:rPr>
        <w:lastRenderedPageBreak/>
        <w:t>Основные сценарии развития социально-экономической ситуации</w:t>
      </w:r>
      <w:r w:rsidR="00AA3288">
        <w:rPr>
          <w:rFonts w:ascii="Times New Roman" w:hAnsi="Times New Roman" w:cs="Times New Roman"/>
          <w:b/>
          <w:color w:val="000000"/>
          <w:szCs w:val="28"/>
          <w:shd w:val="clear" w:color="auto" w:fill="FFFFFF"/>
        </w:rPr>
        <w:t xml:space="preserve"> муниципального района</w:t>
      </w:r>
    </w:p>
    <w:p w14:paraId="4B9A91F0" w14:textId="29B79741" w:rsidR="005E7CE0" w:rsidRDefault="00AA3288">
      <w:pPr>
        <w:rPr>
          <w:color w:val="000000"/>
          <w:shd w:val="clear" w:color="auto" w:fill="FFFFFF"/>
        </w:rPr>
      </w:pPr>
      <w:r>
        <w:rPr>
          <w:rFonts w:ascii="Times New Roman" w:hAnsi="Times New Roman" w:cs="Times New Roman"/>
          <w:b/>
          <w:color w:val="000000"/>
          <w:szCs w:val="28"/>
          <w:shd w:val="clear" w:color="auto" w:fill="FFFFFF"/>
        </w:rPr>
        <w:t>«</w:t>
      </w:r>
      <w:r w:rsidR="00AA5FE3">
        <w:rPr>
          <w:rFonts w:ascii="Times New Roman" w:hAnsi="Times New Roman" w:cs="Times New Roman"/>
          <w:b/>
          <w:color w:val="000000"/>
          <w:szCs w:val="28"/>
          <w:shd w:val="clear" w:color="auto" w:fill="FFFFFF"/>
        </w:rPr>
        <w:t>Белгородск</w:t>
      </w:r>
      <w:r>
        <w:rPr>
          <w:rFonts w:ascii="Times New Roman" w:hAnsi="Times New Roman" w:cs="Times New Roman"/>
          <w:b/>
          <w:color w:val="000000"/>
          <w:szCs w:val="28"/>
          <w:shd w:val="clear" w:color="auto" w:fill="FFFFFF"/>
        </w:rPr>
        <w:t>ий район» Белгородской области</w:t>
      </w:r>
      <w:r w:rsidR="00AA5FE3">
        <w:rPr>
          <w:rFonts w:ascii="Times New Roman" w:hAnsi="Times New Roman" w:cs="Times New Roman"/>
          <w:b/>
          <w:color w:val="000000"/>
          <w:szCs w:val="28"/>
          <w:shd w:val="clear" w:color="auto" w:fill="FFFFFF"/>
        </w:rPr>
        <w:t xml:space="preserve"> на долгосрочную перспективу</w:t>
      </w:r>
    </w:p>
    <w:p w14:paraId="08D6A4CF" w14:textId="77777777" w:rsidR="00AA3288" w:rsidRPr="00AA3288" w:rsidRDefault="00AA3288">
      <w:pPr>
        <w:ind w:firstLine="709"/>
        <w:jc w:val="right"/>
        <w:rPr>
          <w:rFonts w:ascii="Times New Roman" w:hAnsi="Times New Roman" w:cs="Times New Roman"/>
          <w:i/>
          <w:color w:val="000000"/>
          <w:sz w:val="20"/>
          <w:szCs w:val="20"/>
          <w:shd w:val="clear" w:color="auto" w:fill="FFFFFF"/>
        </w:rPr>
      </w:pPr>
    </w:p>
    <w:p w14:paraId="03DD8706" w14:textId="77777777" w:rsidR="005E7CE0" w:rsidRDefault="00AA5FE3">
      <w:pPr>
        <w:ind w:firstLine="709"/>
        <w:jc w:val="right"/>
        <w:rPr>
          <w:color w:val="000000"/>
          <w:shd w:val="clear" w:color="auto" w:fill="FFFFFF"/>
        </w:rPr>
      </w:pPr>
      <w:r>
        <w:rPr>
          <w:rFonts w:ascii="Times New Roman" w:hAnsi="Times New Roman" w:cs="Times New Roman"/>
          <w:i/>
          <w:color w:val="000000"/>
          <w:sz w:val="24"/>
          <w:shd w:val="clear" w:color="auto" w:fill="FFFFFF"/>
        </w:rPr>
        <w:t>Таблица 50</w:t>
      </w:r>
    </w:p>
    <w:p w14:paraId="649194B2" w14:textId="77777777" w:rsidR="005E7CE0" w:rsidRPr="00AA3288" w:rsidRDefault="005E7CE0">
      <w:pPr>
        <w:ind w:firstLine="709"/>
        <w:jc w:val="right"/>
        <w:rPr>
          <w:color w:val="000000"/>
          <w:sz w:val="20"/>
          <w:szCs w:val="20"/>
          <w:shd w:val="clear" w:color="auto" w:fill="FFFFFF"/>
        </w:rPr>
      </w:pPr>
    </w:p>
    <w:tbl>
      <w:tblPr>
        <w:tblW w:w="15137" w:type="dxa"/>
        <w:tblInd w:w="-5" w:type="dxa"/>
        <w:tblLayout w:type="fixed"/>
        <w:tblLook w:val="0000" w:firstRow="0" w:lastRow="0" w:firstColumn="0" w:lastColumn="0" w:noHBand="0" w:noVBand="0"/>
      </w:tblPr>
      <w:tblGrid>
        <w:gridCol w:w="1701"/>
        <w:gridCol w:w="1843"/>
        <w:gridCol w:w="2098"/>
        <w:gridCol w:w="1636"/>
        <w:gridCol w:w="1560"/>
        <w:gridCol w:w="1650"/>
        <w:gridCol w:w="1463"/>
        <w:gridCol w:w="1572"/>
        <w:gridCol w:w="1614"/>
      </w:tblGrid>
      <w:tr w:rsidR="005E7CE0" w:rsidRPr="00AA3288" w14:paraId="79A82241" w14:textId="77777777" w:rsidTr="00AA3288">
        <w:tc>
          <w:tcPr>
            <w:tcW w:w="1701" w:type="dxa"/>
            <w:vMerge w:val="restart"/>
            <w:tcBorders>
              <w:top w:val="single" w:sz="4" w:space="0" w:color="000000"/>
              <w:left w:val="single" w:sz="4" w:space="0" w:color="000000"/>
              <w:bottom w:val="single" w:sz="4" w:space="0" w:color="000000"/>
              <w:right w:val="single" w:sz="4" w:space="0" w:color="000000"/>
            </w:tcBorders>
          </w:tcPr>
          <w:p w14:paraId="40024E40"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Факторы экономического и социального развития</w:t>
            </w:r>
          </w:p>
        </w:tc>
        <w:tc>
          <w:tcPr>
            <w:tcW w:w="1843" w:type="dxa"/>
            <w:vMerge w:val="restart"/>
            <w:tcBorders>
              <w:top w:val="single" w:sz="4" w:space="0" w:color="000000"/>
              <w:left w:val="single" w:sz="4" w:space="0" w:color="000000"/>
              <w:bottom w:val="single" w:sz="4" w:space="0" w:color="000000"/>
              <w:right w:val="single" w:sz="4" w:space="0" w:color="000000"/>
            </w:tcBorders>
          </w:tcPr>
          <w:p w14:paraId="3380C212"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Сценарий инерционного развития</w:t>
            </w:r>
          </w:p>
        </w:tc>
        <w:tc>
          <w:tcPr>
            <w:tcW w:w="11593" w:type="dxa"/>
            <w:gridSpan w:val="7"/>
            <w:tcBorders>
              <w:top w:val="single" w:sz="4" w:space="0" w:color="000000"/>
              <w:left w:val="single" w:sz="4" w:space="0" w:color="000000"/>
              <w:bottom w:val="single" w:sz="4" w:space="0" w:color="000000"/>
              <w:right w:val="single" w:sz="4" w:space="0" w:color="000000"/>
            </w:tcBorders>
          </w:tcPr>
          <w:p w14:paraId="6DA1F7B1"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Инновационный сценарий, основанный на формировании территориальных кластеров</w:t>
            </w:r>
          </w:p>
        </w:tc>
      </w:tr>
      <w:tr w:rsidR="005E7CE0" w:rsidRPr="00AA3288" w14:paraId="1D286F24" w14:textId="77777777" w:rsidTr="00AA3288">
        <w:trPr>
          <w:cantSplit/>
          <w:trHeight w:val="2198"/>
        </w:trPr>
        <w:tc>
          <w:tcPr>
            <w:tcW w:w="1701" w:type="dxa"/>
            <w:vMerge/>
            <w:tcBorders>
              <w:top w:val="single" w:sz="4" w:space="0" w:color="000000"/>
              <w:left w:val="single" w:sz="4" w:space="0" w:color="000000"/>
              <w:bottom w:val="single" w:sz="4" w:space="0" w:color="000000"/>
              <w:right w:val="single" w:sz="4" w:space="0" w:color="000000"/>
            </w:tcBorders>
          </w:tcPr>
          <w:p w14:paraId="4237199D" w14:textId="77777777" w:rsidR="005E7CE0" w:rsidRPr="00AA3288" w:rsidRDefault="005E7CE0">
            <w:pPr>
              <w:rPr>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56DE7B91" w14:textId="77777777" w:rsidR="005E7CE0" w:rsidRPr="00AA3288" w:rsidRDefault="005E7CE0">
            <w:pPr>
              <w:rPr>
                <w:sz w:val="20"/>
                <w:szCs w:val="20"/>
              </w:rPr>
            </w:pPr>
          </w:p>
        </w:tc>
        <w:tc>
          <w:tcPr>
            <w:tcW w:w="2098" w:type="dxa"/>
            <w:tcBorders>
              <w:top w:val="single" w:sz="4" w:space="0" w:color="000000"/>
              <w:left w:val="single" w:sz="4" w:space="0" w:color="000000"/>
              <w:bottom w:val="single" w:sz="4" w:space="0" w:color="000000"/>
              <w:right w:val="single" w:sz="4" w:space="0" w:color="000000"/>
            </w:tcBorders>
            <w:textDirection w:val="btLr"/>
          </w:tcPr>
          <w:p w14:paraId="30375A38"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Агропромышленный кластер</w:t>
            </w:r>
          </w:p>
        </w:tc>
        <w:tc>
          <w:tcPr>
            <w:tcW w:w="1636" w:type="dxa"/>
            <w:tcBorders>
              <w:top w:val="single" w:sz="4" w:space="0" w:color="000000"/>
              <w:left w:val="single" w:sz="4" w:space="0" w:color="000000"/>
              <w:bottom w:val="single" w:sz="4" w:space="0" w:color="000000"/>
              <w:right w:val="single" w:sz="4" w:space="0" w:color="000000"/>
            </w:tcBorders>
            <w:textDirection w:val="btLr"/>
          </w:tcPr>
          <w:p w14:paraId="568CE970"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Промышленный кластер</w:t>
            </w:r>
          </w:p>
        </w:tc>
        <w:tc>
          <w:tcPr>
            <w:tcW w:w="1560" w:type="dxa"/>
            <w:tcBorders>
              <w:top w:val="single" w:sz="4" w:space="0" w:color="000000"/>
              <w:left w:val="single" w:sz="4" w:space="0" w:color="000000"/>
              <w:bottom w:val="single" w:sz="4" w:space="0" w:color="000000"/>
              <w:right w:val="single" w:sz="4" w:space="0" w:color="000000"/>
            </w:tcBorders>
            <w:textDirection w:val="btLr"/>
          </w:tcPr>
          <w:p w14:paraId="65C66CBD" w14:textId="77777777" w:rsidR="00AA3288" w:rsidRPr="00AA3288" w:rsidRDefault="00AA5FE3">
            <w:pPr>
              <w:rPr>
                <w:rFonts w:ascii="Times New Roman" w:hAnsi="Times New Roman" w:cs="Times New Roman"/>
                <w:b/>
                <w:color w:val="000000"/>
                <w:sz w:val="20"/>
                <w:szCs w:val="20"/>
                <w:shd w:val="clear" w:color="auto" w:fill="FFFFFF"/>
              </w:rPr>
            </w:pPr>
            <w:r w:rsidRPr="00AA3288">
              <w:rPr>
                <w:rFonts w:ascii="Times New Roman" w:hAnsi="Times New Roman" w:cs="Times New Roman"/>
                <w:b/>
                <w:color w:val="000000"/>
                <w:sz w:val="20"/>
                <w:szCs w:val="20"/>
                <w:shd w:val="clear" w:color="auto" w:fill="FFFFFF"/>
              </w:rPr>
              <w:t>Строительный</w:t>
            </w:r>
          </w:p>
          <w:p w14:paraId="76E45862" w14:textId="08467F22"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 xml:space="preserve"> кластер</w:t>
            </w:r>
          </w:p>
        </w:tc>
        <w:tc>
          <w:tcPr>
            <w:tcW w:w="1650" w:type="dxa"/>
            <w:tcBorders>
              <w:top w:val="single" w:sz="4" w:space="0" w:color="000000"/>
              <w:left w:val="single" w:sz="4" w:space="0" w:color="000000"/>
              <w:bottom w:val="single" w:sz="4" w:space="0" w:color="000000"/>
              <w:right w:val="single" w:sz="4" w:space="0" w:color="000000"/>
            </w:tcBorders>
            <w:textDirection w:val="btLr"/>
          </w:tcPr>
          <w:p w14:paraId="311F9A9E" w14:textId="2C95EB65" w:rsidR="005E7CE0" w:rsidRPr="00AA3288" w:rsidRDefault="00AA5FE3" w:rsidP="00AA3288">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 xml:space="preserve">Инновационная система </w:t>
            </w:r>
          </w:p>
        </w:tc>
        <w:tc>
          <w:tcPr>
            <w:tcW w:w="1463" w:type="dxa"/>
            <w:tcBorders>
              <w:top w:val="single" w:sz="4" w:space="0" w:color="000000"/>
              <w:left w:val="single" w:sz="4" w:space="0" w:color="000000"/>
              <w:bottom w:val="single" w:sz="4" w:space="0" w:color="000000"/>
              <w:right w:val="single" w:sz="4" w:space="0" w:color="000000"/>
            </w:tcBorders>
            <w:textDirection w:val="btLr"/>
          </w:tcPr>
          <w:p w14:paraId="247B7259"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Туристско-рекреационный кластер</w:t>
            </w:r>
          </w:p>
        </w:tc>
        <w:tc>
          <w:tcPr>
            <w:tcW w:w="1572" w:type="dxa"/>
            <w:tcBorders>
              <w:top w:val="single" w:sz="4" w:space="0" w:color="000000"/>
              <w:left w:val="single" w:sz="4" w:space="0" w:color="000000"/>
              <w:bottom w:val="single" w:sz="4" w:space="0" w:color="000000"/>
              <w:right w:val="single" w:sz="4" w:space="0" w:color="000000"/>
            </w:tcBorders>
            <w:textDirection w:val="btLr"/>
          </w:tcPr>
          <w:p w14:paraId="2EDE76BB" w14:textId="77777777"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Многокомпонентный социальный кластер</w:t>
            </w:r>
          </w:p>
        </w:tc>
        <w:tc>
          <w:tcPr>
            <w:tcW w:w="1614" w:type="dxa"/>
            <w:tcBorders>
              <w:top w:val="single" w:sz="4" w:space="0" w:color="000000"/>
              <w:left w:val="single" w:sz="4" w:space="0" w:color="000000"/>
              <w:bottom w:val="single" w:sz="4" w:space="0" w:color="000000"/>
              <w:right w:val="single" w:sz="4" w:space="0" w:color="000000"/>
            </w:tcBorders>
            <w:textDirection w:val="btLr"/>
          </w:tcPr>
          <w:p w14:paraId="0E743EB0" w14:textId="77777777" w:rsidR="00AA3288" w:rsidRPr="00AA3288" w:rsidRDefault="00AA5FE3">
            <w:pPr>
              <w:rPr>
                <w:rFonts w:ascii="Times New Roman" w:hAnsi="Times New Roman" w:cs="Times New Roman"/>
                <w:b/>
                <w:color w:val="000000"/>
                <w:sz w:val="20"/>
                <w:szCs w:val="20"/>
                <w:shd w:val="clear" w:color="auto" w:fill="FFFFFF"/>
              </w:rPr>
            </w:pPr>
            <w:r w:rsidRPr="00AA3288">
              <w:rPr>
                <w:rFonts w:ascii="Times New Roman" w:hAnsi="Times New Roman" w:cs="Times New Roman"/>
                <w:b/>
                <w:color w:val="000000"/>
                <w:sz w:val="20"/>
                <w:szCs w:val="20"/>
                <w:shd w:val="clear" w:color="auto" w:fill="FFFFFF"/>
              </w:rPr>
              <w:t xml:space="preserve">Обобщенный </w:t>
            </w:r>
          </w:p>
          <w:p w14:paraId="277DB8D4" w14:textId="1C9593DF" w:rsidR="005E7CE0" w:rsidRPr="00AA3288" w:rsidRDefault="00AA5FE3">
            <w:pPr>
              <w:rPr>
                <w:color w:val="000000"/>
                <w:sz w:val="20"/>
                <w:szCs w:val="20"/>
                <w:shd w:val="clear" w:color="auto" w:fill="FFFFFF"/>
              </w:rPr>
            </w:pPr>
            <w:r w:rsidRPr="00AA3288">
              <w:rPr>
                <w:rFonts w:ascii="Times New Roman" w:hAnsi="Times New Roman" w:cs="Times New Roman"/>
                <w:b/>
                <w:color w:val="000000"/>
                <w:sz w:val="20"/>
                <w:szCs w:val="20"/>
                <w:shd w:val="clear" w:color="auto" w:fill="FFFFFF"/>
              </w:rPr>
              <w:t>результат</w:t>
            </w:r>
          </w:p>
        </w:tc>
      </w:tr>
      <w:tr w:rsidR="005E7CE0" w:rsidRPr="00AA3288" w14:paraId="3DDA65F8" w14:textId="77777777" w:rsidTr="00AA3288">
        <w:trPr>
          <w:trHeight w:val="1410"/>
        </w:trPr>
        <w:tc>
          <w:tcPr>
            <w:tcW w:w="1701" w:type="dxa"/>
            <w:tcBorders>
              <w:top w:val="single" w:sz="4" w:space="0" w:color="000000"/>
              <w:left w:val="single" w:sz="4" w:space="0" w:color="000000"/>
              <w:bottom w:val="single" w:sz="4" w:space="0" w:color="000000"/>
              <w:right w:val="single" w:sz="4" w:space="0" w:color="000000"/>
            </w:tcBorders>
          </w:tcPr>
          <w:p w14:paraId="175A4E6F"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Приоритетные направления экономической деятельности, обеспечивающие конкурентоспо</w:t>
            </w:r>
          </w:p>
          <w:p w14:paraId="333C6E8D" w14:textId="070D99B0"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собность </w:t>
            </w:r>
            <w:r w:rsidR="00AA3288">
              <w:rPr>
                <w:rFonts w:ascii="Times New Roman" w:hAnsi="Times New Roman" w:cs="Times New Roman"/>
                <w:color w:val="000000"/>
                <w:sz w:val="20"/>
                <w:szCs w:val="20"/>
                <w:shd w:val="clear" w:color="auto" w:fill="FFFFFF"/>
              </w:rPr>
              <w:t>муниципального</w:t>
            </w:r>
            <w:r w:rsidRPr="00AA3288">
              <w:rPr>
                <w:rFonts w:ascii="Times New Roman" w:hAnsi="Times New Roman" w:cs="Times New Roman"/>
                <w:color w:val="000000"/>
                <w:sz w:val="20"/>
                <w:szCs w:val="20"/>
                <w:shd w:val="clear" w:color="auto" w:fill="FFFFFF"/>
              </w:rPr>
              <w:t>района</w:t>
            </w:r>
          </w:p>
        </w:tc>
        <w:tc>
          <w:tcPr>
            <w:tcW w:w="1843" w:type="dxa"/>
            <w:tcBorders>
              <w:top w:val="single" w:sz="4" w:space="0" w:color="000000"/>
              <w:left w:val="single" w:sz="4" w:space="0" w:color="000000"/>
              <w:bottom w:val="single" w:sz="4" w:space="0" w:color="000000"/>
              <w:right w:val="single" w:sz="4" w:space="0" w:color="000000"/>
            </w:tcBorders>
          </w:tcPr>
          <w:p w14:paraId="2FCD97C8"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Замедление темпов роста экономики, снижение конкурентоспособности местных товаропроизводи</w:t>
            </w:r>
          </w:p>
          <w:p w14:paraId="3069F316" w14:textId="7D4498E3"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телей</w:t>
            </w:r>
          </w:p>
          <w:p w14:paraId="6B9F60FD" w14:textId="77777777" w:rsidR="005E7CE0" w:rsidRPr="00AA3288" w:rsidRDefault="005E7CE0" w:rsidP="00AA3288">
            <w:pPr>
              <w:rPr>
                <w:rFonts w:ascii="Times New Roman" w:hAnsi="Times New Roman" w:cs="Times New Roman"/>
                <w:color w:val="000000"/>
                <w:sz w:val="20"/>
                <w:szCs w:val="20"/>
                <w:shd w:val="clear" w:color="auto" w:fill="FFFFFF"/>
              </w:rPr>
            </w:pPr>
          </w:p>
        </w:tc>
        <w:tc>
          <w:tcPr>
            <w:tcW w:w="2098" w:type="dxa"/>
            <w:tcBorders>
              <w:top w:val="single" w:sz="4" w:space="0" w:color="000000"/>
              <w:left w:val="single" w:sz="4" w:space="0" w:color="000000"/>
              <w:bottom w:val="single" w:sz="4" w:space="0" w:color="000000"/>
              <w:right w:val="single" w:sz="4" w:space="0" w:color="000000"/>
            </w:tcBorders>
          </w:tcPr>
          <w:p w14:paraId="4BAA365F"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Развитие конкурентоспо</w:t>
            </w:r>
          </w:p>
          <w:p w14:paraId="5C58CD7C" w14:textId="7C27EFE5" w:rsidR="005E7CE0" w:rsidRPr="00AA3288" w:rsidRDefault="00AA3288" w:rsidP="00AA3288">
            <w:pPr>
              <w:rPr>
                <w:color w:val="000000"/>
                <w:sz w:val="20"/>
                <w:szCs w:val="20"/>
                <w:shd w:val="clear" w:color="auto" w:fill="FFFFFF"/>
              </w:rPr>
            </w:pPr>
            <w:r>
              <w:rPr>
                <w:rFonts w:ascii="Times New Roman" w:hAnsi="Times New Roman" w:cs="Times New Roman"/>
                <w:color w:val="000000"/>
                <w:sz w:val="20"/>
                <w:szCs w:val="20"/>
                <w:shd w:val="clear" w:color="auto" w:fill="FFFFFF"/>
              </w:rPr>
              <w:t>соб</w:t>
            </w:r>
            <w:r w:rsidR="00AA5FE3" w:rsidRPr="00AA3288">
              <w:rPr>
                <w:rFonts w:ascii="Times New Roman" w:hAnsi="Times New Roman" w:cs="Times New Roman"/>
                <w:color w:val="000000"/>
                <w:sz w:val="20"/>
                <w:szCs w:val="20"/>
                <w:shd w:val="clear" w:color="auto" w:fill="FFFFFF"/>
              </w:rPr>
              <w:t>ных предприятий        на индустриальной основе в сфере птицеводства, свиноводства, молочного животноводства</w:t>
            </w:r>
            <w:r w:rsidR="00AA5FE3" w:rsidRPr="00AA3288">
              <w:rPr>
                <w:rFonts w:ascii="Times New Roman" w:hAnsi="Times New Roman" w:cs="Times New Roman"/>
                <w:color w:val="000000"/>
                <w:sz w:val="20"/>
                <w:szCs w:val="20"/>
                <w:shd w:val="clear" w:color="auto" w:fill="FFFFFF"/>
              </w:rPr>
              <w:br/>
              <w:t>и переработки сельхозпродукции</w:t>
            </w:r>
          </w:p>
          <w:p w14:paraId="55CFE663" w14:textId="77777777" w:rsidR="005E7CE0" w:rsidRPr="00AA3288" w:rsidRDefault="005E7CE0" w:rsidP="00AA3288">
            <w:pPr>
              <w:rPr>
                <w:rFonts w:ascii="Times New Roman" w:hAnsi="Times New Roman" w:cs="Times New Roman"/>
                <w:color w:val="000000"/>
                <w:sz w:val="20"/>
                <w:szCs w:val="20"/>
                <w:shd w:val="clear" w:color="auto" w:fill="FFFFFF"/>
              </w:rPr>
            </w:pPr>
          </w:p>
        </w:tc>
        <w:tc>
          <w:tcPr>
            <w:tcW w:w="1636" w:type="dxa"/>
            <w:tcBorders>
              <w:top w:val="single" w:sz="4" w:space="0" w:color="000000"/>
              <w:left w:val="single" w:sz="4" w:space="0" w:color="000000"/>
              <w:bottom w:val="single" w:sz="4" w:space="0" w:color="000000"/>
              <w:right w:val="single" w:sz="4" w:space="0" w:color="000000"/>
            </w:tcBorders>
          </w:tcPr>
          <w:p w14:paraId="2E1E4883" w14:textId="0F2C1AE1"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Создание новых   и развитие действующих производств, отвечающих перспективным мировым требованиям        по </w:t>
            </w:r>
            <w:r w:rsidR="00AA3288">
              <w:rPr>
                <w:rFonts w:ascii="Times New Roman" w:hAnsi="Times New Roman" w:cs="Times New Roman"/>
                <w:color w:val="000000"/>
                <w:sz w:val="20"/>
                <w:szCs w:val="20"/>
                <w:shd w:val="clear" w:color="auto" w:fill="FFFFFF"/>
              </w:rPr>
              <w:t>эк</w:t>
            </w:r>
            <w:r w:rsidRPr="00AA3288">
              <w:rPr>
                <w:rFonts w:ascii="Times New Roman" w:hAnsi="Times New Roman" w:cs="Times New Roman"/>
                <w:color w:val="000000"/>
                <w:sz w:val="20"/>
                <w:szCs w:val="20"/>
                <w:shd w:val="clear" w:color="auto" w:fill="FFFFFF"/>
              </w:rPr>
              <w:t>ономи</w:t>
            </w:r>
          </w:p>
          <w:p w14:paraId="2A0FEF0C"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ческой эффективности, экологическим характеристи</w:t>
            </w:r>
          </w:p>
          <w:p w14:paraId="371A4A09"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кам и ресурсо</w:t>
            </w:r>
          </w:p>
          <w:p w14:paraId="0820EF4B" w14:textId="6D31436B"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сбережению</w:t>
            </w:r>
          </w:p>
          <w:p w14:paraId="7288D6FA" w14:textId="77777777" w:rsidR="005E7CE0" w:rsidRPr="00AA3288" w:rsidRDefault="005E7CE0" w:rsidP="00AA3288">
            <w:pPr>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15F458A9"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Обеспечение высоких темпов жилищного строительства и опере</w:t>
            </w:r>
          </w:p>
          <w:p w14:paraId="232B19AE"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жающее обустройство массивов индивидуаль ной жилищной застройки инженерной инфраструкту</w:t>
            </w:r>
          </w:p>
          <w:p w14:paraId="1E120C94"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рой, автомоби</w:t>
            </w:r>
            <w:r w:rsidR="00AA3288">
              <w:rPr>
                <w:rFonts w:ascii="Times New Roman" w:hAnsi="Times New Roman" w:cs="Times New Roman"/>
                <w:color w:val="000000"/>
                <w:sz w:val="20"/>
                <w:szCs w:val="20"/>
                <w:shd w:val="clear" w:color="auto" w:fill="FFFFFF"/>
              </w:rPr>
              <w:t>льными дорогами. Создание новых</w:t>
            </w:r>
          </w:p>
          <w:p w14:paraId="0B8D72E4"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и развитие действующих предприятий строймате</w:t>
            </w:r>
          </w:p>
          <w:p w14:paraId="391A82DB" w14:textId="77777777" w:rsidR="00AA3288" w:rsidRDefault="00AA3288" w:rsidP="00AA3288">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риалов</w:t>
            </w:r>
          </w:p>
          <w:p w14:paraId="06AC20A5" w14:textId="262A5F63"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на инновационной основе</w:t>
            </w:r>
          </w:p>
        </w:tc>
        <w:tc>
          <w:tcPr>
            <w:tcW w:w="1650" w:type="dxa"/>
            <w:tcBorders>
              <w:top w:val="single" w:sz="4" w:space="0" w:color="000000"/>
              <w:left w:val="single" w:sz="4" w:space="0" w:color="000000"/>
              <w:bottom w:val="single" w:sz="4" w:space="0" w:color="000000"/>
              <w:right w:val="single" w:sz="4" w:space="0" w:color="000000"/>
            </w:tcBorders>
          </w:tcPr>
          <w:p w14:paraId="146D1C1B" w14:textId="77777777"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Формирование экономики знаний</w:t>
            </w:r>
            <w:r w:rsidRPr="00AA3288">
              <w:rPr>
                <w:rFonts w:ascii="Times New Roman" w:hAnsi="Times New Roman" w:cs="Times New Roman"/>
                <w:color w:val="000000"/>
                <w:sz w:val="20"/>
                <w:szCs w:val="20"/>
                <w:shd w:val="clear" w:color="auto" w:fill="FFFFFF"/>
              </w:rPr>
              <w:br/>
              <w:t>и высоких технологий</w:t>
            </w:r>
            <w:r w:rsidRPr="00AA3288">
              <w:rPr>
                <w:rFonts w:ascii="Times New Roman" w:hAnsi="Times New Roman" w:cs="Times New Roman"/>
                <w:color w:val="000000"/>
                <w:sz w:val="20"/>
                <w:szCs w:val="20"/>
                <w:shd w:val="clear" w:color="auto" w:fill="FFFFFF"/>
              </w:rPr>
              <w:br/>
              <w:t>на основе превращения инноваций          в ведущий фактор экономического роста во всех секторах экономики</w:t>
            </w:r>
          </w:p>
          <w:p w14:paraId="38DBFA32" w14:textId="77777777" w:rsidR="005E7CE0" w:rsidRPr="00AA3288" w:rsidRDefault="005E7CE0" w:rsidP="00AA3288">
            <w:pPr>
              <w:rPr>
                <w:rFonts w:ascii="Times New Roman" w:hAnsi="Times New Roman" w:cs="Times New Roman"/>
                <w:color w:val="000000"/>
                <w:sz w:val="20"/>
                <w:szCs w:val="20"/>
                <w:shd w:val="clear" w:color="auto" w:fill="FFFFFF"/>
              </w:rPr>
            </w:pPr>
          </w:p>
        </w:tc>
        <w:tc>
          <w:tcPr>
            <w:tcW w:w="1463" w:type="dxa"/>
            <w:tcBorders>
              <w:top w:val="single" w:sz="4" w:space="0" w:color="000000"/>
              <w:left w:val="single" w:sz="4" w:space="0" w:color="000000"/>
              <w:bottom w:val="single" w:sz="4" w:space="0" w:color="000000"/>
              <w:right w:val="single" w:sz="4" w:space="0" w:color="000000"/>
            </w:tcBorders>
          </w:tcPr>
          <w:p w14:paraId="429A1894"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Развитие всех составляю</w:t>
            </w:r>
          </w:p>
          <w:p w14:paraId="21D5C0E3"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щих элементов туристско-рекреационного кластера: природного комплекса, историко-культурного наследия, средств размещения, предприятий питания               и индустрии развлечений, транспорта. Обеспечение включения районных туристичес</w:t>
            </w:r>
          </w:p>
          <w:p w14:paraId="6A1A2774" w14:textId="205582A8"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ких маршрутов              и отдельных объектов </w:t>
            </w:r>
            <w:r w:rsidRPr="00AA3288">
              <w:rPr>
                <w:rFonts w:ascii="Times New Roman" w:hAnsi="Times New Roman" w:cs="Times New Roman"/>
                <w:color w:val="000000"/>
                <w:sz w:val="20"/>
                <w:szCs w:val="20"/>
                <w:shd w:val="clear" w:color="auto" w:fill="FFFFFF"/>
              </w:rPr>
              <w:lastRenderedPageBreak/>
              <w:t>притяжения              в единое туристическое пространство Белгородской области</w:t>
            </w:r>
          </w:p>
        </w:tc>
        <w:tc>
          <w:tcPr>
            <w:tcW w:w="1572" w:type="dxa"/>
            <w:tcBorders>
              <w:top w:val="single" w:sz="4" w:space="0" w:color="000000"/>
              <w:left w:val="single" w:sz="4" w:space="0" w:color="000000"/>
              <w:bottom w:val="single" w:sz="4" w:space="0" w:color="000000"/>
              <w:right w:val="single" w:sz="4" w:space="0" w:color="000000"/>
            </w:tcBorders>
          </w:tcPr>
          <w:p w14:paraId="0B8237BC"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Создание условий для эффективного развития                и исполь</w:t>
            </w:r>
          </w:p>
          <w:p w14:paraId="08687E70" w14:textId="1DA0CC77"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зования человеческого потенциала</w:t>
            </w:r>
            <w:r w:rsidRPr="00AA3288">
              <w:rPr>
                <w:rFonts w:ascii="Times New Roman" w:hAnsi="Times New Roman" w:cs="Times New Roman"/>
                <w:color w:val="000000"/>
                <w:sz w:val="20"/>
                <w:szCs w:val="20"/>
                <w:shd w:val="clear" w:color="auto" w:fill="FFFFFF"/>
              </w:rPr>
              <w:br/>
              <w:t>на основе благоприятной социальной среды</w:t>
            </w:r>
          </w:p>
          <w:p w14:paraId="2BC73461" w14:textId="77777777" w:rsidR="005E7CE0" w:rsidRPr="00AA3288" w:rsidRDefault="005E7CE0" w:rsidP="00AA3288">
            <w:pPr>
              <w:rPr>
                <w:rFonts w:ascii="Times New Roman" w:hAnsi="Times New Roman" w:cs="Times New Roman"/>
                <w:color w:val="000000"/>
                <w:sz w:val="20"/>
                <w:szCs w:val="20"/>
                <w:shd w:val="clear" w:color="auto" w:fill="FFFFFF"/>
              </w:rPr>
            </w:pPr>
          </w:p>
        </w:tc>
        <w:tc>
          <w:tcPr>
            <w:tcW w:w="1614" w:type="dxa"/>
            <w:tcBorders>
              <w:top w:val="single" w:sz="4" w:space="0" w:color="000000"/>
              <w:left w:val="single" w:sz="4" w:space="0" w:color="000000"/>
              <w:bottom w:val="single" w:sz="4" w:space="0" w:color="000000"/>
              <w:right w:val="single" w:sz="4" w:space="0" w:color="000000"/>
            </w:tcBorders>
          </w:tcPr>
          <w:p w14:paraId="2BD57F38"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Расширение конкурентного потенциала муниципальной эконом</w:t>
            </w:r>
            <w:r w:rsidR="00AA3288">
              <w:rPr>
                <w:rFonts w:ascii="Times New Roman" w:hAnsi="Times New Roman" w:cs="Times New Roman"/>
                <w:color w:val="000000"/>
                <w:sz w:val="20"/>
                <w:szCs w:val="20"/>
                <w:shd w:val="clear" w:color="auto" w:fill="FFFFFF"/>
              </w:rPr>
              <w:t>ики         за счет наращивания</w:t>
            </w:r>
          </w:p>
          <w:p w14:paraId="6037FB2D" w14:textId="77777777" w:rsidR="00AA3288" w:rsidRDefault="00AA3288" w:rsidP="00AA3288">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ее сравнительных преимуществ</w:t>
            </w:r>
          </w:p>
          <w:p w14:paraId="2451F791" w14:textId="77777777" w:rsidR="00AA3288" w:rsidRDefault="00AA3288" w:rsidP="00AA3288">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на инновационной основе</w:t>
            </w:r>
          </w:p>
          <w:p w14:paraId="14806A8F" w14:textId="77777777" w:rsidR="00AA3288" w:rsidRDefault="00AA3288" w:rsidP="00AA3288">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как</w:t>
            </w:r>
          </w:p>
          <w:p w14:paraId="39968AC3" w14:textId="77777777" w:rsidR="00AA3288" w:rsidRDefault="00AA5FE3" w:rsidP="00AA3288">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в т</w:t>
            </w:r>
            <w:r w:rsidR="00AA3288">
              <w:rPr>
                <w:rFonts w:ascii="Times New Roman" w:hAnsi="Times New Roman" w:cs="Times New Roman"/>
                <w:color w:val="000000"/>
                <w:sz w:val="20"/>
                <w:szCs w:val="20"/>
                <w:shd w:val="clear" w:color="auto" w:fill="FFFFFF"/>
              </w:rPr>
              <w:t>радиционных отраслях экономики,</w:t>
            </w:r>
          </w:p>
          <w:p w14:paraId="14312EBB" w14:textId="5020B7ED" w:rsidR="005E7CE0" w:rsidRPr="00AA3288" w:rsidRDefault="00AA3288" w:rsidP="00AA3288">
            <w:pPr>
              <w:rPr>
                <w:color w:val="000000"/>
                <w:sz w:val="20"/>
                <w:szCs w:val="20"/>
                <w:shd w:val="clear" w:color="auto" w:fill="FFFFFF"/>
              </w:rPr>
            </w:pPr>
            <w:r>
              <w:rPr>
                <w:rFonts w:ascii="Times New Roman" w:hAnsi="Times New Roman" w:cs="Times New Roman"/>
                <w:color w:val="000000"/>
                <w:sz w:val="20"/>
                <w:szCs w:val="20"/>
                <w:shd w:val="clear" w:color="auto" w:fill="FFFFFF"/>
              </w:rPr>
              <w:t>так</w:t>
            </w:r>
            <w:r w:rsidR="00AA5FE3" w:rsidRPr="00AA3288">
              <w:rPr>
                <w:rFonts w:ascii="Times New Roman" w:hAnsi="Times New Roman" w:cs="Times New Roman"/>
                <w:color w:val="000000"/>
                <w:sz w:val="20"/>
                <w:szCs w:val="20"/>
                <w:shd w:val="clear" w:color="auto" w:fill="FFFFFF"/>
              </w:rPr>
              <w:t xml:space="preserve"> и в науке, образовании, высоких технологиях       и на этой основе использование новых источников экономического </w:t>
            </w:r>
            <w:r w:rsidR="00AA5FE3" w:rsidRPr="00AA3288">
              <w:rPr>
                <w:rFonts w:ascii="Times New Roman" w:hAnsi="Times New Roman" w:cs="Times New Roman"/>
                <w:color w:val="000000"/>
                <w:sz w:val="20"/>
                <w:szCs w:val="20"/>
                <w:shd w:val="clear" w:color="auto" w:fill="FFFFFF"/>
              </w:rPr>
              <w:lastRenderedPageBreak/>
              <w:t>роста, способствующих повышению благосостояния населения</w:t>
            </w:r>
          </w:p>
        </w:tc>
      </w:tr>
      <w:tr w:rsidR="005E7CE0" w:rsidRPr="00AA3288" w14:paraId="0F904099"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7E86B11C" w14:textId="5F563461"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Отраслевая              и рыночная политика</w:t>
            </w:r>
          </w:p>
        </w:tc>
        <w:tc>
          <w:tcPr>
            <w:tcW w:w="1843" w:type="dxa"/>
            <w:tcBorders>
              <w:top w:val="single" w:sz="4" w:space="0" w:color="000000"/>
              <w:left w:val="single" w:sz="4" w:space="0" w:color="000000"/>
              <w:bottom w:val="single" w:sz="4" w:space="0" w:color="000000"/>
              <w:right w:val="single" w:sz="4" w:space="0" w:color="000000"/>
            </w:tcBorders>
          </w:tcPr>
          <w:p w14:paraId="10456D18"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Экстенсивное развитие производства</w:t>
            </w:r>
          </w:p>
        </w:tc>
        <w:tc>
          <w:tcPr>
            <w:tcW w:w="2098" w:type="dxa"/>
            <w:tcBorders>
              <w:top w:val="single" w:sz="4" w:space="0" w:color="000000"/>
              <w:left w:val="single" w:sz="4" w:space="0" w:color="000000"/>
              <w:bottom w:val="single" w:sz="4" w:space="0" w:color="000000"/>
              <w:right w:val="single" w:sz="4" w:space="0" w:color="000000"/>
            </w:tcBorders>
          </w:tcPr>
          <w:p w14:paraId="5276F72D"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Проведение активной аграрной политики инновационного обновления агропромышленного комплекса района</w:t>
            </w:r>
          </w:p>
        </w:tc>
        <w:tc>
          <w:tcPr>
            <w:tcW w:w="1636" w:type="dxa"/>
            <w:tcBorders>
              <w:top w:val="single" w:sz="4" w:space="0" w:color="000000"/>
              <w:left w:val="single" w:sz="4" w:space="0" w:color="000000"/>
              <w:bottom w:val="single" w:sz="4" w:space="0" w:color="000000"/>
              <w:right w:val="single" w:sz="4" w:space="0" w:color="000000"/>
            </w:tcBorders>
          </w:tcPr>
          <w:p w14:paraId="38F561CC"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Переход                      к активной промышленной политике                   на основе модернизации, территориального маркетинга, рекрутинга новых производств, кластерной политики</w:t>
            </w:r>
          </w:p>
        </w:tc>
        <w:tc>
          <w:tcPr>
            <w:tcW w:w="1560" w:type="dxa"/>
            <w:tcBorders>
              <w:top w:val="single" w:sz="4" w:space="0" w:color="000000"/>
              <w:left w:val="single" w:sz="4" w:space="0" w:color="000000"/>
              <w:bottom w:val="single" w:sz="4" w:space="0" w:color="000000"/>
              <w:right w:val="single" w:sz="4" w:space="0" w:color="000000"/>
            </w:tcBorders>
          </w:tcPr>
          <w:p w14:paraId="2E8B8EEE" w14:textId="77777777" w:rsidR="00AA3288"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Предоставле ние земельных участков, финансирова ние инженерного обустройства при строительстве жилья, комплексное обеспечение инвесторами-застройщиками жилых массивов социальной инфраструкту</w:t>
            </w:r>
          </w:p>
          <w:p w14:paraId="38B5B0E4" w14:textId="3AF714AE"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рой</w:t>
            </w:r>
          </w:p>
        </w:tc>
        <w:tc>
          <w:tcPr>
            <w:tcW w:w="1650" w:type="dxa"/>
            <w:tcBorders>
              <w:top w:val="single" w:sz="4" w:space="0" w:color="000000"/>
              <w:left w:val="single" w:sz="4" w:space="0" w:color="000000"/>
              <w:bottom w:val="single" w:sz="4" w:space="0" w:color="000000"/>
              <w:right w:val="single" w:sz="4" w:space="0" w:color="000000"/>
            </w:tcBorders>
          </w:tcPr>
          <w:p w14:paraId="2D4FF63E" w14:textId="5BA867E5" w:rsidR="005E7CE0" w:rsidRPr="00AA3288" w:rsidRDefault="00AA5FE3" w:rsidP="00AA3288">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Активное участие муниципального образования</w:t>
            </w:r>
            <w:r w:rsidRPr="00AA3288">
              <w:rPr>
                <w:rFonts w:ascii="Times New Roman" w:hAnsi="Times New Roman" w:cs="Times New Roman"/>
                <w:color w:val="000000"/>
                <w:sz w:val="20"/>
                <w:szCs w:val="20"/>
                <w:shd w:val="clear" w:color="auto" w:fill="FFFFFF"/>
              </w:rPr>
              <w:br/>
              <w:t xml:space="preserve">в научно-технической политики Белгородской области </w:t>
            </w:r>
            <w:r w:rsidRPr="00AA3288">
              <w:rPr>
                <w:rFonts w:ascii="Times New Roman" w:hAnsi="Times New Roman" w:cs="Times New Roman"/>
                <w:color w:val="000000"/>
                <w:sz w:val="20"/>
                <w:szCs w:val="20"/>
                <w:shd w:val="clear" w:color="auto" w:fill="FFFFFF"/>
              </w:rPr>
              <w:br/>
              <w:t xml:space="preserve">по созданию региональной инновационной системы, включающей инновационную инфраструктуру </w:t>
            </w:r>
            <w:r w:rsidR="00AA3288">
              <w:rPr>
                <w:rFonts w:ascii="Times New Roman" w:hAnsi="Times New Roman" w:cs="Times New Roman"/>
                <w:color w:val="000000"/>
                <w:sz w:val="20"/>
                <w:szCs w:val="20"/>
                <w:shd w:val="clear" w:color="auto" w:fill="FFFFFF"/>
              </w:rPr>
              <w:t>для формирования сети промышлен</w:t>
            </w:r>
            <w:r w:rsidRPr="00AA3288">
              <w:rPr>
                <w:rFonts w:ascii="Times New Roman" w:hAnsi="Times New Roman" w:cs="Times New Roman"/>
                <w:color w:val="000000"/>
                <w:sz w:val="20"/>
                <w:szCs w:val="20"/>
                <w:shd w:val="clear" w:color="auto" w:fill="FFFFFF"/>
              </w:rPr>
              <w:t>ных парков, бизнес-инкубаторов, технопарков. Проведение политики рекрутинга идей               и специалистов</w:t>
            </w:r>
          </w:p>
        </w:tc>
        <w:tc>
          <w:tcPr>
            <w:tcW w:w="1463" w:type="dxa"/>
            <w:tcBorders>
              <w:top w:val="single" w:sz="4" w:space="0" w:color="000000"/>
              <w:left w:val="single" w:sz="4" w:space="0" w:color="000000"/>
              <w:bottom w:val="single" w:sz="4" w:space="0" w:color="000000"/>
              <w:right w:val="single" w:sz="4" w:space="0" w:color="000000"/>
            </w:tcBorders>
          </w:tcPr>
          <w:p w14:paraId="66A6A9E2" w14:textId="77777777" w:rsidR="00AA3288"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Проведение перспектив</w:t>
            </w:r>
          </w:p>
          <w:p w14:paraId="2A3FDE2F" w14:textId="77777777" w:rsidR="00AA3288"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ной маркетинго</w:t>
            </w:r>
          </w:p>
          <w:p w14:paraId="6FA67313" w14:textId="6F3B6F7D"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вой политики                в сфере туризма                 и отдыха</w:t>
            </w:r>
          </w:p>
        </w:tc>
        <w:tc>
          <w:tcPr>
            <w:tcW w:w="1572" w:type="dxa"/>
            <w:tcBorders>
              <w:top w:val="single" w:sz="4" w:space="0" w:color="000000"/>
              <w:left w:val="single" w:sz="4" w:space="0" w:color="000000"/>
              <w:bottom w:val="single" w:sz="4" w:space="0" w:color="000000"/>
              <w:right w:val="single" w:sz="4" w:space="0" w:color="000000"/>
            </w:tcBorders>
          </w:tcPr>
          <w:p w14:paraId="5F9995D6"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Проведение социальной политики, основанной    на социальном благополучии</w:t>
            </w:r>
            <w:r w:rsidRPr="00AA3288">
              <w:rPr>
                <w:rFonts w:ascii="Times New Roman" w:hAnsi="Times New Roman" w:cs="Times New Roman"/>
                <w:color w:val="000000"/>
                <w:sz w:val="20"/>
                <w:szCs w:val="20"/>
                <w:shd w:val="clear" w:color="auto" w:fill="FFFFFF"/>
              </w:rPr>
              <w:br/>
              <w:t xml:space="preserve">и согласии </w:t>
            </w:r>
          </w:p>
          <w:p w14:paraId="22162F5A"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за счет обеспечения равных возможностей для социальной мобильности талантливых представителей всех слоев общества,           а также осуществления социальной поддержки уязвимых слоев населения</w:t>
            </w:r>
          </w:p>
          <w:p w14:paraId="482345C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14" w:type="dxa"/>
            <w:tcBorders>
              <w:top w:val="single" w:sz="4" w:space="0" w:color="000000"/>
              <w:left w:val="single" w:sz="4" w:space="0" w:color="000000"/>
              <w:bottom w:val="single" w:sz="4" w:space="0" w:color="000000"/>
              <w:right w:val="single" w:sz="4" w:space="0" w:color="000000"/>
            </w:tcBorders>
          </w:tcPr>
          <w:p w14:paraId="0C395C22"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Единая маркетинговая политика           на основе поддержки создания конкурентоспо собных кластеров, развитие инженерной инфраструкту ры</w:t>
            </w:r>
          </w:p>
        </w:tc>
      </w:tr>
      <w:tr w:rsidR="005E7CE0" w:rsidRPr="00AA3288" w14:paraId="75F6D13E"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2C0AE28F"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Рынок труда</w:t>
            </w:r>
          </w:p>
          <w:p w14:paraId="38A24B89"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14:paraId="45389A77"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Диспропорция между рынком труда и рынком образовательных услуг</w:t>
            </w:r>
          </w:p>
          <w:p w14:paraId="278A9CF3"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2098" w:type="dxa"/>
            <w:tcBorders>
              <w:top w:val="single" w:sz="4" w:space="0" w:color="000000"/>
              <w:left w:val="single" w:sz="4" w:space="0" w:color="000000"/>
              <w:bottom w:val="single" w:sz="4" w:space="0" w:color="000000"/>
              <w:right w:val="single" w:sz="4" w:space="0" w:color="000000"/>
            </w:tcBorders>
          </w:tcPr>
          <w:p w14:paraId="2F0DFC9E" w14:textId="77777777" w:rsidR="00AA3288"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Подготовка </w:t>
            </w:r>
            <w:r w:rsidRPr="00AA3288">
              <w:rPr>
                <w:rFonts w:ascii="Times New Roman" w:hAnsi="Times New Roman" w:cs="Times New Roman"/>
                <w:color w:val="000000"/>
                <w:sz w:val="20"/>
                <w:szCs w:val="20"/>
                <w:shd w:val="clear" w:color="auto" w:fill="FFFFFF"/>
              </w:rPr>
              <w:br/>
              <w:t>и переподготовка спец</w:t>
            </w:r>
            <w:r w:rsidR="00AA3288">
              <w:rPr>
                <w:rFonts w:ascii="Times New Roman" w:hAnsi="Times New Roman" w:cs="Times New Roman"/>
                <w:color w:val="000000"/>
                <w:sz w:val="20"/>
                <w:szCs w:val="20"/>
                <w:shd w:val="clear" w:color="auto" w:fill="FFFFFF"/>
              </w:rPr>
              <w:t xml:space="preserve">иалистов </w:t>
            </w:r>
            <w:r w:rsidR="00AA3288">
              <w:rPr>
                <w:rFonts w:ascii="Times New Roman" w:hAnsi="Times New Roman" w:cs="Times New Roman"/>
                <w:color w:val="000000"/>
                <w:sz w:val="20"/>
                <w:szCs w:val="20"/>
                <w:shd w:val="clear" w:color="auto" w:fill="FFFFFF"/>
              </w:rPr>
              <w:br/>
              <w:t>в соответствии</w:t>
            </w:r>
          </w:p>
          <w:p w14:paraId="6457BFE1" w14:textId="77777777" w:rsidR="00AA3288"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с современными требованиями </w:t>
            </w:r>
            <w:r w:rsidRPr="00AA3288">
              <w:rPr>
                <w:rFonts w:ascii="Times New Roman" w:hAnsi="Times New Roman" w:cs="Times New Roman"/>
                <w:color w:val="000000"/>
                <w:sz w:val="20"/>
                <w:szCs w:val="20"/>
                <w:shd w:val="clear" w:color="auto" w:fill="FFFFFF"/>
              </w:rPr>
              <w:br/>
              <w:t>для</w:t>
            </w:r>
            <w:r w:rsidR="00AA3288">
              <w:rPr>
                <w:rFonts w:ascii="Times New Roman" w:hAnsi="Times New Roman" w:cs="Times New Roman"/>
                <w:color w:val="000000"/>
                <w:sz w:val="20"/>
                <w:szCs w:val="20"/>
                <w:shd w:val="clear" w:color="auto" w:fill="FFFFFF"/>
              </w:rPr>
              <w:t xml:space="preserve"> работы</w:t>
            </w:r>
          </w:p>
          <w:p w14:paraId="0BB3E854" w14:textId="2D20F4B0"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на сельскохозяйствен ных предприятиях индустриального </w:t>
            </w:r>
            <w:r w:rsidRPr="00AA3288">
              <w:rPr>
                <w:rFonts w:ascii="Times New Roman" w:hAnsi="Times New Roman" w:cs="Times New Roman"/>
                <w:color w:val="000000"/>
                <w:sz w:val="20"/>
                <w:szCs w:val="20"/>
                <w:shd w:val="clear" w:color="auto" w:fill="FFFFFF"/>
              </w:rPr>
              <w:lastRenderedPageBreak/>
              <w:t>типа и развитие малых форм хозяйствования</w:t>
            </w:r>
            <w:r w:rsidRPr="00AA3288">
              <w:rPr>
                <w:rFonts w:ascii="Times New Roman" w:hAnsi="Times New Roman" w:cs="Times New Roman"/>
                <w:color w:val="000000"/>
                <w:sz w:val="20"/>
                <w:szCs w:val="20"/>
                <w:shd w:val="clear" w:color="auto" w:fill="FFFFFF"/>
              </w:rPr>
              <w:br/>
              <w:t>на селе с созданием новых рабочих мест</w:t>
            </w:r>
          </w:p>
        </w:tc>
        <w:tc>
          <w:tcPr>
            <w:tcW w:w="1636" w:type="dxa"/>
            <w:tcBorders>
              <w:top w:val="single" w:sz="4" w:space="0" w:color="000000"/>
              <w:left w:val="single" w:sz="4" w:space="0" w:color="000000"/>
              <w:bottom w:val="single" w:sz="4" w:space="0" w:color="000000"/>
              <w:right w:val="single" w:sz="4" w:space="0" w:color="000000"/>
            </w:tcBorders>
          </w:tcPr>
          <w:p w14:paraId="0FE48E06"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 xml:space="preserve">Совершенствование системы подготовки квалифицированных инженерных </w:t>
            </w:r>
            <w:r w:rsidRPr="00AA3288">
              <w:rPr>
                <w:rFonts w:ascii="Times New Roman" w:hAnsi="Times New Roman" w:cs="Times New Roman"/>
                <w:color w:val="000000"/>
                <w:sz w:val="20"/>
                <w:szCs w:val="20"/>
                <w:shd w:val="clear" w:color="auto" w:fill="FFFFFF"/>
              </w:rPr>
              <w:br/>
              <w:t xml:space="preserve">и рабочих кадров для промышленных видов </w:t>
            </w:r>
            <w:r w:rsidRPr="00AA3288">
              <w:rPr>
                <w:rFonts w:ascii="Times New Roman" w:hAnsi="Times New Roman" w:cs="Times New Roman"/>
                <w:color w:val="000000"/>
                <w:sz w:val="20"/>
                <w:szCs w:val="20"/>
                <w:shd w:val="clear" w:color="auto" w:fill="FFFFFF"/>
              </w:rPr>
              <w:lastRenderedPageBreak/>
              <w:t>экономической деятельности</w:t>
            </w:r>
          </w:p>
          <w:p w14:paraId="4E2935CD" w14:textId="77777777" w:rsidR="005E7CE0" w:rsidRPr="00AA3288" w:rsidRDefault="005E7CE0">
            <w:pPr>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1E01C71A" w14:textId="3D93A284"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Оптимизация структуры подготовки специалистов</w:t>
            </w:r>
            <w:r w:rsidR="00E64F0E">
              <w:rPr>
                <w:rFonts w:ascii="Times New Roman" w:hAnsi="Times New Roman" w:cs="Times New Roman"/>
                <w:color w:val="000000"/>
                <w:sz w:val="20"/>
                <w:szCs w:val="20"/>
                <w:shd w:val="clear" w:color="auto" w:fill="FFFFFF"/>
              </w:rPr>
              <w:t xml:space="preserve"> как высокой квалификации, так, </w:t>
            </w:r>
            <w:r w:rsidRPr="00AA3288">
              <w:rPr>
                <w:rFonts w:ascii="Times New Roman" w:hAnsi="Times New Roman" w:cs="Times New Roman"/>
                <w:color w:val="000000"/>
                <w:sz w:val="20"/>
                <w:szCs w:val="20"/>
                <w:shd w:val="clear" w:color="auto" w:fill="FFFFFF"/>
              </w:rPr>
              <w:t>и среднего звена</w:t>
            </w:r>
            <w:r w:rsidR="00E64F0E">
              <w:rPr>
                <w:rFonts w:ascii="Times New Roman" w:hAnsi="Times New Roman" w:cs="Times New Roman"/>
                <w:color w:val="000000"/>
                <w:sz w:val="20"/>
                <w:szCs w:val="20"/>
                <w:shd w:val="clear" w:color="auto" w:fill="FFFFFF"/>
              </w:rPr>
              <w:t>,</w:t>
            </w:r>
            <w:r w:rsidRPr="00AA3288">
              <w:rPr>
                <w:rFonts w:ascii="Times New Roman" w:hAnsi="Times New Roman" w:cs="Times New Roman"/>
                <w:color w:val="000000"/>
                <w:sz w:val="20"/>
                <w:szCs w:val="20"/>
                <w:shd w:val="clear" w:color="auto" w:fill="FFFFFF"/>
              </w:rPr>
              <w:t xml:space="preserve"> </w:t>
            </w:r>
            <w:r w:rsidRPr="00AA3288">
              <w:rPr>
                <w:rFonts w:ascii="Times New Roman" w:hAnsi="Times New Roman" w:cs="Times New Roman"/>
                <w:color w:val="000000"/>
                <w:sz w:val="20"/>
                <w:szCs w:val="20"/>
                <w:shd w:val="clear" w:color="auto" w:fill="FFFFFF"/>
              </w:rPr>
              <w:br/>
              <w:t>и рабочих профессий</w:t>
            </w:r>
          </w:p>
          <w:p w14:paraId="453FEAD1"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50" w:type="dxa"/>
            <w:tcBorders>
              <w:top w:val="single" w:sz="4" w:space="0" w:color="000000"/>
              <w:left w:val="single" w:sz="4" w:space="0" w:color="000000"/>
              <w:bottom w:val="single" w:sz="4" w:space="0" w:color="000000"/>
              <w:right w:val="single" w:sz="4" w:space="0" w:color="000000"/>
            </w:tcBorders>
          </w:tcPr>
          <w:p w14:paraId="63E09C7F" w14:textId="77777777" w:rsidR="00E64F0E" w:rsidRDefault="00E64F0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Координация</w:t>
            </w:r>
          </w:p>
          <w:p w14:paraId="40201A82" w14:textId="3AE09445"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и взаимодейст вие представителей органов власти, бизнеса, вузов по совершенствованию кластерной системы </w:t>
            </w:r>
            <w:r w:rsidRPr="00AA3288">
              <w:rPr>
                <w:rFonts w:ascii="Times New Roman" w:hAnsi="Times New Roman" w:cs="Times New Roman"/>
                <w:color w:val="000000"/>
                <w:sz w:val="20"/>
                <w:szCs w:val="20"/>
                <w:shd w:val="clear" w:color="auto" w:fill="FFFFFF"/>
              </w:rPr>
              <w:lastRenderedPageBreak/>
              <w:t>непрерывного междисциплинарного профессионального образования</w:t>
            </w:r>
          </w:p>
        </w:tc>
        <w:tc>
          <w:tcPr>
            <w:tcW w:w="1463" w:type="dxa"/>
            <w:tcBorders>
              <w:top w:val="single" w:sz="4" w:space="0" w:color="000000"/>
              <w:left w:val="single" w:sz="4" w:space="0" w:color="000000"/>
              <w:bottom w:val="single" w:sz="4" w:space="0" w:color="000000"/>
              <w:right w:val="single" w:sz="4" w:space="0" w:color="000000"/>
            </w:tcBorders>
          </w:tcPr>
          <w:p w14:paraId="2AA5CB1D"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 xml:space="preserve">Подготовка компетентных специалистов среднего звена </w:t>
            </w:r>
            <w:r w:rsidRPr="00AA3288">
              <w:rPr>
                <w:rFonts w:ascii="Times New Roman" w:hAnsi="Times New Roman" w:cs="Times New Roman"/>
                <w:color w:val="000000"/>
                <w:sz w:val="20"/>
                <w:szCs w:val="20"/>
                <w:shd w:val="clear" w:color="auto" w:fill="FFFFFF"/>
              </w:rPr>
              <w:br/>
              <w:t xml:space="preserve">и бакалавров </w:t>
            </w:r>
            <w:r w:rsidRPr="00AA3288">
              <w:rPr>
                <w:rFonts w:ascii="Times New Roman" w:hAnsi="Times New Roman" w:cs="Times New Roman"/>
                <w:color w:val="000000"/>
                <w:sz w:val="20"/>
                <w:szCs w:val="20"/>
                <w:shd w:val="clear" w:color="auto" w:fill="FFFFFF"/>
              </w:rPr>
              <w:br/>
              <w:t xml:space="preserve">в сфере туризма, создание новых </w:t>
            </w:r>
            <w:r w:rsidRPr="00AA3288">
              <w:rPr>
                <w:rFonts w:ascii="Times New Roman" w:hAnsi="Times New Roman" w:cs="Times New Roman"/>
                <w:color w:val="000000"/>
                <w:sz w:val="20"/>
                <w:szCs w:val="20"/>
                <w:shd w:val="clear" w:color="auto" w:fill="FFFFFF"/>
              </w:rPr>
              <w:lastRenderedPageBreak/>
              <w:t xml:space="preserve">рабочих мест </w:t>
            </w:r>
          </w:p>
          <w:p w14:paraId="356DE1DD"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в результате развития туристской индустрии</w:t>
            </w:r>
          </w:p>
        </w:tc>
        <w:tc>
          <w:tcPr>
            <w:tcW w:w="1572" w:type="dxa"/>
            <w:tcBorders>
              <w:top w:val="single" w:sz="4" w:space="0" w:color="000000"/>
              <w:left w:val="single" w:sz="4" w:space="0" w:color="000000"/>
              <w:bottom w:val="single" w:sz="4" w:space="0" w:color="000000"/>
              <w:right w:val="single" w:sz="4" w:space="0" w:color="000000"/>
            </w:tcBorders>
          </w:tcPr>
          <w:p w14:paraId="537EBC51"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Соответствие рынка образователь ных услуг рынку труда</w:t>
            </w:r>
            <w:r w:rsidRPr="00AA3288">
              <w:rPr>
                <w:rFonts w:ascii="Times New Roman" w:hAnsi="Times New Roman" w:cs="Times New Roman"/>
                <w:color w:val="000000"/>
                <w:sz w:val="20"/>
                <w:szCs w:val="20"/>
                <w:shd w:val="clear" w:color="auto" w:fill="FFFFFF"/>
              </w:rPr>
              <w:br/>
              <w:t xml:space="preserve">на основе роста новых компетенций, формирование системы </w:t>
            </w:r>
            <w:r w:rsidRPr="00AA3288">
              <w:rPr>
                <w:rFonts w:ascii="Times New Roman" w:hAnsi="Times New Roman" w:cs="Times New Roman"/>
                <w:color w:val="000000"/>
                <w:sz w:val="20"/>
                <w:szCs w:val="20"/>
                <w:shd w:val="clear" w:color="auto" w:fill="FFFFFF"/>
              </w:rPr>
              <w:lastRenderedPageBreak/>
              <w:t>непрерывного образования</w:t>
            </w:r>
          </w:p>
          <w:p w14:paraId="400B51E2"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14" w:type="dxa"/>
            <w:tcBorders>
              <w:top w:val="single" w:sz="4" w:space="0" w:color="000000"/>
              <w:left w:val="single" w:sz="4" w:space="0" w:color="000000"/>
              <w:bottom w:val="single" w:sz="4" w:space="0" w:color="000000"/>
              <w:right w:val="single" w:sz="4" w:space="0" w:color="000000"/>
            </w:tcBorders>
          </w:tcPr>
          <w:p w14:paraId="0D511882"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 xml:space="preserve">Становление гибкого рынка труда, высокой профессиональной                                и территориаль ной мобильности населения               для развития </w:t>
            </w:r>
            <w:r w:rsidRPr="00AA3288">
              <w:rPr>
                <w:rFonts w:ascii="Times New Roman" w:hAnsi="Times New Roman" w:cs="Times New Roman"/>
                <w:color w:val="000000"/>
                <w:sz w:val="20"/>
                <w:szCs w:val="20"/>
                <w:shd w:val="clear" w:color="auto" w:fill="FFFFFF"/>
              </w:rPr>
              <w:lastRenderedPageBreak/>
              <w:t>инновационной экономики</w:t>
            </w:r>
          </w:p>
          <w:p w14:paraId="7B25D8B0" w14:textId="77777777" w:rsidR="005E7CE0" w:rsidRPr="00AA3288" w:rsidRDefault="005E7CE0">
            <w:pPr>
              <w:jc w:val="both"/>
              <w:rPr>
                <w:rFonts w:ascii="Times New Roman" w:hAnsi="Times New Roman" w:cs="Times New Roman"/>
                <w:color w:val="000000"/>
                <w:sz w:val="20"/>
                <w:szCs w:val="20"/>
                <w:shd w:val="clear" w:color="auto" w:fill="FFFFFF"/>
              </w:rPr>
            </w:pPr>
          </w:p>
        </w:tc>
      </w:tr>
      <w:tr w:rsidR="005E7CE0" w:rsidRPr="00AA3288" w14:paraId="67FFCD0E"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18C63ABA" w14:textId="15690092"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Демография</w:t>
            </w:r>
          </w:p>
          <w:p w14:paraId="07C7A726"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14:paraId="11640B6A"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Не изменится сложившаяся</w:t>
            </w:r>
          </w:p>
          <w:p w14:paraId="4616943C"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ситуация                         с рождаемостью, смертностью               и миграцией,         что оправдано стабильностью основных демографических процессов, которую               они приобрели</w:t>
            </w:r>
          </w:p>
        </w:tc>
        <w:tc>
          <w:tcPr>
            <w:tcW w:w="2098" w:type="dxa"/>
            <w:tcBorders>
              <w:top w:val="single" w:sz="4" w:space="0" w:color="000000"/>
              <w:left w:val="single" w:sz="4" w:space="0" w:color="000000"/>
              <w:bottom w:val="single" w:sz="4" w:space="0" w:color="000000"/>
              <w:right w:val="single" w:sz="4" w:space="0" w:color="000000"/>
            </w:tcBorders>
          </w:tcPr>
          <w:p w14:paraId="4A9151D0" w14:textId="77777777" w:rsidR="00E64F0E" w:rsidRDefault="00AA5FE3" w:rsidP="00E64F0E">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Рост численности населения, в том числе за счет притока мигрантов, на основе создания новых рабочих мест, обесп</w:t>
            </w:r>
            <w:r w:rsidR="00E64F0E">
              <w:rPr>
                <w:rFonts w:ascii="Times New Roman" w:hAnsi="Times New Roman" w:cs="Times New Roman"/>
                <w:color w:val="000000"/>
                <w:sz w:val="20"/>
                <w:szCs w:val="20"/>
                <w:shd w:val="clear" w:color="auto" w:fill="FFFFFF"/>
              </w:rPr>
              <w:t>ечения инженерной, транспортной</w:t>
            </w:r>
          </w:p>
          <w:p w14:paraId="4DF9594B" w14:textId="77777777" w:rsidR="00E64F0E" w:rsidRDefault="00E64F0E" w:rsidP="00E64F0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и социальной инфраструктуры</w:t>
            </w:r>
          </w:p>
          <w:p w14:paraId="311833FB" w14:textId="77777777" w:rsidR="00E64F0E" w:rsidRDefault="00AA5FE3" w:rsidP="00E64F0E">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в целях формирования благоприятных </w:t>
            </w:r>
            <w:r w:rsidR="00E64F0E">
              <w:rPr>
                <w:rFonts w:ascii="Times New Roman" w:hAnsi="Times New Roman" w:cs="Times New Roman"/>
                <w:color w:val="000000"/>
                <w:sz w:val="20"/>
                <w:szCs w:val="20"/>
                <w:shd w:val="clear" w:color="auto" w:fill="FFFFFF"/>
              </w:rPr>
              <w:t>условий для жизнедеятельности</w:t>
            </w:r>
          </w:p>
          <w:p w14:paraId="6B419A82" w14:textId="3AB0F0F1" w:rsidR="005E7CE0" w:rsidRPr="00AA3288" w:rsidRDefault="00AA5FE3" w:rsidP="00E64F0E">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в сельской местности</w:t>
            </w:r>
          </w:p>
        </w:tc>
        <w:tc>
          <w:tcPr>
            <w:tcW w:w="1636" w:type="dxa"/>
            <w:tcBorders>
              <w:top w:val="single" w:sz="4" w:space="0" w:color="000000"/>
              <w:left w:val="single" w:sz="4" w:space="0" w:color="000000"/>
              <w:bottom w:val="single" w:sz="4" w:space="0" w:color="000000"/>
              <w:right w:val="single" w:sz="4" w:space="0" w:color="000000"/>
            </w:tcBorders>
          </w:tcPr>
          <w:p w14:paraId="6CB1CC05"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Тенденции улучшения показателей естественного воспроизводства населения, прежде всего         на основе развития предприятий кластера, обеспечиваю</w:t>
            </w:r>
          </w:p>
          <w:p w14:paraId="4ED16FD3" w14:textId="1C026D4A"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щих высокий уровень доходов и стимулирование развития образования</w:t>
            </w:r>
          </w:p>
          <w:p w14:paraId="53BBE292"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1B2C36E3"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Создание социально-экономических предпосылок для повышения рождаемости, включающих кредитование строительства жилья молодым семьям, интенсифика</w:t>
            </w:r>
          </w:p>
          <w:p w14:paraId="69EFCA9C" w14:textId="0A42678D"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цию строительства и создание системы социальных гарантий населению</w:t>
            </w:r>
          </w:p>
        </w:tc>
        <w:tc>
          <w:tcPr>
            <w:tcW w:w="1650" w:type="dxa"/>
            <w:tcBorders>
              <w:top w:val="single" w:sz="4" w:space="0" w:color="000000"/>
              <w:left w:val="single" w:sz="4" w:space="0" w:color="000000"/>
              <w:bottom w:val="single" w:sz="4" w:space="0" w:color="000000"/>
              <w:right w:val="single" w:sz="4" w:space="0" w:color="000000"/>
            </w:tcBorders>
          </w:tcPr>
          <w:p w14:paraId="2F3CBF21" w14:textId="308B51D5"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Положительное влияние на рост численности населения, привлекаемого интеллектуального капитала</w:t>
            </w:r>
          </w:p>
          <w:p w14:paraId="487D2383"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 и создание условий          для закрепления талантливой молодежи          в сфере инновационной экономики</w:t>
            </w:r>
          </w:p>
        </w:tc>
        <w:tc>
          <w:tcPr>
            <w:tcW w:w="1463" w:type="dxa"/>
            <w:tcBorders>
              <w:top w:val="single" w:sz="4" w:space="0" w:color="000000"/>
              <w:left w:val="single" w:sz="4" w:space="0" w:color="000000"/>
              <w:bottom w:val="single" w:sz="4" w:space="0" w:color="000000"/>
              <w:right w:val="single" w:sz="4" w:space="0" w:color="000000"/>
            </w:tcBorders>
          </w:tcPr>
          <w:p w14:paraId="054DD0F6"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Прирост населения              за счет расширения сферы услуг, включая привлечение специалистов для сферы туризма   </w:t>
            </w:r>
            <w:r w:rsidR="00E64F0E">
              <w:rPr>
                <w:rFonts w:ascii="Times New Roman" w:hAnsi="Times New Roman" w:cs="Times New Roman"/>
                <w:color w:val="000000"/>
                <w:sz w:val="20"/>
                <w:szCs w:val="20"/>
                <w:shd w:val="clear" w:color="auto" w:fill="FFFFFF"/>
              </w:rPr>
              <w:t xml:space="preserve">             из других регионов</w:t>
            </w:r>
          </w:p>
          <w:p w14:paraId="2EA90AF8"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и выпу</w:t>
            </w:r>
            <w:r w:rsidR="00E64F0E">
              <w:rPr>
                <w:rFonts w:ascii="Times New Roman" w:hAnsi="Times New Roman" w:cs="Times New Roman"/>
                <w:color w:val="000000"/>
                <w:sz w:val="20"/>
                <w:szCs w:val="20"/>
                <w:shd w:val="clear" w:color="auto" w:fill="FFFFFF"/>
              </w:rPr>
              <w:t>скников  по направлению «Туризм</w:t>
            </w:r>
          </w:p>
          <w:p w14:paraId="03C84038" w14:textId="2492CC01"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и гостиничный бизнес»</w:t>
            </w:r>
          </w:p>
        </w:tc>
        <w:tc>
          <w:tcPr>
            <w:tcW w:w="1572" w:type="dxa"/>
            <w:tcBorders>
              <w:top w:val="single" w:sz="4" w:space="0" w:color="000000"/>
              <w:left w:val="single" w:sz="4" w:space="0" w:color="000000"/>
              <w:bottom w:val="single" w:sz="4" w:space="0" w:color="000000"/>
              <w:right w:val="single" w:sz="4" w:space="0" w:color="000000"/>
            </w:tcBorders>
          </w:tcPr>
          <w:p w14:paraId="15CF59FB"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Естественный прирост населения          за счет увеличения ожидаемой продолжитель ности жизни населения              в результате улучшения здоровья, снижения уровня смертности         и рег</w:t>
            </w:r>
            <w:r w:rsidR="00E64F0E">
              <w:rPr>
                <w:rFonts w:ascii="Times New Roman" w:hAnsi="Times New Roman" w:cs="Times New Roman"/>
                <w:color w:val="000000"/>
                <w:sz w:val="20"/>
                <w:szCs w:val="20"/>
                <w:shd w:val="clear" w:color="auto" w:fill="FFFFFF"/>
              </w:rPr>
              <w:t>улирования миграционных потоков</w:t>
            </w:r>
          </w:p>
          <w:p w14:paraId="34545FD6" w14:textId="4DF6F2D9"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для компенсации естественной убыли населения</w:t>
            </w:r>
          </w:p>
        </w:tc>
        <w:tc>
          <w:tcPr>
            <w:tcW w:w="1614" w:type="dxa"/>
            <w:tcBorders>
              <w:top w:val="single" w:sz="4" w:space="0" w:color="000000"/>
              <w:left w:val="single" w:sz="4" w:space="0" w:color="000000"/>
              <w:bottom w:val="single" w:sz="4" w:space="0" w:color="000000"/>
              <w:right w:val="single" w:sz="4" w:space="0" w:color="000000"/>
            </w:tcBorders>
          </w:tcPr>
          <w:p w14:paraId="5B6E2D5B" w14:textId="77777777" w:rsidR="00E64F0E" w:rsidRDefault="00AA5FE3" w:rsidP="00E64F0E">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Реализация оптимистичес кого, наиболее благоприятного для района сценария развития демографичес кой ситуац</w:t>
            </w:r>
            <w:r w:rsidR="00E64F0E">
              <w:rPr>
                <w:rFonts w:ascii="Times New Roman" w:hAnsi="Times New Roman" w:cs="Times New Roman"/>
                <w:color w:val="000000"/>
                <w:sz w:val="20"/>
                <w:szCs w:val="20"/>
                <w:shd w:val="clear" w:color="auto" w:fill="FFFFFF"/>
              </w:rPr>
              <w:t>ии</w:t>
            </w:r>
          </w:p>
          <w:p w14:paraId="388340C1" w14:textId="77777777" w:rsidR="00E64F0E" w:rsidRDefault="00E64F0E" w:rsidP="00E64F0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на основе концентрации усилий</w:t>
            </w:r>
          </w:p>
          <w:p w14:paraId="23ED7720" w14:textId="193244BA" w:rsidR="005E7CE0" w:rsidRPr="00AA3288" w:rsidRDefault="00AA5FE3" w:rsidP="00E64F0E">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по проведению социальной политики              в области повышения качества жизни населения</w:t>
            </w:r>
          </w:p>
        </w:tc>
      </w:tr>
      <w:tr w:rsidR="005E7CE0" w:rsidRPr="00AA3288" w14:paraId="725CA798"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5B6A8865" w14:textId="1E57F3E6"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Инвестиции</w:t>
            </w:r>
          </w:p>
          <w:p w14:paraId="20FF83A1"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14:paraId="0A18ADCE"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Снижение инвестиционной привлекательности. Инвестиции</w:t>
            </w:r>
            <w:r w:rsidR="00E64F0E">
              <w:rPr>
                <w:rFonts w:ascii="Times New Roman" w:hAnsi="Times New Roman" w:cs="Times New Roman"/>
                <w:color w:val="000000"/>
                <w:sz w:val="20"/>
                <w:szCs w:val="20"/>
                <w:shd w:val="clear" w:color="auto" w:fill="FFFFFF"/>
              </w:rPr>
              <w:t xml:space="preserve"> сохраняются </w:t>
            </w:r>
            <w:r w:rsidR="00E64F0E">
              <w:rPr>
                <w:rFonts w:ascii="Times New Roman" w:hAnsi="Times New Roman" w:cs="Times New Roman"/>
                <w:color w:val="000000"/>
                <w:sz w:val="20"/>
                <w:szCs w:val="20"/>
                <w:shd w:val="clear" w:color="auto" w:fill="FFFFFF"/>
              </w:rPr>
              <w:br/>
              <w:t>на прежнем уровне</w:t>
            </w:r>
          </w:p>
          <w:p w14:paraId="05697169" w14:textId="2F34727B"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или уменьшаются</w:t>
            </w:r>
          </w:p>
          <w:p w14:paraId="39308C48"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2098" w:type="dxa"/>
            <w:tcBorders>
              <w:top w:val="single" w:sz="4" w:space="0" w:color="000000"/>
              <w:left w:val="single" w:sz="4" w:space="0" w:color="000000"/>
              <w:bottom w:val="single" w:sz="4" w:space="0" w:color="000000"/>
              <w:right w:val="single" w:sz="4" w:space="0" w:color="000000"/>
            </w:tcBorders>
          </w:tcPr>
          <w:p w14:paraId="5082B797" w14:textId="77777777" w:rsidR="00E64F0E"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Приток капитала</w:t>
            </w:r>
          </w:p>
          <w:p w14:paraId="16827668" w14:textId="41C9FFE3"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в приоритетные направления развития агропромышленного комплекса за счет исключительных возможностей района для интенсивного развития конкурентоспособного сельскохозяйствен ного производства         на индустриальной основе</w:t>
            </w:r>
          </w:p>
          <w:p w14:paraId="26053BDD"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36" w:type="dxa"/>
            <w:tcBorders>
              <w:top w:val="single" w:sz="4" w:space="0" w:color="000000"/>
              <w:left w:val="single" w:sz="4" w:space="0" w:color="000000"/>
              <w:bottom w:val="single" w:sz="4" w:space="0" w:color="000000"/>
              <w:right w:val="single" w:sz="4" w:space="0" w:color="000000"/>
            </w:tcBorders>
          </w:tcPr>
          <w:p w14:paraId="0152B3BB"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Реализация инвестицион</w:t>
            </w:r>
          </w:p>
          <w:p w14:paraId="31D65D16" w14:textId="5CC5CD25"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ных проектов              по вводу                   в эксплуатацию новых производственных мощностей, модернизация           и техническое перевооружение производств             и совершенство вание технологий</w:t>
            </w:r>
            <w:r w:rsidRPr="00AA3288">
              <w:rPr>
                <w:rFonts w:ascii="Times New Roman" w:hAnsi="Times New Roman" w:cs="Times New Roman"/>
                <w:color w:val="000000"/>
                <w:sz w:val="20"/>
                <w:szCs w:val="20"/>
                <w:shd w:val="clear" w:color="auto" w:fill="FFFFFF"/>
              </w:rPr>
              <w:br/>
            </w:r>
            <w:r w:rsidRPr="00AA3288">
              <w:rPr>
                <w:rFonts w:ascii="Times New Roman" w:hAnsi="Times New Roman" w:cs="Times New Roman"/>
                <w:color w:val="000000"/>
                <w:sz w:val="20"/>
                <w:szCs w:val="20"/>
                <w:shd w:val="clear" w:color="auto" w:fill="FFFFFF"/>
              </w:rPr>
              <w:lastRenderedPageBreak/>
              <w:t>для создания конкурентоспо собной продукции</w:t>
            </w:r>
          </w:p>
          <w:p w14:paraId="07BDD9A1"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2B5BF7D5"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Повышение организацион</w:t>
            </w:r>
          </w:p>
          <w:p w14:paraId="594C1455"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но-технического уровня строительства за счет роста эффективности управления инвестицион</w:t>
            </w:r>
          </w:p>
          <w:p w14:paraId="3F5FEC83"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ными проектами, реализаци</w:t>
            </w:r>
            <w:r w:rsidR="00697700">
              <w:rPr>
                <w:rFonts w:ascii="Times New Roman" w:hAnsi="Times New Roman" w:cs="Times New Roman"/>
                <w:color w:val="000000"/>
                <w:sz w:val="20"/>
                <w:szCs w:val="20"/>
                <w:shd w:val="clear" w:color="auto" w:fill="FFFFFF"/>
              </w:rPr>
              <w:t xml:space="preserve">я мероприятий, ориентирован </w:t>
            </w:r>
            <w:r w:rsidR="00697700">
              <w:rPr>
                <w:rFonts w:ascii="Times New Roman" w:hAnsi="Times New Roman" w:cs="Times New Roman"/>
                <w:color w:val="000000"/>
                <w:sz w:val="20"/>
                <w:szCs w:val="20"/>
                <w:shd w:val="clear" w:color="auto" w:fill="FFFFFF"/>
              </w:rPr>
              <w:lastRenderedPageBreak/>
              <w:t>ных</w:t>
            </w:r>
          </w:p>
          <w:p w14:paraId="1952B7A7" w14:textId="769EA654"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на максимальное использование резервов строительного комплекса</w:t>
            </w:r>
          </w:p>
        </w:tc>
        <w:tc>
          <w:tcPr>
            <w:tcW w:w="1650" w:type="dxa"/>
            <w:tcBorders>
              <w:top w:val="single" w:sz="4" w:space="0" w:color="000000"/>
              <w:left w:val="single" w:sz="4" w:space="0" w:color="000000"/>
              <w:bottom w:val="single" w:sz="4" w:space="0" w:color="000000"/>
              <w:right w:val="single" w:sz="4" w:space="0" w:color="000000"/>
            </w:tcBorders>
          </w:tcPr>
          <w:p w14:paraId="6DE0DDD7"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Создание инвестицион ных площадок, предназначен</w:t>
            </w:r>
          </w:p>
          <w:p w14:paraId="1258B8DC" w14:textId="77777777" w:rsidR="00697700" w:rsidRDefault="0069770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ных</w:t>
            </w:r>
          </w:p>
          <w:p w14:paraId="35BABB8F" w14:textId="77777777" w:rsidR="00697700" w:rsidRDefault="0069770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для развития новых предприятий</w:t>
            </w:r>
          </w:p>
          <w:p w14:paraId="1EAF2B3A"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и приоритетных отраслей новой экономики, ориентирован</w:t>
            </w:r>
          </w:p>
          <w:p w14:paraId="51663FA8" w14:textId="77777777" w:rsidR="00697700" w:rsidRDefault="0069770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ных</w:t>
            </w:r>
          </w:p>
          <w:p w14:paraId="02A18DB7"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на использование </w:t>
            </w:r>
            <w:r w:rsidRPr="00AA3288">
              <w:rPr>
                <w:rFonts w:ascii="Times New Roman" w:hAnsi="Times New Roman" w:cs="Times New Roman"/>
                <w:color w:val="000000"/>
                <w:sz w:val="20"/>
                <w:szCs w:val="20"/>
                <w:shd w:val="clear" w:color="auto" w:fill="FFFFFF"/>
              </w:rPr>
              <w:lastRenderedPageBreak/>
              <w:t>интеллек</w:t>
            </w:r>
          </w:p>
          <w:p w14:paraId="2EA60A84" w14:textId="77777777" w:rsidR="00697700" w:rsidRDefault="00AA5FE3" w:rsidP="00697700">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туа</w:t>
            </w:r>
            <w:r w:rsidR="00697700">
              <w:rPr>
                <w:rFonts w:ascii="Times New Roman" w:hAnsi="Times New Roman" w:cs="Times New Roman"/>
                <w:color w:val="000000"/>
                <w:sz w:val="20"/>
                <w:szCs w:val="20"/>
                <w:shd w:val="clear" w:color="auto" w:fill="FFFFFF"/>
              </w:rPr>
              <w:t>льной составляющей</w:t>
            </w:r>
          </w:p>
          <w:p w14:paraId="78780241" w14:textId="77777777" w:rsidR="00697700" w:rsidRDefault="00AA5FE3" w:rsidP="00697700">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и базирующих ся на передовых информацион</w:t>
            </w:r>
          </w:p>
          <w:p w14:paraId="155C440F" w14:textId="2EFB63F6" w:rsidR="005E7CE0" w:rsidRPr="00AA3288" w:rsidRDefault="00AA5FE3" w:rsidP="00697700">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ных технологиях</w:t>
            </w:r>
          </w:p>
        </w:tc>
        <w:tc>
          <w:tcPr>
            <w:tcW w:w="1463" w:type="dxa"/>
            <w:tcBorders>
              <w:top w:val="single" w:sz="4" w:space="0" w:color="000000"/>
              <w:left w:val="single" w:sz="4" w:space="0" w:color="000000"/>
              <w:bottom w:val="single" w:sz="4" w:space="0" w:color="000000"/>
              <w:right w:val="single" w:sz="4" w:space="0" w:color="000000"/>
            </w:tcBorders>
          </w:tcPr>
          <w:p w14:paraId="33CC0FB0"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С</w:t>
            </w:r>
            <w:r w:rsidR="00697700">
              <w:rPr>
                <w:rFonts w:ascii="Times New Roman" w:hAnsi="Times New Roman" w:cs="Times New Roman"/>
                <w:color w:val="000000"/>
                <w:sz w:val="20"/>
                <w:szCs w:val="20"/>
                <w:shd w:val="clear" w:color="auto" w:fill="FFFFFF"/>
              </w:rPr>
              <w:t>оздание</w:t>
            </w:r>
          </w:p>
          <w:p w14:paraId="4D95A6B0"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с помощью привлечения инвестиций новых туристичес</w:t>
            </w:r>
          </w:p>
          <w:p w14:paraId="0E3AC8F2"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ких объектов, модернизация и реконструк</w:t>
            </w:r>
          </w:p>
          <w:p w14:paraId="0CB4819B"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t>ция существую</w:t>
            </w:r>
          </w:p>
          <w:p w14:paraId="0FABA461" w14:textId="03DCCBCD"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щих, способных оказывать широкий </w:t>
            </w:r>
            <w:r w:rsidRPr="00AA3288">
              <w:rPr>
                <w:rFonts w:ascii="Times New Roman" w:hAnsi="Times New Roman" w:cs="Times New Roman"/>
                <w:color w:val="000000"/>
                <w:sz w:val="20"/>
                <w:szCs w:val="20"/>
                <w:shd w:val="clear" w:color="auto" w:fill="FFFFFF"/>
              </w:rPr>
              <w:lastRenderedPageBreak/>
              <w:t>спектр услуг</w:t>
            </w:r>
          </w:p>
          <w:p w14:paraId="46CDE82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72" w:type="dxa"/>
            <w:tcBorders>
              <w:top w:val="single" w:sz="4" w:space="0" w:color="000000"/>
              <w:left w:val="single" w:sz="4" w:space="0" w:color="000000"/>
              <w:bottom w:val="single" w:sz="4" w:space="0" w:color="000000"/>
              <w:right w:val="single" w:sz="4" w:space="0" w:color="000000"/>
            </w:tcBorders>
          </w:tcPr>
          <w:p w14:paraId="6BBB4A66" w14:textId="77777777" w:rsidR="00697700" w:rsidRDefault="00AA5FE3">
            <w:pPr>
              <w:rPr>
                <w:rFonts w:ascii="Times New Roman" w:hAnsi="Times New Roman" w:cs="Times New Roman"/>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Проведение инвестицион ной политики, направ</w:t>
            </w:r>
            <w:r w:rsidR="00697700">
              <w:rPr>
                <w:rFonts w:ascii="Times New Roman" w:hAnsi="Times New Roman" w:cs="Times New Roman"/>
                <w:color w:val="000000"/>
                <w:sz w:val="20"/>
                <w:szCs w:val="20"/>
                <w:shd w:val="clear" w:color="auto" w:fill="FFFFFF"/>
              </w:rPr>
              <w:t>ленной на инвестиции в человека</w:t>
            </w:r>
          </w:p>
          <w:p w14:paraId="645085AC" w14:textId="3519A062" w:rsidR="005E7CE0" w:rsidRPr="00AA3288" w:rsidRDefault="00AA5FE3" w:rsidP="00697700">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как инвестиции                     в будущее. Активное участие                   в</w:t>
            </w:r>
            <w:bookmarkStart w:id="21" w:name="_GoBack"/>
            <w:bookmarkEnd w:id="21"/>
            <w:r w:rsidRPr="00AA3288">
              <w:rPr>
                <w:rFonts w:ascii="Times New Roman" w:hAnsi="Times New Roman" w:cs="Times New Roman"/>
                <w:color w:val="000000"/>
                <w:sz w:val="20"/>
                <w:szCs w:val="20"/>
                <w:shd w:val="clear" w:color="auto" w:fill="FFFFFF"/>
              </w:rPr>
              <w:t xml:space="preserve"> реализации национальных проектов, определяющих качество жизни </w:t>
            </w:r>
            <w:r w:rsidRPr="00AA3288">
              <w:rPr>
                <w:rFonts w:ascii="Times New Roman" w:hAnsi="Times New Roman" w:cs="Times New Roman"/>
                <w:color w:val="000000"/>
                <w:sz w:val="20"/>
                <w:szCs w:val="20"/>
                <w:shd w:val="clear" w:color="auto" w:fill="FFFFFF"/>
              </w:rPr>
              <w:lastRenderedPageBreak/>
              <w:t>людей, создающих стартовые условия                для развития человеческого капитала</w:t>
            </w:r>
          </w:p>
        </w:tc>
        <w:tc>
          <w:tcPr>
            <w:tcW w:w="1614" w:type="dxa"/>
            <w:tcBorders>
              <w:top w:val="single" w:sz="4" w:space="0" w:color="000000"/>
              <w:left w:val="single" w:sz="4" w:space="0" w:color="000000"/>
              <w:bottom w:val="single" w:sz="4" w:space="0" w:color="000000"/>
              <w:right w:val="single" w:sz="4" w:space="0" w:color="000000"/>
            </w:tcBorders>
          </w:tcPr>
          <w:p w14:paraId="0024FF57"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Развитие системы государствен ной поддержки и сопровождения реализации экономически         и социально значимых инвестиционных проектов</w:t>
            </w:r>
          </w:p>
          <w:p w14:paraId="266456A4" w14:textId="77777777" w:rsidR="005E7CE0" w:rsidRPr="00AA3288" w:rsidRDefault="005E7CE0">
            <w:pPr>
              <w:jc w:val="both"/>
              <w:rPr>
                <w:rFonts w:ascii="Times New Roman" w:hAnsi="Times New Roman" w:cs="Times New Roman"/>
                <w:color w:val="000000"/>
                <w:sz w:val="20"/>
                <w:szCs w:val="20"/>
                <w:shd w:val="clear" w:color="auto" w:fill="FFFFFF"/>
              </w:rPr>
            </w:pPr>
          </w:p>
        </w:tc>
      </w:tr>
      <w:tr w:rsidR="005E7CE0" w:rsidRPr="00AA3288" w14:paraId="09F3103F"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67966E86" w14:textId="0B221202"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Инновации</w:t>
            </w:r>
          </w:p>
          <w:p w14:paraId="111AF1B6"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14:paraId="51B77D3A"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Сохранение существующих тенденций развития науки, технологии               и инноваций              с преимуществен ным использованием иностранных технологий                 и оборудования для модернизации производств                  и отраслей экономики</w:t>
            </w:r>
          </w:p>
          <w:p w14:paraId="074BF70F"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2098" w:type="dxa"/>
            <w:tcBorders>
              <w:top w:val="single" w:sz="4" w:space="0" w:color="000000"/>
              <w:left w:val="single" w:sz="4" w:space="0" w:color="000000"/>
              <w:bottom w:val="single" w:sz="4" w:space="0" w:color="000000"/>
              <w:right w:val="single" w:sz="4" w:space="0" w:color="000000"/>
            </w:tcBorders>
          </w:tcPr>
          <w:p w14:paraId="0851BDE3"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Развитие аграрных технологий, включая биотехнологии микроорганизмов, нанотехнологии, альтернативную энергетику, глобальные информационные сети, биотехнологии растений, животных, лекарств,              что позволит обеспечить конкурентоспособность продукции на региональном         и межрегиональном рынках</w:t>
            </w:r>
          </w:p>
        </w:tc>
        <w:tc>
          <w:tcPr>
            <w:tcW w:w="1636" w:type="dxa"/>
            <w:tcBorders>
              <w:top w:val="single" w:sz="4" w:space="0" w:color="000000"/>
              <w:left w:val="single" w:sz="4" w:space="0" w:color="000000"/>
              <w:bottom w:val="single" w:sz="4" w:space="0" w:color="000000"/>
              <w:right w:val="single" w:sz="4" w:space="0" w:color="000000"/>
            </w:tcBorders>
          </w:tcPr>
          <w:p w14:paraId="42EE7339"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Техническое          и технологичес кое перевооружение  в области промышленного производства        не только           на основе импортных технологий,         но и в результате локального внедрения созданных отечественных разработок</w:t>
            </w:r>
          </w:p>
          <w:p w14:paraId="50C72FA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047C846C"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Формирование новой градостроите льной политики, направленной на создание нового облика поселков и сел, архитектурной среды, рациональное сочетание разнообразных типов строительства;</w:t>
            </w:r>
          </w:p>
          <w:p w14:paraId="37F0D9C8"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внедрение прогрессивных методов</w:t>
            </w:r>
          </w:p>
          <w:p w14:paraId="2DDFB07D"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и технологий строительства и новых строительных материалов</w:t>
            </w:r>
          </w:p>
        </w:tc>
        <w:tc>
          <w:tcPr>
            <w:tcW w:w="1650" w:type="dxa"/>
            <w:tcBorders>
              <w:top w:val="single" w:sz="4" w:space="0" w:color="000000"/>
              <w:left w:val="single" w:sz="4" w:space="0" w:color="000000"/>
              <w:bottom w:val="single" w:sz="4" w:space="0" w:color="000000"/>
              <w:right w:val="single" w:sz="4" w:space="0" w:color="000000"/>
            </w:tcBorders>
          </w:tcPr>
          <w:p w14:paraId="79827549"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Комплексное инновационное развитие, включающее активное продвижение</w:t>
            </w:r>
            <w:r w:rsidRPr="00AA3288">
              <w:rPr>
                <w:rFonts w:ascii="Times New Roman" w:hAnsi="Times New Roman" w:cs="Times New Roman"/>
                <w:color w:val="000000"/>
                <w:sz w:val="20"/>
                <w:szCs w:val="20"/>
                <w:shd w:val="clear" w:color="auto" w:fill="FFFFFF"/>
              </w:rPr>
              <w:br/>
              <w:t xml:space="preserve">на рынок инновационной </w:t>
            </w:r>
            <w:r w:rsidRPr="00AA3288">
              <w:rPr>
                <w:rFonts w:ascii="Times New Roman" w:hAnsi="Times New Roman" w:cs="Times New Roman"/>
                <w:color w:val="000000"/>
                <w:sz w:val="20"/>
                <w:szCs w:val="20"/>
                <w:shd w:val="clear" w:color="auto" w:fill="FFFFFF"/>
              </w:rPr>
              <w:br/>
              <w:t>и наукоемкой продукции</w:t>
            </w:r>
            <w:r w:rsidRPr="00AA3288">
              <w:rPr>
                <w:rFonts w:ascii="Times New Roman" w:hAnsi="Times New Roman" w:cs="Times New Roman"/>
                <w:color w:val="000000"/>
                <w:sz w:val="20"/>
                <w:szCs w:val="20"/>
                <w:shd w:val="clear" w:color="auto" w:fill="FFFFFF"/>
              </w:rPr>
              <w:br/>
              <w:t>и выработку основных траекторий технологичес кого развития</w:t>
            </w:r>
          </w:p>
        </w:tc>
        <w:tc>
          <w:tcPr>
            <w:tcW w:w="1463" w:type="dxa"/>
            <w:tcBorders>
              <w:top w:val="single" w:sz="4" w:space="0" w:color="000000"/>
              <w:left w:val="single" w:sz="4" w:space="0" w:color="000000"/>
              <w:bottom w:val="single" w:sz="4" w:space="0" w:color="000000"/>
              <w:right w:val="single" w:sz="4" w:space="0" w:color="000000"/>
            </w:tcBorders>
          </w:tcPr>
          <w:p w14:paraId="1CDA7579"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Проведение системных мероприятий, имеющих качественную новизну, таких как: франчайзинг, вхождение в гостиничные цепи,  способствующих организации дополнительных рабочих мест и росту доходов населения, для устойчивого развития отрасли                    в районе</w:t>
            </w:r>
          </w:p>
        </w:tc>
        <w:tc>
          <w:tcPr>
            <w:tcW w:w="1572" w:type="dxa"/>
            <w:tcBorders>
              <w:top w:val="single" w:sz="4" w:space="0" w:color="000000"/>
              <w:left w:val="single" w:sz="4" w:space="0" w:color="000000"/>
              <w:bottom w:val="single" w:sz="4" w:space="0" w:color="000000"/>
              <w:right w:val="single" w:sz="4" w:space="0" w:color="000000"/>
            </w:tcBorders>
          </w:tcPr>
          <w:p w14:paraId="03D9517E"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Обеспечение инновацион ного характера базового образования </w:t>
            </w:r>
            <w:r w:rsidRPr="00AA3288">
              <w:rPr>
                <w:rFonts w:ascii="Times New Roman" w:hAnsi="Times New Roman" w:cs="Times New Roman"/>
                <w:color w:val="000000"/>
                <w:sz w:val="20"/>
                <w:szCs w:val="20"/>
                <w:shd w:val="clear" w:color="auto" w:fill="FFFFFF"/>
              </w:rPr>
              <w:br/>
              <w:t>на основе баланса фундаменталь ности                     и прикладного подхода; качественного прорыва                   в системе здравоохранения на основе новейших инновацион ных разработок.</w:t>
            </w:r>
          </w:p>
        </w:tc>
        <w:tc>
          <w:tcPr>
            <w:tcW w:w="1614" w:type="dxa"/>
            <w:tcBorders>
              <w:top w:val="single" w:sz="4" w:space="0" w:color="000000"/>
              <w:left w:val="single" w:sz="4" w:space="0" w:color="000000"/>
              <w:bottom w:val="single" w:sz="4" w:space="0" w:color="000000"/>
              <w:right w:val="single" w:sz="4" w:space="0" w:color="000000"/>
            </w:tcBorders>
          </w:tcPr>
          <w:p w14:paraId="4317FA88"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Интенсивное технологичес кое обновление базовых секторов экономики: промышленно сти, аграрного сектора, строительства, транспорта, базирующихся на новых информацион ных, нано- </w:t>
            </w:r>
            <w:r w:rsidRPr="00AA3288">
              <w:rPr>
                <w:rFonts w:ascii="Times New Roman" w:hAnsi="Times New Roman" w:cs="Times New Roman"/>
                <w:color w:val="000000"/>
                <w:sz w:val="20"/>
                <w:szCs w:val="20"/>
                <w:shd w:val="clear" w:color="auto" w:fill="FFFFFF"/>
              </w:rPr>
              <w:br/>
              <w:t>и биотехнология</w:t>
            </w:r>
          </w:p>
        </w:tc>
      </w:tr>
      <w:tr w:rsidR="005E7CE0" w:rsidRPr="00AA3288" w14:paraId="5DB66EFF"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4CC2F663"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Инфраструктура</w:t>
            </w:r>
          </w:p>
          <w:p w14:paraId="6E7301F6"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14:paraId="4D1F3DF1"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Сохранение существующей инфраструктуры</w:t>
            </w:r>
          </w:p>
          <w:p w14:paraId="42981EE4"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2098" w:type="dxa"/>
            <w:tcBorders>
              <w:top w:val="single" w:sz="4" w:space="0" w:color="000000"/>
              <w:left w:val="single" w:sz="4" w:space="0" w:color="000000"/>
              <w:bottom w:val="single" w:sz="4" w:space="0" w:color="000000"/>
              <w:right w:val="single" w:sz="4" w:space="0" w:color="000000"/>
            </w:tcBorders>
          </w:tcPr>
          <w:p w14:paraId="60E5F096"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Формирование производственной инфраструктуры</w:t>
            </w:r>
            <w:r w:rsidRPr="00AA3288">
              <w:rPr>
                <w:rFonts w:ascii="Times New Roman" w:hAnsi="Times New Roman" w:cs="Times New Roman"/>
                <w:color w:val="000000"/>
                <w:sz w:val="20"/>
                <w:szCs w:val="20"/>
                <w:shd w:val="clear" w:color="auto" w:fill="FFFFFF"/>
              </w:rPr>
              <w:br/>
              <w:t>в агропромышлен ном комплексе</w:t>
            </w:r>
            <w:r w:rsidRPr="00AA3288">
              <w:rPr>
                <w:rFonts w:ascii="Times New Roman" w:hAnsi="Times New Roman" w:cs="Times New Roman"/>
                <w:color w:val="000000"/>
                <w:sz w:val="20"/>
                <w:szCs w:val="20"/>
                <w:shd w:val="clear" w:color="auto" w:fill="FFFFFF"/>
              </w:rPr>
              <w:br/>
              <w:t xml:space="preserve"> по развитию мощностей</w:t>
            </w:r>
            <w:r w:rsidRPr="00AA3288">
              <w:rPr>
                <w:rFonts w:ascii="Times New Roman" w:hAnsi="Times New Roman" w:cs="Times New Roman"/>
                <w:color w:val="000000"/>
                <w:sz w:val="20"/>
                <w:szCs w:val="20"/>
                <w:shd w:val="clear" w:color="auto" w:fill="FFFFFF"/>
              </w:rPr>
              <w:br/>
              <w:t xml:space="preserve"> и внедрению высокоэффектив ных технологий   </w:t>
            </w:r>
            <w:r w:rsidRPr="00AA3288">
              <w:rPr>
                <w:rFonts w:ascii="Times New Roman" w:hAnsi="Times New Roman" w:cs="Times New Roman"/>
                <w:color w:val="000000"/>
                <w:sz w:val="20"/>
                <w:szCs w:val="20"/>
                <w:shd w:val="clear" w:color="auto" w:fill="FFFFFF"/>
              </w:rPr>
              <w:br/>
              <w:t xml:space="preserve"> в производство, хранение                   и </w:t>
            </w:r>
            <w:r w:rsidRPr="00AA3288">
              <w:rPr>
                <w:rFonts w:ascii="Times New Roman" w:hAnsi="Times New Roman" w:cs="Times New Roman"/>
                <w:color w:val="000000"/>
                <w:sz w:val="20"/>
                <w:szCs w:val="20"/>
                <w:shd w:val="clear" w:color="auto" w:fill="FFFFFF"/>
              </w:rPr>
              <w:lastRenderedPageBreak/>
              <w:t>переработку продуктов, обеспечивающих оптимизацию развития АПК</w:t>
            </w:r>
          </w:p>
          <w:p w14:paraId="704B8993" w14:textId="77777777" w:rsidR="005E7CE0" w:rsidRPr="00AA3288" w:rsidRDefault="005E7CE0">
            <w:pPr>
              <w:rPr>
                <w:rFonts w:ascii="Times New Roman" w:hAnsi="Times New Roman" w:cs="Times New Roman"/>
                <w:color w:val="000000"/>
                <w:sz w:val="20"/>
                <w:szCs w:val="20"/>
                <w:shd w:val="clear" w:color="auto" w:fill="FFFFFF"/>
              </w:rPr>
            </w:pPr>
          </w:p>
        </w:tc>
        <w:tc>
          <w:tcPr>
            <w:tcW w:w="1636" w:type="dxa"/>
            <w:tcBorders>
              <w:top w:val="single" w:sz="4" w:space="0" w:color="000000"/>
              <w:left w:val="single" w:sz="4" w:space="0" w:color="000000"/>
              <w:bottom w:val="single" w:sz="4" w:space="0" w:color="000000"/>
              <w:right w:val="single" w:sz="4" w:space="0" w:color="000000"/>
            </w:tcBorders>
          </w:tcPr>
          <w:p w14:paraId="1CE9B980"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 xml:space="preserve">Формирование инфраструктур, обеспечиваю щих устойчивое развитие существующих секторов экономики             и стимулирующих модернизацию         и строительство </w:t>
            </w:r>
            <w:r w:rsidRPr="00AA3288">
              <w:rPr>
                <w:rFonts w:ascii="Times New Roman" w:hAnsi="Times New Roman" w:cs="Times New Roman"/>
                <w:color w:val="000000"/>
                <w:sz w:val="20"/>
                <w:szCs w:val="20"/>
                <w:shd w:val="clear" w:color="auto" w:fill="FFFFFF"/>
              </w:rPr>
              <w:lastRenderedPageBreak/>
              <w:t>новых предприятий, инженерно-коммуникационных систем, инженерное обустройство площадок              под строительство новых инновационных производств</w:t>
            </w:r>
          </w:p>
          <w:p w14:paraId="4D7E28F5"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7BF62773"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Организацион но-технологичес кое реформирова ние материально-технической базы; модернизация объектов водопроводно-</w:t>
            </w:r>
            <w:r w:rsidRPr="00AA3288">
              <w:rPr>
                <w:rFonts w:ascii="Times New Roman" w:hAnsi="Times New Roman" w:cs="Times New Roman"/>
                <w:color w:val="000000"/>
                <w:sz w:val="20"/>
                <w:szCs w:val="20"/>
                <w:shd w:val="clear" w:color="auto" w:fill="FFFFFF"/>
              </w:rPr>
              <w:lastRenderedPageBreak/>
              <w:t xml:space="preserve">канализацион ного комплекса района; обеспечение земельных участков коммунальной инфраструк турой; совершенство вание </w:t>
            </w:r>
            <w:r w:rsidRPr="00AA3288">
              <w:rPr>
                <w:rFonts w:ascii="Times New Roman" w:hAnsi="Times New Roman" w:cs="Times New Roman"/>
                <w:color w:val="000000"/>
                <w:sz w:val="20"/>
                <w:szCs w:val="20"/>
                <w:shd w:val="clear" w:color="auto" w:fill="FFFFFF"/>
              </w:rPr>
              <w:br/>
              <w:t>и развитие дорожной сети</w:t>
            </w:r>
          </w:p>
        </w:tc>
        <w:tc>
          <w:tcPr>
            <w:tcW w:w="1650" w:type="dxa"/>
            <w:tcBorders>
              <w:top w:val="single" w:sz="4" w:space="0" w:color="000000"/>
              <w:left w:val="single" w:sz="4" w:space="0" w:color="000000"/>
              <w:bottom w:val="single" w:sz="4" w:space="0" w:color="000000"/>
              <w:right w:val="single" w:sz="4" w:space="0" w:color="000000"/>
            </w:tcBorders>
          </w:tcPr>
          <w:p w14:paraId="2D546EEC"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 xml:space="preserve">Развитие инновационной инфраструктуры, включающей создание центров инновационных технологий       в промышлен ных комплексах, проектно-технологичес </w:t>
            </w:r>
            <w:r w:rsidRPr="00AA3288">
              <w:rPr>
                <w:rFonts w:ascii="Times New Roman" w:hAnsi="Times New Roman" w:cs="Times New Roman"/>
                <w:color w:val="000000"/>
                <w:sz w:val="20"/>
                <w:szCs w:val="20"/>
                <w:shd w:val="clear" w:color="auto" w:fill="FFFFFF"/>
              </w:rPr>
              <w:lastRenderedPageBreak/>
              <w:t xml:space="preserve">ких центров, технопарков </w:t>
            </w:r>
            <w:r w:rsidRPr="00AA3288">
              <w:rPr>
                <w:rFonts w:ascii="Times New Roman" w:hAnsi="Times New Roman" w:cs="Times New Roman"/>
                <w:color w:val="000000"/>
                <w:sz w:val="20"/>
                <w:szCs w:val="20"/>
                <w:shd w:val="clear" w:color="auto" w:fill="FFFFFF"/>
              </w:rPr>
              <w:br/>
              <w:t>и структур, направленных на поддержку предпринима тельства, благоприятной деловой среды</w:t>
            </w:r>
          </w:p>
        </w:tc>
        <w:tc>
          <w:tcPr>
            <w:tcW w:w="1463" w:type="dxa"/>
            <w:tcBorders>
              <w:top w:val="single" w:sz="4" w:space="0" w:color="000000"/>
              <w:left w:val="single" w:sz="4" w:space="0" w:color="000000"/>
              <w:bottom w:val="single" w:sz="4" w:space="0" w:color="000000"/>
              <w:right w:val="single" w:sz="4" w:space="0" w:color="000000"/>
            </w:tcBorders>
          </w:tcPr>
          <w:p w14:paraId="1B302F39"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Создание новой инфраструкту ры для развития туристско-рекреационного комплекса</w:t>
            </w:r>
          </w:p>
          <w:p w14:paraId="22906F3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72" w:type="dxa"/>
            <w:tcBorders>
              <w:top w:val="single" w:sz="4" w:space="0" w:color="000000"/>
              <w:left w:val="single" w:sz="4" w:space="0" w:color="000000"/>
              <w:bottom w:val="single" w:sz="4" w:space="0" w:color="000000"/>
              <w:right w:val="single" w:sz="4" w:space="0" w:color="000000"/>
            </w:tcBorders>
          </w:tcPr>
          <w:p w14:paraId="1A07F5E4"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Развитие инфраструкту ры, обеспечиваю щей благоустройст во территорий населенных пунктов; развитие медицинской, образователь </w:t>
            </w:r>
            <w:r w:rsidRPr="00AA3288">
              <w:rPr>
                <w:rFonts w:ascii="Times New Roman" w:hAnsi="Times New Roman" w:cs="Times New Roman"/>
                <w:color w:val="000000"/>
                <w:sz w:val="20"/>
                <w:szCs w:val="20"/>
                <w:shd w:val="clear" w:color="auto" w:fill="FFFFFF"/>
              </w:rPr>
              <w:lastRenderedPageBreak/>
              <w:t xml:space="preserve">ной сфер, модернизация транспортной </w:t>
            </w:r>
            <w:r w:rsidRPr="00AA3288">
              <w:rPr>
                <w:rFonts w:ascii="Times New Roman" w:hAnsi="Times New Roman" w:cs="Times New Roman"/>
                <w:color w:val="000000"/>
                <w:sz w:val="20"/>
                <w:szCs w:val="20"/>
                <w:shd w:val="clear" w:color="auto" w:fill="FFFFFF"/>
              </w:rPr>
              <w:br/>
              <w:t>и телекоммуни кационной сетей, улучшение торгового</w:t>
            </w:r>
            <w:r w:rsidRPr="00AA3288">
              <w:rPr>
                <w:rFonts w:ascii="Times New Roman" w:hAnsi="Times New Roman" w:cs="Times New Roman"/>
                <w:color w:val="000000"/>
                <w:sz w:val="20"/>
                <w:szCs w:val="20"/>
                <w:shd w:val="clear" w:color="auto" w:fill="FFFFFF"/>
              </w:rPr>
              <w:br/>
              <w:t>и бытового обслуживания жителей района</w:t>
            </w:r>
          </w:p>
          <w:p w14:paraId="3E70DBEF"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14" w:type="dxa"/>
            <w:tcBorders>
              <w:top w:val="single" w:sz="4" w:space="0" w:color="000000"/>
              <w:left w:val="single" w:sz="4" w:space="0" w:color="000000"/>
              <w:bottom w:val="single" w:sz="4" w:space="0" w:color="000000"/>
              <w:right w:val="single" w:sz="4" w:space="0" w:color="000000"/>
            </w:tcBorders>
          </w:tcPr>
          <w:p w14:paraId="0AB22AD5"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 xml:space="preserve">Создание инфраструкту ры, обеспечиваю щей благоприятную экономическую среду для формирования зон опережающего развития            </w:t>
            </w:r>
            <w:r w:rsidRPr="00AA3288">
              <w:rPr>
                <w:rFonts w:ascii="Times New Roman" w:hAnsi="Times New Roman" w:cs="Times New Roman"/>
                <w:color w:val="000000"/>
                <w:sz w:val="20"/>
                <w:szCs w:val="20"/>
                <w:shd w:val="clear" w:color="auto" w:fill="FFFFFF"/>
              </w:rPr>
              <w:lastRenderedPageBreak/>
              <w:t>и территориаль ных кластеров на основе сбалансирова ния механизмов управления                  с ресурсными возможностями экономики         и повышения эффективности инноваций</w:t>
            </w:r>
          </w:p>
          <w:p w14:paraId="7021DA09" w14:textId="77777777" w:rsidR="005E7CE0" w:rsidRPr="00AA3288" w:rsidRDefault="005E7CE0">
            <w:pPr>
              <w:jc w:val="both"/>
              <w:rPr>
                <w:rFonts w:ascii="Times New Roman" w:hAnsi="Times New Roman" w:cs="Times New Roman"/>
                <w:color w:val="000000"/>
                <w:sz w:val="20"/>
                <w:szCs w:val="20"/>
                <w:shd w:val="clear" w:color="auto" w:fill="FFFFFF"/>
              </w:rPr>
            </w:pPr>
          </w:p>
        </w:tc>
      </w:tr>
      <w:tr w:rsidR="005E7CE0" w:rsidRPr="00AA3288" w14:paraId="3B413527" w14:textId="77777777" w:rsidTr="00AA3288">
        <w:tc>
          <w:tcPr>
            <w:tcW w:w="1701" w:type="dxa"/>
            <w:tcBorders>
              <w:top w:val="single" w:sz="4" w:space="0" w:color="000000"/>
              <w:left w:val="single" w:sz="4" w:space="0" w:color="000000"/>
              <w:bottom w:val="single" w:sz="4" w:space="0" w:color="000000"/>
              <w:right w:val="single" w:sz="4" w:space="0" w:color="000000"/>
            </w:tcBorders>
          </w:tcPr>
          <w:p w14:paraId="3ACD23D9"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lastRenderedPageBreak/>
              <w:t>Пространственная организация</w:t>
            </w:r>
          </w:p>
          <w:p w14:paraId="6AE5154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14:paraId="716ED9CD"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Сохранение сложившейся пространственной структуры                    и усиление поляризации между «благополучными»                          и «неблагополуч ными» территориями</w:t>
            </w:r>
          </w:p>
          <w:p w14:paraId="44A67B8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2098" w:type="dxa"/>
            <w:tcBorders>
              <w:top w:val="single" w:sz="4" w:space="0" w:color="000000"/>
              <w:left w:val="single" w:sz="4" w:space="0" w:color="000000"/>
              <w:bottom w:val="single" w:sz="4" w:space="0" w:color="000000"/>
              <w:right w:val="single" w:sz="4" w:space="0" w:color="000000"/>
            </w:tcBorders>
          </w:tcPr>
          <w:p w14:paraId="41DE56E4"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Создание условий для устойчивого развития сельских территорий, включая </w:t>
            </w:r>
            <w:r w:rsidRPr="00AA3288">
              <w:rPr>
                <w:rFonts w:ascii="Times New Roman" w:hAnsi="Times New Roman" w:cs="Times New Roman"/>
                <w:color w:val="000000"/>
                <w:sz w:val="20"/>
                <w:szCs w:val="20"/>
                <w:shd w:val="clear" w:color="auto" w:fill="FFFFFF"/>
              </w:rPr>
              <w:br/>
              <w:t>их обустройство          и создание новых рабочих мест, повышение престижности сельскохозяйствен ного труда</w:t>
            </w:r>
          </w:p>
          <w:p w14:paraId="09B8490A"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36" w:type="dxa"/>
            <w:tcBorders>
              <w:top w:val="single" w:sz="4" w:space="0" w:color="000000"/>
              <w:left w:val="single" w:sz="4" w:space="0" w:color="000000"/>
              <w:bottom w:val="single" w:sz="4" w:space="0" w:color="000000"/>
              <w:right w:val="single" w:sz="4" w:space="0" w:color="000000"/>
            </w:tcBorders>
          </w:tcPr>
          <w:p w14:paraId="7DD6C0CC"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Создание промышленных парков </w:t>
            </w:r>
            <w:r w:rsidRPr="00AA3288">
              <w:rPr>
                <w:rFonts w:ascii="Times New Roman" w:hAnsi="Times New Roman" w:cs="Times New Roman"/>
                <w:color w:val="000000"/>
                <w:sz w:val="20"/>
                <w:szCs w:val="20"/>
                <w:shd w:val="clear" w:color="auto" w:fill="FFFFFF"/>
              </w:rPr>
              <w:br/>
              <w:t>для развития промышленного производства,          в том числе               с развитием малого бизнеса</w:t>
            </w:r>
          </w:p>
          <w:p w14:paraId="32AF4CD8"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tcPr>
          <w:p w14:paraId="0A23C254"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Формирование Белгородской агломерации: комплексное создание новых микрорайонов массовой жилой застройки, включая производственную, инженерную, транспортную                    и социальную инфраструкт уры</w:t>
            </w:r>
          </w:p>
          <w:p w14:paraId="18E2CB69"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650" w:type="dxa"/>
            <w:tcBorders>
              <w:top w:val="single" w:sz="4" w:space="0" w:color="000000"/>
              <w:left w:val="single" w:sz="4" w:space="0" w:color="000000"/>
              <w:bottom w:val="single" w:sz="4" w:space="0" w:color="000000"/>
              <w:right w:val="single" w:sz="4" w:space="0" w:color="000000"/>
            </w:tcBorders>
          </w:tcPr>
          <w:p w14:paraId="4FA24C24"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 xml:space="preserve">Инженерное обустройство инвестицион ных площадок для развития предприятий кластера </w:t>
            </w:r>
            <w:r w:rsidRPr="00AA3288">
              <w:rPr>
                <w:rFonts w:ascii="Times New Roman" w:hAnsi="Times New Roman" w:cs="Times New Roman"/>
                <w:color w:val="000000"/>
                <w:sz w:val="20"/>
                <w:szCs w:val="20"/>
                <w:shd w:val="clear" w:color="auto" w:fill="FFFFFF"/>
              </w:rPr>
              <w:br/>
              <w:t>и организаций научной инновационной инфраструктуры</w:t>
            </w:r>
          </w:p>
          <w:p w14:paraId="204FE87B"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463" w:type="dxa"/>
            <w:tcBorders>
              <w:top w:val="single" w:sz="4" w:space="0" w:color="000000"/>
              <w:left w:val="single" w:sz="4" w:space="0" w:color="000000"/>
              <w:bottom w:val="single" w:sz="4" w:space="0" w:color="000000"/>
              <w:right w:val="single" w:sz="4" w:space="0" w:color="000000"/>
            </w:tcBorders>
          </w:tcPr>
          <w:p w14:paraId="349683A3"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Развитие рекреационных зон  наиболее привлекатель ных историко-культурным наследием, природно климатическими и географичес кими особенностями для инвестирования и туристов</w:t>
            </w:r>
          </w:p>
          <w:p w14:paraId="0D44CC99" w14:textId="77777777" w:rsidR="005E7CE0" w:rsidRPr="00AA3288" w:rsidRDefault="005E7CE0">
            <w:pPr>
              <w:jc w:val="both"/>
              <w:rPr>
                <w:rFonts w:ascii="Times New Roman" w:hAnsi="Times New Roman" w:cs="Times New Roman"/>
                <w:color w:val="000000"/>
                <w:sz w:val="20"/>
                <w:szCs w:val="20"/>
                <w:shd w:val="clear" w:color="auto" w:fill="FFFFFF"/>
              </w:rPr>
            </w:pPr>
          </w:p>
        </w:tc>
        <w:tc>
          <w:tcPr>
            <w:tcW w:w="1572" w:type="dxa"/>
            <w:tcBorders>
              <w:top w:val="single" w:sz="4" w:space="0" w:color="000000"/>
              <w:left w:val="single" w:sz="4" w:space="0" w:color="000000"/>
              <w:bottom w:val="single" w:sz="4" w:space="0" w:color="000000"/>
              <w:right w:val="single" w:sz="4" w:space="0" w:color="000000"/>
            </w:tcBorders>
          </w:tcPr>
          <w:p w14:paraId="2369CEE5"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Развитие Белгородской агломерации, включающ</w:t>
            </w:r>
            <w:r w:rsidRPr="00AA3288">
              <w:rPr>
                <w:rFonts w:ascii="Times New Roman" w:hAnsi="Times New Roman" w:cs="Times New Roman"/>
                <w:color w:val="000000"/>
                <w:sz w:val="20"/>
                <w:szCs w:val="20"/>
                <w:shd w:val="clear" w:color="auto" w:fill="FFFFFF"/>
              </w:rPr>
              <w:br/>
              <w:t xml:space="preserve"> ее разработку и реализацию проектов комплексного освоения территорий,</w:t>
            </w:r>
            <w:r w:rsidRPr="00AA3288">
              <w:rPr>
                <w:rFonts w:ascii="Times New Roman" w:hAnsi="Times New Roman" w:cs="Times New Roman"/>
                <w:color w:val="000000"/>
                <w:sz w:val="20"/>
                <w:szCs w:val="20"/>
                <w:shd w:val="clear" w:color="auto" w:fill="FFFFFF"/>
              </w:rPr>
              <w:br/>
              <w:t>на основе создания инженерной, транспортной</w:t>
            </w:r>
            <w:r w:rsidRPr="00AA3288">
              <w:rPr>
                <w:rFonts w:ascii="Times New Roman" w:hAnsi="Times New Roman" w:cs="Times New Roman"/>
                <w:color w:val="000000"/>
                <w:sz w:val="20"/>
                <w:szCs w:val="20"/>
                <w:shd w:val="clear" w:color="auto" w:fill="FFFFFF"/>
              </w:rPr>
              <w:br/>
              <w:t xml:space="preserve"> и социальной инфраструкту ры, новых рабочих мест </w:t>
            </w:r>
            <w:r w:rsidRPr="00AA3288">
              <w:rPr>
                <w:rFonts w:ascii="Times New Roman" w:hAnsi="Times New Roman" w:cs="Times New Roman"/>
                <w:color w:val="000000"/>
                <w:sz w:val="20"/>
                <w:szCs w:val="20"/>
                <w:shd w:val="clear" w:color="auto" w:fill="FFFFFF"/>
              </w:rPr>
              <w:br/>
              <w:t>и разнообразной жилой среды по современным требованиям</w:t>
            </w:r>
            <w:r w:rsidRPr="00AA3288">
              <w:rPr>
                <w:rFonts w:ascii="Times New Roman" w:hAnsi="Times New Roman" w:cs="Times New Roman"/>
                <w:color w:val="000000"/>
                <w:sz w:val="20"/>
                <w:szCs w:val="20"/>
                <w:shd w:val="clear" w:color="auto" w:fill="FFFFFF"/>
              </w:rPr>
              <w:br/>
              <w:t>и стандартам</w:t>
            </w:r>
          </w:p>
        </w:tc>
        <w:tc>
          <w:tcPr>
            <w:tcW w:w="1614" w:type="dxa"/>
            <w:tcBorders>
              <w:top w:val="single" w:sz="4" w:space="0" w:color="000000"/>
              <w:left w:val="single" w:sz="4" w:space="0" w:color="000000"/>
              <w:bottom w:val="single" w:sz="4" w:space="0" w:color="000000"/>
              <w:right w:val="single" w:sz="4" w:space="0" w:color="000000"/>
            </w:tcBorders>
          </w:tcPr>
          <w:p w14:paraId="2D32DB58" w14:textId="77777777" w:rsidR="005E7CE0" w:rsidRPr="00AA3288" w:rsidRDefault="00AA5FE3">
            <w:pPr>
              <w:rPr>
                <w:color w:val="000000"/>
                <w:sz w:val="20"/>
                <w:szCs w:val="20"/>
                <w:shd w:val="clear" w:color="auto" w:fill="FFFFFF"/>
              </w:rPr>
            </w:pPr>
            <w:r w:rsidRPr="00AA3288">
              <w:rPr>
                <w:rFonts w:ascii="Times New Roman" w:hAnsi="Times New Roman" w:cs="Times New Roman"/>
                <w:color w:val="000000"/>
                <w:sz w:val="20"/>
                <w:szCs w:val="20"/>
                <w:shd w:val="clear" w:color="auto" w:fill="FFFFFF"/>
              </w:rPr>
              <w:t>Развитие Белгородской агломерации путем формирования единого урбанизирован ного пространства, обеспечиваю щего условия для развития новой экономики, повышения уровня</w:t>
            </w:r>
            <w:r w:rsidRPr="00AA3288">
              <w:rPr>
                <w:rFonts w:ascii="Times New Roman" w:hAnsi="Times New Roman" w:cs="Times New Roman"/>
                <w:color w:val="000000"/>
                <w:sz w:val="20"/>
                <w:szCs w:val="20"/>
                <w:shd w:val="clear" w:color="auto" w:fill="FFFFFF"/>
              </w:rPr>
              <w:br/>
              <w:t>и качества жизни населения</w:t>
            </w:r>
          </w:p>
          <w:p w14:paraId="131582A2" w14:textId="77777777" w:rsidR="005E7CE0" w:rsidRPr="00AA3288" w:rsidRDefault="005E7CE0">
            <w:pPr>
              <w:jc w:val="both"/>
              <w:rPr>
                <w:rFonts w:ascii="Times New Roman" w:hAnsi="Times New Roman" w:cs="Times New Roman"/>
                <w:color w:val="000000"/>
                <w:sz w:val="20"/>
                <w:szCs w:val="20"/>
                <w:shd w:val="clear" w:color="auto" w:fill="FFFFFF"/>
              </w:rPr>
            </w:pPr>
          </w:p>
        </w:tc>
      </w:tr>
    </w:tbl>
    <w:p w14:paraId="4FA0EAC4" w14:textId="77777777" w:rsidR="005E7CE0" w:rsidRDefault="005E7CE0">
      <w:pPr>
        <w:sectPr w:rsidR="005E7CE0">
          <w:headerReference w:type="even" r:id="rId21"/>
          <w:headerReference w:type="default" r:id="rId22"/>
          <w:footerReference w:type="even" r:id="rId23"/>
          <w:footerReference w:type="default" r:id="rId24"/>
          <w:headerReference w:type="first" r:id="rId25"/>
          <w:footerReference w:type="first" r:id="rId26"/>
          <w:pgSz w:w="16838" w:h="11906" w:orient="landscape"/>
          <w:pgMar w:top="1172" w:right="567" w:bottom="567" w:left="1134" w:header="567" w:footer="0" w:gutter="0"/>
          <w:cols w:space="720"/>
          <w:formProt w:val="0"/>
          <w:docGrid w:linePitch="600" w:charSpace="24576"/>
        </w:sectPr>
      </w:pPr>
    </w:p>
    <w:p w14:paraId="6B5B339F" w14:textId="77777777" w:rsidR="005E7CE0" w:rsidRDefault="00AA5FE3">
      <w:pPr>
        <w:jc w:val="both"/>
        <w:rPr>
          <w:color w:val="000000"/>
          <w:shd w:val="clear" w:color="auto" w:fill="FFFFFF"/>
        </w:rPr>
      </w:pPr>
      <w:r>
        <w:rPr>
          <w:rFonts w:ascii="Times New Roman" w:hAnsi="Times New Roman" w:cs="Times New Roman"/>
          <w:color w:val="000000"/>
          <w:szCs w:val="28"/>
          <w:shd w:val="clear" w:color="auto" w:fill="FFFFFF"/>
        </w:rPr>
        <w:lastRenderedPageBreak/>
        <w:t>Макроэкономические особенности основных сценариев развития в целом</w:t>
      </w:r>
      <w:r>
        <w:rPr>
          <w:rFonts w:ascii="Times New Roman" w:hAnsi="Times New Roman" w:cs="Times New Roman"/>
          <w:color w:val="000000"/>
          <w:szCs w:val="28"/>
          <w:shd w:val="clear" w:color="auto" w:fill="FFFFFF"/>
        </w:rPr>
        <w:br/>
        <w:t>за прогнозный период представлены в таблице</w:t>
      </w:r>
    </w:p>
    <w:p w14:paraId="24D85379" w14:textId="77777777" w:rsidR="005E7CE0" w:rsidRDefault="005E7CE0">
      <w:pPr>
        <w:jc w:val="right"/>
        <w:rPr>
          <w:color w:val="000000"/>
          <w:shd w:val="clear" w:color="auto" w:fill="FFFFFF"/>
        </w:rPr>
      </w:pPr>
    </w:p>
    <w:p w14:paraId="1A07146A" w14:textId="77777777" w:rsidR="005E7CE0" w:rsidRDefault="00AA5FE3">
      <w:pPr>
        <w:rPr>
          <w:color w:val="000000"/>
          <w:shd w:val="clear" w:color="auto" w:fill="FFFFFF"/>
        </w:rPr>
      </w:pPr>
      <w:r>
        <w:rPr>
          <w:rFonts w:ascii="Times New Roman" w:hAnsi="Times New Roman" w:cs="Times New Roman"/>
          <w:b/>
          <w:color w:val="000000"/>
          <w:spacing w:val="-2"/>
          <w:szCs w:val="28"/>
          <w:shd w:val="clear" w:color="auto" w:fill="FFFFFF"/>
        </w:rPr>
        <w:t>Макроэкономические особенности основных сценариев развития Белгородского района</w:t>
      </w:r>
    </w:p>
    <w:p w14:paraId="1CA6D69D" w14:textId="77777777" w:rsidR="005E7CE0" w:rsidRDefault="00AA5FE3">
      <w:pPr>
        <w:jc w:val="right"/>
        <w:rPr>
          <w:rFonts w:ascii="Tinos" w:hAnsi="Tinos"/>
          <w:i/>
          <w:sz w:val="24"/>
        </w:rPr>
      </w:pPr>
      <w:r>
        <w:rPr>
          <w:rFonts w:ascii="Tinos" w:hAnsi="Tinos"/>
          <w:i/>
          <w:sz w:val="24"/>
        </w:rPr>
        <w:t>Таблица 51</w:t>
      </w:r>
    </w:p>
    <w:p w14:paraId="4784100A" w14:textId="77777777" w:rsidR="005E7CE0" w:rsidRDefault="005E7CE0">
      <w:pPr>
        <w:jc w:val="right"/>
        <w:rPr>
          <w:color w:val="000000"/>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3796"/>
        <w:gridCol w:w="1642"/>
        <w:gridCol w:w="1952"/>
        <w:gridCol w:w="2248"/>
      </w:tblGrid>
      <w:tr w:rsidR="005E7CE0" w14:paraId="66385333" w14:textId="77777777">
        <w:tc>
          <w:tcPr>
            <w:tcW w:w="3795" w:type="dxa"/>
            <w:tcBorders>
              <w:top w:val="single" w:sz="4" w:space="0" w:color="000000"/>
              <w:left w:val="single" w:sz="4" w:space="0" w:color="000000"/>
              <w:bottom w:val="single" w:sz="4" w:space="0" w:color="000000"/>
            </w:tcBorders>
          </w:tcPr>
          <w:p w14:paraId="306822A8"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Показатели</w:t>
            </w:r>
          </w:p>
        </w:tc>
        <w:tc>
          <w:tcPr>
            <w:tcW w:w="1642" w:type="dxa"/>
            <w:tcBorders>
              <w:top w:val="single" w:sz="4" w:space="0" w:color="000000"/>
              <w:left w:val="single" w:sz="4" w:space="0" w:color="000000"/>
              <w:bottom w:val="single" w:sz="4" w:space="0" w:color="000000"/>
            </w:tcBorders>
          </w:tcPr>
          <w:p w14:paraId="26064466"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2023 год</w:t>
            </w:r>
          </w:p>
          <w:p w14:paraId="597ACDD3"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базовый год</w:t>
            </w:r>
          </w:p>
        </w:tc>
        <w:tc>
          <w:tcPr>
            <w:tcW w:w="1952" w:type="dxa"/>
            <w:tcBorders>
              <w:top w:val="single" w:sz="4" w:space="0" w:color="000000"/>
              <w:left w:val="single" w:sz="4" w:space="0" w:color="000000"/>
              <w:bottom w:val="single" w:sz="4" w:space="0" w:color="000000"/>
            </w:tcBorders>
          </w:tcPr>
          <w:p w14:paraId="57371083"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2025 год</w:t>
            </w:r>
          </w:p>
          <w:p w14:paraId="76814AE7"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инерционный</w:t>
            </w:r>
          </w:p>
        </w:tc>
        <w:tc>
          <w:tcPr>
            <w:tcW w:w="2248" w:type="dxa"/>
            <w:tcBorders>
              <w:top w:val="single" w:sz="4" w:space="0" w:color="000000"/>
              <w:left w:val="single" w:sz="4" w:space="0" w:color="000000"/>
              <w:bottom w:val="single" w:sz="4" w:space="0" w:color="000000"/>
              <w:right w:val="single" w:sz="4" w:space="0" w:color="000000"/>
            </w:tcBorders>
          </w:tcPr>
          <w:p w14:paraId="59236D89"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2030 год</w:t>
            </w:r>
          </w:p>
          <w:p w14:paraId="3F2E1715" w14:textId="77777777" w:rsidR="005E7CE0" w:rsidRDefault="00AA5FE3">
            <w:pPr>
              <w:rPr>
                <w:color w:val="000000"/>
                <w:shd w:val="clear" w:color="auto" w:fill="FFFFFF"/>
              </w:rPr>
            </w:pPr>
            <w:r>
              <w:rPr>
                <w:rFonts w:ascii="Times New Roman" w:hAnsi="Times New Roman" w:cs="Times New Roman"/>
                <w:b/>
                <w:color w:val="000000"/>
                <w:spacing w:val="-2"/>
                <w:sz w:val="24"/>
                <w:shd w:val="clear" w:color="auto" w:fill="FFFFFF"/>
              </w:rPr>
              <w:t>инновационный</w:t>
            </w:r>
          </w:p>
        </w:tc>
      </w:tr>
      <w:tr w:rsidR="005E7CE0" w14:paraId="68C87C2C" w14:textId="77777777">
        <w:tc>
          <w:tcPr>
            <w:tcW w:w="3795" w:type="dxa"/>
            <w:tcBorders>
              <w:left w:val="single" w:sz="4" w:space="0" w:color="000000"/>
              <w:bottom w:val="single" w:sz="4" w:space="0" w:color="000000"/>
            </w:tcBorders>
          </w:tcPr>
          <w:p w14:paraId="19DCABD0" w14:textId="77777777" w:rsidR="005E7CE0" w:rsidRDefault="00AA5FE3">
            <w:pPr>
              <w:jc w:val="both"/>
              <w:rPr>
                <w:color w:val="000000"/>
                <w:shd w:val="clear" w:color="auto" w:fill="FFFFFF"/>
              </w:rPr>
            </w:pPr>
            <w:r>
              <w:rPr>
                <w:rFonts w:ascii="Times New Roman" w:hAnsi="Times New Roman" w:cs="Times New Roman"/>
                <w:color w:val="000000"/>
                <w:spacing w:val="-2"/>
                <w:sz w:val="24"/>
                <w:shd w:val="clear" w:color="auto" w:fill="FFFFFF"/>
              </w:rPr>
              <w:t>Среднегодовая численность населения, тыс. человек</w:t>
            </w:r>
          </w:p>
        </w:tc>
        <w:tc>
          <w:tcPr>
            <w:tcW w:w="1642" w:type="dxa"/>
            <w:tcBorders>
              <w:left w:val="single" w:sz="4" w:space="0" w:color="000000"/>
              <w:bottom w:val="single" w:sz="4" w:space="0" w:color="000000"/>
            </w:tcBorders>
          </w:tcPr>
          <w:p w14:paraId="41B80DB3"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189,93</w:t>
            </w:r>
          </w:p>
        </w:tc>
        <w:tc>
          <w:tcPr>
            <w:tcW w:w="1952" w:type="dxa"/>
            <w:tcBorders>
              <w:left w:val="single" w:sz="4" w:space="0" w:color="000000"/>
              <w:bottom w:val="single" w:sz="4" w:space="0" w:color="000000"/>
            </w:tcBorders>
          </w:tcPr>
          <w:p w14:paraId="4CF25C46"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191,8</w:t>
            </w:r>
          </w:p>
        </w:tc>
        <w:tc>
          <w:tcPr>
            <w:tcW w:w="2248" w:type="dxa"/>
            <w:tcBorders>
              <w:left w:val="single" w:sz="4" w:space="0" w:color="000000"/>
              <w:bottom w:val="single" w:sz="4" w:space="0" w:color="000000"/>
              <w:right w:val="single" w:sz="4" w:space="0" w:color="000000"/>
            </w:tcBorders>
          </w:tcPr>
          <w:p w14:paraId="08CAD7E1"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195,25</w:t>
            </w:r>
          </w:p>
        </w:tc>
      </w:tr>
      <w:tr w:rsidR="005E7CE0" w14:paraId="5AB1FE59" w14:textId="77777777">
        <w:tc>
          <w:tcPr>
            <w:tcW w:w="3795" w:type="dxa"/>
            <w:tcBorders>
              <w:left w:val="single" w:sz="4" w:space="0" w:color="000000"/>
              <w:bottom w:val="single" w:sz="4" w:space="0" w:color="000000"/>
            </w:tcBorders>
          </w:tcPr>
          <w:p w14:paraId="6E508EFB" w14:textId="77777777" w:rsidR="005E7CE0" w:rsidRDefault="00AA5FE3">
            <w:pPr>
              <w:jc w:val="both"/>
              <w:rPr>
                <w:color w:val="000000"/>
                <w:shd w:val="clear" w:color="auto" w:fill="FFFFFF"/>
              </w:rPr>
            </w:pPr>
            <w:r>
              <w:rPr>
                <w:rFonts w:ascii="Times New Roman" w:hAnsi="Times New Roman" w:cs="Times New Roman"/>
                <w:color w:val="000000"/>
                <w:spacing w:val="-2"/>
                <w:sz w:val="24"/>
                <w:shd w:val="clear" w:color="auto" w:fill="FFFFFF"/>
              </w:rPr>
              <w:t>Объем отгруженных товаров        на душу населения, тыс. рублей</w:t>
            </w:r>
          </w:p>
        </w:tc>
        <w:tc>
          <w:tcPr>
            <w:tcW w:w="1642" w:type="dxa"/>
            <w:tcBorders>
              <w:left w:val="single" w:sz="4" w:space="0" w:color="000000"/>
              <w:bottom w:val="single" w:sz="4" w:space="0" w:color="000000"/>
            </w:tcBorders>
          </w:tcPr>
          <w:p w14:paraId="238A1BB6"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149,38</w:t>
            </w:r>
          </w:p>
        </w:tc>
        <w:tc>
          <w:tcPr>
            <w:tcW w:w="1952" w:type="dxa"/>
            <w:tcBorders>
              <w:left w:val="single" w:sz="4" w:space="0" w:color="000000"/>
              <w:bottom w:val="single" w:sz="4" w:space="0" w:color="000000"/>
            </w:tcBorders>
          </w:tcPr>
          <w:p w14:paraId="0455D795"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159,2</w:t>
            </w:r>
          </w:p>
        </w:tc>
        <w:tc>
          <w:tcPr>
            <w:tcW w:w="2248" w:type="dxa"/>
            <w:tcBorders>
              <w:left w:val="single" w:sz="4" w:space="0" w:color="000000"/>
              <w:bottom w:val="single" w:sz="4" w:space="0" w:color="000000"/>
              <w:right w:val="single" w:sz="4" w:space="0" w:color="000000"/>
            </w:tcBorders>
          </w:tcPr>
          <w:p w14:paraId="6C3C2706"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208,7</w:t>
            </w:r>
          </w:p>
        </w:tc>
      </w:tr>
      <w:tr w:rsidR="005E7CE0" w14:paraId="7CC359BB" w14:textId="77777777">
        <w:tc>
          <w:tcPr>
            <w:tcW w:w="3795" w:type="dxa"/>
            <w:tcBorders>
              <w:left w:val="single" w:sz="4" w:space="0" w:color="000000"/>
              <w:bottom w:val="single" w:sz="4" w:space="0" w:color="000000"/>
            </w:tcBorders>
          </w:tcPr>
          <w:p w14:paraId="79778F32" w14:textId="77777777" w:rsidR="005E7CE0" w:rsidRDefault="00AA5FE3">
            <w:pPr>
              <w:jc w:val="both"/>
              <w:rPr>
                <w:color w:val="000000"/>
                <w:shd w:val="clear" w:color="auto" w:fill="FFFFFF"/>
              </w:rPr>
            </w:pPr>
            <w:r>
              <w:rPr>
                <w:rFonts w:ascii="Times New Roman" w:hAnsi="Times New Roman" w:cs="Times New Roman"/>
                <w:color w:val="000000"/>
                <w:spacing w:val="-2"/>
                <w:sz w:val="24"/>
                <w:shd w:val="clear" w:color="auto" w:fill="FFFFFF"/>
              </w:rPr>
              <w:t>Объем производства продукции сельского хозяйства в хозяйствах всех категорий на душу населения, тыс. рублей</w:t>
            </w:r>
          </w:p>
        </w:tc>
        <w:tc>
          <w:tcPr>
            <w:tcW w:w="1642" w:type="dxa"/>
            <w:tcBorders>
              <w:left w:val="single" w:sz="4" w:space="0" w:color="000000"/>
              <w:bottom w:val="single" w:sz="4" w:space="0" w:color="000000"/>
            </w:tcBorders>
          </w:tcPr>
          <w:p w14:paraId="7ABD5C75"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120,8</w:t>
            </w:r>
          </w:p>
        </w:tc>
        <w:tc>
          <w:tcPr>
            <w:tcW w:w="1952" w:type="dxa"/>
            <w:tcBorders>
              <w:left w:val="single" w:sz="4" w:space="0" w:color="000000"/>
              <w:bottom w:val="single" w:sz="4" w:space="0" w:color="000000"/>
            </w:tcBorders>
          </w:tcPr>
          <w:p w14:paraId="4D90F8E7"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139,2</w:t>
            </w:r>
          </w:p>
        </w:tc>
        <w:tc>
          <w:tcPr>
            <w:tcW w:w="2248" w:type="dxa"/>
            <w:tcBorders>
              <w:left w:val="single" w:sz="4" w:space="0" w:color="000000"/>
              <w:bottom w:val="single" w:sz="4" w:space="0" w:color="000000"/>
              <w:right w:val="single" w:sz="4" w:space="0" w:color="000000"/>
            </w:tcBorders>
          </w:tcPr>
          <w:p w14:paraId="4DA98E42"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163,99</w:t>
            </w:r>
          </w:p>
        </w:tc>
      </w:tr>
      <w:tr w:rsidR="005E7CE0" w14:paraId="21ED6933" w14:textId="77777777">
        <w:tc>
          <w:tcPr>
            <w:tcW w:w="3795" w:type="dxa"/>
            <w:tcBorders>
              <w:left w:val="single" w:sz="4" w:space="0" w:color="000000"/>
              <w:bottom w:val="single" w:sz="4" w:space="0" w:color="000000"/>
            </w:tcBorders>
          </w:tcPr>
          <w:p w14:paraId="6D566061"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Объем инвестиций                               в основной капитал (за счет всех источников финансирования),                           </w:t>
            </w:r>
            <w:r>
              <w:rPr>
                <w:rFonts w:ascii="Tinos" w:eastAsia="Calibri" w:hAnsi="Tinos" w:cs="Times New Roman"/>
                <w:i/>
                <w:color w:val="000000"/>
                <w:kern w:val="0"/>
                <w:sz w:val="24"/>
                <w:shd w:val="clear" w:color="auto" w:fill="FFFFFF"/>
                <w:lang w:eastAsia="en-US" w:bidi="ar-SA"/>
              </w:rPr>
              <w:t>млн рублей</w:t>
            </w:r>
          </w:p>
        </w:tc>
        <w:tc>
          <w:tcPr>
            <w:tcW w:w="1642" w:type="dxa"/>
            <w:tcBorders>
              <w:left w:val="single" w:sz="4" w:space="0" w:color="000000"/>
              <w:bottom w:val="single" w:sz="4" w:space="0" w:color="000000"/>
            </w:tcBorders>
          </w:tcPr>
          <w:p w14:paraId="25BC566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24 488,7</w:t>
            </w:r>
          </w:p>
        </w:tc>
        <w:tc>
          <w:tcPr>
            <w:tcW w:w="1952" w:type="dxa"/>
            <w:tcBorders>
              <w:left w:val="single" w:sz="4" w:space="0" w:color="000000"/>
              <w:bottom w:val="single" w:sz="4" w:space="0" w:color="000000"/>
            </w:tcBorders>
          </w:tcPr>
          <w:p w14:paraId="454BC6A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23 747,9</w:t>
            </w:r>
          </w:p>
        </w:tc>
        <w:tc>
          <w:tcPr>
            <w:tcW w:w="2248" w:type="dxa"/>
            <w:tcBorders>
              <w:left w:val="single" w:sz="4" w:space="0" w:color="000000"/>
              <w:bottom w:val="single" w:sz="4" w:space="0" w:color="000000"/>
              <w:right w:val="single" w:sz="4" w:space="0" w:color="000000"/>
            </w:tcBorders>
          </w:tcPr>
          <w:p w14:paraId="0710933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25 857,9</w:t>
            </w:r>
          </w:p>
        </w:tc>
      </w:tr>
      <w:tr w:rsidR="005E7CE0" w14:paraId="18AD18D8" w14:textId="77777777">
        <w:tc>
          <w:tcPr>
            <w:tcW w:w="3795" w:type="dxa"/>
            <w:tcBorders>
              <w:left w:val="single" w:sz="4" w:space="0" w:color="000000"/>
              <w:bottom w:val="single" w:sz="4" w:space="0" w:color="000000"/>
            </w:tcBorders>
          </w:tcPr>
          <w:p w14:paraId="2BE97B6E"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Объем инвестиций                                в основной капитал                        (без субъектов малого предпринимательства и ИЖС), </w:t>
            </w:r>
            <w:r>
              <w:rPr>
                <w:rFonts w:ascii="Tinos" w:eastAsia="Calibri" w:hAnsi="Tinos" w:cs="Times New Roman"/>
                <w:i/>
                <w:color w:val="000000"/>
                <w:kern w:val="0"/>
                <w:sz w:val="24"/>
                <w:shd w:val="clear" w:color="auto" w:fill="FFFFFF"/>
                <w:lang w:eastAsia="en-US" w:bidi="ar-SA"/>
              </w:rPr>
              <w:t>млн рублей</w:t>
            </w:r>
          </w:p>
        </w:tc>
        <w:tc>
          <w:tcPr>
            <w:tcW w:w="1642" w:type="dxa"/>
            <w:tcBorders>
              <w:left w:val="single" w:sz="4" w:space="0" w:color="000000"/>
              <w:bottom w:val="single" w:sz="4" w:space="0" w:color="000000"/>
            </w:tcBorders>
          </w:tcPr>
          <w:p w14:paraId="373103C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5 370,7</w:t>
            </w:r>
          </w:p>
        </w:tc>
        <w:tc>
          <w:tcPr>
            <w:tcW w:w="1952" w:type="dxa"/>
            <w:tcBorders>
              <w:left w:val="single" w:sz="4" w:space="0" w:color="000000"/>
              <w:bottom w:val="single" w:sz="4" w:space="0" w:color="000000"/>
            </w:tcBorders>
          </w:tcPr>
          <w:p w14:paraId="6E69BFF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5 083,8</w:t>
            </w:r>
          </w:p>
        </w:tc>
        <w:tc>
          <w:tcPr>
            <w:tcW w:w="2248" w:type="dxa"/>
            <w:tcBorders>
              <w:left w:val="single" w:sz="4" w:space="0" w:color="000000"/>
              <w:bottom w:val="single" w:sz="4" w:space="0" w:color="000000"/>
              <w:right w:val="single" w:sz="4" w:space="0" w:color="000000"/>
            </w:tcBorders>
          </w:tcPr>
          <w:p w14:paraId="69F5E05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5 984,3</w:t>
            </w:r>
          </w:p>
        </w:tc>
      </w:tr>
      <w:tr w:rsidR="005E7CE0" w14:paraId="71827316" w14:textId="77777777">
        <w:tc>
          <w:tcPr>
            <w:tcW w:w="3795" w:type="dxa"/>
            <w:tcBorders>
              <w:left w:val="single" w:sz="4" w:space="0" w:color="000000"/>
              <w:bottom w:val="single" w:sz="4" w:space="0" w:color="000000"/>
            </w:tcBorders>
          </w:tcPr>
          <w:p w14:paraId="439ECDC4" w14:textId="77777777" w:rsidR="005E7CE0" w:rsidRDefault="00AA5FE3">
            <w:pPr>
              <w:jc w:val="both"/>
              <w:rPr>
                <w:color w:val="000000"/>
                <w:shd w:val="clear" w:color="auto" w:fill="FFFFFF"/>
              </w:rPr>
            </w:pPr>
            <w:r>
              <w:rPr>
                <w:rFonts w:ascii="Tinos" w:hAnsi="Tinos" w:cs="Tinos"/>
                <w:color w:val="000000"/>
                <w:spacing w:val="-2"/>
                <w:sz w:val="24"/>
                <w:shd w:val="clear" w:color="auto" w:fill="FFFFFF"/>
              </w:rPr>
              <w:t>Среднемесячная номинальная начисленная заработная плата работников организаций, руб.</w:t>
            </w:r>
          </w:p>
        </w:tc>
        <w:tc>
          <w:tcPr>
            <w:tcW w:w="1642" w:type="dxa"/>
            <w:tcBorders>
              <w:left w:val="single" w:sz="4" w:space="0" w:color="000000"/>
              <w:bottom w:val="single" w:sz="4" w:space="0" w:color="000000"/>
            </w:tcBorders>
          </w:tcPr>
          <w:p w14:paraId="3E48B3FE"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48 997,4</w:t>
            </w:r>
          </w:p>
        </w:tc>
        <w:tc>
          <w:tcPr>
            <w:tcW w:w="1952" w:type="dxa"/>
            <w:tcBorders>
              <w:left w:val="single" w:sz="4" w:space="0" w:color="000000"/>
              <w:bottom w:val="single" w:sz="4" w:space="0" w:color="000000"/>
            </w:tcBorders>
          </w:tcPr>
          <w:p w14:paraId="062DDE4F"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58 106,0</w:t>
            </w:r>
          </w:p>
        </w:tc>
        <w:tc>
          <w:tcPr>
            <w:tcW w:w="2248" w:type="dxa"/>
            <w:tcBorders>
              <w:left w:val="single" w:sz="4" w:space="0" w:color="000000"/>
              <w:bottom w:val="single" w:sz="4" w:space="0" w:color="000000"/>
              <w:right w:val="single" w:sz="4" w:space="0" w:color="000000"/>
            </w:tcBorders>
          </w:tcPr>
          <w:p w14:paraId="28B637AB" w14:textId="77777777" w:rsidR="005E7CE0" w:rsidRDefault="00AA5FE3">
            <w:pPr>
              <w:rPr>
                <w:color w:val="000000"/>
                <w:shd w:val="clear" w:color="auto" w:fill="FFFFFF"/>
              </w:rPr>
            </w:pPr>
            <w:r>
              <w:rPr>
                <w:rFonts w:ascii="Times New Roman" w:hAnsi="Times New Roman" w:cs="Times New Roman"/>
                <w:color w:val="000000"/>
                <w:spacing w:val="-2"/>
                <w:sz w:val="24"/>
                <w:shd w:val="clear" w:color="auto" w:fill="FFFFFF"/>
              </w:rPr>
              <w:t>79 840,0</w:t>
            </w:r>
          </w:p>
        </w:tc>
      </w:tr>
    </w:tbl>
    <w:p w14:paraId="3485F646" w14:textId="77777777" w:rsidR="005E7CE0" w:rsidRDefault="005E7CE0">
      <w:pPr>
        <w:tabs>
          <w:tab w:val="left" w:pos="720"/>
        </w:tabs>
        <w:ind w:firstLine="709"/>
        <w:jc w:val="both"/>
        <w:rPr>
          <w:rFonts w:ascii="Times New Roman" w:hAnsi="Times New Roman" w:cs="Times New Roman"/>
          <w:color w:val="000000"/>
          <w:spacing w:val="-2"/>
          <w:szCs w:val="28"/>
          <w:shd w:val="clear" w:color="auto" w:fill="FFFFFF"/>
        </w:rPr>
      </w:pPr>
    </w:p>
    <w:p w14:paraId="1245A8D5" w14:textId="77777777" w:rsidR="005E7CE0" w:rsidRDefault="00AA5FE3">
      <w:pPr>
        <w:tabs>
          <w:tab w:val="left" w:pos="720"/>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Инерционное управление основано на ситуативных и разрозненных  методах и подходах позволяет лишь в определенной степени решать оперативные задачи текущего функционирования. Социально–экономическое развитие муниципального образования по данному сценарию не способно обеспечить устойчивый и сбалансированный характер процессов социально– экономического развития.</w:t>
      </w:r>
    </w:p>
    <w:p w14:paraId="156ABF36" w14:textId="77777777" w:rsidR="005E7CE0" w:rsidRDefault="00AA5FE3">
      <w:pPr>
        <w:ind w:firstLine="709"/>
        <w:jc w:val="both"/>
        <w:rPr>
          <w:color w:val="000000"/>
          <w:shd w:val="clear" w:color="auto" w:fill="FFFFFF"/>
        </w:rPr>
      </w:pPr>
      <w:r>
        <w:rPr>
          <w:rFonts w:ascii="Times New Roman" w:hAnsi="Times New Roman" w:cs="Times New Roman"/>
          <w:color w:val="000000"/>
          <w:spacing w:val="-2"/>
          <w:szCs w:val="28"/>
          <w:shd w:val="clear" w:color="auto" w:fill="FFFFFF"/>
        </w:rPr>
        <w:t xml:space="preserve">Принимая во внимание возрастающую роль инноваций как фактора экономического развития в условиях современной экономики, увеличивающийся спрос на высококвалифицированную рабочую силу, изменение структуры региональной экономики, можно сделать вывод о предпочтительности выбора </w:t>
      </w:r>
      <w:r>
        <w:rPr>
          <w:rFonts w:ascii="Times New Roman" w:hAnsi="Times New Roman" w:cs="Times New Roman"/>
          <w:color w:val="000000"/>
          <w:szCs w:val="28"/>
          <w:shd w:val="clear" w:color="auto" w:fill="FFFFFF"/>
        </w:rPr>
        <w:t xml:space="preserve">инновационного социально ориентированного сценария развития муниципального образования. Данный сценарий развития требует объединения усилий органов местного самоуправления, бизнес–сообщества и населения. Это позволит расширить конкурентный потенциал экономики муниципального образования за счет повышения инвестиционной привлекательности, развитие </w:t>
      </w:r>
      <w:r>
        <w:rPr>
          <w:rFonts w:ascii="Times New Roman" w:hAnsi="Times New Roman" w:cs="Times New Roman"/>
          <w:color w:val="000000"/>
          <w:szCs w:val="28"/>
          <w:shd w:val="clear" w:color="auto" w:fill="FFFFFF"/>
        </w:rPr>
        <w:lastRenderedPageBreak/>
        <w:t>научно–образовательного потенциала и высоких технологий и на этой основе задействовать новые источники экономического роста, роста производительности труда и повышения благосостояния населения.</w:t>
      </w:r>
    </w:p>
    <w:p w14:paraId="3B362733" w14:textId="77777777" w:rsidR="005E7CE0" w:rsidRDefault="005E7CE0">
      <w:pPr>
        <w:pStyle w:val="ConsPlusNormal"/>
        <w:ind w:firstLine="709"/>
        <w:jc w:val="center"/>
        <w:outlineLvl w:val="1"/>
        <w:rPr>
          <w:rFonts w:ascii="Times New Roman" w:hAnsi="Times New Roman" w:cs="Times New Roman"/>
          <w:b/>
          <w:color w:val="000000"/>
          <w:sz w:val="28"/>
          <w:szCs w:val="28"/>
          <w:shd w:val="clear" w:color="auto" w:fill="FFFFFF"/>
        </w:rPr>
      </w:pPr>
    </w:p>
    <w:p w14:paraId="278AAC4A" w14:textId="77777777" w:rsidR="005E7CE0" w:rsidRDefault="00AA5FE3">
      <w:pPr>
        <w:pStyle w:val="ConsPlusNormal"/>
        <w:ind w:firstLine="709"/>
        <w:jc w:val="center"/>
        <w:outlineLvl w:val="1"/>
        <w:rPr>
          <w:color w:val="000000"/>
          <w:shd w:val="clear" w:color="auto" w:fill="FFFFFF"/>
        </w:rPr>
      </w:pPr>
      <w:r>
        <w:rPr>
          <w:rFonts w:ascii="Times New Roman" w:hAnsi="Times New Roman" w:cs="Times New Roman"/>
          <w:b/>
          <w:color w:val="000000"/>
          <w:sz w:val="28"/>
          <w:szCs w:val="28"/>
          <w:shd w:val="clear" w:color="auto" w:fill="FFFFFF"/>
        </w:rPr>
        <w:t xml:space="preserve">3.4. Инвестиционная Стратегия </w:t>
      </w:r>
    </w:p>
    <w:p w14:paraId="0E0067C8"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 xml:space="preserve">развития муниципального района «Белгородский район» </w:t>
      </w:r>
    </w:p>
    <w:p w14:paraId="409A0F6A"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 xml:space="preserve">Белгородской области </w:t>
      </w:r>
    </w:p>
    <w:p w14:paraId="714E3257" w14:textId="77777777" w:rsidR="005E7CE0" w:rsidRDefault="005E7CE0">
      <w:pPr>
        <w:rPr>
          <w:rFonts w:ascii="Times New Roman" w:hAnsi="Times New Roman" w:cs="Times New Roman"/>
          <w:b/>
          <w:color w:val="000000"/>
          <w:szCs w:val="28"/>
          <w:shd w:val="clear" w:color="auto" w:fill="FFFFFF"/>
        </w:rPr>
      </w:pPr>
    </w:p>
    <w:p w14:paraId="5FEE35D4"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 xml:space="preserve">Инвестиционная Стратегия развития муниципального района «Белгородский район» Белгородской области (далее – Инвестиционная Стратегия) включена в Стратегию социально-экономического развития муниципального района «Белгородский район» Белгородской области                          на период до 2030 года в качестве основного раздела, определяющего долгосрочные цели и ожидаемые результаты деятельности органов местного самоуправления по созданию благоприятного инвестиционного климата                          в муниципальном районе «Белгородский район» Белгородской области. </w:t>
      </w:r>
    </w:p>
    <w:p w14:paraId="5093FA87"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 xml:space="preserve">Инвестиционная Стратегия является основным документом, определяющим принципы реализации инвестиционной политики                                      в муниципальном районе «Белгородский район» Белгородской области. </w:t>
      </w:r>
    </w:p>
    <w:p w14:paraId="57FEF830"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Инвестиционная Стратегия формирует общий план действия                                для муниципальной власти, предпринимателей, потенциальных инвесторов                  и иных заинтересованных субъектов хозяйствующей деятельности.</w:t>
      </w:r>
    </w:p>
    <w:p w14:paraId="6B843FE6"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 xml:space="preserve">Инвестиционная Стратегия предполагает развития муниципального района «Белгородский район» Белгородской области в качестве единого пространства для эффективной инвестиционной и предпринимательской деятельности, вовлечение имеющихся ресурсов в реализацию ключевых инвестиционных проектов. </w:t>
      </w:r>
    </w:p>
    <w:p w14:paraId="4B943B10"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 xml:space="preserve">Инвестиционная Стратегия сформирована с учетом основных положений Указа Президента Российской Федерации от 7 мая 2012 г. № 596                             «О долгосрочной государственной экономической политике». </w:t>
      </w:r>
    </w:p>
    <w:p w14:paraId="10AAACDB" w14:textId="77777777" w:rsidR="005E7CE0" w:rsidRDefault="00AA5FE3">
      <w:pPr>
        <w:ind w:firstLine="709"/>
        <w:jc w:val="both"/>
      </w:pPr>
      <w:r>
        <w:rPr>
          <w:rFonts w:ascii="Tinos" w:eastAsia="Calibri" w:hAnsi="Tinos" w:cs="Times New Roman"/>
          <w:color w:val="000000"/>
          <w:szCs w:val="28"/>
          <w:shd w:val="clear" w:color="auto" w:fill="FFFFFF"/>
        </w:rPr>
        <w:t xml:space="preserve">В соответствии с основными направлениями социально-экономического развития муниципального района «Белгородский район» Белгородской области, целью инвестиционного развития района является создание максимально комфортных условий для ведения бизнеса, </w:t>
      </w:r>
      <w:r>
        <w:rPr>
          <w:rFonts w:ascii="Tinos" w:hAnsi="Tinos" w:cs="Times New Roman"/>
          <w:color w:val="000000"/>
          <w:szCs w:val="28"/>
          <w:shd w:val="clear" w:color="auto" w:fill="FFFFFF"/>
        </w:rPr>
        <w:t>повышение инвестиционной привлекательности муниципального района, дальнейшее создание условий           для активизации имеющегося инвестиционного потенциала, обеспечение роста инвестиционной активности хозяйствующих субъектов, повышение конкурентоспособности приоритетных отраслей экономики, развитие малого         и среднего предпринимательства, формирование доступной среды для размещения производственных и иных объектов инвесторов, способствующей ускорению темпа социально-экономического развития муниципального района и повышению качества жизни населения.</w:t>
      </w:r>
    </w:p>
    <w:p w14:paraId="7EB61171" w14:textId="77777777" w:rsidR="005E7CE0" w:rsidRDefault="00AA5FE3">
      <w:pPr>
        <w:ind w:firstLine="709"/>
        <w:jc w:val="both"/>
      </w:pPr>
      <w:r>
        <w:rPr>
          <w:rFonts w:ascii="Tinos" w:eastAsia="Calibri" w:hAnsi="Tinos" w:cs="Times New Roman"/>
          <w:color w:val="000000"/>
          <w:szCs w:val="28"/>
          <w:shd w:val="clear" w:color="auto" w:fill="FFFFFF"/>
        </w:rPr>
        <w:t xml:space="preserve">Инвестиционная Стратегия основывается на анализе конкурентных преимуществ и возможностей развития муниципального района «Белгородский </w:t>
      </w:r>
      <w:r>
        <w:rPr>
          <w:rFonts w:ascii="Tinos" w:eastAsia="Calibri" w:hAnsi="Tinos" w:cs="Times New Roman"/>
          <w:color w:val="000000"/>
          <w:szCs w:val="28"/>
          <w:shd w:val="clear" w:color="auto" w:fill="FFFFFF"/>
        </w:rPr>
        <w:lastRenderedPageBreak/>
        <w:t>район» Белгородской области, а также внутренних и внешних факторах.</w:t>
      </w:r>
    </w:p>
    <w:p w14:paraId="29C80B9F" w14:textId="77777777" w:rsidR="005E7CE0" w:rsidRDefault="00AA5FE3">
      <w:pPr>
        <w:ind w:firstLine="709"/>
        <w:jc w:val="both"/>
        <w:rPr>
          <w:rFonts w:ascii="Tinos" w:eastAsia="Calibri" w:hAnsi="Tinos" w:cs="Times New Roman"/>
          <w:color w:val="000000"/>
          <w:szCs w:val="28"/>
          <w:shd w:val="clear" w:color="auto" w:fill="FFFFFF"/>
        </w:rPr>
      </w:pPr>
      <w:r>
        <w:rPr>
          <w:rFonts w:ascii="Tinos" w:eastAsia="Calibri" w:hAnsi="Tinos" w:cs="Times New Roman"/>
          <w:color w:val="000000"/>
          <w:szCs w:val="28"/>
          <w:shd w:val="clear" w:color="auto" w:fill="FFFFFF"/>
        </w:rPr>
        <w:t xml:space="preserve"> Оценка SWOT – анализа инвестиционной активности позволяет выявить «точки роста» и основные направления развития Белгородского района</w:t>
      </w:r>
      <w:r>
        <w:rPr>
          <w:rFonts w:ascii="Tinos" w:eastAsia="Calibri" w:hAnsi="Tinos" w:cs="Times New Roman"/>
          <w:color w:val="000000"/>
          <w:szCs w:val="28"/>
          <w:shd w:val="clear" w:color="auto" w:fill="FFFFFF"/>
        </w:rPr>
        <w:br/>
        <w:t>на предстоящую перспективу.</w:t>
      </w:r>
    </w:p>
    <w:p w14:paraId="7A729811" w14:textId="77777777" w:rsidR="005E7CE0" w:rsidRDefault="005E7CE0">
      <w:pPr>
        <w:ind w:firstLine="709"/>
        <w:jc w:val="both"/>
        <w:rPr>
          <w:rFonts w:ascii="Tinos" w:eastAsia="Calibri" w:hAnsi="Tinos" w:cs="Times New Roman"/>
          <w:color w:val="000000"/>
          <w:szCs w:val="28"/>
          <w:shd w:val="clear" w:color="auto" w:fill="FFFFFF"/>
        </w:rPr>
      </w:pPr>
    </w:p>
    <w:p w14:paraId="1940C50E" w14:textId="77777777" w:rsidR="005E7CE0" w:rsidRDefault="00AA5FE3">
      <w:pPr>
        <w:ind w:left="-993" w:right="-426" w:firstLine="709"/>
      </w:pPr>
      <w:r>
        <w:rPr>
          <w:rFonts w:ascii="Tinos" w:hAnsi="Tinos" w:cs="Times New Roman"/>
          <w:b/>
          <w:color w:val="000000"/>
          <w:szCs w:val="28"/>
          <w:shd w:val="clear" w:color="auto" w:fill="FFFFFF"/>
          <w:lang w:val="en-US"/>
        </w:rPr>
        <w:t>SWOT</w:t>
      </w:r>
      <w:r w:rsidRPr="009A2C98">
        <w:rPr>
          <w:rFonts w:ascii="Tinos" w:hAnsi="Tinos" w:cs="Times New Roman"/>
          <w:b/>
          <w:color w:val="000000"/>
          <w:szCs w:val="28"/>
          <w:shd w:val="clear" w:color="auto" w:fill="FFFFFF"/>
        </w:rPr>
        <w:t xml:space="preserve"> – </w:t>
      </w:r>
      <w:r>
        <w:rPr>
          <w:rFonts w:ascii="Tinos" w:hAnsi="Tinos" w:cs="Times New Roman"/>
          <w:b/>
          <w:color w:val="000000"/>
          <w:szCs w:val="28"/>
          <w:shd w:val="clear" w:color="auto" w:fill="FFFFFF"/>
        </w:rPr>
        <w:t xml:space="preserve">анализ инвестиционной активности </w:t>
      </w:r>
    </w:p>
    <w:p w14:paraId="64D46DBF" w14:textId="77777777" w:rsidR="005E7CE0" w:rsidRDefault="005E7CE0">
      <w:pPr>
        <w:ind w:left="-993" w:right="-426" w:firstLine="709"/>
        <w:rPr>
          <w:rFonts w:ascii="Tinos" w:hAnsi="Tinos" w:cs="Times New Roman"/>
          <w:b/>
          <w:color w:val="000000"/>
          <w:szCs w:val="28"/>
          <w:shd w:val="clear" w:color="auto" w:fill="FFFFFF"/>
        </w:rPr>
      </w:pPr>
    </w:p>
    <w:p w14:paraId="4483130D" w14:textId="77777777" w:rsidR="005E7CE0" w:rsidRDefault="00AA5FE3">
      <w:pPr>
        <w:jc w:val="right"/>
        <w:rPr>
          <w:rFonts w:ascii="Tinos" w:hAnsi="Tinos"/>
        </w:rPr>
      </w:pPr>
      <w:r>
        <w:rPr>
          <w:rFonts w:ascii="Tinos" w:hAnsi="Tinos"/>
          <w:i/>
          <w:sz w:val="24"/>
        </w:rPr>
        <w:t>Таблица 52</w:t>
      </w:r>
    </w:p>
    <w:p w14:paraId="737EAB51" w14:textId="77777777" w:rsidR="005E7CE0" w:rsidRDefault="005E7CE0">
      <w:pPr>
        <w:jc w:val="right"/>
        <w:rPr>
          <w:rFonts w:ascii="Tinos" w:hAnsi="Tinos"/>
          <w:i/>
          <w:sz w:val="24"/>
        </w:rPr>
      </w:pPr>
    </w:p>
    <w:tbl>
      <w:tblPr>
        <w:tblW w:w="9356" w:type="dxa"/>
        <w:tblInd w:w="-10" w:type="dxa"/>
        <w:tblLayout w:type="fixed"/>
        <w:tblCellMar>
          <w:top w:w="55" w:type="dxa"/>
          <w:bottom w:w="55" w:type="dxa"/>
        </w:tblCellMar>
        <w:tblLook w:val="0000" w:firstRow="0" w:lastRow="0" w:firstColumn="0" w:lastColumn="0" w:noHBand="0" w:noVBand="0"/>
      </w:tblPr>
      <w:tblGrid>
        <w:gridCol w:w="4679"/>
        <w:gridCol w:w="4677"/>
      </w:tblGrid>
      <w:tr w:rsidR="005E7CE0" w14:paraId="68D4C71B" w14:textId="77777777">
        <w:tc>
          <w:tcPr>
            <w:tcW w:w="4678" w:type="dxa"/>
            <w:tcBorders>
              <w:top w:val="single" w:sz="4" w:space="0" w:color="000000"/>
              <w:left w:val="single" w:sz="4" w:space="0" w:color="000000"/>
              <w:bottom w:val="single" w:sz="4" w:space="0" w:color="000000"/>
            </w:tcBorders>
          </w:tcPr>
          <w:p w14:paraId="5D7F3B35" w14:textId="77777777" w:rsidR="005E7CE0" w:rsidRDefault="00AA5FE3">
            <w:pPr>
              <w:ind w:right="-426"/>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Сильные стороны (</w:t>
            </w:r>
            <w:r>
              <w:rPr>
                <w:rFonts w:ascii="Tinos" w:eastAsia="Calibri" w:hAnsi="Tinos" w:cs="Times New Roman"/>
                <w:b/>
                <w:color w:val="000000"/>
                <w:kern w:val="0"/>
                <w:sz w:val="24"/>
                <w:shd w:val="clear" w:color="auto" w:fill="FFFFFF"/>
                <w:lang w:val="en-US" w:eastAsia="en-US" w:bidi="ar-SA"/>
              </w:rPr>
              <w:t>S</w:t>
            </w:r>
            <w:r>
              <w:rPr>
                <w:rFonts w:ascii="Tinos" w:eastAsia="Calibri" w:hAnsi="Tinos" w:cs="Times New Roman"/>
                <w:b/>
                <w:color w:val="000000"/>
                <w:kern w:val="0"/>
                <w:sz w:val="24"/>
                <w:shd w:val="clear" w:color="auto" w:fill="FFFFFF"/>
                <w:lang w:eastAsia="en-US" w:bidi="ar-SA"/>
              </w:rPr>
              <w:t>)</w:t>
            </w:r>
          </w:p>
        </w:tc>
        <w:tc>
          <w:tcPr>
            <w:tcW w:w="4677" w:type="dxa"/>
            <w:tcBorders>
              <w:top w:val="single" w:sz="4" w:space="0" w:color="000000"/>
              <w:left w:val="single" w:sz="4" w:space="0" w:color="000000"/>
              <w:bottom w:val="single" w:sz="4" w:space="0" w:color="000000"/>
              <w:right w:val="single" w:sz="4" w:space="0" w:color="000000"/>
            </w:tcBorders>
          </w:tcPr>
          <w:p w14:paraId="750F58F6" w14:textId="77777777" w:rsidR="005E7CE0" w:rsidRDefault="00AA5FE3">
            <w:pPr>
              <w:ind w:right="-426"/>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Слабые стороны (</w:t>
            </w:r>
            <w:r>
              <w:rPr>
                <w:rFonts w:ascii="Tinos" w:eastAsia="Calibri" w:hAnsi="Tinos" w:cs="Times New Roman"/>
                <w:b/>
                <w:color w:val="000000"/>
                <w:kern w:val="0"/>
                <w:sz w:val="24"/>
                <w:shd w:val="clear" w:color="auto" w:fill="FFFFFF"/>
                <w:lang w:val="en-US" w:eastAsia="en-US" w:bidi="ar-SA"/>
              </w:rPr>
              <w:t xml:space="preserve">W) </w:t>
            </w:r>
          </w:p>
        </w:tc>
      </w:tr>
      <w:tr w:rsidR="005E7CE0" w14:paraId="0B568E6D" w14:textId="77777777">
        <w:tc>
          <w:tcPr>
            <w:tcW w:w="4678" w:type="dxa"/>
            <w:tcBorders>
              <w:left w:val="single" w:sz="4" w:space="0" w:color="000000"/>
              <w:bottom w:val="single" w:sz="4" w:space="0" w:color="000000"/>
            </w:tcBorders>
          </w:tcPr>
          <w:p w14:paraId="45E74CD2"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1. Выгодное экономико-географическое положение: благоприятные климатические условия; транспортное транзитное расположение; стабильное социально-политическое положение.</w:t>
            </w:r>
          </w:p>
          <w:p w14:paraId="557AF159"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2. Государственная (финансовая) помощь                                   при осуществлении инвестиционной деятельности, а также имущественная поддержка.</w:t>
            </w:r>
          </w:p>
          <w:p w14:paraId="6889D419"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3. Предоставление государственных гарантий.</w:t>
            </w:r>
          </w:p>
          <w:p w14:paraId="0A9AAB16"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4. Реализация муниципальной программы                        «Развитие экономического потенциала                     и формирование благоприятного предпринимательского климата                           в Белгородском районе».</w:t>
            </w:r>
          </w:p>
          <w:p w14:paraId="6AA222F6" w14:textId="77777777" w:rsidR="005E7CE0" w:rsidRDefault="00AA5FE3">
            <w:pPr>
              <w:ind w:right="150"/>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5. Развитие сельского хозяйства                                 и увеличение промышленного потенциала.</w:t>
            </w:r>
          </w:p>
          <w:p w14:paraId="69242B81" w14:textId="77777777" w:rsidR="005E7CE0" w:rsidRDefault="00AA5FE3">
            <w:pPr>
              <w:ind w:right="150"/>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6. Благоприятный инвестиционный климат.</w:t>
            </w:r>
          </w:p>
          <w:p w14:paraId="2BA5E289" w14:textId="77777777" w:rsidR="005E7CE0" w:rsidRDefault="00AA5FE3">
            <w:pPr>
              <w:ind w:right="150"/>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 xml:space="preserve">7. Развитие промышленных парков «Северный» и «Фабрика» </w:t>
            </w:r>
          </w:p>
        </w:tc>
        <w:tc>
          <w:tcPr>
            <w:tcW w:w="4677" w:type="dxa"/>
            <w:tcBorders>
              <w:left w:val="single" w:sz="4" w:space="0" w:color="000000"/>
              <w:bottom w:val="single" w:sz="4" w:space="0" w:color="000000"/>
              <w:right w:val="single" w:sz="4" w:space="0" w:color="000000"/>
            </w:tcBorders>
          </w:tcPr>
          <w:p w14:paraId="15F0601D"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 Высокая инвестиционная конкуренция.</w:t>
            </w:r>
          </w:p>
          <w:p w14:paraId="41A3F0CE"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w:t>
            </w:r>
            <w:r>
              <w:rPr>
                <w:rFonts w:ascii="Tinos" w:eastAsia="Times New Roman" w:hAnsi="Tinos" w:cs="Times New Roman"/>
                <w:color w:val="000000"/>
                <w:kern w:val="0"/>
                <w:sz w:val="24"/>
                <w:shd w:val="clear" w:color="auto" w:fill="FFFFFF"/>
                <w:lang w:bidi="ar-SA"/>
              </w:rPr>
              <w:t xml:space="preserve"> Инфраструктурные ограничения инвестиционных площадок.</w:t>
            </w:r>
          </w:p>
          <w:p w14:paraId="4959F87C"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3. Недостаточно эффективное использование существующих на данный момент преимуществ экономико-географического положения.</w:t>
            </w:r>
          </w:p>
          <w:p w14:paraId="1B9E8B3C"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4. Низкая ликвидность основных фондов большинства предприятий и, как следствие, невозможность активного использования инвестиционных механизмов, таких как долгосрочное кредитование, лизинг (финансовая аренда).</w:t>
            </w:r>
          </w:p>
          <w:p w14:paraId="2C503CA3"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5. Низкая инвестиционная активность предприятий.</w:t>
            </w:r>
          </w:p>
          <w:p w14:paraId="1D3309C4"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6. Зависимость от внешних факторов: конъюнктуры рынков и ценовой политики.</w:t>
            </w:r>
          </w:p>
          <w:p w14:paraId="4A0A61CB" w14:textId="77777777" w:rsidR="005E7CE0" w:rsidRDefault="00AA5FE3">
            <w:pPr>
              <w:ind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7. Отсутствие крупных интегрированных производственных кластеров, способных стать локомотивом в своих отраслях.</w:t>
            </w:r>
          </w:p>
        </w:tc>
      </w:tr>
      <w:tr w:rsidR="005E7CE0" w14:paraId="579E7891" w14:textId="77777777">
        <w:tc>
          <w:tcPr>
            <w:tcW w:w="4678" w:type="dxa"/>
            <w:tcBorders>
              <w:left w:val="single" w:sz="4" w:space="0" w:color="000000"/>
              <w:bottom w:val="single" w:sz="4" w:space="0" w:color="000000"/>
            </w:tcBorders>
          </w:tcPr>
          <w:p w14:paraId="12A2B1BC" w14:textId="77777777" w:rsidR="005E7CE0" w:rsidRDefault="00AA5FE3">
            <w:pPr>
              <w:ind w:right="-426"/>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Возможности (</w:t>
            </w:r>
            <w:r>
              <w:rPr>
                <w:rFonts w:ascii="Tinos" w:eastAsia="Calibri" w:hAnsi="Tinos" w:cs="Times New Roman"/>
                <w:b/>
                <w:color w:val="000000"/>
                <w:kern w:val="0"/>
                <w:sz w:val="24"/>
                <w:shd w:val="clear" w:color="auto" w:fill="FFFFFF"/>
                <w:lang w:val="en-US" w:eastAsia="en-US" w:bidi="ar-SA"/>
              </w:rPr>
              <w:t>O</w:t>
            </w:r>
            <w:r>
              <w:rPr>
                <w:rFonts w:ascii="Tinos" w:eastAsia="Calibri" w:hAnsi="Tinos" w:cs="Times New Roman"/>
                <w:b/>
                <w:color w:val="000000"/>
                <w:kern w:val="0"/>
                <w:sz w:val="24"/>
                <w:shd w:val="clear" w:color="auto" w:fill="FFFFFF"/>
                <w:lang w:eastAsia="en-US" w:bidi="ar-SA"/>
              </w:rPr>
              <w:t>)</w:t>
            </w:r>
          </w:p>
        </w:tc>
        <w:tc>
          <w:tcPr>
            <w:tcW w:w="4677" w:type="dxa"/>
            <w:tcBorders>
              <w:left w:val="single" w:sz="4" w:space="0" w:color="000000"/>
              <w:bottom w:val="single" w:sz="4" w:space="0" w:color="000000"/>
              <w:right w:val="single" w:sz="4" w:space="0" w:color="000000"/>
            </w:tcBorders>
          </w:tcPr>
          <w:p w14:paraId="06892D60" w14:textId="77777777" w:rsidR="005E7CE0" w:rsidRDefault="00AA5FE3">
            <w:pPr>
              <w:ind w:right="-426"/>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Угрозы (</w:t>
            </w:r>
            <w:r>
              <w:rPr>
                <w:rFonts w:ascii="Tinos" w:eastAsia="Calibri" w:hAnsi="Tinos" w:cs="Times New Roman"/>
                <w:b/>
                <w:color w:val="000000"/>
                <w:kern w:val="0"/>
                <w:sz w:val="24"/>
                <w:shd w:val="clear" w:color="auto" w:fill="FFFFFF"/>
                <w:lang w:val="en-US" w:eastAsia="en-US" w:bidi="ar-SA"/>
              </w:rPr>
              <w:t>T</w:t>
            </w:r>
            <w:r>
              <w:rPr>
                <w:rFonts w:ascii="Tinos" w:eastAsia="Calibri" w:hAnsi="Tinos" w:cs="Times New Roman"/>
                <w:b/>
                <w:color w:val="000000"/>
                <w:kern w:val="0"/>
                <w:sz w:val="24"/>
                <w:shd w:val="clear" w:color="auto" w:fill="FFFFFF"/>
                <w:lang w:eastAsia="en-US" w:bidi="ar-SA"/>
              </w:rPr>
              <w:t>)</w:t>
            </w:r>
          </w:p>
        </w:tc>
      </w:tr>
      <w:tr w:rsidR="005E7CE0" w14:paraId="7481E8A8" w14:textId="77777777">
        <w:tc>
          <w:tcPr>
            <w:tcW w:w="4678" w:type="dxa"/>
            <w:tcBorders>
              <w:left w:val="single" w:sz="4" w:space="0" w:color="000000"/>
              <w:bottom w:val="single" w:sz="4" w:space="0" w:color="000000"/>
            </w:tcBorders>
          </w:tcPr>
          <w:p w14:paraId="75843175" w14:textId="77777777" w:rsidR="005E7CE0" w:rsidRDefault="00AA5FE3">
            <w:pPr>
              <w:ind w:right="147"/>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1. Снижение инвестиционных рисков.</w:t>
            </w:r>
          </w:p>
          <w:p w14:paraId="6B6A4D16"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2. Активизация инвестиционной деятельности в результате улучшения инвестиционного климата.</w:t>
            </w:r>
          </w:p>
          <w:p w14:paraId="681C414C"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3. Привлечение новых партнеров, ранее                  не работавших в регионе.</w:t>
            </w:r>
          </w:p>
          <w:p w14:paraId="1F01E7A3"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 xml:space="preserve">4. Дальнейшая реализация действующих инвестиционных проектов </w:t>
            </w:r>
          </w:p>
          <w:p w14:paraId="272028B1"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5. Поиск и обсуждение с инвесторами наиболее насущных проблем и путей                      их решения.</w:t>
            </w:r>
          </w:p>
          <w:p w14:paraId="17C5C4ED" w14:textId="77777777" w:rsidR="005E7CE0" w:rsidRDefault="00AA5FE3">
            <w:pPr>
              <w:ind w:right="33"/>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6. Развитие государственно</w:t>
            </w:r>
            <w:r>
              <w:rPr>
                <w:rFonts w:ascii="Tinos" w:eastAsia="Calibri" w:hAnsi="Tinos" w:cs="Times New Roman"/>
                <w:color w:val="000000"/>
                <w:kern w:val="0"/>
                <w:szCs w:val="28"/>
                <w:shd w:val="clear" w:color="auto" w:fill="FFFFFF"/>
                <w:lang w:bidi="ar-SA"/>
              </w:rPr>
              <w:t>–</w:t>
            </w:r>
            <w:r>
              <w:rPr>
                <w:rFonts w:ascii="Tinos" w:eastAsia="Times New Roman" w:hAnsi="Tinos" w:cs="Times New Roman"/>
                <w:color w:val="000000"/>
                <w:kern w:val="0"/>
                <w:sz w:val="24"/>
                <w:shd w:val="clear" w:color="auto" w:fill="FFFFFF"/>
                <w:lang w:bidi="ar-SA"/>
              </w:rPr>
              <w:t>частного партнерства на основе существующего опыта взаимодействия с инвесторами.</w:t>
            </w:r>
          </w:p>
        </w:tc>
        <w:tc>
          <w:tcPr>
            <w:tcW w:w="4677" w:type="dxa"/>
            <w:tcBorders>
              <w:left w:val="single" w:sz="4" w:space="0" w:color="000000"/>
              <w:bottom w:val="single" w:sz="4" w:space="0" w:color="000000"/>
              <w:right w:val="single" w:sz="4" w:space="0" w:color="000000"/>
            </w:tcBorders>
          </w:tcPr>
          <w:p w14:paraId="19207B89" w14:textId="77777777" w:rsidR="005E7CE0" w:rsidRDefault="00AA5FE3">
            <w:pPr>
              <w:ind w:left="23"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1. Увеличение конкурентного отставания        в борьбе за привлечение инвестиционных ресурсов с ведущими районами области.</w:t>
            </w:r>
          </w:p>
          <w:p w14:paraId="0E2FFC88" w14:textId="77777777" w:rsidR="005E7CE0" w:rsidRDefault="00AA5FE3">
            <w:pPr>
              <w:ind w:left="23"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 xml:space="preserve">2.Снижение инвестиционных возможностей </w:t>
            </w:r>
          </w:p>
          <w:p w14:paraId="61F7A500" w14:textId="77777777" w:rsidR="005E7CE0" w:rsidRDefault="00AA5FE3">
            <w:pPr>
              <w:ind w:left="23" w:right="34"/>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3. Зависимость от внешней экономической конъюнктуры и политической ситуации.</w:t>
            </w:r>
          </w:p>
        </w:tc>
      </w:tr>
    </w:tbl>
    <w:p w14:paraId="36C7784E" w14:textId="77777777" w:rsidR="005E7CE0" w:rsidRDefault="005E7CE0">
      <w:pPr>
        <w:ind w:firstLine="709"/>
        <w:jc w:val="both"/>
        <w:rPr>
          <w:rFonts w:ascii="Tinos" w:eastAsia="Calibri" w:hAnsi="Tinos" w:cs="Times New Roman"/>
          <w:color w:val="000000"/>
          <w:szCs w:val="28"/>
          <w:shd w:val="clear" w:color="auto" w:fill="FFFFFF"/>
        </w:rPr>
      </w:pPr>
    </w:p>
    <w:p w14:paraId="1D5F2B2B" w14:textId="77777777" w:rsidR="005E7CE0" w:rsidRDefault="00AA5FE3">
      <w:pPr>
        <w:ind w:firstLine="709"/>
        <w:jc w:val="both"/>
      </w:pPr>
      <w:r>
        <w:rPr>
          <w:rFonts w:ascii="Tinos" w:eastAsia="Calibri" w:hAnsi="Tinos" w:cs="Times New Roman"/>
          <w:color w:val="000000"/>
          <w:szCs w:val="28"/>
          <w:shd w:val="clear" w:color="auto" w:fill="FFFFFF"/>
        </w:rPr>
        <w:t xml:space="preserve">В соответствии со SWOT – анализом инвестиционной активности,                        в целях создания максимально комфортных условий для инвесторов, </w:t>
      </w:r>
      <w:r>
        <w:rPr>
          <w:rFonts w:ascii="Tinos" w:hAnsi="Tinos" w:cs="Times New Roman"/>
          <w:color w:val="000000"/>
          <w:szCs w:val="28"/>
          <w:shd w:val="clear" w:color="auto" w:fill="FFFFFF"/>
        </w:rPr>
        <w:t>повышения инвестиционной привлекательности</w:t>
      </w:r>
      <w:r>
        <w:rPr>
          <w:rFonts w:ascii="Tinos" w:eastAsia="Calibri" w:hAnsi="Tinos" w:cs="Times New Roman"/>
          <w:color w:val="000000"/>
          <w:szCs w:val="28"/>
          <w:shd w:val="clear" w:color="auto" w:fill="FFFFFF"/>
        </w:rPr>
        <w:t xml:space="preserve"> определена соответствующая система целей, задач и мероприятий Инвестиционной Стратегии: </w:t>
      </w:r>
    </w:p>
    <w:p w14:paraId="6707DA80" w14:textId="77777777" w:rsidR="005E7CE0" w:rsidRDefault="005E7CE0">
      <w:pPr>
        <w:ind w:firstLine="709"/>
        <w:jc w:val="both"/>
        <w:rPr>
          <w:rFonts w:ascii="Tinos" w:eastAsia="Calibri" w:hAnsi="Tinos" w:cs="Times New Roman"/>
          <w:color w:val="000000"/>
          <w:szCs w:val="28"/>
          <w:shd w:val="clear" w:color="auto" w:fill="FFFFFF"/>
        </w:rPr>
      </w:pPr>
    </w:p>
    <w:tbl>
      <w:tblPr>
        <w:tblW w:w="9351" w:type="dxa"/>
        <w:tblInd w:w="-5" w:type="dxa"/>
        <w:tblLayout w:type="fixed"/>
        <w:tblCellMar>
          <w:top w:w="55" w:type="dxa"/>
          <w:bottom w:w="55" w:type="dxa"/>
        </w:tblCellMar>
        <w:tblLook w:val="0000" w:firstRow="0" w:lastRow="0" w:firstColumn="0" w:lastColumn="0" w:noHBand="0" w:noVBand="0"/>
      </w:tblPr>
      <w:tblGrid>
        <w:gridCol w:w="3256"/>
        <w:gridCol w:w="6095"/>
      </w:tblGrid>
      <w:tr w:rsidR="005E7CE0" w14:paraId="0E98A6D0" w14:textId="77777777">
        <w:tc>
          <w:tcPr>
            <w:tcW w:w="9350" w:type="dxa"/>
            <w:gridSpan w:val="2"/>
            <w:tcBorders>
              <w:top w:val="single" w:sz="4" w:space="0" w:color="000000"/>
              <w:left w:val="single" w:sz="4" w:space="0" w:color="000000"/>
              <w:bottom w:val="single" w:sz="4" w:space="0" w:color="000000"/>
              <w:right w:val="single" w:sz="4" w:space="0" w:color="000000"/>
            </w:tcBorders>
          </w:tcPr>
          <w:p w14:paraId="33563E16"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Стратегическая цель:</w:t>
            </w:r>
            <w:r>
              <w:rPr>
                <w:rFonts w:ascii="Tinos" w:eastAsia="Calibri" w:hAnsi="Tinos" w:cs="Times New Roman"/>
                <w:color w:val="000000"/>
                <w:kern w:val="0"/>
                <w:sz w:val="24"/>
                <w:shd w:val="clear" w:color="auto" w:fill="FFFFFF"/>
                <w:lang w:eastAsia="en-US" w:bidi="ar-SA"/>
              </w:rPr>
              <w:t xml:space="preserve"> Развитие малого и среднего предпринимательства, привлечение потенциальных инвесторов и создание новых производств на территории муниципального района «Белгородский район» Белгородской области</w:t>
            </w:r>
          </w:p>
        </w:tc>
      </w:tr>
      <w:tr w:rsidR="005E7CE0" w14:paraId="0AD5CB22" w14:textId="77777777">
        <w:tc>
          <w:tcPr>
            <w:tcW w:w="3256" w:type="dxa"/>
            <w:tcBorders>
              <w:left w:val="single" w:sz="4" w:space="0" w:color="000000"/>
              <w:bottom w:val="single" w:sz="4" w:space="0" w:color="000000"/>
            </w:tcBorders>
          </w:tcPr>
          <w:p w14:paraId="114444B8"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Задача:</w:t>
            </w:r>
            <w:r>
              <w:rPr>
                <w:rFonts w:ascii="Tinos" w:eastAsia="Calibri" w:hAnsi="Tinos" w:cs="Times New Roman"/>
                <w:color w:val="000000"/>
                <w:kern w:val="0"/>
                <w:sz w:val="24"/>
                <w:shd w:val="clear" w:color="auto" w:fill="FFFFFF"/>
                <w:lang w:eastAsia="en-US" w:bidi="ar-SA"/>
              </w:rPr>
              <w:t xml:space="preserve"> Минимизация административных барьеров </w:t>
            </w:r>
          </w:p>
        </w:tc>
        <w:tc>
          <w:tcPr>
            <w:tcW w:w="6094" w:type="dxa"/>
            <w:tcBorders>
              <w:left w:val="single" w:sz="4" w:space="0" w:color="000000"/>
              <w:bottom w:val="single" w:sz="4" w:space="0" w:color="000000"/>
              <w:right w:val="single" w:sz="4" w:space="0" w:color="000000"/>
            </w:tcBorders>
          </w:tcPr>
          <w:p w14:paraId="030D0171"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b/>
                <w:color w:val="000000"/>
                <w:kern w:val="0"/>
                <w:sz w:val="24"/>
                <w:shd w:val="clear" w:color="auto" w:fill="FFFFFF"/>
                <w:lang w:eastAsia="en-US" w:bidi="ar-SA"/>
              </w:rPr>
              <w:t>Мероприятия:</w:t>
            </w:r>
            <w:r>
              <w:rPr>
                <w:rFonts w:ascii="Tinos" w:eastAsia="Calibri" w:hAnsi="Tinos"/>
                <w:color w:val="000000"/>
                <w:kern w:val="0"/>
                <w:sz w:val="24"/>
                <w:shd w:val="clear" w:color="auto" w:fill="FFFFFF"/>
                <w:lang w:eastAsia="en-US" w:bidi="ar-SA"/>
              </w:rPr>
              <w:t xml:space="preserve"> </w:t>
            </w:r>
          </w:p>
          <w:p w14:paraId="24FD012D"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 xml:space="preserve">1.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предпринимательской                  и иной экономической деятельности. </w:t>
            </w:r>
          </w:p>
          <w:p w14:paraId="1922ECE0"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2. Сокращение сроков получения разрешений                                  на строительство.</w:t>
            </w:r>
          </w:p>
          <w:p w14:paraId="6BE60977"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3. Сокращение количества процедур, необходимых                  для получения разрешения на строительство.</w:t>
            </w:r>
          </w:p>
          <w:p w14:paraId="73060DFE"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4. Увеличение скорости оказания услуги по выдаче разрешения на строительство и реконструкцию объектов капитального строительства.</w:t>
            </w:r>
          </w:p>
          <w:p w14:paraId="4A53BB8A"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5. Повышение информированности предпринимателей                  о процедурах по выдаче разрешений на строительство,      в том числе оказание услуги по получению разрешения                                       на строительство и реконструкцию объекта капитального строительства в электронном виде.</w:t>
            </w:r>
          </w:p>
          <w:p w14:paraId="094E7720"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6. Обучение сотрудников органов местного самоуправления, уполномоченных на предоставление услуги по выдаче разрешения на строительство                                 и реконструкцию объектов капитального строительства.</w:t>
            </w:r>
          </w:p>
          <w:p w14:paraId="223CBFDF"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7. Обеспечение возможности оформления процедуры получения разрешения на строительство                                                и реконструкцию объектов капитального строительства           (или ее этапов) для предпринимателей через Интернет.</w:t>
            </w:r>
          </w:p>
          <w:p w14:paraId="0F999F2A" w14:textId="77777777" w:rsidR="005E7CE0" w:rsidRDefault="00AA5FE3">
            <w:pPr>
              <w:pStyle w:val="afffb"/>
              <w:jc w:val="both"/>
              <w:rPr>
                <w:rFonts w:ascii="Calibri" w:eastAsia="Calibri" w:hAnsi="Calibri"/>
                <w:kern w:val="0"/>
                <w:sz w:val="22"/>
                <w:szCs w:val="22"/>
                <w:lang w:eastAsia="en-US" w:bidi="ar-SA"/>
              </w:rPr>
            </w:pPr>
            <w:r>
              <w:rPr>
                <w:rFonts w:ascii="Tinos" w:eastAsia="Calibri" w:hAnsi="Tinos"/>
                <w:color w:val="000000"/>
                <w:kern w:val="0"/>
                <w:sz w:val="24"/>
                <w:shd w:val="clear" w:color="auto" w:fill="FFFFFF"/>
                <w:lang w:eastAsia="en-US" w:bidi="ar-SA"/>
              </w:rPr>
              <w:t>8.</w:t>
            </w:r>
            <w:r>
              <w:rPr>
                <w:rFonts w:ascii="Tinos" w:hAnsi="Tinos"/>
                <w:color w:val="000000"/>
                <w:kern w:val="0"/>
                <w:sz w:val="24"/>
                <w:shd w:val="clear" w:color="auto" w:fill="FFFFFF"/>
                <w:lang w:eastAsia="en-US" w:bidi="ar-SA"/>
              </w:rPr>
              <w:t xml:space="preserve"> </w:t>
            </w:r>
            <w:r>
              <w:rPr>
                <w:rStyle w:val="12"/>
                <w:rFonts w:ascii="Tinos" w:eastAsia="Source Han Sans CN Regular" w:hAnsi="Tinos"/>
                <w:kern w:val="0"/>
                <w:shd w:val="clear" w:color="auto" w:fill="FFFFFF"/>
              </w:rPr>
              <w:t>Обеспечение процедуры подачи документов, необходимых для осуществления государственной регистрации прав собственности на недвижимое имущество, в течение 1 (одного) рабочего дня.</w:t>
            </w:r>
          </w:p>
          <w:p w14:paraId="137BB6DF" w14:textId="77777777" w:rsidR="005E7CE0" w:rsidRDefault="00AA5FE3">
            <w:pPr>
              <w:pStyle w:val="afffb"/>
              <w:jc w:val="both"/>
              <w:rPr>
                <w:rFonts w:ascii="Calibri" w:eastAsia="Calibri" w:hAnsi="Calibri"/>
                <w:kern w:val="0"/>
                <w:sz w:val="22"/>
                <w:szCs w:val="22"/>
                <w:lang w:eastAsia="en-US" w:bidi="ar-SA"/>
              </w:rPr>
            </w:pPr>
            <w:r>
              <w:rPr>
                <w:rStyle w:val="12"/>
                <w:rFonts w:ascii="Tinos" w:eastAsia="Source Han Sans CN Regular" w:hAnsi="Tinos"/>
                <w:kern w:val="0"/>
                <w:shd w:val="clear" w:color="auto" w:fill="FFFFFF"/>
              </w:rPr>
              <w:t>9. Обеспечение проведения дополнительных процедур                 и ожидания регистрационных действий не более                    3 (трех) рабочих дней.</w:t>
            </w:r>
          </w:p>
          <w:p w14:paraId="0C234DB9" w14:textId="77777777" w:rsidR="005E7CE0" w:rsidRDefault="00AA5FE3">
            <w:pPr>
              <w:pStyle w:val="afffb"/>
              <w:jc w:val="both"/>
              <w:rPr>
                <w:rFonts w:ascii="Calibri" w:eastAsia="Calibri" w:hAnsi="Calibri"/>
                <w:kern w:val="0"/>
                <w:sz w:val="22"/>
                <w:szCs w:val="22"/>
                <w:lang w:eastAsia="en-US" w:bidi="ar-SA"/>
              </w:rPr>
            </w:pPr>
            <w:r>
              <w:rPr>
                <w:rStyle w:val="12"/>
                <w:rFonts w:ascii="Tinos" w:eastAsia="Source Han Sans CN Regular" w:hAnsi="Tinos"/>
                <w:kern w:val="0"/>
                <w:shd w:val="clear" w:color="auto" w:fill="FFFFFF"/>
              </w:rPr>
              <w:t xml:space="preserve">10. </w:t>
            </w:r>
            <w:r>
              <w:rPr>
                <w:rFonts w:ascii="Tinos" w:eastAsia="Calibri" w:hAnsi="Tinos"/>
                <w:bCs/>
                <w:color w:val="000000"/>
                <w:kern w:val="0"/>
                <w:sz w:val="24"/>
                <w:shd w:val="clear" w:color="auto" w:fill="FFFFFF"/>
                <w:lang w:eastAsia="en-US" w:bidi="ar-SA"/>
              </w:rPr>
              <w:t>Сокращение количества процедур при регистрации прав собственности.</w:t>
            </w:r>
          </w:p>
          <w:p w14:paraId="41697B56"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11. Сокращение времени получения разрешения на ввод объекта в эксплуатацию.</w:t>
            </w:r>
          </w:p>
          <w:p w14:paraId="06AD76E0"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12. Сокращение количества процедур для получения разрешения на ввод объекта в эксплуатацию.</w:t>
            </w:r>
          </w:p>
          <w:p w14:paraId="47B620AD"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13. Увеличение скорости оказания услуги по выдаче разрешений на ввод объекта в эксплуатацию.</w:t>
            </w:r>
          </w:p>
          <w:p w14:paraId="31107A9E"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lastRenderedPageBreak/>
              <w:t>14. Повышение информированности предпринимателей                                о процедурах, необходимых для получения разрешения на ввод объекта в эксплуатацию, в том числе                  их количестве и сроках выполнения, документах, необходимых для предоставления услуги.</w:t>
            </w:r>
          </w:p>
          <w:p w14:paraId="603CDD35"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15. Обучение сотрудников органов местного самоуправления, ответственных за выдачу разрешений                 на ввод объекта в эксплуатацию.</w:t>
            </w:r>
          </w:p>
          <w:p w14:paraId="19FF23FB"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16. Сокращение количества процедур, необходимых                для получения в аренду земельных участков.</w:t>
            </w:r>
          </w:p>
          <w:p w14:paraId="6C1412F9"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17. Оказание содействия инвестору</w:t>
            </w:r>
            <w:r>
              <w:rPr>
                <w:rFonts w:ascii="Tinos" w:eastAsia="Calibri" w:hAnsi="Tinos" w:cs="TimesNewRoman"/>
                <w:color w:val="000000"/>
                <w:kern w:val="0"/>
                <w:sz w:val="24"/>
                <w:shd w:val="clear" w:color="auto" w:fill="FFFFFF"/>
                <w:lang w:eastAsia="en-US" w:bidi="ar-SA"/>
              </w:rPr>
              <w:t xml:space="preserve"> </w:t>
            </w:r>
            <w:r>
              <w:rPr>
                <w:rFonts w:ascii="Tinos" w:eastAsia="Calibri" w:hAnsi="Tinos"/>
                <w:color w:val="000000"/>
                <w:kern w:val="0"/>
                <w:sz w:val="24"/>
                <w:shd w:val="clear" w:color="auto" w:fill="FFFFFF"/>
                <w:lang w:eastAsia="en-US" w:bidi="ar-SA"/>
              </w:rPr>
              <w:t>прохождения процедур, необходимых для технологического присоединения к энергетической и коммунальной инфраструктуре.</w:t>
            </w:r>
          </w:p>
          <w:p w14:paraId="5928BC89"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18. Организация сопровождения инвестиционных проектов в режиме «Одно окно».</w:t>
            </w:r>
          </w:p>
        </w:tc>
      </w:tr>
      <w:tr w:rsidR="005E7CE0" w14:paraId="4A6A9015" w14:textId="77777777">
        <w:tc>
          <w:tcPr>
            <w:tcW w:w="3256" w:type="dxa"/>
            <w:tcBorders>
              <w:top w:val="single" w:sz="4" w:space="0" w:color="000000"/>
              <w:left w:val="single" w:sz="4" w:space="0" w:color="000000"/>
              <w:bottom w:val="single" w:sz="4" w:space="0" w:color="000000"/>
            </w:tcBorders>
          </w:tcPr>
          <w:p w14:paraId="46DE9864"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lastRenderedPageBreak/>
              <w:t>Задача:</w:t>
            </w:r>
            <w:r>
              <w:rPr>
                <w:rFonts w:ascii="Tinos" w:eastAsia="Calibri" w:hAnsi="Tinos" w:cs="Times New Roman"/>
                <w:color w:val="000000"/>
                <w:kern w:val="0"/>
                <w:sz w:val="24"/>
                <w:shd w:val="clear" w:color="auto" w:fill="FFFFFF"/>
                <w:lang w:eastAsia="en-US" w:bidi="ar-SA"/>
              </w:rPr>
              <w:t xml:space="preserve"> Осуществление (оказание) информационной поддержки</w:t>
            </w:r>
          </w:p>
        </w:tc>
        <w:tc>
          <w:tcPr>
            <w:tcW w:w="6094" w:type="dxa"/>
            <w:tcBorders>
              <w:top w:val="single" w:sz="4" w:space="0" w:color="000000"/>
              <w:left w:val="single" w:sz="4" w:space="0" w:color="000000"/>
              <w:bottom w:val="single" w:sz="4" w:space="0" w:color="000000"/>
              <w:right w:val="single" w:sz="4" w:space="0" w:color="000000"/>
            </w:tcBorders>
          </w:tcPr>
          <w:p w14:paraId="64890147"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Мероприятия:</w:t>
            </w:r>
          </w:p>
          <w:p w14:paraId="7702EF89"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 Актуализация и постоянное наполнение требуемой информацией вкладки «Инвестиции» на официальном сайте органов местного самоуправления муниципального района «Белгородский район» Белгородской области.</w:t>
            </w:r>
          </w:p>
          <w:p w14:paraId="46AC4671"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 Актуализация и постоянное наполнение требуемой информацией вкладки «Бизнес, предпринимательство» на официальном сайте органов местного самоуправления муниципального района «Белгородский район» Белгородской области.</w:t>
            </w:r>
          </w:p>
          <w:p w14:paraId="5A1737A3"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3. Актуализация и постоянное наполнение требуемой информацией раздела «Меры поддержки»                                         на официальном сайте органов местного самоуправления муниципального района «Белгородский район» Белгородской области.</w:t>
            </w:r>
          </w:p>
          <w:p w14:paraId="47BE5935"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 Актуализация и постоянное наполнение требуемой информацией вкладки «Муниципально</w:t>
            </w:r>
            <w:r>
              <w:rPr>
                <w:rFonts w:ascii="Tinos" w:eastAsia="Calibri" w:hAnsi="Tinos" w:cs="Times New Roman"/>
                <w:color w:val="000000"/>
                <w:kern w:val="0"/>
                <w:szCs w:val="28"/>
                <w:shd w:val="clear" w:color="auto" w:fill="FFFFFF"/>
                <w:lang w:eastAsia="en-US" w:bidi="ar-SA"/>
              </w:rPr>
              <w:t>–</w:t>
            </w:r>
            <w:r>
              <w:rPr>
                <w:rFonts w:ascii="Tinos" w:eastAsia="Calibri" w:hAnsi="Tinos" w:cs="Times New Roman"/>
                <w:color w:val="000000"/>
                <w:kern w:val="0"/>
                <w:sz w:val="24"/>
                <w:shd w:val="clear" w:color="auto" w:fill="FFFFFF"/>
                <w:lang w:eastAsia="en-US" w:bidi="ar-SA"/>
              </w:rPr>
              <w:t>частное партнерство» на официальном сайте органов местного самоуправления муниципального района «Белгородский район» Белгородской области.</w:t>
            </w:r>
          </w:p>
          <w:p w14:paraId="6C711CCB" w14:textId="77777777" w:rsidR="005E7CE0" w:rsidRDefault="00AA5FE3">
            <w:pPr>
              <w:spacing w:line="0" w:lineRule="atLeast"/>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Работа с хозяйствующими субъектами, посредством социальных сетей и мессенджеров (ВКонтакте, Те</w:t>
            </w:r>
            <w:r>
              <w:rPr>
                <w:rFonts w:ascii="Tinos" w:eastAsia="Calibri" w:hAnsi="Tinos" w:cs="Times New Roman"/>
                <w:color w:val="000000"/>
                <w:kern w:val="0"/>
                <w:sz w:val="24"/>
                <w:shd w:val="clear" w:color="auto" w:fill="FFFFFF"/>
                <w:lang w:val="en-US" w:eastAsia="en-US" w:bidi="ar-SA"/>
              </w:rPr>
              <w:t>legram</w:t>
            </w:r>
            <w:r>
              <w:rPr>
                <w:rFonts w:ascii="Tinos" w:eastAsia="Calibri" w:hAnsi="Tinos" w:cs="Times New Roman"/>
                <w:color w:val="000000"/>
                <w:kern w:val="0"/>
                <w:sz w:val="24"/>
                <w:shd w:val="clear" w:color="auto" w:fill="FFFFFF"/>
                <w:lang w:eastAsia="en-US" w:bidi="ar-SA"/>
              </w:rPr>
              <w:t>)</w:t>
            </w:r>
          </w:p>
        </w:tc>
      </w:tr>
      <w:tr w:rsidR="005E7CE0" w14:paraId="0411335E" w14:textId="77777777">
        <w:tc>
          <w:tcPr>
            <w:tcW w:w="3256" w:type="dxa"/>
            <w:tcBorders>
              <w:left w:val="single" w:sz="4" w:space="0" w:color="000000"/>
              <w:bottom w:val="single" w:sz="4" w:space="0" w:color="000000"/>
            </w:tcBorders>
          </w:tcPr>
          <w:p w14:paraId="752644AD"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Задача:</w:t>
            </w:r>
            <w:r>
              <w:rPr>
                <w:rFonts w:ascii="Tinos" w:eastAsia="Calibri" w:hAnsi="Tinos" w:cs="Times New Roman"/>
                <w:color w:val="000000"/>
                <w:kern w:val="0"/>
                <w:sz w:val="24"/>
                <w:shd w:val="clear" w:color="auto" w:fill="FFFFFF"/>
                <w:lang w:eastAsia="en-US" w:bidi="ar-SA"/>
              </w:rPr>
              <w:t xml:space="preserve"> Развитие системы поддержки инвестиционной и предпринимательской                        деятельности</w:t>
            </w:r>
          </w:p>
        </w:tc>
        <w:tc>
          <w:tcPr>
            <w:tcW w:w="6094" w:type="dxa"/>
            <w:tcBorders>
              <w:left w:val="single" w:sz="4" w:space="0" w:color="000000"/>
              <w:bottom w:val="single" w:sz="4" w:space="0" w:color="000000"/>
              <w:right w:val="single" w:sz="4" w:space="0" w:color="000000"/>
            </w:tcBorders>
          </w:tcPr>
          <w:p w14:paraId="582592E3"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Мероприятия:</w:t>
            </w:r>
          </w:p>
          <w:p w14:paraId="3480F9FD"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 Предоставление субсидии на возмещение части затрат, связанных с приобретением оборудования.</w:t>
            </w:r>
          </w:p>
          <w:p w14:paraId="53032B7C"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 Оказание финансовой поддержки (возмещение затрат на объекты инфраструктуры).</w:t>
            </w:r>
          </w:p>
          <w:p w14:paraId="3BA82650"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3. Предоставление земельного участка без проведения торгов.</w:t>
            </w:r>
          </w:p>
          <w:p w14:paraId="3CD2A4FA"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 Предоставление субсидии в рамках реализации мероприятий по переоборудованию транспортных средств на использование природного газа (метана)                       в качестве моторного топлива.</w:t>
            </w:r>
          </w:p>
          <w:p w14:paraId="780FE375"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5. Оказание консультационной, организационной, </w:t>
            </w:r>
            <w:r>
              <w:rPr>
                <w:rFonts w:ascii="Tinos" w:eastAsia="Calibri" w:hAnsi="Tinos" w:cs="Times New Roman"/>
                <w:color w:val="000000"/>
                <w:kern w:val="0"/>
                <w:sz w:val="24"/>
                <w:shd w:val="clear" w:color="auto" w:fill="FFFFFF"/>
                <w:lang w:eastAsia="en-US" w:bidi="ar-SA"/>
              </w:rPr>
              <w:lastRenderedPageBreak/>
              <w:t>методической поддержки.</w:t>
            </w:r>
          </w:p>
          <w:p w14:paraId="1495FB23"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6. Сопровождение инвестиционных проектов                         по принципу «Одно окно».</w:t>
            </w:r>
          </w:p>
          <w:p w14:paraId="58D03C77"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7. </w:t>
            </w:r>
            <w:r>
              <w:rPr>
                <w:rFonts w:ascii="Tinos" w:eastAsia="Times New Roman" w:hAnsi="Tinos" w:cs="Times New Roman"/>
                <w:color w:val="000000"/>
                <w:kern w:val="0"/>
                <w:sz w:val="24"/>
                <w:shd w:val="clear" w:color="auto" w:fill="FFFFFF"/>
                <w:lang w:bidi="ar-SA"/>
              </w:rPr>
              <w:t>Решение вопросов в сферах градостроительной, инвестиционной деятельности, земельных                                 и имущественных отношений, сельскохозяйственного производства и агропромышленного комплекса.</w:t>
            </w:r>
          </w:p>
          <w:p w14:paraId="47AC7766"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Times New Roman" w:hAnsi="Tinos" w:cs="Times New Roman"/>
                <w:color w:val="000000"/>
                <w:kern w:val="0"/>
                <w:sz w:val="24"/>
                <w:shd w:val="clear" w:color="auto" w:fill="FFFFFF"/>
                <w:lang w:bidi="ar-SA"/>
              </w:rPr>
              <w:t xml:space="preserve">8. Взаимодействие с </w:t>
            </w:r>
            <w:r>
              <w:rPr>
                <w:rFonts w:ascii="Tinos" w:eastAsia="Calibri" w:hAnsi="Tinos" w:cs="Times New Roman"/>
                <w:color w:val="000000"/>
                <w:kern w:val="0"/>
                <w:sz w:val="24"/>
                <w:shd w:val="clear" w:color="auto" w:fill="FFFFFF"/>
                <w:lang w:eastAsia="en-US" w:bidi="ar-SA"/>
              </w:rPr>
              <w:t>центром «Мой бизнес» Белгородской области; Белгородским Гарантийным фондом содействия кредитованию; фондом содействия инновациям; фондом Развития Промышленности;                       АО «Корпорация «Развитие».</w:t>
            </w:r>
          </w:p>
          <w:p w14:paraId="3E6D598C"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9. Совершенствование правового поля, обеспечивающего развитие инвестиционной деятельности, малого и среднего предпринимательства.</w:t>
            </w:r>
          </w:p>
        </w:tc>
      </w:tr>
      <w:tr w:rsidR="005E7CE0" w14:paraId="090AE570" w14:textId="77777777">
        <w:tc>
          <w:tcPr>
            <w:tcW w:w="3256" w:type="dxa"/>
            <w:tcBorders>
              <w:left w:val="single" w:sz="4" w:space="0" w:color="000000"/>
              <w:bottom w:val="single" w:sz="4" w:space="0" w:color="000000"/>
            </w:tcBorders>
          </w:tcPr>
          <w:p w14:paraId="22EC5905"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lastRenderedPageBreak/>
              <w:t>Задача:</w:t>
            </w:r>
            <w:r>
              <w:rPr>
                <w:rFonts w:ascii="Tinos" w:eastAsia="Calibri" w:hAnsi="Tinos" w:cs="Times New Roman"/>
                <w:color w:val="000000"/>
                <w:kern w:val="0"/>
                <w:sz w:val="24"/>
                <w:shd w:val="clear" w:color="auto" w:fill="FFFFFF"/>
                <w:lang w:eastAsia="en-US" w:bidi="ar-SA"/>
              </w:rPr>
              <w:t xml:space="preserve"> Развитие институционной среды                        и повышение эффективности деятельности органов местного самоуправления </w:t>
            </w:r>
          </w:p>
        </w:tc>
        <w:tc>
          <w:tcPr>
            <w:tcW w:w="6094" w:type="dxa"/>
            <w:tcBorders>
              <w:left w:val="single" w:sz="4" w:space="0" w:color="000000"/>
              <w:bottom w:val="single" w:sz="4" w:space="0" w:color="000000"/>
              <w:right w:val="single" w:sz="4" w:space="0" w:color="000000"/>
            </w:tcBorders>
          </w:tcPr>
          <w:p w14:paraId="601FCD50"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Мероприятия:</w:t>
            </w:r>
          </w:p>
          <w:p w14:paraId="3F144E41"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 Прохождение профессиональной переподготовки                      и повышения квалификации, участие в обучающих семинарах сотрудников, ответственных за развитие инвестиционной и предпринимательской деятельности</w:t>
            </w:r>
          </w:p>
        </w:tc>
      </w:tr>
      <w:tr w:rsidR="005E7CE0" w14:paraId="56D55EA6" w14:textId="77777777">
        <w:tc>
          <w:tcPr>
            <w:tcW w:w="9350" w:type="dxa"/>
            <w:gridSpan w:val="2"/>
            <w:tcBorders>
              <w:left w:val="single" w:sz="4" w:space="0" w:color="000000"/>
              <w:bottom w:val="single" w:sz="4" w:space="0" w:color="000000"/>
              <w:right w:val="single" w:sz="4" w:space="0" w:color="000000"/>
            </w:tcBorders>
          </w:tcPr>
          <w:p w14:paraId="0210BAA8"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Стратегическая цель:</w:t>
            </w:r>
            <w:r>
              <w:rPr>
                <w:rFonts w:ascii="Tinos" w:eastAsia="Calibri" w:hAnsi="Tinos" w:cs="Times New Roman"/>
                <w:color w:val="000000"/>
                <w:kern w:val="0"/>
                <w:sz w:val="24"/>
                <w:shd w:val="clear" w:color="auto" w:fill="FFFFFF"/>
                <w:lang w:eastAsia="en-US" w:bidi="ar-SA"/>
              </w:rPr>
              <w:t xml:space="preserve"> Повышение инвестиционной привлекательности муниципального района «Белгородский район» Белгородской области</w:t>
            </w:r>
          </w:p>
        </w:tc>
      </w:tr>
      <w:tr w:rsidR="005E7CE0" w14:paraId="1A7A99C6" w14:textId="77777777">
        <w:tc>
          <w:tcPr>
            <w:tcW w:w="3256" w:type="dxa"/>
            <w:tcBorders>
              <w:left w:val="single" w:sz="4" w:space="0" w:color="000000"/>
              <w:bottom w:val="single" w:sz="4" w:space="0" w:color="000000"/>
            </w:tcBorders>
          </w:tcPr>
          <w:p w14:paraId="529CF92C"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Задача:</w:t>
            </w:r>
            <w:r>
              <w:rPr>
                <w:rFonts w:ascii="Tinos" w:eastAsia="Calibri" w:hAnsi="Tinos" w:cs="Times New Roman"/>
                <w:color w:val="000000"/>
                <w:kern w:val="0"/>
                <w:sz w:val="24"/>
                <w:shd w:val="clear" w:color="auto" w:fill="FFFFFF"/>
                <w:lang w:eastAsia="en-US" w:bidi="ar-SA"/>
              </w:rPr>
              <w:t xml:space="preserve"> Создание конкурентного инфраструктурного потенциала, повышение привлекательности территории </w:t>
            </w:r>
          </w:p>
        </w:tc>
        <w:tc>
          <w:tcPr>
            <w:tcW w:w="6094" w:type="dxa"/>
            <w:tcBorders>
              <w:left w:val="single" w:sz="4" w:space="0" w:color="000000"/>
              <w:bottom w:val="single" w:sz="4" w:space="0" w:color="000000"/>
              <w:right w:val="single" w:sz="4" w:space="0" w:color="000000"/>
            </w:tcBorders>
          </w:tcPr>
          <w:p w14:paraId="6B0FE8EB"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b/>
                <w:shd w:val="clear" w:color="auto" w:fill="FFFFFF"/>
              </w:rPr>
              <w:t>Мероприятия:</w:t>
            </w:r>
          </w:p>
          <w:p w14:paraId="5C677AB4"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1. Поддержание дорожной сети в нормативном технико</w:t>
            </w:r>
            <w:r>
              <w:rPr>
                <w:rFonts w:ascii="Tinos" w:hAnsi="Tinos"/>
                <w:sz w:val="28"/>
                <w:szCs w:val="28"/>
                <w:shd w:val="clear" w:color="auto" w:fill="FFFFFF"/>
              </w:rPr>
              <w:t>–</w:t>
            </w:r>
            <w:r>
              <w:rPr>
                <w:rFonts w:ascii="Tinos" w:hAnsi="Tinos"/>
                <w:shd w:val="clear" w:color="auto" w:fill="FFFFFF"/>
              </w:rPr>
              <w:t xml:space="preserve">эксплуатационном состоянии. </w:t>
            </w:r>
          </w:p>
          <w:p w14:paraId="08DB24A2"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2. Приведение в соответствие состояние дорог                                и фактического уровня транспортного спроса.</w:t>
            </w:r>
          </w:p>
          <w:p w14:paraId="5A191B24"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3. Повышение дорожной безопасности (установка систем освещения, дорожных знаков, разметки</w:t>
            </w:r>
            <w:r>
              <w:rPr>
                <w:rFonts w:ascii="Tinos" w:hAnsi="Tinos"/>
                <w:shd w:val="clear" w:color="auto" w:fill="FFFFFF"/>
              </w:rPr>
              <w:br/>
              <w:t>и ограждений).</w:t>
            </w:r>
          </w:p>
          <w:p w14:paraId="10330813"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4. Развитие дорожной сети (строительство                                           и реконструкция автомобильных дорог).</w:t>
            </w:r>
          </w:p>
          <w:p w14:paraId="10C98C22"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5. Развитие инфраструктуры водоснабжения                                       и водоотведения.</w:t>
            </w:r>
          </w:p>
          <w:p w14:paraId="1F11B5EB"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6. Развитие телекоммуникационной инфраструктуры.</w:t>
            </w:r>
          </w:p>
          <w:p w14:paraId="057CA961"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7. Развитие энергетической инфраструктуры</w:t>
            </w:r>
          </w:p>
        </w:tc>
      </w:tr>
      <w:tr w:rsidR="005E7CE0" w14:paraId="168BD058" w14:textId="77777777">
        <w:tc>
          <w:tcPr>
            <w:tcW w:w="3256" w:type="dxa"/>
            <w:tcBorders>
              <w:left w:val="single" w:sz="4" w:space="0" w:color="000000"/>
              <w:bottom w:val="single" w:sz="4" w:space="0" w:color="000000"/>
            </w:tcBorders>
          </w:tcPr>
          <w:p w14:paraId="6C6A08DC"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Задача:</w:t>
            </w:r>
            <w:r>
              <w:rPr>
                <w:rFonts w:ascii="Tinos" w:eastAsia="Calibri" w:hAnsi="Tinos" w:cs="Times New Roman"/>
                <w:color w:val="000000"/>
                <w:kern w:val="0"/>
                <w:sz w:val="24"/>
                <w:shd w:val="clear" w:color="auto" w:fill="FFFFFF"/>
                <w:lang w:eastAsia="en-US" w:bidi="ar-SA"/>
              </w:rPr>
              <w:t xml:space="preserve"> Формирование позитивного инвестиционного имиджа </w:t>
            </w:r>
          </w:p>
        </w:tc>
        <w:tc>
          <w:tcPr>
            <w:tcW w:w="6094" w:type="dxa"/>
            <w:tcBorders>
              <w:left w:val="single" w:sz="4" w:space="0" w:color="000000"/>
              <w:bottom w:val="single" w:sz="4" w:space="0" w:color="000000"/>
              <w:right w:val="single" w:sz="4" w:space="0" w:color="000000"/>
            </w:tcBorders>
          </w:tcPr>
          <w:p w14:paraId="3AE2C826"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b/>
                <w:color w:val="000000"/>
                <w:kern w:val="0"/>
                <w:sz w:val="24"/>
                <w:shd w:val="clear" w:color="auto" w:fill="FFFFFF"/>
                <w:lang w:eastAsia="en-US" w:bidi="ar-SA"/>
              </w:rPr>
              <w:t>Мероприятия:</w:t>
            </w:r>
          </w:p>
          <w:p w14:paraId="292526C2"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1. Создание условий для привлечения инвестиций                                  в ключевые отрасли экономики;</w:t>
            </w:r>
          </w:p>
          <w:p w14:paraId="114CA8DC"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2. Формирование паспортов инвестиционных площадок.</w:t>
            </w:r>
          </w:p>
          <w:p w14:paraId="44F6C53B"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3. Регулярное обновление реестра инвестиционных площадок и включение в него новых объектов (свободные земельные участки, ресурсные площадки, неиспользуемые здания и сооружения, а также производственные площади недействующих предприятий).</w:t>
            </w:r>
          </w:p>
          <w:p w14:paraId="49F942F2"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3. Проведение инвентаризации неиспользуемых объектов недвижимости, которые могут быть использованы в инвестиционном процессе.</w:t>
            </w:r>
          </w:p>
          <w:p w14:paraId="7A8A27EF"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lastRenderedPageBreak/>
              <w:t>4. Создание перечня свободных сформированных земельных участков.</w:t>
            </w:r>
          </w:p>
          <w:p w14:paraId="212AFCDA"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5. Регулярное обновление инвестиционного паспорта муниципального района «Белгородский район» Белгородской области.</w:t>
            </w:r>
          </w:p>
          <w:p w14:paraId="093308F2"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6. Формирование ежегодного инвестиционного послания главы администрации Белгородского района.</w:t>
            </w:r>
          </w:p>
          <w:p w14:paraId="05EAE5EA" w14:textId="77777777" w:rsidR="005E7CE0" w:rsidRDefault="00AA5FE3">
            <w:pPr>
              <w:pStyle w:val="afffb"/>
              <w:jc w:val="both"/>
              <w:rPr>
                <w:rFonts w:ascii="Tinos" w:eastAsia="Calibri" w:hAnsi="Tinos"/>
                <w:color w:val="000000"/>
                <w:kern w:val="0"/>
                <w:sz w:val="22"/>
                <w:szCs w:val="22"/>
                <w:shd w:val="clear" w:color="auto" w:fill="FFFFFF"/>
                <w:lang w:eastAsia="en-US" w:bidi="ar-SA"/>
              </w:rPr>
            </w:pPr>
            <w:r>
              <w:rPr>
                <w:rFonts w:ascii="Tinos" w:eastAsia="Calibri" w:hAnsi="Tinos"/>
                <w:color w:val="000000"/>
                <w:kern w:val="0"/>
                <w:sz w:val="24"/>
                <w:shd w:val="clear" w:color="auto" w:fill="FFFFFF"/>
                <w:lang w:eastAsia="en-US" w:bidi="ar-SA"/>
              </w:rPr>
              <w:t>6. Изготовление презентационного материала                                об инвестиционном потенциале Белгородского района.</w:t>
            </w:r>
          </w:p>
          <w:p w14:paraId="1F82E5C0"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7. Формирование чек</w:t>
            </w:r>
            <w:r>
              <w:rPr>
                <w:rFonts w:ascii="Tinos" w:hAnsi="Tinos"/>
                <w:sz w:val="28"/>
                <w:szCs w:val="28"/>
                <w:shd w:val="clear" w:color="auto" w:fill="FFFFFF"/>
              </w:rPr>
              <w:t>–</w:t>
            </w:r>
            <w:r>
              <w:rPr>
                <w:rFonts w:ascii="Tinos" w:hAnsi="Tinos"/>
                <w:shd w:val="clear" w:color="auto" w:fill="FFFFFF"/>
              </w:rPr>
              <w:t>листов для инвестора, определяющие порядок действий.</w:t>
            </w:r>
          </w:p>
          <w:p w14:paraId="7BB4C2E0"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8. Оказание помощи потенциальным инвесторам, субъектам малого и среднего предпринимательства                       в подготовке инвестиционных предложений.</w:t>
            </w:r>
          </w:p>
          <w:p w14:paraId="60A4FA31"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9. Участие муниципального района «Белгородский район» Белгородской области в инвестиционных презентациях, семинарах, выставках, ярмарках и других мероприятиях экономического характера.</w:t>
            </w:r>
          </w:p>
          <w:p w14:paraId="341F1C84"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10. Привлечение потенциальных инвесторов, индивидуальных предпринимателей и юридических лиц к участию в инвестиционных форумах, выставках, ярмарках.</w:t>
            </w:r>
          </w:p>
          <w:p w14:paraId="2895D151" w14:textId="77777777" w:rsidR="005E7CE0" w:rsidRDefault="00AA5FE3">
            <w:pPr>
              <w:pStyle w:val="Default"/>
              <w:widowControl w:val="0"/>
              <w:tabs>
                <w:tab w:val="left" w:pos="465"/>
                <w:tab w:val="left" w:pos="2301"/>
              </w:tabs>
              <w:contextualSpacing/>
              <w:jc w:val="both"/>
              <w:rPr>
                <w:rFonts w:ascii="Tinos" w:hAnsi="Tinos"/>
                <w:shd w:val="clear" w:color="auto" w:fill="FFFFFF"/>
              </w:rPr>
            </w:pPr>
            <w:r>
              <w:rPr>
                <w:rFonts w:ascii="Tinos" w:hAnsi="Tinos"/>
                <w:shd w:val="clear" w:color="auto" w:fill="FFFFFF"/>
              </w:rPr>
              <w:t>11. Публикация на официальном сайте органов местного самоуправления муниципального района «Белгородский район» Белгородской области и в СМИ информационно - аналитических материалов об инвестиционной деятельности на территории Белгородского района.</w:t>
            </w:r>
          </w:p>
        </w:tc>
      </w:tr>
    </w:tbl>
    <w:p w14:paraId="0CC47120" w14:textId="77777777" w:rsidR="005E7CE0" w:rsidRDefault="005E7CE0">
      <w:pPr>
        <w:ind w:firstLine="709"/>
        <w:jc w:val="both"/>
        <w:rPr>
          <w:rFonts w:ascii="Tinos" w:eastAsia="Calibri" w:hAnsi="Tinos" w:cs="Times New Roman"/>
          <w:color w:val="000000"/>
          <w:szCs w:val="28"/>
          <w:shd w:val="clear" w:color="auto" w:fill="FFFFFF"/>
        </w:rPr>
      </w:pPr>
    </w:p>
    <w:p w14:paraId="67349218" w14:textId="77777777" w:rsidR="005E7CE0" w:rsidRDefault="00AA5FE3">
      <w:pPr>
        <w:ind w:firstLine="709"/>
        <w:jc w:val="both"/>
      </w:pPr>
      <w:r>
        <w:rPr>
          <w:rFonts w:ascii="Tinos" w:eastAsia="Calibri" w:hAnsi="Tinos" w:cs="Times New Roman"/>
          <w:color w:val="000000"/>
          <w:szCs w:val="28"/>
          <w:shd w:val="clear" w:color="auto" w:fill="FFFFFF"/>
        </w:rPr>
        <w:t xml:space="preserve">Для создания максимально комфортных и благоприятных условий                    для потенциальных инвесторов, субъектов малого и среднего предпринимательства, на уровне муниципалитета осуществляет деятельность  </w:t>
      </w:r>
      <w:r>
        <w:rPr>
          <w:rFonts w:ascii="Tinos" w:hAnsi="Tinos" w:cs="Times New Roman"/>
          <w:color w:val="000000"/>
          <w:szCs w:val="28"/>
          <w:shd w:val="clear" w:color="auto" w:fill="FFFFFF"/>
        </w:rPr>
        <w:t>Градостроительный</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инновационный совет при главе администрации Белгородского района.</w:t>
      </w:r>
    </w:p>
    <w:p w14:paraId="66D588C5" w14:textId="77777777" w:rsidR="005E7CE0" w:rsidRDefault="00AA5FE3">
      <w:pPr>
        <w:ind w:firstLine="709"/>
        <w:jc w:val="both"/>
      </w:pPr>
      <w:r>
        <w:rPr>
          <w:rFonts w:ascii="Tinos" w:hAnsi="Tinos" w:cs="Times New Roman"/>
          <w:color w:val="000000"/>
          <w:szCs w:val="28"/>
          <w:shd w:val="clear" w:color="auto" w:fill="FFFFFF"/>
        </w:rPr>
        <w:t xml:space="preserve"> </w:t>
      </w:r>
      <w:r>
        <w:rPr>
          <w:rFonts w:ascii="Tinos" w:eastAsia="Calibri" w:hAnsi="Tinos" w:cs="Times New Roman"/>
          <w:color w:val="000000"/>
          <w:szCs w:val="28"/>
          <w:shd w:val="clear" w:color="auto" w:fill="FFFFFF"/>
        </w:rPr>
        <w:t>Совет является постоянно действующим совещательным,                                экспертно</w:t>
      </w:r>
      <w:r>
        <w:rPr>
          <w:rFonts w:ascii="Times New Roman" w:eastAsia="Calibri" w:hAnsi="Times New Roman" w:cs="Times New Roman"/>
          <w:b/>
          <w:color w:val="000000"/>
          <w:szCs w:val="28"/>
          <w:shd w:val="clear" w:color="auto" w:fill="FFFFFF"/>
        </w:rPr>
        <w:t>–</w:t>
      </w:r>
      <w:r>
        <w:rPr>
          <w:rFonts w:ascii="Tinos" w:eastAsia="Calibri" w:hAnsi="Tinos" w:cs="Times New Roman"/>
          <w:color w:val="000000"/>
          <w:szCs w:val="28"/>
          <w:shd w:val="clear" w:color="auto" w:fill="FFFFFF"/>
        </w:rPr>
        <w:t>коллегиальным органом, содействующим выработке                                          и координации реализации общих решений, согласованных действий органов местного самоуправления и хозяйствующих субъектов с целью обеспечения стабильного социально-экономического развития, реализации градостроительной стратегии на территории Белгородского района, эффективного использования имеющихся ресурсов, повышение эффективности применения проектного управления и достижения устойчивого развития муниципального района «Белгородский район» Белгородской области.</w:t>
      </w:r>
    </w:p>
    <w:p w14:paraId="28ECD68B" w14:textId="77777777" w:rsidR="005E7CE0" w:rsidRDefault="00AA5FE3">
      <w:pPr>
        <w:ind w:firstLine="709"/>
        <w:jc w:val="both"/>
      </w:pPr>
      <w:r>
        <w:rPr>
          <w:rFonts w:ascii="Tinos" w:eastAsia="Calibri" w:hAnsi="Tinos" w:cs="Times New Roman"/>
          <w:color w:val="000000"/>
          <w:szCs w:val="28"/>
          <w:shd w:val="clear" w:color="auto" w:fill="FFFFFF"/>
        </w:rPr>
        <w:t xml:space="preserve">Администрацией Белгородского района </w:t>
      </w:r>
      <w:r>
        <w:rPr>
          <w:rFonts w:ascii="Tinos" w:hAnsi="Tinos" w:cs="Times New Roman"/>
          <w:color w:val="000000"/>
          <w:szCs w:val="28"/>
          <w:shd w:val="clear" w:color="auto" w:fill="FFFFFF"/>
        </w:rPr>
        <w:t>применяются методы проектного управления, проводится мониторинг реализации инвестиционных проектов              в рамках ежеквартально формируемых рейтингов инвестиционной активности муниципальных образований Белгородской области.</w:t>
      </w:r>
    </w:p>
    <w:p w14:paraId="20EF5855" w14:textId="77777777" w:rsidR="005E7CE0" w:rsidRDefault="00AA5FE3">
      <w:pPr>
        <w:ind w:firstLine="709"/>
        <w:jc w:val="both"/>
        <w:rPr>
          <w:rFonts w:ascii="Tinos" w:hAnsi="Tinos" w:cs="Times New Roman"/>
          <w:bCs/>
          <w:color w:val="000000"/>
          <w:szCs w:val="28"/>
          <w:shd w:val="clear" w:color="auto" w:fill="FFFFFF"/>
        </w:rPr>
      </w:pPr>
      <w:r>
        <w:rPr>
          <w:rFonts w:ascii="Tinos" w:hAnsi="Tinos" w:cs="Times New Roman"/>
          <w:bCs/>
          <w:color w:val="000000"/>
          <w:szCs w:val="28"/>
          <w:shd w:val="clear" w:color="auto" w:fill="FFFFFF"/>
        </w:rPr>
        <w:t xml:space="preserve">Для введения прозрачной процедуры взаимодействия инвесторов                          с органами местного самоуправления осуществляется согласование </w:t>
      </w:r>
      <w:r>
        <w:rPr>
          <w:rFonts w:ascii="Tinos" w:hAnsi="Tinos" w:cs="Times New Roman"/>
          <w:bCs/>
          <w:color w:val="000000"/>
          <w:szCs w:val="28"/>
          <w:shd w:val="clear" w:color="auto" w:fill="FFFFFF"/>
        </w:rPr>
        <w:lastRenderedPageBreak/>
        <w:t>инвестиционных проектов хозяйствующих субъектов, планируемых                                к реализации на территории муниципального района «Богородский район» Белгородской области по принципу «Одно окно».</w:t>
      </w:r>
    </w:p>
    <w:p w14:paraId="191C7372" w14:textId="77777777" w:rsidR="005E7CE0" w:rsidRDefault="00AA5FE3">
      <w:pPr>
        <w:ind w:firstLine="709"/>
        <w:jc w:val="both"/>
      </w:pPr>
      <w:r>
        <w:rPr>
          <w:rFonts w:ascii="Tinos" w:hAnsi="Tinos" w:cs="Times New Roman"/>
          <w:color w:val="000000"/>
          <w:szCs w:val="28"/>
          <w:shd w:val="clear" w:color="auto" w:fill="FFFFFF"/>
        </w:rPr>
        <w:t>Кроме того, осуществляется актуализация на постоянной основе реестра инвестиционных площадок Белгородского района, разработаны паспорта таких площадок, развиваются сети промышленных парков, как интеграторов развития малого предпринимательства и инновационной экономики, проводится работа, направленная на улучшение организационных и экономических условий осуществления инвестиционной деятельности, повышение инвестиционной привлекательности Белгородского района для потенциальных инвесторов</w:t>
      </w:r>
      <w:r>
        <w:rPr>
          <w:rFonts w:ascii="Tinos" w:hAnsi="Tinos" w:cs="Times New Roman"/>
          <w:color w:val="000000"/>
          <w:szCs w:val="28"/>
          <w:shd w:val="clear" w:color="auto" w:fill="FFFFFF"/>
        </w:rPr>
        <w:br/>
        <w:t>и представителей бизнес</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 xml:space="preserve">сообществ, снижение административных барьеров при реализации инвестиционных проектов. </w:t>
      </w:r>
    </w:p>
    <w:p w14:paraId="7385A996" w14:textId="77777777" w:rsidR="005E7CE0" w:rsidRDefault="00AA5FE3">
      <w:pPr>
        <w:ind w:firstLine="709"/>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 xml:space="preserve">На уровне района на постоянной основе осуществляет деятельность межведомственный координационный совет при главе администрации Белгородского района по защите интересов субъектов малого и среднего предпринимательства, развитию конкуренции и улучшению инвестиционного климата. </w:t>
      </w:r>
    </w:p>
    <w:p w14:paraId="69C7E324" w14:textId="77777777" w:rsidR="005E7CE0" w:rsidRDefault="00AA5FE3">
      <w:pPr>
        <w:ind w:firstLine="709"/>
        <w:jc w:val="both"/>
      </w:pPr>
      <w:r>
        <w:rPr>
          <w:rFonts w:ascii="Tinos" w:hAnsi="Tinos" w:cs="Times New Roman"/>
          <w:color w:val="000000"/>
          <w:szCs w:val="28"/>
          <w:shd w:val="clear" w:color="auto" w:fill="FFFFFF"/>
        </w:rPr>
        <w:t>Координационный совет является консультационно</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 xml:space="preserve">совещательным органом по рассмотрению проблемных вопросов предпринимательства, защиты прав и законных интересов субъектов инвестиционной                                              и предпринимательской деятельности, а так же реализации мероприятий, направленных на улучшение инвестиционного климата в муниципальном районе «Белгородский район» Белгородской области, создание благоприятных условий ведения предпринимательской деятельности, развитие конкуренции. </w:t>
      </w:r>
    </w:p>
    <w:p w14:paraId="3461BB76" w14:textId="77777777" w:rsidR="005E7CE0" w:rsidRDefault="00AA5FE3">
      <w:pPr>
        <w:ind w:firstLine="709"/>
        <w:jc w:val="both"/>
      </w:pPr>
      <w:r>
        <w:rPr>
          <w:rFonts w:ascii="Tinos" w:eastAsia="TimesNewRomanPSMT" w:hAnsi="Tinos" w:cs="Times New Roman"/>
          <w:color w:val="000000"/>
          <w:szCs w:val="28"/>
          <w:shd w:val="clear" w:color="auto" w:fill="FFFFFF"/>
        </w:rPr>
        <w:t>Для привлечения инвестиций в экономику муниципального района «Белгородский район» Белгородской области, повышения инвестиционной активности бизнеса и достижения на этой основе устойчивого                                 социально</w:t>
      </w:r>
      <w:r>
        <w:rPr>
          <w:rFonts w:ascii="Times New Roman" w:eastAsia="TimesNewRomanPSMT" w:hAnsi="Times New Roman" w:cs="Times New Roman"/>
          <w:b/>
          <w:color w:val="000000"/>
          <w:szCs w:val="28"/>
          <w:shd w:val="clear" w:color="auto" w:fill="FFFFFF"/>
        </w:rPr>
        <w:t>–</w:t>
      </w:r>
      <w:r>
        <w:rPr>
          <w:rFonts w:ascii="Tinos" w:eastAsia="TimesNewRomanPSMT" w:hAnsi="Tinos" w:cs="Times New Roman"/>
          <w:color w:val="000000"/>
          <w:szCs w:val="28"/>
          <w:shd w:val="clear" w:color="auto" w:fill="FFFFFF"/>
        </w:rPr>
        <w:t>экономического развития ежегодно формируется Инвестиционный паспорт муниципального района «Белгородский район» Белгородской области</w:t>
      </w:r>
      <w:r>
        <w:rPr>
          <w:rFonts w:ascii="Tinos" w:eastAsia="TimesNewRomanPSMT" w:hAnsi="Tinos" w:cs="Times New Roman"/>
          <w:color w:val="000000"/>
          <w:szCs w:val="28"/>
          <w:shd w:val="clear" w:color="auto" w:fill="FFFFFF"/>
        </w:rPr>
        <w:br/>
        <w:t xml:space="preserve">и инвестиционное послание главы администрации Белгородского района. </w:t>
      </w:r>
    </w:p>
    <w:p w14:paraId="2461807A" w14:textId="77777777" w:rsidR="005E7CE0" w:rsidRDefault="00AA5FE3">
      <w:pPr>
        <w:ind w:firstLine="709"/>
        <w:jc w:val="both"/>
        <w:rPr>
          <w:rFonts w:ascii="Tinos" w:eastAsia="TimesNewRomanPSMT" w:hAnsi="Tinos" w:cs="Times New Roman"/>
          <w:color w:val="000000"/>
          <w:szCs w:val="28"/>
          <w:shd w:val="clear" w:color="auto" w:fill="FFFFFF"/>
        </w:rPr>
      </w:pPr>
      <w:r>
        <w:rPr>
          <w:rFonts w:ascii="Tinos" w:eastAsia="TimesNewRomanPSMT" w:hAnsi="Tinos" w:cs="Times New Roman"/>
          <w:color w:val="000000"/>
          <w:szCs w:val="28"/>
          <w:shd w:val="clear" w:color="auto" w:fill="FFFFFF"/>
        </w:rPr>
        <w:t>Успешно реализован план мероприятий по достижению целевых значений по направлениям алгоритмов действий инвестора на 2023 год и первое полугодие 2024 года в рамках реализации проекта «Сквозной инвестиционный поток».</w:t>
      </w:r>
    </w:p>
    <w:p w14:paraId="4B8A7D4B" w14:textId="77777777" w:rsidR="005E7CE0" w:rsidRDefault="00AA5FE3">
      <w:pPr>
        <w:ind w:firstLine="709"/>
        <w:jc w:val="both"/>
      </w:pPr>
      <w:r>
        <w:rPr>
          <w:rFonts w:ascii="Tinos" w:eastAsia="TimesNewRomanPSMT" w:hAnsi="Tinos" w:cs="Times New Roman"/>
          <w:color w:val="000000"/>
          <w:szCs w:val="28"/>
          <w:shd w:val="clear" w:color="auto" w:fill="FFFFFF"/>
        </w:rPr>
        <w:t xml:space="preserve">По исполнению плана мероприятий </w:t>
      </w:r>
      <w:r>
        <w:rPr>
          <w:rFonts w:ascii="Tinos" w:eastAsia="Times New Roman" w:hAnsi="Tinos" w:cs="Times New Roman"/>
          <w:color w:val="000000"/>
          <w:szCs w:val="28"/>
          <w:shd w:val="clear" w:color="auto" w:fill="FFFFFF"/>
        </w:rPr>
        <w:t>администрацией Белгородского района пересмотрено количество структурных подразделений, включенных                в лист согласования проекта (проектов) правового (правовых) акта (актов)                       о проведении аукциона (аукционов) о заключении договора (договоров) аренды земельного (земельных) участка (участков).</w:t>
      </w:r>
    </w:p>
    <w:p w14:paraId="1AF59033" w14:textId="77777777" w:rsidR="005E7CE0" w:rsidRDefault="00AA5FE3">
      <w:pPr>
        <w:ind w:firstLine="709"/>
        <w:jc w:val="both"/>
      </w:pPr>
      <w:r>
        <w:rPr>
          <w:rFonts w:ascii="Tinos" w:eastAsia="Times New Roman" w:hAnsi="Tinos" w:cs="Times New Roman"/>
          <w:color w:val="000000"/>
          <w:szCs w:val="28"/>
          <w:shd w:val="clear" w:color="auto" w:fill="FFFFFF"/>
        </w:rPr>
        <w:t>В целях получения информации о собственнике земельного участка                     для согласования проектной документации при проектировании и выполнении работ по строительству газопроводов заключено соглашение                                                  о взаимодействии органов местного самоуправления муниципального района «Белгородский район» Белгородской области и АО «Газпром газораспределение Белгород» в рамках реализации проекта «Сквозной инвестиционный поток»</w:t>
      </w:r>
      <w:r>
        <w:rPr>
          <w:rFonts w:ascii="Tinos" w:eastAsia="Times New Roman" w:hAnsi="Tinos" w:cs="Times New Roman"/>
          <w:color w:val="000000"/>
          <w:szCs w:val="28"/>
          <w:shd w:val="clear" w:color="auto" w:fill="FFFFFF"/>
        </w:rPr>
        <w:br/>
      </w:r>
      <w:r>
        <w:rPr>
          <w:rFonts w:ascii="Tinos" w:eastAsia="Times New Roman" w:hAnsi="Tinos" w:cs="Times New Roman"/>
          <w:color w:val="000000"/>
          <w:szCs w:val="28"/>
          <w:shd w:val="clear" w:color="auto" w:fill="FFFFFF"/>
        </w:rPr>
        <w:lastRenderedPageBreak/>
        <w:t>от 18 января 2024 г. № 01</w:t>
      </w:r>
      <w:r>
        <w:rPr>
          <w:rFonts w:ascii="Times New Roman" w:eastAsia="Times New Roman" w:hAnsi="Times New Roman" w:cs="Times New Roman"/>
          <w:b/>
          <w:color w:val="000000"/>
          <w:szCs w:val="28"/>
          <w:shd w:val="clear" w:color="auto" w:fill="FFFFFF"/>
        </w:rPr>
        <w:t>–</w:t>
      </w:r>
      <w:r>
        <w:rPr>
          <w:rFonts w:ascii="Tinos" w:eastAsia="Times New Roman" w:hAnsi="Tinos" w:cs="Times New Roman"/>
          <w:color w:val="000000"/>
          <w:szCs w:val="28"/>
          <w:shd w:val="clear" w:color="auto" w:fill="FFFFFF"/>
        </w:rPr>
        <w:t>24.</w:t>
      </w:r>
    </w:p>
    <w:p w14:paraId="59A9A1DC" w14:textId="77777777" w:rsidR="005E7CE0" w:rsidRDefault="00AA5FE3">
      <w:pPr>
        <w:ind w:firstLine="709"/>
        <w:jc w:val="both"/>
        <w:rPr>
          <w:rFonts w:ascii="Tinos" w:eastAsia="Times New Roman" w:hAnsi="Tinos" w:cs="Times New Roman"/>
          <w:color w:val="000000"/>
          <w:szCs w:val="28"/>
          <w:shd w:val="clear" w:color="auto" w:fill="FFFFFF"/>
        </w:rPr>
      </w:pPr>
      <w:r>
        <w:rPr>
          <w:rFonts w:ascii="Tinos" w:eastAsia="Times New Roman" w:hAnsi="Tinos" w:cs="Times New Roman"/>
          <w:color w:val="000000"/>
          <w:szCs w:val="28"/>
          <w:shd w:val="clear" w:color="auto" w:fill="FFFFFF"/>
        </w:rPr>
        <w:t xml:space="preserve">Организованы автоматизированные рабочие места для сотрудников, принимающих документы и оформляющих разрешение на ввод объекта                         в эксплуатацию. </w:t>
      </w:r>
    </w:p>
    <w:p w14:paraId="5BB34AA3" w14:textId="77777777" w:rsidR="005E7CE0" w:rsidRDefault="00AA5FE3">
      <w:pPr>
        <w:ind w:firstLine="709"/>
        <w:jc w:val="both"/>
        <w:rPr>
          <w:rFonts w:ascii="Tinos" w:eastAsia="Times New Roman" w:hAnsi="Tinos" w:cs="Times New Roman"/>
          <w:color w:val="000000"/>
          <w:szCs w:val="28"/>
          <w:shd w:val="clear" w:color="auto" w:fill="FFFFFF"/>
        </w:rPr>
      </w:pPr>
      <w:r>
        <w:rPr>
          <w:rFonts w:ascii="Tinos" w:eastAsia="Times New Roman" w:hAnsi="Tinos" w:cs="Times New Roman"/>
          <w:color w:val="000000"/>
          <w:szCs w:val="28"/>
          <w:shd w:val="clear" w:color="auto" w:fill="FFFFFF"/>
        </w:rPr>
        <w:t>Предоставление муниципальных услуг осуществляется в соответствии                       с действующим законодательством и утвержденными административными регламентами (порядками).</w:t>
      </w:r>
    </w:p>
    <w:p w14:paraId="084347A1" w14:textId="77777777" w:rsidR="005E7CE0" w:rsidRDefault="00AA5FE3">
      <w:pPr>
        <w:ind w:firstLine="709"/>
        <w:jc w:val="both"/>
        <w:rPr>
          <w:rFonts w:ascii="Tinos" w:eastAsia="Times New Roman" w:hAnsi="Tinos" w:cs="Times New Roman"/>
          <w:color w:val="000000"/>
          <w:szCs w:val="28"/>
          <w:shd w:val="clear" w:color="auto" w:fill="FFFFFF"/>
        </w:rPr>
      </w:pPr>
      <w:r>
        <w:rPr>
          <w:rFonts w:ascii="Tinos" w:eastAsia="Times New Roman" w:hAnsi="Tinos" w:cs="Times New Roman"/>
          <w:color w:val="000000"/>
          <w:szCs w:val="28"/>
          <w:shd w:val="clear" w:color="auto" w:fill="FFFFFF"/>
        </w:rPr>
        <w:t xml:space="preserve">В целях создания условий для развития конкуренции в муниципальном районе «Белгородский район» Белгородской области сформирован перечень товарных рынков и план мероприятий («дорожная карта») по содействию развитию конкуренции в муниципальном районе «Белгородский район» Белгородской области на 2022 – 2025 годы. </w:t>
      </w:r>
    </w:p>
    <w:p w14:paraId="181F9AFF" w14:textId="77777777" w:rsidR="005E7CE0" w:rsidRDefault="00AA5FE3">
      <w:pPr>
        <w:ind w:firstLine="709"/>
        <w:jc w:val="both"/>
      </w:pPr>
      <w:r>
        <w:rPr>
          <w:rFonts w:ascii="Tinos" w:hAnsi="Tinos" w:cs="Times New Roman"/>
          <w:bCs/>
          <w:color w:val="000000"/>
          <w:szCs w:val="28"/>
          <w:shd w:val="clear" w:color="auto" w:fill="FFFFFF"/>
        </w:rPr>
        <w:t xml:space="preserve">В рамках </w:t>
      </w:r>
      <w:r>
        <w:rPr>
          <w:rFonts w:ascii="Tinos" w:hAnsi="Tinos" w:cs="Times New Roman"/>
          <w:color w:val="000000"/>
          <w:szCs w:val="28"/>
          <w:shd w:val="clear" w:color="auto" w:fill="FFFFFF"/>
        </w:rPr>
        <w:t>взаимодействия муниципальной власти и бизнеса, рассчитанного на долгосрочные взаимоотношения и направленного                               на решении проблем социально</w:t>
      </w:r>
      <w:r>
        <w:rPr>
          <w:rFonts w:ascii="Times New Roman" w:eastAsia="Times New Roman" w:hAnsi="Times New Roman" w:cs="Times New Roman"/>
          <w:b/>
          <w:bCs/>
          <w:iCs/>
          <w:color w:val="000000"/>
          <w:szCs w:val="28"/>
          <w:shd w:val="clear" w:color="auto" w:fill="FFFFFF"/>
        </w:rPr>
        <w:t>–</w:t>
      </w:r>
      <w:r>
        <w:rPr>
          <w:rFonts w:ascii="Tinos" w:hAnsi="Tinos" w:cs="Times New Roman"/>
          <w:color w:val="000000"/>
          <w:szCs w:val="28"/>
          <w:shd w:val="clear" w:color="auto" w:fill="FFFFFF"/>
        </w:rPr>
        <w:t>экономического развития территории                           и развитие общественной инфраструктуры на уровне района применяются механизмы муниципально</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частного партнерства.</w:t>
      </w:r>
    </w:p>
    <w:p w14:paraId="0F89E243" w14:textId="77777777" w:rsidR="005E7CE0" w:rsidRDefault="00AA5FE3">
      <w:pPr>
        <w:ind w:firstLine="709"/>
        <w:jc w:val="both"/>
      </w:pPr>
      <w:r>
        <w:rPr>
          <w:rFonts w:ascii="Tinos" w:hAnsi="Tinos" w:cs="Times New Roman"/>
          <w:color w:val="000000"/>
          <w:szCs w:val="28"/>
          <w:shd w:val="clear" w:color="auto" w:fill="FFFFFF"/>
        </w:rPr>
        <w:t>Кроме того, определены порядки межведомственного взаимодействия</w:t>
      </w:r>
      <w:r>
        <w:rPr>
          <w:rFonts w:ascii="Tinos" w:hAnsi="Tinos" w:cs="Times New Roman"/>
          <w:color w:val="000000"/>
          <w:szCs w:val="28"/>
          <w:shd w:val="clear" w:color="auto" w:fill="FFFFFF"/>
        </w:rPr>
        <w:br/>
        <w:t>при подготовке и реализации проектов муниципально</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частного партнерства                   и взаимодействия структурных подразделений, управлений (в том числе                         с правом юридического лица) администрации Белгородского района                            при рассмотрении предложений лиц, выступающих с инициативой заключения концессионного соглашения, утверждены правила принятия решений                      о заключении соглашений о муниципально</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частном партнерстве                            и концессионных соглашениях на срок, превышающий срок действия утвержденных лимитов бюджетных обязательств, определен Уполномоченный орган на решение вопросом, направленных на обеспечение развития муниципально</w:t>
      </w:r>
      <w:r>
        <w:rPr>
          <w:rFonts w:ascii="Times New Roman" w:hAnsi="Times New Roman" w:cs="Times New Roman"/>
          <w:b/>
          <w:color w:val="000000"/>
          <w:szCs w:val="28"/>
          <w:shd w:val="clear" w:color="auto" w:fill="FFFFFF"/>
        </w:rPr>
        <w:t>–</w:t>
      </w:r>
      <w:r>
        <w:rPr>
          <w:rFonts w:ascii="Tinos" w:hAnsi="Tinos" w:cs="Times New Roman"/>
          <w:color w:val="000000"/>
          <w:szCs w:val="28"/>
          <w:shd w:val="clear" w:color="auto" w:fill="FFFFFF"/>
        </w:rPr>
        <w:t xml:space="preserve">частного партнерства на территории муниципального района «Белгородский район» Белгородской области. </w:t>
      </w:r>
    </w:p>
    <w:p w14:paraId="37B9CB9A" w14:textId="77777777" w:rsidR="005E7CE0" w:rsidRDefault="00AA5FE3">
      <w:pPr>
        <w:ind w:firstLine="709"/>
        <w:jc w:val="both"/>
      </w:pPr>
      <w:r>
        <w:rPr>
          <w:rFonts w:ascii="Tinos" w:hAnsi="Tinos" w:cs="Times New Roman"/>
          <w:color w:val="000000"/>
          <w:szCs w:val="28"/>
          <w:shd w:val="clear" w:color="auto" w:fill="FFFFFF"/>
        </w:rPr>
        <w:t>В целях сокращения сроков проведения подготовительных, согласительных и разрешительных процедур при подготовке и реализации инвестиционных проектов, утвержден Регламент сопровождения уполномоченной организацией инвестиционных проектов в Белгородской области по принципу «Одно окно</w:t>
      </w:r>
      <w:r>
        <w:rPr>
          <w:rFonts w:ascii="Tinos" w:hAnsi="Tinos" w:cs="Times New Roman"/>
          <w:i/>
          <w:color w:val="000000"/>
          <w:szCs w:val="28"/>
          <w:shd w:val="clear" w:color="auto" w:fill="FFFFFF"/>
        </w:rPr>
        <w:t>» (распоряжение Губернатора Белгородской области от 28 августа 2023 г. № 118-р).</w:t>
      </w:r>
    </w:p>
    <w:p w14:paraId="6DC4B3AD" w14:textId="77777777" w:rsidR="005E7CE0" w:rsidRDefault="00AA5FE3">
      <w:pPr>
        <w:ind w:firstLine="709"/>
        <w:jc w:val="both"/>
      </w:pPr>
      <w:r>
        <w:rPr>
          <w:rFonts w:ascii="Tinos" w:hAnsi="Tinos" w:cs="Times New Roman"/>
          <w:color w:val="000000"/>
          <w:szCs w:val="28"/>
          <w:shd w:val="clear" w:color="auto" w:fill="FFFFFF"/>
        </w:rPr>
        <w:t xml:space="preserve">Определены порядки сопровождения инвестиционных проектов органами местного самоуправления Белгородской области </w:t>
      </w:r>
      <w:r>
        <w:rPr>
          <w:rFonts w:ascii="Tinos" w:hAnsi="Tinos" w:cs="Times New Roman"/>
          <w:i/>
          <w:color w:val="000000"/>
          <w:szCs w:val="28"/>
          <w:shd w:val="clear" w:color="auto" w:fill="FFFFFF"/>
        </w:rPr>
        <w:t>(распоряжение Губернатора Белгородской области от 2 октября 2023 г. № 753</w:t>
      </w:r>
      <w:r>
        <w:rPr>
          <w:rFonts w:ascii="Times New Roman" w:hAnsi="Times New Roman" w:cs="Times New Roman"/>
          <w:b/>
          <w:color w:val="000000"/>
          <w:szCs w:val="28"/>
          <w:shd w:val="clear" w:color="auto" w:fill="FFFFFF"/>
        </w:rPr>
        <w:t>–</w:t>
      </w:r>
      <w:r>
        <w:rPr>
          <w:rFonts w:ascii="Tinos" w:hAnsi="Tinos" w:cs="Times New Roman"/>
          <w:i/>
          <w:color w:val="000000"/>
          <w:szCs w:val="28"/>
          <w:shd w:val="clear" w:color="auto" w:fill="FFFFFF"/>
        </w:rPr>
        <w:t>рп)</w:t>
      </w:r>
      <w:r>
        <w:rPr>
          <w:rFonts w:ascii="Tinos" w:hAnsi="Tinos" w:cs="Times New Roman"/>
          <w:color w:val="000000"/>
          <w:szCs w:val="28"/>
          <w:shd w:val="clear" w:color="auto" w:fill="FFFFFF"/>
        </w:rPr>
        <w:t xml:space="preserve"> и взаимодействия органов местного самоуправления Белгородской области</w:t>
      </w:r>
      <w:r>
        <w:rPr>
          <w:rFonts w:ascii="Tinos" w:hAnsi="Tinos" w:cs="Times New Roman"/>
          <w:color w:val="000000"/>
          <w:szCs w:val="28"/>
          <w:shd w:val="clear" w:color="auto" w:fill="FFFFFF"/>
        </w:rPr>
        <w:br/>
        <w:t xml:space="preserve">с ресурсноснабжающими организациями при реализации инвестиционных проектов </w:t>
      </w:r>
      <w:r>
        <w:rPr>
          <w:rFonts w:ascii="Tinos" w:hAnsi="Tinos" w:cs="Times New Roman"/>
          <w:i/>
          <w:color w:val="000000"/>
          <w:szCs w:val="28"/>
          <w:shd w:val="clear" w:color="auto" w:fill="FFFFFF"/>
        </w:rPr>
        <w:t>(распоряжение Правительства Белгородской области от 2 октября 2023 г. № 752</w:t>
      </w:r>
      <w:r>
        <w:rPr>
          <w:rFonts w:ascii="Times New Roman" w:hAnsi="Times New Roman" w:cs="Times New Roman"/>
          <w:b/>
          <w:color w:val="000000"/>
          <w:szCs w:val="28"/>
          <w:shd w:val="clear" w:color="auto" w:fill="FFFFFF"/>
        </w:rPr>
        <w:t>–</w:t>
      </w:r>
      <w:r>
        <w:rPr>
          <w:rFonts w:ascii="Tinos" w:hAnsi="Tinos" w:cs="Times New Roman"/>
          <w:i/>
          <w:color w:val="000000"/>
          <w:szCs w:val="28"/>
          <w:shd w:val="clear" w:color="auto" w:fill="FFFFFF"/>
        </w:rPr>
        <w:t xml:space="preserve">рп). </w:t>
      </w:r>
    </w:p>
    <w:p w14:paraId="2E2DE0CB" w14:textId="77777777" w:rsidR="005E7CE0" w:rsidRDefault="00AA5FE3">
      <w:pPr>
        <w:ind w:firstLine="684"/>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 xml:space="preserve">Для успешного развития инвестиционной и предпринимательской деятельности администрацией Белгородского района внедрена практика </w:t>
      </w:r>
      <w:r>
        <w:rPr>
          <w:rFonts w:ascii="Tinos" w:hAnsi="Tinos" w:cs="Times New Roman"/>
          <w:color w:val="000000"/>
          <w:szCs w:val="28"/>
          <w:shd w:val="clear" w:color="auto" w:fill="FFFFFF"/>
        </w:rPr>
        <w:lastRenderedPageBreak/>
        <w:t xml:space="preserve">«Активизация инвестиционного процесса в муниципалитетах (как повысить инвестиционную привлекательность)». </w:t>
      </w:r>
    </w:p>
    <w:p w14:paraId="3115A9C8" w14:textId="77777777" w:rsidR="005E7CE0" w:rsidRDefault="00AA5FE3">
      <w:pPr>
        <w:ind w:firstLine="684"/>
        <w:jc w:val="both"/>
        <w:rPr>
          <w:rFonts w:ascii="Tinos" w:hAnsi="Tinos" w:cs="Times New Roman"/>
          <w:color w:val="000000"/>
          <w:szCs w:val="28"/>
          <w:shd w:val="clear" w:color="auto" w:fill="FFFFFF"/>
        </w:rPr>
      </w:pPr>
      <w:r>
        <w:rPr>
          <w:rFonts w:ascii="Tinos" w:hAnsi="Tinos" w:cs="Times New Roman"/>
          <w:color w:val="000000"/>
          <w:szCs w:val="28"/>
          <w:shd w:val="clear" w:color="auto" w:fill="FFFFFF"/>
        </w:rPr>
        <w:t>В целях выявления положений, приводящих к избыточным административным и другим ограничениям в деятельности предпринимателей и иных субъектов экономической деятельности, а также к необоснованным расходам для бизнеса, на уровне муниципалитета проводится оценка регулирующего воздействия проектов муниципальных нормативных правовых актов и экспертиза муниципальных нормативных правовых актов администрации Белгородского района.</w:t>
      </w:r>
    </w:p>
    <w:p w14:paraId="271F35EC" w14:textId="77777777" w:rsidR="005E7CE0" w:rsidRDefault="00AA5FE3">
      <w:pPr>
        <w:pStyle w:val="ConsPlusNormal"/>
        <w:ind w:firstLine="540"/>
        <w:jc w:val="both"/>
        <w:rPr>
          <w:rFonts w:ascii="Tinos" w:hAnsi="Tinos" w:cs="Times New Roman"/>
          <w:color w:val="000000"/>
          <w:sz w:val="28"/>
          <w:szCs w:val="28"/>
          <w:shd w:val="clear" w:color="auto" w:fill="FFFFFF"/>
        </w:rPr>
      </w:pPr>
      <w:r>
        <w:rPr>
          <w:rFonts w:ascii="Tinos" w:hAnsi="Tinos" w:cs="Times New Roman"/>
          <w:color w:val="000000"/>
          <w:sz w:val="28"/>
          <w:szCs w:val="28"/>
          <w:shd w:val="clear" w:color="auto" w:fill="FFFFFF"/>
        </w:rPr>
        <w:t>В целях обеспечения соответствия деятельности администрации Белгородского района требованиям антимонопольного законодательства                       и профилактики его нарушений функционирует система антимонопольного комплаенса.</w:t>
      </w:r>
    </w:p>
    <w:p w14:paraId="73647786" w14:textId="77777777" w:rsidR="005E7CE0" w:rsidRDefault="005E7CE0">
      <w:pPr>
        <w:pStyle w:val="ConsPlusNormal"/>
        <w:ind w:firstLine="540"/>
        <w:jc w:val="both"/>
        <w:rPr>
          <w:rFonts w:ascii="Tinos" w:hAnsi="Tinos" w:cs="Times New Roman"/>
          <w:color w:val="000000"/>
          <w:sz w:val="28"/>
          <w:szCs w:val="28"/>
          <w:shd w:val="clear" w:color="auto" w:fill="FFFFFF"/>
        </w:rPr>
      </w:pPr>
    </w:p>
    <w:p w14:paraId="704A32E2" w14:textId="77777777" w:rsidR="005E7CE0" w:rsidRDefault="00AA5FE3">
      <w:pPr>
        <w:pStyle w:val="ConsPlusNormal"/>
        <w:ind w:firstLine="540"/>
        <w:jc w:val="center"/>
        <w:rPr>
          <w:rFonts w:ascii="Tinos" w:hAnsi="Tinos" w:cs="Times New Roman"/>
          <w:b/>
          <w:color w:val="000000"/>
          <w:sz w:val="28"/>
          <w:szCs w:val="28"/>
          <w:shd w:val="clear" w:color="auto" w:fill="FFFFFF"/>
        </w:rPr>
      </w:pPr>
      <w:r>
        <w:rPr>
          <w:rFonts w:ascii="Tinos" w:hAnsi="Tinos" w:cs="Times New Roman"/>
          <w:b/>
          <w:color w:val="000000"/>
          <w:sz w:val="28"/>
          <w:szCs w:val="28"/>
          <w:shd w:val="clear" w:color="auto" w:fill="FFFFFF"/>
        </w:rPr>
        <w:t>Основные показатели инвестиционной активности</w:t>
      </w:r>
    </w:p>
    <w:p w14:paraId="698EF4D2" w14:textId="77777777" w:rsidR="005E7CE0" w:rsidRDefault="00AA5FE3">
      <w:pPr>
        <w:pStyle w:val="ConsPlusNormal"/>
        <w:ind w:firstLine="540"/>
        <w:jc w:val="center"/>
        <w:rPr>
          <w:rFonts w:ascii="Tinos" w:hAnsi="Tinos" w:cs="Times New Roman"/>
          <w:b/>
          <w:color w:val="000000"/>
          <w:sz w:val="28"/>
          <w:szCs w:val="28"/>
          <w:shd w:val="clear" w:color="auto" w:fill="FFFFFF"/>
        </w:rPr>
      </w:pPr>
      <w:r>
        <w:rPr>
          <w:rFonts w:ascii="Tinos" w:hAnsi="Tinos" w:cs="Times New Roman"/>
          <w:b/>
          <w:color w:val="000000"/>
          <w:sz w:val="28"/>
          <w:szCs w:val="28"/>
          <w:shd w:val="clear" w:color="auto" w:fill="FFFFFF"/>
        </w:rPr>
        <w:t xml:space="preserve">муниципального района «Белгородский район» Белгородской области на период до 2030 года </w:t>
      </w:r>
    </w:p>
    <w:p w14:paraId="2C530BB5" w14:textId="77777777" w:rsidR="005E7CE0" w:rsidRDefault="00AA5FE3">
      <w:pPr>
        <w:jc w:val="right"/>
        <w:rPr>
          <w:rFonts w:ascii="Tinos" w:hAnsi="Tinos"/>
        </w:rPr>
      </w:pPr>
      <w:r>
        <w:rPr>
          <w:rFonts w:ascii="Tinos" w:hAnsi="Tinos"/>
          <w:i/>
          <w:sz w:val="24"/>
        </w:rPr>
        <w:t>Таблица 53</w:t>
      </w:r>
    </w:p>
    <w:p w14:paraId="08F4FC6B" w14:textId="77777777" w:rsidR="005E7CE0" w:rsidRDefault="005E7CE0">
      <w:pPr>
        <w:ind w:firstLine="709"/>
        <w:jc w:val="both"/>
        <w:rPr>
          <w:rFonts w:ascii="Tinos" w:hAnsi="Tinos" w:cs="Times New Roman"/>
          <w:color w:val="000000"/>
          <w:szCs w:val="28"/>
          <w:shd w:val="clear" w:color="auto" w:fill="FFFFFF"/>
        </w:rPr>
      </w:pPr>
    </w:p>
    <w:tbl>
      <w:tblPr>
        <w:tblW w:w="9635" w:type="dxa"/>
        <w:tblInd w:w="-5" w:type="dxa"/>
        <w:tblLayout w:type="fixed"/>
        <w:tblCellMar>
          <w:top w:w="55" w:type="dxa"/>
          <w:bottom w:w="55" w:type="dxa"/>
        </w:tblCellMar>
        <w:tblLook w:val="0000" w:firstRow="0" w:lastRow="0" w:firstColumn="0" w:lastColumn="0" w:noHBand="0" w:noVBand="0"/>
      </w:tblPr>
      <w:tblGrid>
        <w:gridCol w:w="3115"/>
        <w:gridCol w:w="1274"/>
        <w:gridCol w:w="1277"/>
        <w:gridCol w:w="1277"/>
        <w:gridCol w:w="1425"/>
        <w:gridCol w:w="1267"/>
      </w:tblGrid>
      <w:tr w:rsidR="005E7CE0" w14:paraId="46E1CCD3" w14:textId="77777777">
        <w:tc>
          <w:tcPr>
            <w:tcW w:w="3114" w:type="dxa"/>
            <w:vMerge w:val="restart"/>
            <w:tcBorders>
              <w:top w:val="single" w:sz="4" w:space="0" w:color="000000"/>
              <w:left w:val="single" w:sz="4" w:space="0" w:color="000000"/>
              <w:bottom w:val="single" w:sz="4" w:space="0" w:color="000000"/>
            </w:tcBorders>
          </w:tcPr>
          <w:p w14:paraId="39844A4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Показатели</w:t>
            </w:r>
          </w:p>
        </w:tc>
        <w:tc>
          <w:tcPr>
            <w:tcW w:w="1274" w:type="dxa"/>
            <w:tcBorders>
              <w:top w:val="single" w:sz="4" w:space="0" w:color="000000"/>
              <w:left w:val="single" w:sz="4" w:space="0" w:color="000000"/>
              <w:bottom w:val="single" w:sz="4" w:space="0" w:color="000000"/>
            </w:tcBorders>
          </w:tcPr>
          <w:p w14:paraId="23230CA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2020 год</w:t>
            </w:r>
          </w:p>
        </w:tc>
        <w:tc>
          <w:tcPr>
            <w:tcW w:w="1277" w:type="dxa"/>
            <w:tcBorders>
              <w:top w:val="single" w:sz="4" w:space="0" w:color="000000"/>
              <w:left w:val="single" w:sz="4" w:space="0" w:color="000000"/>
              <w:bottom w:val="single" w:sz="4" w:space="0" w:color="000000"/>
            </w:tcBorders>
          </w:tcPr>
          <w:p w14:paraId="12A8D0E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2021 год</w:t>
            </w:r>
          </w:p>
        </w:tc>
        <w:tc>
          <w:tcPr>
            <w:tcW w:w="1277" w:type="dxa"/>
            <w:tcBorders>
              <w:top w:val="single" w:sz="4" w:space="0" w:color="000000"/>
              <w:left w:val="single" w:sz="4" w:space="0" w:color="000000"/>
              <w:bottom w:val="single" w:sz="4" w:space="0" w:color="000000"/>
            </w:tcBorders>
          </w:tcPr>
          <w:p w14:paraId="7163529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2022 год</w:t>
            </w:r>
          </w:p>
        </w:tc>
        <w:tc>
          <w:tcPr>
            <w:tcW w:w="1425" w:type="dxa"/>
            <w:tcBorders>
              <w:top w:val="single" w:sz="4" w:space="0" w:color="000000"/>
              <w:left w:val="single" w:sz="4" w:space="0" w:color="000000"/>
              <w:bottom w:val="single" w:sz="4" w:space="0" w:color="000000"/>
            </w:tcBorders>
          </w:tcPr>
          <w:p w14:paraId="0A650DF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2023 год</w:t>
            </w:r>
          </w:p>
        </w:tc>
        <w:tc>
          <w:tcPr>
            <w:tcW w:w="1267" w:type="dxa"/>
            <w:tcBorders>
              <w:top w:val="single" w:sz="4" w:space="0" w:color="000000"/>
              <w:left w:val="single" w:sz="4" w:space="0" w:color="000000"/>
              <w:bottom w:val="single" w:sz="4" w:space="0" w:color="000000"/>
              <w:right w:val="single" w:sz="4" w:space="0" w:color="000000"/>
            </w:tcBorders>
          </w:tcPr>
          <w:p w14:paraId="61D5170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2024 год</w:t>
            </w:r>
          </w:p>
        </w:tc>
      </w:tr>
      <w:tr w:rsidR="005E7CE0" w14:paraId="398BDA57" w14:textId="77777777">
        <w:tc>
          <w:tcPr>
            <w:tcW w:w="3114" w:type="dxa"/>
            <w:vMerge/>
            <w:tcBorders>
              <w:left w:val="single" w:sz="4" w:space="0" w:color="000000"/>
              <w:bottom w:val="single" w:sz="4" w:space="0" w:color="000000"/>
            </w:tcBorders>
          </w:tcPr>
          <w:p w14:paraId="5F7B8D99" w14:textId="77777777" w:rsidR="005E7CE0" w:rsidRDefault="005E7CE0"/>
        </w:tc>
        <w:tc>
          <w:tcPr>
            <w:tcW w:w="1274" w:type="dxa"/>
            <w:tcBorders>
              <w:left w:val="single" w:sz="4" w:space="0" w:color="000000"/>
              <w:bottom w:val="single" w:sz="4" w:space="0" w:color="000000"/>
            </w:tcBorders>
          </w:tcPr>
          <w:p w14:paraId="21F4035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факт</w:t>
            </w:r>
          </w:p>
        </w:tc>
        <w:tc>
          <w:tcPr>
            <w:tcW w:w="1277" w:type="dxa"/>
            <w:tcBorders>
              <w:left w:val="single" w:sz="4" w:space="0" w:color="000000"/>
              <w:bottom w:val="single" w:sz="4" w:space="0" w:color="000000"/>
            </w:tcBorders>
          </w:tcPr>
          <w:p w14:paraId="29311BD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факт</w:t>
            </w:r>
          </w:p>
        </w:tc>
        <w:tc>
          <w:tcPr>
            <w:tcW w:w="1277" w:type="dxa"/>
            <w:tcBorders>
              <w:left w:val="single" w:sz="4" w:space="0" w:color="000000"/>
              <w:bottom w:val="single" w:sz="4" w:space="0" w:color="000000"/>
            </w:tcBorders>
          </w:tcPr>
          <w:p w14:paraId="5C06BF6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факт</w:t>
            </w:r>
          </w:p>
        </w:tc>
        <w:tc>
          <w:tcPr>
            <w:tcW w:w="1425" w:type="dxa"/>
            <w:tcBorders>
              <w:left w:val="single" w:sz="4" w:space="0" w:color="000000"/>
              <w:bottom w:val="single" w:sz="4" w:space="0" w:color="000000"/>
            </w:tcBorders>
          </w:tcPr>
          <w:p w14:paraId="09E9D59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факт</w:t>
            </w:r>
          </w:p>
        </w:tc>
        <w:tc>
          <w:tcPr>
            <w:tcW w:w="1267" w:type="dxa"/>
            <w:tcBorders>
              <w:left w:val="single" w:sz="4" w:space="0" w:color="000000"/>
              <w:bottom w:val="single" w:sz="4" w:space="0" w:color="000000"/>
              <w:right w:val="single" w:sz="4" w:space="0" w:color="000000"/>
            </w:tcBorders>
          </w:tcPr>
          <w:p w14:paraId="6AB4EA4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оценка</w:t>
            </w:r>
          </w:p>
        </w:tc>
      </w:tr>
      <w:tr w:rsidR="005E7CE0" w14:paraId="5FC58754" w14:textId="77777777">
        <w:tc>
          <w:tcPr>
            <w:tcW w:w="3114" w:type="dxa"/>
            <w:tcBorders>
              <w:left w:val="single" w:sz="4" w:space="0" w:color="000000"/>
              <w:bottom w:val="single" w:sz="4" w:space="0" w:color="000000"/>
            </w:tcBorders>
          </w:tcPr>
          <w:p w14:paraId="454418D1"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Объем инвестиций                               в основной капитал (за счет всех источников финансирования),                           </w:t>
            </w:r>
            <w:r>
              <w:rPr>
                <w:rFonts w:ascii="Tinos" w:eastAsia="Calibri" w:hAnsi="Tinos" w:cs="Times New Roman"/>
                <w:i/>
                <w:color w:val="000000"/>
                <w:kern w:val="0"/>
                <w:sz w:val="24"/>
                <w:shd w:val="clear" w:color="auto" w:fill="FFFFFF"/>
                <w:lang w:eastAsia="en-US" w:bidi="ar-SA"/>
              </w:rPr>
              <w:t>млн рублей</w:t>
            </w:r>
          </w:p>
        </w:tc>
        <w:tc>
          <w:tcPr>
            <w:tcW w:w="1274" w:type="dxa"/>
            <w:tcBorders>
              <w:left w:val="single" w:sz="4" w:space="0" w:color="000000"/>
              <w:bottom w:val="single" w:sz="4" w:space="0" w:color="000000"/>
            </w:tcBorders>
          </w:tcPr>
          <w:p w14:paraId="6078E24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21 799,3</w:t>
            </w:r>
          </w:p>
        </w:tc>
        <w:tc>
          <w:tcPr>
            <w:tcW w:w="1277" w:type="dxa"/>
            <w:tcBorders>
              <w:left w:val="single" w:sz="4" w:space="0" w:color="000000"/>
              <w:bottom w:val="single" w:sz="4" w:space="0" w:color="000000"/>
            </w:tcBorders>
          </w:tcPr>
          <w:p w14:paraId="188D2A7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22 990,9</w:t>
            </w:r>
          </w:p>
        </w:tc>
        <w:tc>
          <w:tcPr>
            <w:tcW w:w="1277" w:type="dxa"/>
            <w:tcBorders>
              <w:left w:val="single" w:sz="4" w:space="0" w:color="000000"/>
              <w:bottom w:val="single" w:sz="4" w:space="0" w:color="000000"/>
            </w:tcBorders>
          </w:tcPr>
          <w:p w14:paraId="7AA2CFF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26 588,5</w:t>
            </w:r>
          </w:p>
        </w:tc>
        <w:tc>
          <w:tcPr>
            <w:tcW w:w="1425" w:type="dxa"/>
            <w:tcBorders>
              <w:left w:val="single" w:sz="4" w:space="0" w:color="000000"/>
              <w:bottom w:val="single" w:sz="4" w:space="0" w:color="000000"/>
            </w:tcBorders>
          </w:tcPr>
          <w:p w14:paraId="53108A5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24 488,7</w:t>
            </w:r>
          </w:p>
        </w:tc>
        <w:tc>
          <w:tcPr>
            <w:tcW w:w="1267" w:type="dxa"/>
            <w:tcBorders>
              <w:left w:val="single" w:sz="4" w:space="0" w:color="000000"/>
              <w:bottom w:val="single" w:sz="4" w:space="0" w:color="000000"/>
              <w:right w:val="single" w:sz="4" w:space="0" w:color="000000"/>
            </w:tcBorders>
          </w:tcPr>
          <w:p w14:paraId="3C994A5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20 401,9</w:t>
            </w:r>
          </w:p>
        </w:tc>
      </w:tr>
      <w:tr w:rsidR="005E7CE0" w14:paraId="29A0E4C9" w14:textId="77777777">
        <w:tc>
          <w:tcPr>
            <w:tcW w:w="3114" w:type="dxa"/>
            <w:tcBorders>
              <w:left w:val="single" w:sz="4" w:space="0" w:color="000000"/>
              <w:bottom w:val="single" w:sz="4" w:space="0" w:color="000000"/>
            </w:tcBorders>
          </w:tcPr>
          <w:p w14:paraId="37E5834C"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Объем инвестиций                                в основной капитал                        (без субъектов малого предпринимательства                       и ИЖС), </w:t>
            </w:r>
            <w:r>
              <w:rPr>
                <w:rFonts w:ascii="Tinos" w:eastAsia="Calibri" w:hAnsi="Tinos" w:cs="Times New Roman"/>
                <w:i/>
                <w:color w:val="000000"/>
                <w:kern w:val="0"/>
                <w:sz w:val="24"/>
                <w:shd w:val="clear" w:color="auto" w:fill="FFFFFF"/>
                <w:lang w:eastAsia="en-US" w:bidi="ar-SA"/>
              </w:rPr>
              <w:t>млн рублей</w:t>
            </w:r>
          </w:p>
        </w:tc>
        <w:tc>
          <w:tcPr>
            <w:tcW w:w="1274" w:type="dxa"/>
            <w:tcBorders>
              <w:left w:val="single" w:sz="4" w:space="0" w:color="000000"/>
              <w:bottom w:val="single" w:sz="4" w:space="0" w:color="000000"/>
            </w:tcBorders>
          </w:tcPr>
          <w:p w14:paraId="7AEAD60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6 469,2</w:t>
            </w:r>
          </w:p>
        </w:tc>
        <w:tc>
          <w:tcPr>
            <w:tcW w:w="1277" w:type="dxa"/>
            <w:tcBorders>
              <w:left w:val="single" w:sz="4" w:space="0" w:color="000000"/>
              <w:bottom w:val="single" w:sz="4" w:space="0" w:color="000000"/>
            </w:tcBorders>
          </w:tcPr>
          <w:p w14:paraId="1E216EB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4 710,7</w:t>
            </w:r>
          </w:p>
        </w:tc>
        <w:tc>
          <w:tcPr>
            <w:tcW w:w="1277" w:type="dxa"/>
            <w:tcBorders>
              <w:left w:val="single" w:sz="4" w:space="0" w:color="000000"/>
              <w:bottom w:val="single" w:sz="4" w:space="0" w:color="000000"/>
            </w:tcBorders>
          </w:tcPr>
          <w:p w14:paraId="03A1F1F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5 496,1</w:t>
            </w:r>
          </w:p>
        </w:tc>
        <w:tc>
          <w:tcPr>
            <w:tcW w:w="1425" w:type="dxa"/>
            <w:tcBorders>
              <w:left w:val="single" w:sz="4" w:space="0" w:color="000000"/>
              <w:bottom w:val="single" w:sz="4" w:space="0" w:color="000000"/>
            </w:tcBorders>
          </w:tcPr>
          <w:p w14:paraId="76CBADF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5 370,7</w:t>
            </w:r>
          </w:p>
        </w:tc>
        <w:tc>
          <w:tcPr>
            <w:tcW w:w="1267" w:type="dxa"/>
            <w:tcBorders>
              <w:left w:val="single" w:sz="4" w:space="0" w:color="000000"/>
              <w:bottom w:val="single" w:sz="4" w:space="0" w:color="000000"/>
              <w:right w:val="single" w:sz="4" w:space="0" w:color="000000"/>
            </w:tcBorders>
          </w:tcPr>
          <w:p w14:paraId="7EDE1A3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4 900,7</w:t>
            </w:r>
          </w:p>
        </w:tc>
      </w:tr>
      <w:tr w:rsidR="005E7CE0" w14:paraId="4910F24E" w14:textId="77777777">
        <w:tc>
          <w:tcPr>
            <w:tcW w:w="3114" w:type="dxa"/>
            <w:tcBorders>
              <w:left w:val="single" w:sz="4" w:space="0" w:color="000000"/>
              <w:bottom w:val="single" w:sz="4" w:space="0" w:color="000000"/>
            </w:tcBorders>
          </w:tcPr>
          <w:p w14:paraId="1C75B209"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Общее количество проектов (портфель проектов), </w:t>
            </w:r>
            <w:r>
              <w:rPr>
                <w:rFonts w:ascii="Tinos" w:eastAsia="Calibri" w:hAnsi="Tinos" w:cs="Times New Roman"/>
                <w:i/>
                <w:color w:val="000000"/>
                <w:kern w:val="0"/>
                <w:sz w:val="24"/>
                <w:shd w:val="clear" w:color="auto" w:fill="FFFFFF"/>
                <w:lang w:eastAsia="en-US" w:bidi="ar-SA"/>
              </w:rPr>
              <w:t>ед.</w:t>
            </w:r>
          </w:p>
        </w:tc>
        <w:tc>
          <w:tcPr>
            <w:tcW w:w="1274" w:type="dxa"/>
            <w:tcBorders>
              <w:left w:val="single" w:sz="4" w:space="0" w:color="000000"/>
              <w:bottom w:val="single" w:sz="4" w:space="0" w:color="000000"/>
            </w:tcBorders>
          </w:tcPr>
          <w:p w14:paraId="6A3BD3E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234</w:t>
            </w:r>
          </w:p>
        </w:tc>
        <w:tc>
          <w:tcPr>
            <w:tcW w:w="1277" w:type="dxa"/>
            <w:tcBorders>
              <w:left w:val="single" w:sz="4" w:space="0" w:color="000000"/>
              <w:bottom w:val="single" w:sz="4" w:space="0" w:color="000000"/>
            </w:tcBorders>
          </w:tcPr>
          <w:p w14:paraId="143CBCC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270</w:t>
            </w:r>
          </w:p>
        </w:tc>
        <w:tc>
          <w:tcPr>
            <w:tcW w:w="1277" w:type="dxa"/>
            <w:tcBorders>
              <w:left w:val="single" w:sz="4" w:space="0" w:color="000000"/>
              <w:bottom w:val="single" w:sz="4" w:space="0" w:color="000000"/>
            </w:tcBorders>
          </w:tcPr>
          <w:p w14:paraId="7921F34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288</w:t>
            </w:r>
          </w:p>
        </w:tc>
        <w:tc>
          <w:tcPr>
            <w:tcW w:w="1425" w:type="dxa"/>
            <w:tcBorders>
              <w:left w:val="single" w:sz="4" w:space="0" w:color="000000"/>
              <w:bottom w:val="single" w:sz="4" w:space="0" w:color="000000"/>
            </w:tcBorders>
          </w:tcPr>
          <w:p w14:paraId="267FE43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229</w:t>
            </w:r>
          </w:p>
        </w:tc>
        <w:tc>
          <w:tcPr>
            <w:tcW w:w="1267" w:type="dxa"/>
            <w:tcBorders>
              <w:left w:val="single" w:sz="4" w:space="0" w:color="000000"/>
              <w:bottom w:val="single" w:sz="4" w:space="0" w:color="000000"/>
              <w:right w:val="single" w:sz="4" w:space="0" w:color="000000"/>
            </w:tcBorders>
          </w:tcPr>
          <w:p w14:paraId="13629C4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230</w:t>
            </w:r>
          </w:p>
        </w:tc>
      </w:tr>
      <w:tr w:rsidR="005E7CE0" w14:paraId="6EDAF633" w14:textId="77777777">
        <w:tc>
          <w:tcPr>
            <w:tcW w:w="3114" w:type="dxa"/>
            <w:tcBorders>
              <w:left w:val="single" w:sz="4" w:space="0" w:color="000000"/>
              <w:bottom w:val="single" w:sz="4" w:space="0" w:color="000000"/>
            </w:tcBorders>
          </w:tcPr>
          <w:p w14:paraId="2A2C76E0"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Общая сумма привлеченных инвестиций  в рамках реализации инвестиционных проектов, </w:t>
            </w:r>
            <w:r>
              <w:rPr>
                <w:rFonts w:ascii="Tinos" w:eastAsia="Calibri" w:hAnsi="Tinos" w:cs="Times New Roman"/>
                <w:i/>
                <w:color w:val="000000"/>
                <w:kern w:val="0"/>
                <w:sz w:val="24"/>
                <w:shd w:val="clear" w:color="auto" w:fill="FFFFFF"/>
                <w:lang w:eastAsia="en-US" w:bidi="ar-SA"/>
              </w:rPr>
              <w:t>млн. рублей</w:t>
            </w:r>
          </w:p>
        </w:tc>
        <w:tc>
          <w:tcPr>
            <w:tcW w:w="1274" w:type="dxa"/>
            <w:tcBorders>
              <w:left w:val="single" w:sz="4" w:space="0" w:color="000000"/>
              <w:bottom w:val="single" w:sz="4" w:space="0" w:color="000000"/>
            </w:tcBorders>
          </w:tcPr>
          <w:p w14:paraId="06D92F5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7 361,34</w:t>
            </w:r>
          </w:p>
        </w:tc>
        <w:tc>
          <w:tcPr>
            <w:tcW w:w="1277" w:type="dxa"/>
            <w:tcBorders>
              <w:left w:val="single" w:sz="4" w:space="0" w:color="000000"/>
              <w:bottom w:val="single" w:sz="4" w:space="0" w:color="000000"/>
            </w:tcBorders>
          </w:tcPr>
          <w:p w14:paraId="54FAE14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8 692,17</w:t>
            </w:r>
          </w:p>
        </w:tc>
        <w:tc>
          <w:tcPr>
            <w:tcW w:w="1277" w:type="dxa"/>
            <w:tcBorders>
              <w:left w:val="single" w:sz="4" w:space="0" w:color="000000"/>
              <w:bottom w:val="single" w:sz="4" w:space="0" w:color="000000"/>
            </w:tcBorders>
          </w:tcPr>
          <w:p w14:paraId="37A0EFC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11 010,2</w:t>
            </w:r>
          </w:p>
        </w:tc>
        <w:tc>
          <w:tcPr>
            <w:tcW w:w="1425" w:type="dxa"/>
            <w:tcBorders>
              <w:left w:val="single" w:sz="4" w:space="0" w:color="000000"/>
              <w:bottom w:val="single" w:sz="4" w:space="0" w:color="000000"/>
            </w:tcBorders>
          </w:tcPr>
          <w:p w14:paraId="341B8BB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12 367,10</w:t>
            </w:r>
          </w:p>
        </w:tc>
        <w:tc>
          <w:tcPr>
            <w:tcW w:w="1267" w:type="dxa"/>
            <w:tcBorders>
              <w:left w:val="single" w:sz="4" w:space="0" w:color="000000"/>
              <w:bottom w:val="single" w:sz="4" w:space="0" w:color="000000"/>
              <w:right w:val="single" w:sz="4" w:space="0" w:color="000000"/>
            </w:tcBorders>
          </w:tcPr>
          <w:p w14:paraId="1FCBF74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12 400,0</w:t>
            </w:r>
          </w:p>
        </w:tc>
      </w:tr>
      <w:tr w:rsidR="005E7CE0" w14:paraId="5D3BC825" w14:textId="77777777">
        <w:tc>
          <w:tcPr>
            <w:tcW w:w="3114" w:type="dxa"/>
            <w:tcBorders>
              <w:left w:val="single" w:sz="4" w:space="0" w:color="000000"/>
              <w:bottom w:val="single" w:sz="4" w:space="0" w:color="000000"/>
            </w:tcBorders>
          </w:tcPr>
          <w:p w14:paraId="6123E954"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Общее количество созданных рабочих мест                   в рамках реализации инвестиционных проектов, </w:t>
            </w:r>
            <w:r>
              <w:rPr>
                <w:rFonts w:ascii="Tinos" w:eastAsia="Calibri" w:hAnsi="Tinos" w:cs="Times New Roman"/>
                <w:i/>
                <w:color w:val="000000"/>
                <w:kern w:val="0"/>
                <w:sz w:val="24"/>
                <w:shd w:val="clear" w:color="auto" w:fill="FFFFFF"/>
                <w:lang w:eastAsia="en-US" w:bidi="ar-SA"/>
              </w:rPr>
              <w:t>мест</w:t>
            </w:r>
          </w:p>
        </w:tc>
        <w:tc>
          <w:tcPr>
            <w:tcW w:w="1274" w:type="dxa"/>
            <w:tcBorders>
              <w:left w:val="single" w:sz="4" w:space="0" w:color="000000"/>
              <w:bottom w:val="single" w:sz="4" w:space="0" w:color="000000"/>
            </w:tcBorders>
          </w:tcPr>
          <w:p w14:paraId="39BB1D7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540</w:t>
            </w:r>
          </w:p>
        </w:tc>
        <w:tc>
          <w:tcPr>
            <w:tcW w:w="1277" w:type="dxa"/>
            <w:tcBorders>
              <w:left w:val="single" w:sz="4" w:space="0" w:color="000000"/>
              <w:bottom w:val="single" w:sz="4" w:space="0" w:color="000000"/>
            </w:tcBorders>
          </w:tcPr>
          <w:p w14:paraId="5A6587C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564</w:t>
            </w:r>
          </w:p>
        </w:tc>
        <w:tc>
          <w:tcPr>
            <w:tcW w:w="1277" w:type="dxa"/>
            <w:tcBorders>
              <w:left w:val="single" w:sz="4" w:space="0" w:color="000000"/>
              <w:bottom w:val="single" w:sz="4" w:space="0" w:color="000000"/>
            </w:tcBorders>
          </w:tcPr>
          <w:p w14:paraId="04162C8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699</w:t>
            </w:r>
          </w:p>
        </w:tc>
        <w:tc>
          <w:tcPr>
            <w:tcW w:w="1425" w:type="dxa"/>
            <w:tcBorders>
              <w:left w:val="single" w:sz="4" w:space="0" w:color="000000"/>
              <w:bottom w:val="single" w:sz="4" w:space="0" w:color="000000"/>
            </w:tcBorders>
          </w:tcPr>
          <w:p w14:paraId="61B6944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451</w:t>
            </w:r>
          </w:p>
        </w:tc>
        <w:tc>
          <w:tcPr>
            <w:tcW w:w="1267" w:type="dxa"/>
            <w:tcBorders>
              <w:left w:val="single" w:sz="4" w:space="0" w:color="000000"/>
              <w:bottom w:val="single" w:sz="4" w:space="0" w:color="000000"/>
              <w:right w:val="single" w:sz="4" w:space="0" w:color="000000"/>
            </w:tcBorders>
          </w:tcPr>
          <w:p w14:paraId="346336D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460</w:t>
            </w:r>
          </w:p>
        </w:tc>
      </w:tr>
    </w:tbl>
    <w:p w14:paraId="597A1ED0" w14:textId="77777777" w:rsidR="005E7CE0" w:rsidRDefault="005E7CE0">
      <w:pPr>
        <w:jc w:val="both"/>
        <w:rPr>
          <w:rFonts w:ascii="Tinos" w:hAnsi="Tinos" w:cs="Times New Roman"/>
          <w:color w:val="000000"/>
          <w:szCs w:val="28"/>
          <w:shd w:val="clear" w:color="auto" w:fill="FFFFFF"/>
        </w:rPr>
      </w:pPr>
    </w:p>
    <w:tbl>
      <w:tblPr>
        <w:tblW w:w="9635" w:type="dxa"/>
        <w:tblInd w:w="-5" w:type="dxa"/>
        <w:tblLayout w:type="fixed"/>
        <w:tblCellMar>
          <w:top w:w="55" w:type="dxa"/>
          <w:bottom w:w="55" w:type="dxa"/>
        </w:tblCellMar>
        <w:tblLook w:val="0000" w:firstRow="0" w:lastRow="0" w:firstColumn="0" w:lastColumn="0" w:noHBand="0" w:noVBand="0"/>
      </w:tblPr>
      <w:tblGrid>
        <w:gridCol w:w="2690"/>
        <w:gridCol w:w="1134"/>
        <w:gridCol w:w="1134"/>
        <w:gridCol w:w="1134"/>
        <w:gridCol w:w="1274"/>
        <w:gridCol w:w="1134"/>
        <w:gridCol w:w="1135"/>
      </w:tblGrid>
      <w:tr w:rsidR="005E7CE0" w14:paraId="49F3EB66" w14:textId="77777777">
        <w:tc>
          <w:tcPr>
            <w:tcW w:w="2689" w:type="dxa"/>
            <w:vMerge w:val="restart"/>
            <w:tcBorders>
              <w:top w:val="single" w:sz="4" w:space="0" w:color="000000"/>
              <w:left w:val="single" w:sz="4" w:space="0" w:color="000000"/>
              <w:bottom w:val="single" w:sz="4" w:space="0" w:color="000000"/>
            </w:tcBorders>
          </w:tcPr>
          <w:p w14:paraId="3CFCF69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Показатели</w:t>
            </w:r>
          </w:p>
        </w:tc>
        <w:tc>
          <w:tcPr>
            <w:tcW w:w="1134" w:type="dxa"/>
            <w:tcBorders>
              <w:top w:val="single" w:sz="4" w:space="0" w:color="000000"/>
              <w:left w:val="single" w:sz="4" w:space="0" w:color="000000"/>
              <w:bottom w:val="single" w:sz="4" w:space="0" w:color="000000"/>
            </w:tcBorders>
          </w:tcPr>
          <w:p w14:paraId="4F8BECD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2025 год</w:t>
            </w:r>
          </w:p>
        </w:tc>
        <w:tc>
          <w:tcPr>
            <w:tcW w:w="1134" w:type="dxa"/>
            <w:tcBorders>
              <w:top w:val="single" w:sz="4" w:space="0" w:color="000000"/>
              <w:left w:val="single" w:sz="4" w:space="0" w:color="000000"/>
              <w:bottom w:val="single" w:sz="4" w:space="0" w:color="000000"/>
            </w:tcBorders>
          </w:tcPr>
          <w:p w14:paraId="46090D7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2026 год</w:t>
            </w:r>
          </w:p>
        </w:tc>
        <w:tc>
          <w:tcPr>
            <w:tcW w:w="1134" w:type="dxa"/>
            <w:tcBorders>
              <w:top w:val="single" w:sz="4" w:space="0" w:color="000000"/>
              <w:left w:val="single" w:sz="4" w:space="0" w:color="000000"/>
              <w:bottom w:val="single" w:sz="4" w:space="0" w:color="000000"/>
            </w:tcBorders>
          </w:tcPr>
          <w:p w14:paraId="6455FAD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2027 год</w:t>
            </w:r>
          </w:p>
        </w:tc>
        <w:tc>
          <w:tcPr>
            <w:tcW w:w="1274" w:type="dxa"/>
            <w:tcBorders>
              <w:top w:val="single" w:sz="4" w:space="0" w:color="000000"/>
              <w:left w:val="single" w:sz="4" w:space="0" w:color="000000"/>
              <w:bottom w:val="single" w:sz="4" w:space="0" w:color="000000"/>
            </w:tcBorders>
          </w:tcPr>
          <w:p w14:paraId="518448C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2028 год</w:t>
            </w:r>
          </w:p>
        </w:tc>
        <w:tc>
          <w:tcPr>
            <w:tcW w:w="1134" w:type="dxa"/>
            <w:tcBorders>
              <w:top w:val="single" w:sz="4" w:space="0" w:color="000000"/>
              <w:left w:val="single" w:sz="4" w:space="0" w:color="000000"/>
              <w:bottom w:val="single" w:sz="4" w:space="0" w:color="000000"/>
            </w:tcBorders>
          </w:tcPr>
          <w:p w14:paraId="5AE8786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2029 год</w:t>
            </w:r>
          </w:p>
        </w:tc>
        <w:tc>
          <w:tcPr>
            <w:tcW w:w="1135" w:type="dxa"/>
            <w:tcBorders>
              <w:top w:val="single" w:sz="4" w:space="0" w:color="000000"/>
              <w:left w:val="single" w:sz="4" w:space="0" w:color="000000"/>
              <w:bottom w:val="single" w:sz="4" w:space="0" w:color="000000"/>
              <w:right w:val="single" w:sz="4" w:space="0" w:color="000000"/>
            </w:tcBorders>
          </w:tcPr>
          <w:p w14:paraId="23608C5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2030 год</w:t>
            </w:r>
          </w:p>
        </w:tc>
      </w:tr>
      <w:tr w:rsidR="005E7CE0" w14:paraId="2ADD6B00" w14:textId="77777777">
        <w:tc>
          <w:tcPr>
            <w:tcW w:w="2689" w:type="dxa"/>
            <w:vMerge/>
            <w:tcBorders>
              <w:left w:val="single" w:sz="4" w:space="0" w:color="000000"/>
              <w:bottom w:val="single" w:sz="4" w:space="0" w:color="000000"/>
            </w:tcBorders>
          </w:tcPr>
          <w:p w14:paraId="2D9A7814" w14:textId="77777777" w:rsidR="005E7CE0" w:rsidRDefault="005E7CE0"/>
        </w:tc>
        <w:tc>
          <w:tcPr>
            <w:tcW w:w="6945" w:type="dxa"/>
            <w:gridSpan w:val="6"/>
            <w:tcBorders>
              <w:left w:val="single" w:sz="4" w:space="0" w:color="000000"/>
              <w:bottom w:val="single" w:sz="4" w:space="0" w:color="000000"/>
              <w:right w:val="single" w:sz="4" w:space="0" w:color="000000"/>
            </w:tcBorders>
          </w:tcPr>
          <w:p w14:paraId="19FD70C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b/>
                <w:color w:val="000000"/>
                <w:kern w:val="0"/>
                <w:sz w:val="24"/>
                <w:shd w:val="clear" w:color="auto" w:fill="FFFFFF"/>
                <w:lang w:eastAsia="en-US" w:bidi="ar-SA"/>
              </w:rPr>
              <w:t>прогноз</w:t>
            </w:r>
          </w:p>
        </w:tc>
      </w:tr>
      <w:tr w:rsidR="005E7CE0" w14:paraId="049EC51C" w14:textId="77777777">
        <w:tc>
          <w:tcPr>
            <w:tcW w:w="2689" w:type="dxa"/>
            <w:tcBorders>
              <w:left w:val="single" w:sz="4" w:space="0" w:color="000000"/>
              <w:bottom w:val="single" w:sz="4" w:space="0" w:color="000000"/>
            </w:tcBorders>
          </w:tcPr>
          <w:p w14:paraId="0B5EA284"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Объем инвестиций                               в основной капитал                  (за счет всех источников финансирования),                           </w:t>
            </w:r>
            <w:r>
              <w:rPr>
                <w:rFonts w:ascii="Tinos" w:eastAsia="Calibri" w:hAnsi="Tinos" w:cs="Times New Roman"/>
                <w:i/>
                <w:color w:val="000000"/>
                <w:kern w:val="0"/>
                <w:sz w:val="24"/>
                <w:shd w:val="clear" w:color="auto" w:fill="FFFFFF"/>
                <w:lang w:eastAsia="en-US" w:bidi="ar-SA"/>
              </w:rPr>
              <w:t>млн. рублей</w:t>
            </w:r>
          </w:p>
        </w:tc>
        <w:tc>
          <w:tcPr>
            <w:tcW w:w="1134" w:type="dxa"/>
            <w:tcBorders>
              <w:left w:val="single" w:sz="4" w:space="0" w:color="000000"/>
              <w:bottom w:val="single" w:sz="4" w:space="0" w:color="000000"/>
            </w:tcBorders>
          </w:tcPr>
          <w:p w14:paraId="488D485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23 747,9</w:t>
            </w:r>
          </w:p>
        </w:tc>
        <w:tc>
          <w:tcPr>
            <w:tcW w:w="1134" w:type="dxa"/>
            <w:tcBorders>
              <w:left w:val="single" w:sz="4" w:space="0" w:color="000000"/>
              <w:bottom w:val="single" w:sz="4" w:space="0" w:color="000000"/>
            </w:tcBorders>
          </w:tcPr>
          <w:p w14:paraId="6F1C254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24 447,4</w:t>
            </w:r>
          </w:p>
        </w:tc>
        <w:tc>
          <w:tcPr>
            <w:tcW w:w="1134" w:type="dxa"/>
            <w:tcBorders>
              <w:left w:val="single" w:sz="4" w:space="0" w:color="000000"/>
              <w:bottom w:val="single" w:sz="4" w:space="0" w:color="000000"/>
            </w:tcBorders>
          </w:tcPr>
          <w:p w14:paraId="25CE736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24 557,9</w:t>
            </w:r>
          </w:p>
        </w:tc>
        <w:tc>
          <w:tcPr>
            <w:tcW w:w="1274" w:type="dxa"/>
            <w:tcBorders>
              <w:left w:val="single" w:sz="4" w:space="0" w:color="000000"/>
              <w:bottom w:val="single" w:sz="4" w:space="0" w:color="000000"/>
            </w:tcBorders>
          </w:tcPr>
          <w:p w14:paraId="7C2D036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24 668,4</w:t>
            </w:r>
          </w:p>
        </w:tc>
        <w:tc>
          <w:tcPr>
            <w:tcW w:w="1134" w:type="dxa"/>
            <w:tcBorders>
              <w:left w:val="single" w:sz="4" w:space="0" w:color="000000"/>
              <w:bottom w:val="single" w:sz="4" w:space="0" w:color="000000"/>
            </w:tcBorders>
          </w:tcPr>
          <w:p w14:paraId="65E8D5A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25 222,4</w:t>
            </w:r>
          </w:p>
        </w:tc>
        <w:tc>
          <w:tcPr>
            <w:tcW w:w="1135" w:type="dxa"/>
            <w:tcBorders>
              <w:left w:val="single" w:sz="4" w:space="0" w:color="000000"/>
              <w:bottom w:val="single" w:sz="4" w:space="0" w:color="000000"/>
              <w:right w:val="single" w:sz="4" w:space="0" w:color="000000"/>
            </w:tcBorders>
          </w:tcPr>
          <w:p w14:paraId="3059EB2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25 857,9</w:t>
            </w:r>
          </w:p>
        </w:tc>
      </w:tr>
      <w:tr w:rsidR="005E7CE0" w14:paraId="3ACD3F5F" w14:textId="77777777">
        <w:tc>
          <w:tcPr>
            <w:tcW w:w="2689" w:type="dxa"/>
            <w:tcBorders>
              <w:left w:val="single" w:sz="4" w:space="0" w:color="000000"/>
              <w:bottom w:val="single" w:sz="4" w:space="0" w:color="000000"/>
            </w:tcBorders>
          </w:tcPr>
          <w:p w14:paraId="59FC6E67"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Объем инвестиций                                в основной капитал                        (без субъектов малого предпринимательства                       и ИЖС), </w:t>
            </w:r>
            <w:r>
              <w:rPr>
                <w:rFonts w:ascii="Tinos" w:eastAsia="Calibri" w:hAnsi="Tinos" w:cs="Times New Roman"/>
                <w:i/>
                <w:color w:val="000000"/>
                <w:kern w:val="0"/>
                <w:sz w:val="24"/>
                <w:shd w:val="clear" w:color="auto" w:fill="FFFFFF"/>
                <w:lang w:eastAsia="en-US" w:bidi="ar-SA"/>
              </w:rPr>
              <w:t>млн рублей</w:t>
            </w:r>
          </w:p>
        </w:tc>
        <w:tc>
          <w:tcPr>
            <w:tcW w:w="1134" w:type="dxa"/>
            <w:tcBorders>
              <w:left w:val="single" w:sz="4" w:space="0" w:color="000000"/>
              <w:bottom w:val="single" w:sz="4" w:space="0" w:color="000000"/>
            </w:tcBorders>
          </w:tcPr>
          <w:p w14:paraId="44245E3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5 083,8</w:t>
            </w:r>
          </w:p>
        </w:tc>
        <w:tc>
          <w:tcPr>
            <w:tcW w:w="1134" w:type="dxa"/>
            <w:tcBorders>
              <w:left w:val="single" w:sz="4" w:space="0" w:color="000000"/>
              <w:bottom w:val="single" w:sz="4" w:space="0" w:color="000000"/>
            </w:tcBorders>
          </w:tcPr>
          <w:p w14:paraId="423EC33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5 223,6</w:t>
            </w:r>
          </w:p>
        </w:tc>
        <w:tc>
          <w:tcPr>
            <w:tcW w:w="1134" w:type="dxa"/>
            <w:tcBorders>
              <w:left w:val="single" w:sz="4" w:space="0" w:color="000000"/>
              <w:bottom w:val="single" w:sz="4" w:space="0" w:color="000000"/>
            </w:tcBorders>
          </w:tcPr>
          <w:p w14:paraId="7CD4C68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5 414,3</w:t>
            </w:r>
          </w:p>
        </w:tc>
        <w:tc>
          <w:tcPr>
            <w:tcW w:w="1274" w:type="dxa"/>
            <w:tcBorders>
              <w:left w:val="single" w:sz="4" w:space="0" w:color="000000"/>
              <w:bottom w:val="single" w:sz="4" w:space="0" w:color="000000"/>
            </w:tcBorders>
          </w:tcPr>
          <w:p w14:paraId="09D16BA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5 604,3</w:t>
            </w:r>
          </w:p>
        </w:tc>
        <w:tc>
          <w:tcPr>
            <w:tcW w:w="1134" w:type="dxa"/>
            <w:tcBorders>
              <w:left w:val="single" w:sz="4" w:space="0" w:color="000000"/>
              <w:bottom w:val="single" w:sz="4" w:space="0" w:color="000000"/>
            </w:tcBorders>
          </w:tcPr>
          <w:p w14:paraId="421AF50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5 794,3</w:t>
            </w:r>
          </w:p>
        </w:tc>
        <w:tc>
          <w:tcPr>
            <w:tcW w:w="1135" w:type="dxa"/>
            <w:tcBorders>
              <w:left w:val="single" w:sz="4" w:space="0" w:color="000000"/>
              <w:bottom w:val="single" w:sz="4" w:space="0" w:color="000000"/>
              <w:right w:val="single" w:sz="4" w:space="0" w:color="000000"/>
            </w:tcBorders>
          </w:tcPr>
          <w:p w14:paraId="1F37CD5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5 984,3</w:t>
            </w:r>
          </w:p>
        </w:tc>
      </w:tr>
      <w:tr w:rsidR="005E7CE0" w14:paraId="7C6E1177" w14:textId="77777777">
        <w:tc>
          <w:tcPr>
            <w:tcW w:w="2689" w:type="dxa"/>
            <w:tcBorders>
              <w:left w:val="single" w:sz="4" w:space="0" w:color="000000"/>
              <w:bottom w:val="single" w:sz="4" w:space="0" w:color="000000"/>
            </w:tcBorders>
          </w:tcPr>
          <w:p w14:paraId="6F050543"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Общее количество проектов (портфель проектов), </w:t>
            </w:r>
            <w:r>
              <w:rPr>
                <w:rFonts w:ascii="Tinos" w:eastAsia="Calibri" w:hAnsi="Tinos" w:cs="Times New Roman"/>
                <w:i/>
                <w:color w:val="000000"/>
                <w:kern w:val="0"/>
                <w:sz w:val="24"/>
                <w:shd w:val="clear" w:color="auto" w:fill="FFFFFF"/>
                <w:lang w:eastAsia="en-US" w:bidi="ar-SA"/>
              </w:rPr>
              <w:t>ед.</w:t>
            </w:r>
          </w:p>
        </w:tc>
        <w:tc>
          <w:tcPr>
            <w:tcW w:w="1134" w:type="dxa"/>
            <w:tcBorders>
              <w:left w:val="single" w:sz="4" w:space="0" w:color="000000"/>
              <w:bottom w:val="single" w:sz="4" w:space="0" w:color="000000"/>
            </w:tcBorders>
          </w:tcPr>
          <w:p w14:paraId="2EA7CEC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235</w:t>
            </w:r>
          </w:p>
        </w:tc>
        <w:tc>
          <w:tcPr>
            <w:tcW w:w="1134" w:type="dxa"/>
            <w:tcBorders>
              <w:left w:val="single" w:sz="4" w:space="0" w:color="000000"/>
              <w:bottom w:val="single" w:sz="4" w:space="0" w:color="000000"/>
            </w:tcBorders>
          </w:tcPr>
          <w:p w14:paraId="76B58B3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240</w:t>
            </w:r>
          </w:p>
        </w:tc>
        <w:tc>
          <w:tcPr>
            <w:tcW w:w="1134" w:type="dxa"/>
            <w:tcBorders>
              <w:left w:val="single" w:sz="4" w:space="0" w:color="000000"/>
              <w:bottom w:val="single" w:sz="4" w:space="0" w:color="000000"/>
            </w:tcBorders>
          </w:tcPr>
          <w:p w14:paraId="2DAB1A7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245</w:t>
            </w:r>
          </w:p>
        </w:tc>
        <w:tc>
          <w:tcPr>
            <w:tcW w:w="1274" w:type="dxa"/>
            <w:tcBorders>
              <w:left w:val="single" w:sz="4" w:space="0" w:color="000000"/>
              <w:bottom w:val="single" w:sz="4" w:space="0" w:color="000000"/>
            </w:tcBorders>
          </w:tcPr>
          <w:p w14:paraId="182344B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250</w:t>
            </w:r>
          </w:p>
        </w:tc>
        <w:tc>
          <w:tcPr>
            <w:tcW w:w="1134" w:type="dxa"/>
            <w:tcBorders>
              <w:left w:val="single" w:sz="4" w:space="0" w:color="000000"/>
              <w:bottom w:val="single" w:sz="4" w:space="0" w:color="000000"/>
            </w:tcBorders>
          </w:tcPr>
          <w:p w14:paraId="1C10C3A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253</w:t>
            </w:r>
          </w:p>
        </w:tc>
        <w:tc>
          <w:tcPr>
            <w:tcW w:w="1135" w:type="dxa"/>
            <w:tcBorders>
              <w:left w:val="single" w:sz="4" w:space="0" w:color="000000"/>
              <w:bottom w:val="single" w:sz="4" w:space="0" w:color="000000"/>
              <w:right w:val="single" w:sz="4" w:space="0" w:color="000000"/>
            </w:tcBorders>
          </w:tcPr>
          <w:p w14:paraId="4A2EB1F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260</w:t>
            </w:r>
          </w:p>
        </w:tc>
      </w:tr>
      <w:tr w:rsidR="005E7CE0" w14:paraId="3AD11454" w14:textId="77777777">
        <w:tc>
          <w:tcPr>
            <w:tcW w:w="2689" w:type="dxa"/>
            <w:tcBorders>
              <w:left w:val="single" w:sz="4" w:space="0" w:color="000000"/>
              <w:bottom w:val="single" w:sz="4" w:space="0" w:color="000000"/>
            </w:tcBorders>
          </w:tcPr>
          <w:p w14:paraId="25A10009"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Общая сумма привлеченных инвестиций в рамках реализации инвестиционных проектов, </w:t>
            </w:r>
            <w:r>
              <w:rPr>
                <w:rFonts w:ascii="Tinos" w:eastAsia="Calibri" w:hAnsi="Tinos" w:cs="Times New Roman"/>
                <w:i/>
                <w:color w:val="000000"/>
                <w:kern w:val="0"/>
                <w:sz w:val="24"/>
                <w:shd w:val="clear" w:color="auto" w:fill="FFFFFF"/>
                <w:lang w:eastAsia="en-US" w:bidi="ar-SA"/>
              </w:rPr>
              <w:t>млн рублей</w:t>
            </w:r>
          </w:p>
        </w:tc>
        <w:tc>
          <w:tcPr>
            <w:tcW w:w="1134" w:type="dxa"/>
            <w:tcBorders>
              <w:left w:val="single" w:sz="4" w:space="0" w:color="000000"/>
              <w:bottom w:val="single" w:sz="4" w:space="0" w:color="000000"/>
            </w:tcBorders>
          </w:tcPr>
          <w:p w14:paraId="2C8B323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12 690,0</w:t>
            </w:r>
          </w:p>
        </w:tc>
        <w:tc>
          <w:tcPr>
            <w:tcW w:w="1134" w:type="dxa"/>
            <w:tcBorders>
              <w:left w:val="single" w:sz="4" w:space="0" w:color="000000"/>
              <w:bottom w:val="single" w:sz="4" w:space="0" w:color="000000"/>
            </w:tcBorders>
          </w:tcPr>
          <w:p w14:paraId="73120C6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12 960,0</w:t>
            </w:r>
          </w:p>
        </w:tc>
        <w:tc>
          <w:tcPr>
            <w:tcW w:w="1134" w:type="dxa"/>
            <w:tcBorders>
              <w:left w:val="single" w:sz="4" w:space="0" w:color="000000"/>
              <w:bottom w:val="single" w:sz="4" w:space="0" w:color="000000"/>
            </w:tcBorders>
          </w:tcPr>
          <w:p w14:paraId="1672632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13 230,0</w:t>
            </w:r>
          </w:p>
        </w:tc>
        <w:tc>
          <w:tcPr>
            <w:tcW w:w="1274" w:type="dxa"/>
            <w:tcBorders>
              <w:left w:val="single" w:sz="4" w:space="0" w:color="000000"/>
              <w:bottom w:val="single" w:sz="4" w:space="0" w:color="000000"/>
            </w:tcBorders>
          </w:tcPr>
          <w:p w14:paraId="3D5358C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13 500,0</w:t>
            </w:r>
          </w:p>
        </w:tc>
        <w:tc>
          <w:tcPr>
            <w:tcW w:w="1134" w:type="dxa"/>
            <w:tcBorders>
              <w:left w:val="single" w:sz="4" w:space="0" w:color="000000"/>
              <w:bottom w:val="single" w:sz="4" w:space="0" w:color="000000"/>
            </w:tcBorders>
          </w:tcPr>
          <w:p w14:paraId="4182140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13 662,0</w:t>
            </w:r>
          </w:p>
        </w:tc>
        <w:tc>
          <w:tcPr>
            <w:tcW w:w="1135" w:type="dxa"/>
            <w:tcBorders>
              <w:left w:val="single" w:sz="4" w:space="0" w:color="000000"/>
              <w:bottom w:val="single" w:sz="4" w:space="0" w:color="000000"/>
              <w:right w:val="single" w:sz="4" w:space="0" w:color="000000"/>
            </w:tcBorders>
          </w:tcPr>
          <w:p w14:paraId="36461CF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14 040,0</w:t>
            </w:r>
          </w:p>
        </w:tc>
      </w:tr>
      <w:tr w:rsidR="005E7CE0" w14:paraId="1D243F3C" w14:textId="77777777">
        <w:tc>
          <w:tcPr>
            <w:tcW w:w="2689" w:type="dxa"/>
            <w:tcBorders>
              <w:left w:val="single" w:sz="4" w:space="0" w:color="000000"/>
              <w:bottom w:val="single" w:sz="4" w:space="0" w:color="000000"/>
            </w:tcBorders>
          </w:tcPr>
          <w:p w14:paraId="0205BF00"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 xml:space="preserve">Общее количество созданных рабочих мест в рамках реализации инвестиционных проектов, </w:t>
            </w:r>
            <w:r>
              <w:rPr>
                <w:rFonts w:ascii="Tinos" w:eastAsia="Calibri" w:hAnsi="Tinos" w:cs="Times New Roman"/>
                <w:i/>
                <w:color w:val="000000"/>
                <w:kern w:val="0"/>
                <w:sz w:val="24"/>
                <w:shd w:val="clear" w:color="auto" w:fill="FFFFFF"/>
                <w:lang w:eastAsia="en-US" w:bidi="ar-SA"/>
              </w:rPr>
              <w:t>мест</w:t>
            </w:r>
          </w:p>
        </w:tc>
        <w:tc>
          <w:tcPr>
            <w:tcW w:w="1134" w:type="dxa"/>
            <w:tcBorders>
              <w:left w:val="single" w:sz="4" w:space="0" w:color="000000"/>
              <w:bottom w:val="single" w:sz="4" w:space="0" w:color="000000"/>
            </w:tcBorders>
          </w:tcPr>
          <w:p w14:paraId="317D065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470</w:t>
            </w:r>
          </w:p>
        </w:tc>
        <w:tc>
          <w:tcPr>
            <w:tcW w:w="1134" w:type="dxa"/>
            <w:tcBorders>
              <w:left w:val="single" w:sz="4" w:space="0" w:color="000000"/>
              <w:bottom w:val="single" w:sz="4" w:space="0" w:color="000000"/>
            </w:tcBorders>
          </w:tcPr>
          <w:p w14:paraId="246A13C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480</w:t>
            </w:r>
          </w:p>
        </w:tc>
        <w:tc>
          <w:tcPr>
            <w:tcW w:w="1134" w:type="dxa"/>
            <w:tcBorders>
              <w:left w:val="single" w:sz="4" w:space="0" w:color="000000"/>
              <w:bottom w:val="single" w:sz="4" w:space="0" w:color="000000"/>
            </w:tcBorders>
          </w:tcPr>
          <w:p w14:paraId="14866D2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490</w:t>
            </w:r>
          </w:p>
        </w:tc>
        <w:tc>
          <w:tcPr>
            <w:tcW w:w="1274" w:type="dxa"/>
            <w:tcBorders>
              <w:left w:val="single" w:sz="4" w:space="0" w:color="000000"/>
              <w:bottom w:val="single" w:sz="4" w:space="0" w:color="000000"/>
            </w:tcBorders>
          </w:tcPr>
          <w:p w14:paraId="041718B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500</w:t>
            </w:r>
          </w:p>
        </w:tc>
        <w:tc>
          <w:tcPr>
            <w:tcW w:w="1134" w:type="dxa"/>
            <w:tcBorders>
              <w:left w:val="single" w:sz="4" w:space="0" w:color="000000"/>
              <w:bottom w:val="single" w:sz="4" w:space="0" w:color="000000"/>
            </w:tcBorders>
          </w:tcPr>
          <w:p w14:paraId="051ADA6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506</w:t>
            </w:r>
          </w:p>
        </w:tc>
        <w:tc>
          <w:tcPr>
            <w:tcW w:w="1135" w:type="dxa"/>
            <w:tcBorders>
              <w:left w:val="single" w:sz="4" w:space="0" w:color="000000"/>
              <w:bottom w:val="single" w:sz="4" w:space="0" w:color="000000"/>
              <w:right w:val="single" w:sz="4" w:space="0" w:color="000000"/>
            </w:tcBorders>
          </w:tcPr>
          <w:p w14:paraId="7239595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Calibri" w:hAnsi="Tinos" w:cs="Times New Roman"/>
                <w:color w:val="000000"/>
                <w:kern w:val="0"/>
                <w:sz w:val="24"/>
                <w:shd w:val="clear" w:color="auto" w:fill="FFFFFF"/>
                <w:lang w:eastAsia="en-US" w:bidi="ar-SA"/>
              </w:rPr>
              <w:t>520</w:t>
            </w:r>
          </w:p>
        </w:tc>
      </w:tr>
    </w:tbl>
    <w:p w14:paraId="129AAD4D" w14:textId="77777777" w:rsidR="005E7CE0" w:rsidRDefault="005E7CE0">
      <w:pPr>
        <w:rPr>
          <w:rFonts w:ascii="Tinos" w:eastAsia="Times New Roman" w:hAnsi="Tinos" w:cs="Times New Roman"/>
          <w:b/>
          <w:color w:val="000000"/>
          <w:szCs w:val="28"/>
          <w:shd w:val="clear" w:color="auto" w:fill="FFFFFF"/>
        </w:rPr>
      </w:pPr>
    </w:p>
    <w:p w14:paraId="52F727E8" w14:textId="77777777" w:rsidR="005E7CE0" w:rsidRDefault="00AA5FE3">
      <w:pPr>
        <w:rPr>
          <w:rFonts w:ascii="Tinos" w:eastAsia="Times New Roman" w:hAnsi="Tinos" w:cs="Times New Roman"/>
          <w:b/>
          <w:color w:val="000000"/>
          <w:szCs w:val="28"/>
          <w:shd w:val="clear" w:color="auto" w:fill="FFFFFF"/>
        </w:rPr>
      </w:pPr>
      <w:r>
        <w:rPr>
          <w:rFonts w:ascii="Tinos" w:eastAsia="Times New Roman" w:hAnsi="Tinos" w:cs="Times New Roman"/>
          <w:b/>
          <w:color w:val="000000"/>
          <w:szCs w:val="28"/>
          <w:shd w:val="clear" w:color="auto" w:fill="FFFFFF"/>
        </w:rPr>
        <w:t xml:space="preserve">Перечень приоритетных (крупных) инвестиционных проектов реализованных, реализуемых и планируемых к реализации                                на территории муниципального района                                                «Белгородский район» Белгородской области </w:t>
      </w:r>
    </w:p>
    <w:p w14:paraId="6EC2CD50" w14:textId="77777777" w:rsidR="005E7CE0" w:rsidRDefault="00AA5FE3">
      <w:pPr>
        <w:jc w:val="right"/>
        <w:rPr>
          <w:rFonts w:ascii="Tinos" w:hAnsi="Tinos"/>
        </w:rPr>
      </w:pPr>
      <w:r>
        <w:rPr>
          <w:rFonts w:ascii="Tinos" w:hAnsi="Tinos"/>
          <w:i/>
          <w:sz w:val="24"/>
        </w:rPr>
        <w:t>Таблица 54</w:t>
      </w:r>
    </w:p>
    <w:p w14:paraId="424B74B1" w14:textId="77777777" w:rsidR="005E7CE0" w:rsidRDefault="005E7CE0">
      <w:pPr>
        <w:jc w:val="both"/>
        <w:rPr>
          <w:rFonts w:ascii="Tinos" w:eastAsia="TimesNewRomanPSMT" w:hAnsi="Tinos" w:cs="Times New Roman"/>
          <w:color w:val="000000"/>
          <w:szCs w:val="28"/>
          <w:shd w:val="clear" w:color="auto" w:fill="FFFFFF"/>
        </w:rPr>
      </w:pPr>
    </w:p>
    <w:tbl>
      <w:tblPr>
        <w:tblW w:w="9634" w:type="dxa"/>
        <w:tblInd w:w="-5" w:type="dxa"/>
        <w:tblLayout w:type="fixed"/>
        <w:tblCellMar>
          <w:top w:w="55" w:type="dxa"/>
          <w:bottom w:w="55" w:type="dxa"/>
        </w:tblCellMar>
        <w:tblLook w:val="0000" w:firstRow="0" w:lastRow="0" w:firstColumn="0" w:lastColumn="0" w:noHBand="0" w:noVBand="0"/>
      </w:tblPr>
      <w:tblGrid>
        <w:gridCol w:w="606"/>
        <w:gridCol w:w="4211"/>
        <w:gridCol w:w="2975"/>
        <w:gridCol w:w="1842"/>
      </w:tblGrid>
      <w:tr w:rsidR="005E7CE0" w14:paraId="6B2893A8" w14:textId="77777777">
        <w:trPr>
          <w:tblHeader/>
        </w:trPr>
        <w:tc>
          <w:tcPr>
            <w:tcW w:w="605" w:type="dxa"/>
            <w:tcBorders>
              <w:top w:val="single" w:sz="4" w:space="0" w:color="000000"/>
              <w:left w:val="single" w:sz="4" w:space="0" w:color="000000"/>
              <w:bottom w:val="single" w:sz="4" w:space="0" w:color="000000"/>
            </w:tcBorders>
          </w:tcPr>
          <w:p w14:paraId="63C8833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 пп</w:t>
            </w:r>
          </w:p>
        </w:tc>
        <w:tc>
          <w:tcPr>
            <w:tcW w:w="4211" w:type="dxa"/>
            <w:tcBorders>
              <w:top w:val="single" w:sz="4" w:space="0" w:color="000000"/>
              <w:left w:val="single" w:sz="4" w:space="0" w:color="000000"/>
              <w:bottom w:val="single" w:sz="4" w:space="0" w:color="000000"/>
            </w:tcBorders>
          </w:tcPr>
          <w:p w14:paraId="1E5FAC4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Наименование инвестиционного проекта</w:t>
            </w:r>
          </w:p>
        </w:tc>
        <w:tc>
          <w:tcPr>
            <w:tcW w:w="2975" w:type="dxa"/>
            <w:tcBorders>
              <w:top w:val="single" w:sz="4" w:space="0" w:color="000000"/>
              <w:left w:val="single" w:sz="4" w:space="0" w:color="000000"/>
              <w:bottom w:val="single" w:sz="4" w:space="0" w:color="000000"/>
            </w:tcBorders>
          </w:tcPr>
          <w:p w14:paraId="5761EA7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 xml:space="preserve">Инвестор </w:t>
            </w:r>
          </w:p>
        </w:tc>
        <w:tc>
          <w:tcPr>
            <w:tcW w:w="1842" w:type="dxa"/>
            <w:tcBorders>
              <w:top w:val="single" w:sz="4" w:space="0" w:color="000000"/>
              <w:left w:val="single" w:sz="4" w:space="0" w:color="000000"/>
              <w:bottom w:val="single" w:sz="4" w:space="0" w:color="000000"/>
              <w:right w:val="single" w:sz="4" w:space="0" w:color="000000"/>
            </w:tcBorders>
          </w:tcPr>
          <w:p w14:paraId="626C2DD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 xml:space="preserve">Общая стоимость проекта               </w:t>
            </w:r>
            <w:r>
              <w:rPr>
                <w:rFonts w:ascii="Tinos" w:eastAsia="TimesNewRomanPSMT" w:hAnsi="Tinos" w:cs="Times New Roman"/>
                <w:b/>
                <w:color w:val="000000"/>
                <w:kern w:val="0"/>
                <w:sz w:val="20"/>
                <w:szCs w:val="20"/>
                <w:shd w:val="clear" w:color="auto" w:fill="FFFFFF"/>
                <w:lang w:eastAsia="en-US" w:bidi="ar-SA"/>
              </w:rPr>
              <w:t>(млн рублей)</w:t>
            </w:r>
          </w:p>
        </w:tc>
      </w:tr>
      <w:tr w:rsidR="005E7CE0" w14:paraId="635A4D45" w14:textId="77777777">
        <w:tc>
          <w:tcPr>
            <w:tcW w:w="4816" w:type="dxa"/>
            <w:gridSpan w:val="2"/>
            <w:tcBorders>
              <w:left w:val="single" w:sz="4" w:space="0" w:color="000000"/>
              <w:bottom w:val="single" w:sz="4" w:space="0" w:color="000000"/>
            </w:tcBorders>
          </w:tcPr>
          <w:p w14:paraId="0EB59775" w14:textId="77777777" w:rsidR="005E7CE0" w:rsidRDefault="00AA5FE3">
            <w:pPr>
              <w:jc w:val="both"/>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2020 год</w:t>
            </w:r>
          </w:p>
        </w:tc>
        <w:tc>
          <w:tcPr>
            <w:tcW w:w="2975" w:type="dxa"/>
            <w:tcBorders>
              <w:left w:val="single" w:sz="4" w:space="0" w:color="000000"/>
              <w:bottom w:val="single" w:sz="4" w:space="0" w:color="000000"/>
            </w:tcBorders>
          </w:tcPr>
          <w:p w14:paraId="67802E0E" w14:textId="77777777" w:rsidR="005E7CE0" w:rsidRDefault="005E7CE0">
            <w:pPr>
              <w:jc w:val="both"/>
              <w:rPr>
                <w:rFonts w:ascii="Tinos" w:eastAsia="TimesNewRomanPSMT" w:hAnsi="Tinos" w:cs="Times New Roman"/>
                <w:color w:val="000000"/>
                <w:kern w:val="0"/>
                <w:sz w:val="24"/>
                <w:shd w:val="clear" w:color="auto" w:fill="FFFFFF"/>
                <w:lang w:eastAsia="en-US" w:bidi="ar-SA"/>
              </w:rPr>
            </w:pPr>
          </w:p>
        </w:tc>
        <w:tc>
          <w:tcPr>
            <w:tcW w:w="1842" w:type="dxa"/>
            <w:tcBorders>
              <w:left w:val="single" w:sz="4" w:space="0" w:color="000000"/>
              <w:bottom w:val="single" w:sz="4" w:space="0" w:color="000000"/>
              <w:right w:val="single" w:sz="4" w:space="0" w:color="000000"/>
            </w:tcBorders>
          </w:tcPr>
          <w:p w14:paraId="3B73C506" w14:textId="77777777" w:rsidR="005E7CE0" w:rsidRDefault="005E7CE0">
            <w:pPr>
              <w:jc w:val="both"/>
              <w:rPr>
                <w:rFonts w:ascii="Tinos" w:eastAsia="TimesNewRomanPSMT" w:hAnsi="Tinos" w:cs="Times New Roman"/>
                <w:color w:val="000000"/>
                <w:kern w:val="0"/>
                <w:sz w:val="24"/>
                <w:shd w:val="clear" w:color="auto" w:fill="FFFFFF"/>
                <w:lang w:eastAsia="en-US" w:bidi="ar-SA"/>
              </w:rPr>
            </w:pPr>
          </w:p>
        </w:tc>
      </w:tr>
      <w:tr w:rsidR="005E7CE0" w14:paraId="5DE5914F" w14:textId="77777777">
        <w:tc>
          <w:tcPr>
            <w:tcW w:w="605" w:type="dxa"/>
            <w:tcBorders>
              <w:left w:val="single" w:sz="4" w:space="0" w:color="000000"/>
              <w:bottom w:val="single" w:sz="4" w:space="0" w:color="000000"/>
            </w:tcBorders>
          </w:tcPr>
          <w:p w14:paraId="1A5344F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w:t>
            </w:r>
          </w:p>
        </w:tc>
        <w:tc>
          <w:tcPr>
            <w:tcW w:w="4211" w:type="dxa"/>
            <w:tcBorders>
              <w:left w:val="single" w:sz="4" w:space="0" w:color="000000"/>
              <w:bottom w:val="single" w:sz="4" w:space="0" w:color="000000"/>
            </w:tcBorders>
          </w:tcPr>
          <w:p w14:paraId="07892C4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Второй этап строительства производственного корпуса</w:t>
            </w:r>
          </w:p>
        </w:tc>
        <w:tc>
          <w:tcPr>
            <w:tcW w:w="2975" w:type="dxa"/>
            <w:tcBorders>
              <w:left w:val="single" w:sz="4" w:space="0" w:color="000000"/>
              <w:bottom w:val="single" w:sz="4" w:space="0" w:color="000000"/>
            </w:tcBorders>
          </w:tcPr>
          <w:p w14:paraId="34740E8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«Био Полимер»</w:t>
            </w:r>
          </w:p>
        </w:tc>
        <w:tc>
          <w:tcPr>
            <w:tcW w:w="1842" w:type="dxa"/>
            <w:tcBorders>
              <w:left w:val="single" w:sz="4" w:space="0" w:color="000000"/>
              <w:bottom w:val="single" w:sz="4" w:space="0" w:color="000000"/>
              <w:right w:val="single" w:sz="4" w:space="0" w:color="000000"/>
            </w:tcBorders>
          </w:tcPr>
          <w:p w14:paraId="635F665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230,0</w:t>
            </w:r>
          </w:p>
        </w:tc>
      </w:tr>
      <w:tr w:rsidR="005E7CE0" w14:paraId="5D86E294" w14:textId="77777777">
        <w:tc>
          <w:tcPr>
            <w:tcW w:w="605" w:type="dxa"/>
            <w:tcBorders>
              <w:left w:val="single" w:sz="4" w:space="0" w:color="000000"/>
              <w:bottom w:val="single" w:sz="4" w:space="0" w:color="000000"/>
            </w:tcBorders>
          </w:tcPr>
          <w:p w14:paraId="4B047A0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w:t>
            </w:r>
          </w:p>
        </w:tc>
        <w:tc>
          <w:tcPr>
            <w:tcW w:w="4211" w:type="dxa"/>
            <w:tcBorders>
              <w:left w:val="single" w:sz="4" w:space="0" w:color="000000"/>
              <w:bottom w:val="single" w:sz="4" w:space="0" w:color="000000"/>
            </w:tcBorders>
          </w:tcPr>
          <w:p w14:paraId="05C997A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Производство труб больших диаметров из полимеров пропилена                 и этилена </w:t>
            </w:r>
          </w:p>
        </w:tc>
        <w:tc>
          <w:tcPr>
            <w:tcW w:w="2975" w:type="dxa"/>
            <w:tcBorders>
              <w:left w:val="single" w:sz="4" w:space="0" w:color="000000"/>
              <w:bottom w:val="single" w:sz="4" w:space="0" w:color="000000"/>
            </w:tcBorders>
          </w:tcPr>
          <w:p w14:paraId="21CC0EA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«Бипласт»</w:t>
            </w:r>
          </w:p>
        </w:tc>
        <w:tc>
          <w:tcPr>
            <w:tcW w:w="1842" w:type="dxa"/>
            <w:tcBorders>
              <w:left w:val="single" w:sz="4" w:space="0" w:color="000000"/>
              <w:bottom w:val="single" w:sz="4" w:space="0" w:color="000000"/>
              <w:right w:val="single" w:sz="4" w:space="0" w:color="000000"/>
            </w:tcBorders>
          </w:tcPr>
          <w:p w14:paraId="2C5BEC5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150,0</w:t>
            </w:r>
          </w:p>
        </w:tc>
      </w:tr>
      <w:tr w:rsidR="005E7CE0" w14:paraId="077B75B8" w14:textId="77777777">
        <w:tc>
          <w:tcPr>
            <w:tcW w:w="605" w:type="dxa"/>
            <w:tcBorders>
              <w:left w:val="single" w:sz="4" w:space="0" w:color="000000"/>
              <w:bottom w:val="single" w:sz="4" w:space="0" w:color="000000"/>
            </w:tcBorders>
          </w:tcPr>
          <w:p w14:paraId="1AAF363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w:t>
            </w:r>
          </w:p>
        </w:tc>
        <w:tc>
          <w:tcPr>
            <w:tcW w:w="4211" w:type="dxa"/>
            <w:tcBorders>
              <w:left w:val="single" w:sz="4" w:space="0" w:color="000000"/>
              <w:bottom w:val="single" w:sz="4" w:space="0" w:color="000000"/>
            </w:tcBorders>
          </w:tcPr>
          <w:p w14:paraId="4EBF856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ветеринарно-производственного логистического </w:t>
            </w:r>
            <w:r>
              <w:rPr>
                <w:rFonts w:ascii="Tinos" w:eastAsia="TimesNewRomanPSMT" w:hAnsi="Tinos" w:cs="Times New Roman"/>
                <w:color w:val="000000"/>
                <w:kern w:val="0"/>
                <w:sz w:val="24"/>
                <w:shd w:val="clear" w:color="auto" w:fill="FFFFFF"/>
                <w:lang w:eastAsia="en-US" w:bidi="ar-SA"/>
              </w:rPr>
              <w:lastRenderedPageBreak/>
              <w:t>комплекса</w:t>
            </w:r>
          </w:p>
        </w:tc>
        <w:tc>
          <w:tcPr>
            <w:tcW w:w="2975" w:type="dxa"/>
            <w:tcBorders>
              <w:left w:val="single" w:sz="4" w:space="0" w:color="000000"/>
              <w:bottom w:val="single" w:sz="4" w:space="0" w:color="000000"/>
            </w:tcBorders>
          </w:tcPr>
          <w:p w14:paraId="246E1E8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lastRenderedPageBreak/>
              <w:t>ООО «Агровет»</w:t>
            </w:r>
          </w:p>
        </w:tc>
        <w:tc>
          <w:tcPr>
            <w:tcW w:w="1842" w:type="dxa"/>
            <w:tcBorders>
              <w:left w:val="single" w:sz="4" w:space="0" w:color="000000"/>
              <w:bottom w:val="single" w:sz="4" w:space="0" w:color="000000"/>
              <w:right w:val="single" w:sz="4" w:space="0" w:color="000000"/>
            </w:tcBorders>
          </w:tcPr>
          <w:p w14:paraId="2F95236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187,0</w:t>
            </w:r>
          </w:p>
        </w:tc>
      </w:tr>
      <w:tr w:rsidR="005E7CE0" w14:paraId="5F9B6C18" w14:textId="77777777">
        <w:tc>
          <w:tcPr>
            <w:tcW w:w="605" w:type="dxa"/>
            <w:tcBorders>
              <w:left w:val="single" w:sz="4" w:space="0" w:color="000000"/>
              <w:bottom w:val="single" w:sz="4" w:space="0" w:color="000000"/>
            </w:tcBorders>
          </w:tcPr>
          <w:p w14:paraId="265FC4C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w:t>
            </w:r>
          </w:p>
        </w:tc>
        <w:tc>
          <w:tcPr>
            <w:tcW w:w="4211" w:type="dxa"/>
            <w:tcBorders>
              <w:left w:val="single" w:sz="4" w:space="0" w:color="000000"/>
              <w:bottom w:val="single" w:sz="4" w:space="0" w:color="000000"/>
            </w:tcBorders>
          </w:tcPr>
          <w:p w14:paraId="430CAAD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Организация производства жевательного зефира </w:t>
            </w:r>
          </w:p>
        </w:tc>
        <w:tc>
          <w:tcPr>
            <w:tcW w:w="2975" w:type="dxa"/>
            <w:tcBorders>
              <w:left w:val="single" w:sz="4" w:space="0" w:color="000000"/>
              <w:bottom w:val="single" w:sz="4" w:space="0" w:color="000000"/>
            </w:tcBorders>
          </w:tcPr>
          <w:p w14:paraId="580385F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«Конфектум»</w:t>
            </w:r>
          </w:p>
        </w:tc>
        <w:tc>
          <w:tcPr>
            <w:tcW w:w="1842" w:type="dxa"/>
            <w:tcBorders>
              <w:left w:val="single" w:sz="4" w:space="0" w:color="000000"/>
              <w:bottom w:val="single" w:sz="4" w:space="0" w:color="000000"/>
              <w:right w:val="single" w:sz="4" w:space="0" w:color="000000"/>
            </w:tcBorders>
          </w:tcPr>
          <w:p w14:paraId="1A37894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225,3</w:t>
            </w:r>
          </w:p>
        </w:tc>
      </w:tr>
      <w:tr w:rsidR="005E7CE0" w14:paraId="56102F8D" w14:textId="77777777">
        <w:tc>
          <w:tcPr>
            <w:tcW w:w="605" w:type="dxa"/>
            <w:tcBorders>
              <w:left w:val="single" w:sz="4" w:space="0" w:color="000000"/>
              <w:bottom w:val="single" w:sz="4" w:space="0" w:color="000000"/>
            </w:tcBorders>
          </w:tcPr>
          <w:p w14:paraId="688ED11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w:t>
            </w:r>
          </w:p>
        </w:tc>
        <w:tc>
          <w:tcPr>
            <w:tcW w:w="4211" w:type="dxa"/>
            <w:tcBorders>
              <w:left w:val="single" w:sz="4" w:space="0" w:color="000000"/>
              <w:bottom w:val="single" w:sz="4" w:space="0" w:color="000000"/>
            </w:tcBorders>
          </w:tcPr>
          <w:p w14:paraId="49F89A0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Создание производственных мощностей по выпуску металлоизделий и изделий                              из пластмассы </w:t>
            </w:r>
          </w:p>
        </w:tc>
        <w:tc>
          <w:tcPr>
            <w:tcW w:w="2975" w:type="dxa"/>
            <w:tcBorders>
              <w:left w:val="single" w:sz="4" w:space="0" w:color="000000"/>
              <w:bottom w:val="single" w:sz="4" w:space="0" w:color="000000"/>
            </w:tcBorders>
          </w:tcPr>
          <w:p w14:paraId="6138DDB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«Компания Стальэнерго»</w:t>
            </w:r>
          </w:p>
        </w:tc>
        <w:tc>
          <w:tcPr>
            <w:tcW w:w="1842" w:type="dxa"/>
            <w:tcBorders>
              <w:left w:val="single" w:sz="4" w:space="0" w:color="000000"/>
              <w:bottom w:val="single" w:sz="4" w:space="0" w:color="000000"/>
              <w:right w:val="single" w:sz="4" w:space="0" w:color="000000"/>
            </w:tcBorders>
          </w:tcPr>
          <w:p w14:paraId="5D9FC9D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572,3</w:t>
            </w:r>
          </w:p>
        </w:tc>
      </w:tr>
      <w:tr w:rsidR="005E7CE0" w14:paraId="48A2AFAA" w14:textId="77777777">
        <w:tc>
          <w:tcPr>
            <w:tcW w:w="605" w:type="dxa"/>
            <w:tcBorders>
              <w:left w:val="single" w:sz="4" w:space="0" w:color="000000"/>
              <w:bottom w:val="single" w:sz="4" w:space="0" w:color="000000"/>
            </w:tcBorders>
          </w:tcPr>
          <w:p w14:paraId="45FD0F4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6.</w:t>
            </w:r>
          </w:p>
        </w:tc>
        <w:tc>
          <w:tcPr>
            <w:tcW w:w="4211" w:type="dxa"/>
            <w:tcBorders>
              <w:left w:val="single" w:sz="4" w:space="0" w:color="000000"/>
              <w:bottom w:val="single" w:sz="4" w:space="0" w:color="000000"/>
            </w:tcBorders>
          </w:tcPr>
          <w:p w14:paraId="183F4B6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Создание третей очереди промышленного парка «Северный»</w:t>
            </w:r>
          </w:p>
        </w:tc>
        <w:tc>
          <w:tcPr>
            <w:tcW w:w="2975" w:type="dxa"/>
            <w:tcBorders>
              <w:left w:val="single" w:sz="4" w:space="0" w:color="000000"/>
              <w:bottom w:val="single" w:sz="4" w:space="0" w:color="000000"/>
            </w:tcBorders>
          </w:tcPr>
          <w:p w14:paraId="4F3D05B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АО «Дирекция по развитию промышленных зон»</w:t>
            </w:r>
          </w:p>
        </w:tc>
        <w:tc>
          <w:tcPr>
            <w:tcW w:w="1842" w:type="dxa"/>
            <w:tcBorders>
              <w:left w:val="single" w:sz="4" w:space="0" w:color="000000"/>
              <w:bottom w:val="single" w:sz="4" w:space="0" w:color="000000"/>
              <w:right w:val="single" w:sz="4" w:space="0" w:color="000000"/>
            </w:tcBorders>
          </w:tcPr>
          <w:p w14:paraId="7310052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758,0</w:t>
            </w:r>
          </w:p>
        </w:tc>
      </w:tr>
      <w:tr w:rsidR="005E7CE0" w14:paraId="16155177" w14:textId="77777777">
        <w:tc>
          <w:tcPr>
            <w:tcW w:w="605" w:type="dxa"/>
            <w:tcBorders>
              <w:left w:val="single" w:sz="4" w:space="0" w:color="000000"/>
              <w:bottom w:val="single" w:sz="4" w:space="0" w:color="000000"/>
            </w:tcBorders>
          </w:tcPr>
          <w:p w14:paraId="2439E86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7.</w:t>
            </w:r>
          </w:p>
        </w:tc>
        <w:tc>
          <w:tcPr>
            <w:tcW w:w="4211" w:type="dxa"/>
            <w:tcBorders>
              <w:left w:val="single" w:sz="4" w:space="0" w:color="000000"/>
              <w:bottom w:val="single" w:sz="4" w:space="0" w:color="000000"/>
            </w:tcBorders>
          </w:tcPr>
          <w:p w14:paraId="5C954A2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Создание промышленного парка «Фабрика»</w:t>
            </w:r>
          </w:p>
        </w:tc>
        <w:tc>
          <w:tcPr>
            <w:tcW w:w="2975" w:type="dxa"/>
            <w:tcBorders>
              <w:left w:val="single" w:sz="4" w:space="0" w:color="000000"/>
              <w:bottom w:val="single" w:sz="4" w:space="0" w:color="000000"/>
            </w:tcBorders>
          </w:tcPr>
          <w:p w14:paraId="664A7D6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АО «Дирекция по развитию промышленных зон»</w:t>
            </w:r>
          </w:p>
        </w:tc>
        <w:tc>
          <w:tcPr>
            <w:tcW w:w="1842" w:type="dxa"/>
            <w:tcBorders>
              <w:left w:val="single" w:sz="4" w:space="0" w:color="000000"/>
              <w:bottom w:val="single" w:sz="4" w:space="0" w:color="000000"/>
              <w:right w:val="single" w:sz="4" w:space="0" w:color="000000"/>
            </w:tcBorders>
          </w:tcPr>
          <w:p w14:paraId="52B8C97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1 674,0</w:t>
            </w:r>
          </w:p>
        </w:tc>
      </w:tr>
      <w:tr w:rsidR="005E7CE0" w14:paraId="083CF0CC" w14:textId="77777777">
        <w:tc>
          <w:tcPr>
            <w:tcW w:w="605" w:type="dxa"/>
            <w:tcBorders>
              <w:left w:val="single" w:sz="4" w:space="0" w:color="000000"/>
              <w:bottom w:val="single" w:sz="4" w:space="0" w:color="000000"/>
            </w:tcBorders>
          </w:tcPr>
          <w:p w14:paraId="4AE3126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8.</w:t>
            </w:r>
          </w:p>
        </w:tc>
        <w:tc>
          <w:tcPr>
            <w:tcW w:w="4211" w:type="dxa"/>
            <w:tcBorders>
              <w:left w:val="single" w:sz="4" w:space="0" w:color="000000"/>
              <w:bottom w:val="single" w:sz="4" w:space="0" w:color="000000"/>
            </w:tcBorders>
          </w:tcPr>
          <w:p w14:paraId="0445E0E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Реконструкция действующих репродуктивных и инкубационных мощностей </w:t>
            </w:r>
          </w:p>
        </w:tc>
        <w:tc>
          <w:tcPr>
            <w:tcW w:w="2975" w:type="dxa"/>
            <w:tcBorders>
              <w:left w:val="single" w:sz="4" w:space="0" w:color="000000"/>
              <w:bottom w:val="single" w:sz="4" w:space="0" w:color="000000"/>
            </w:tcBorders>
          </w:tcPr>
          <w:p w14:paraId="07D1851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«Белгранкорм»</w:t>
            </w:r>
          </w:p>
        </w:tc>
        <w:tc>
          <w:tcPr>
            <w:tcW w:w="1842" w:type="dxa"/>
            <w:tcBorders>
              <w:left w:val="single" w:sz="4" w:space="0" w:color="000000"/>
              <w:bottom w:val="single" w:sz="4" w:space="0" w:color="000000"/>
              <w:right w:val="single" w:sz="4" w:space="0" w:color="000000"/>
            </w:tcBorders>
          </w:tcPr>
          <w:p w14:paraId="0BEC6DC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175,2</w:t>
            </w:r>
          </w:p>
        </w:tc>
      </w:tr>
      <w:tr w:rsidR="005E7CE0" w14:paraId="4A31B023" w14:textId="77777777">
        <w:tc>
          <w:tcPr>
            <w:tcW w:w="605" w:type="dxa"/>
            <w:tcBorders>
              <w:left w:val="single" w:sz="4" w:space="0" w:color="000000"/>
              <w:bottom w:val="single" w:sz="4" w:space="0" w:color="000000"/>
            </w:tcBorders>
          </w:tcPr>
          <w:p w14:paraId="24EE72B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9.</w:t>
            </w:r>
          </w:p>
        </w:tc>
        <w:tc>
          <w:tcPr>
            <w:tcW w:w="4211" w:type="dxa"/>
            <w:tcBorders>
              <w:left w:val="single" w:sz="4" w:space="0" w:color="000000"/>
              <w:bottom w:val="single" w:sz="4" w:space="0" w:color="000000"/>
            </w:tcBorders>
          </w:tcPr>
          <w:p w14:paraId="6AB4921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Реконструкция действующих мощностей по выращиванию цыплят бройлеров </w:t>
            </w:r>
          </w:p>
        </w:tc>
        <w:tc>
          <w:tcPr>
            <w:tcW w:w="2975" w:type="dxa"/>
            <w:tcBorders>
              <w:left w:val="single" w:sz="4" w:space="0" w:color="000000"/>
              <w:bottom w:val="single" w:sz="4" w:space="0" w:color="000000"/>
            </w:tcBorders>
          </w:tcPr>
          <w:p w14:paraId="2C54E5C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«Белгранкорм»</w:t>
            </w:r>
          </w:p>
        </w:tc>
        <w:tc>
          <w:tcPr>
            <w:tcW w:w="1842" w:type="dxa"/>
            <w:tcBorders>
              <w:left w:val="single" w:sz="4" w:space="0" w:color="000000"/>
              <w:bottom w:val="single" w:sz="4" w:space="0" w:color="000000"/>
              <w:right w:val="single" w:sz="4" w:space="0" w:color="000000"/>
            </w:tcBorders>
          </w:tcPr>
          <w:p w14:paraId="5000CFD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598,0</w:t>
            </w:r>
          </w:p>
        </w:tc>
      </w:tr>
      <w:tr w:rsidR="005E7CE0" w14:paraId="0BF6DEBF" w14:textId="77777777">
        <w:tc>
          <w:tcPr>
            <w:tcW w:w="605" w:type="dxa"/>
            <w:tcBorders>
              <w:left w:val="single" w:sz="4" w:space="0" w:color="000000"/>
              <w:bottom w:val="single" w:sz="4" w:space="0" w:color="000000"/>
            </w:tcBorders>
          </w:tcPr>
          <w:p w14:paraId="6F3F0A6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10.</w:t>
            </w:r>
          </w:p>
        </w:tc>
        <w:tc>
          <w:tcPr>
            <w:tcW w:w="4211" w:type="dxa"/>
            <w:tcBorders>
              <w:left w:val="single" w:sz="4" w:space="0" w:color="000000"/>
              <w:bottom w:val="single" w:sz="4" w:space="0" w:color="000000"/>
            </w:tcBorders>
          </w:tcPr>
          <w:p w14:paraId="607FDE0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Модернизация тепличного комплекса </w:t>
            </w:r>
          </w:p>
        </w:tc>
        <w:tc>
          <w:tcPr>
            <w:tcW w:w="2975" w:type="dxa"/>
            <w:tcBorders>
              <w:left w:val="single" w:sz="4" w:space="0" w:color="000000"/>
              <w:bottom w:val="single" w:sz="4" w:space="0" w:color="000000"/>
            </w:tcBorders>
          </w:tcPr>
          <w:p w14:paraId="247571B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«Тепличный комплекс Белогорья»</w:t>
            </w:r>
          </w:p>
        </w:tc>
        <w:tc>
          <w:tcPr>
            <w:tcW w:w="1842" w:type="dxa"/>
            <w:tcBorders>
              <w:left w:val="single" w:sz="4" w:space="0" w:color="000000"/>
              <w:bottom w:val="single" w:sz="4" w:space="0" w:color="000000"/>
              <w:right w:val="single" w:sz="4" w:space="0" w:color="000000"/>
            </w:tcBorders>
          </w:tcPr>
          <w:p w14:paraId="48980B5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950,0</w:t>
            </w:r>
          </w:p>
        </w:tc>
      </w:tr>
      <w:tr w:rsidR="005E7CE0" w14:paraId="1F1A76D3" w14:textId="77777777">
        <w:tc>
          <w:tcPr>
            <w:tcW w:w="605" w:type="dxa"/>
            <w:tcBorders>
              <w:left w:val="single" w:sz="4" w:space="0" w:color="000000"/>
              <w:bottom w:val="single" w:sz="4" w:space="0" w:color="000000"/>
            </w:tcBorders>
          </w:tcPr>
          <w:p w14:paraId="18CC015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11.</w:t>
            </w:r>
          </w:p>
        </w:tc>
        <w:tc>
          <w:tcPr>
            <w:tcW w:w="4211" w:type="dxa"/>
            <w:tcBorders>
              <w:left w:val="single" w:sz="4" w:space="0" w:color="000000"/>
              <w:bottom w:val="single" w:sz="4" w:space="0" w:color="000000"/>
            </w:tcBorders>
          </w:tcPr>
          <w:p w14:paraId="655BD95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Строительство второй очереди тепличного комплекса</w:t>
            </w:r>
          </w:p>
        </w:tc>
        <w:tc>
          <w:tcPr>
            <w:tcW w:w="2975" w:type="dxa"/>
            <w:tcBorders>
              <w:left w:val="single" w:sz="4" w:space="0" w:color="000000"/>
              <w:bottom w:val="single" w:sz="4" w:space="0" w:color="000000"/>
            </w:tcBorders>
          </w:tcPr>
          <w:p w14:paraId="0FADD90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ООО «Тепличный комплекс Белогорья» </w:t>
            </w:r>
          </w:p>
        </w:tc>
        <w:tc>
          <w:tcPr>
            <w:tcW w:w="1842" w:type="dxa"/>
            <w:tcBorders>
              <w:left w:val="single" w:sz="4" w:space="0" w:color="000000"/>
              <w:bottom w:val="single" w:sz="4" w:space="0" w:color="000000"/>
              <w:right w:val="single" w:sz="4" w:space="0" w:color="000000"/>
            </w:tcBorders>
          </w:tcPr>
          <w:p w14:paraId="1B6C26D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3 800,0</w:t>
            </w:r>
          </w:p>
        </w:tc>
      </w:tr>
      <w:tr w:rsidR="005E7CE0" w14:paraId="45BE524F" w14:textId="77777777">
        <w:tc>
          <w:tcPr>
            <w:tcW w:w="605" w:type="dxa"/>
            <w:tcBorders>
              <w:left w:val="single" w:sz="4" w:space="0" w:color="000000"/>
              <w:bottom w:val="single" w:sz="4" w:space="0" w:color="000000"/>
            </w:tcBorders>
          </w:tcPr>
          <w:p w14:paraId="554D2E0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12.</w:t>
            </w:r>
          </w:p>
        </w:tc>
        <w:tc>
          <w:tcPr>
            <w:tcW w:w="4211" w:type="dxa"/>
            <w:tcBorders>
              <w:left w:val="single" w:sz="4" w:space="0" w:color="000000"/>
              <w:bottom w:val="single" w:sz="4" w:space="0" w:color="000000"/>
            </w:tcBorders>
          </w:tcPr>
          <w:p w14:paraId="0CEBB74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Увеличение объемов производства средств индивидуальной защиты</w:t>
            </w:r>
          </w:p>
        </w:tc>
        <w:tc>
          <w:tcPr>
            <w:tcW w:w="2975" w:type="dxa"/>
            <w:tcBorders>
              <w:left w:val="single" w:sz="4" w:space="0" w:color="000000"/>
              <w:bottom w:val="single" w:sz="4" w:space="0" w:color="000000"/>
            </w:tcBorders>
          </w:tcPr>
          <w:p w14:paraId="49E31ED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АО «Рус Индустрия»</w:t>
            </w:r>
          </w:p>
        </w:tc>
        <w:tc>
          <w:tcPr>
            <w:tcW w:w="1842" w:type="dxa"/>
            <w:tcBorders>
              <w:left w:val="single" w:sz="4" w:space="0" w:color="000000"/>
              <w:bottom w:val="single" w:sz="4" w:space="0" w:color="000000"/>
              <w:right w:val="single" w:sz="4" w:space="0" w:color="000000"/>
            </w:tcBorders>
          </w:tcPr>
          <w:p w14:paraId="29232E9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164,0</w:t>
            </w:r>
          </w:p>
        </w:tc>
      </w:tr>
      <w:tr w:rsidR="005E7CE0" w14:paraId="40830F7A" w14:textId="77777777">
        <w:tc>
          <w:tcPr>
            <w:tcW w:w="605" w:type="dxa"/>
            <w:tcBorders>
              <w:left w:val="single" w:sz="4" w:space="0" w:color="000000"/>
              <w:bottom w:val="single" w:sz="4" w:space="0" w:color="000000"/>
            </w:tcBorders>
          </w:tcPr>
          <w:p w14:paraId="31686E2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13.</w:t>
            </w:r>
          </w:p>
        </w:tc>
        <w:tc>
          <w:tcPr>
            <w:tcW w:w="4211" w:type="dxa"/>
            <w:tcBorders>
              <w:left w:val="single" w:sz="4" w:space="0" w:color="000000"/>
              <w:bottom w:val="single" w:sz="4" w:space="0" w:color="000000"/>
            </w:tcBorders>
          </w:tcPr>
          <w:p w14:paraId="0E57872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Создание производства комплектующих изделий </w:t>
            </w:r>
          </w:p>
        </w:tc>
        <w:tc>
          <w:tcPr>
            <w:tcW w:w="2975" w:type="dxa"/>
            <w:tcBorders>
              <w:left w:val="single" w:sz="4" w:space="0" w:color="000000"/>
              <w:bottom w:val="single" w:sz="4" w:space="0" w:color="000000"/>
            </w:tcBorders>
          </w:tcPr>
          <w:p w14:paraId="4EE8654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НПП «Юникорн»</w:t>
            </w:r>
          </w:p>
        </w:tc>
        <w:tc>
          <w:tcPr>
            <w:tcW w:w="1842" w:type="dxa"/>
            <w:tcBorders>
              <w:left w:val="single" w:sz="4" w:space="0" w:color="000000"/>
              <w:bottom w:val="single" w:sz="4" w:space="0" w:color="000000"/>
              <w:right w:val="single" w:sz="4" w:space="0" w:color="000000"/>
            </w:tcBorders>
          </w:tcPr>
          <w:p w14:paraId="4481BED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247,0</w:t>
            </w:r>
          </w:p>
        </w:tc>
      </w:tr>
      <w:tr w:rsidR="005E7CE0" w14:paraId="1FA74F9E" w14:textId="77777777">
        <w:tc>
          <w:tcPr>
            <w:tcW w:w="605" w:type="dxa"/>
            <w:tcBorders>
              <w:left w:val="single" w:sz="4" w:space="0" w:color="000000"/>
              <w:bottom w:val="single" w:sz="4" w:space="0" w:color="000000"/>
            </w:tcBorders>
          </w:tcPr>
          <w:p w14:paraId="7EF59F3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14.</w:t>
            </w:r>
          </w:p>
        </w:tc>
        <w:tc>
          <w:tcPr>
            <w:tcW w:w="4211" w:type="dxa"/>
            <w:tcBorders>
              <w:left w:val="single" w:sz="4" w:space="0" w:color="000000"/>
              <w:bottom w:val="single" w:sz="4" w:space="0" w:color="000000"/>
            </w:tcBorders>
          </w:tcPr>
          <w:p w14:paraId="2FE9463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завода по производству лекарственных средств </w:t>
            </w:r>
          </w:p>
        </w:tc>
        <w:tc>
          <w:tcPr>
            <w:tcW w:w="2975" w:type="dxa"/>
            <w:tcBorders>
              <w:left w:val="single" w:sz="4" w:space="0" w:color="000000"/>
              <w:bottom w:val="single" w:sz="4" w:space="0" w:color="000000"/>
            </w:tcBorders>
          </w:tcPr>
          <w:p w14:paraId="23385C6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ПикФармаЛек»</w:t>
            </w:r>
          </w:p>
        </w:tc>
        <w:tc>
          <w:tcPr>
            <w:tcW w:w="1842" w:type="dxa"/>
            <w:tcBorders>
              <w:left w:val="single" w:sz="4" w:space="0" w:color="000000"/>
              <w:bottom w:val="single" w:sz="4" w:space="0" w:color="000000"/>
              <w:right w:val="single" w:sz="4" w:space="0" w:color="000000"/>
            </w:tcBorders>
          </w:tcPr>
          <w:p w14:paraId="443E289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1 264,8 </w:t>
            </w:r>
          </w:p>
        </w:tc>
      </w:tr>
      <w:tr w:rsidR="005E7CE0" w14:paraId="186EF372" w14:textId="77777777">
        <w:tc>
          <w:tcPr>
            <w:tcW w:w="605" w:type="dxa"/>
            <w:tcBorders>
              <w:left w:val="single" w:sz="4" w:space="0" w:color="000000"/>
              <w:bottom w:val="single" w:sz="4" w:space="0" w:color="000000"/>
            </w:tcBorders>
          </w:tcPr>
          <w:p w14:paraId="70A62D6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15.</w:t>
            </w:r>
          </w:p>
        </w:tc>
        <w:tc>
          <w:tcPr>
            <w:tcW w:w="4211" w:type="dxa"/>
            <w:tcBorders>
              <w:left w:val="single" w:sz="4" w:space="0" w:color="000000"/>
              <w:bottom w:val="single" w:sz="4" w:space="0" w:color="000000"/>
            </w:tcBorders>
          </w:tcPr>
          <w:p w14:paraId="32297DF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Расширение производства, создание ветеринарных препаратов </w:t>
            </w:r>
          </w:p>
        </w:tc>
        <w:tc>
          <w:tcPr>
            <w:tcW w:w="2975" w:type="dxa"/>
            <w:tcBorders>
              <w:left w:val="single" w:sz="4" w:space="0" w:color="000000"/>
              <w:bottom w:val="single" w:sz="4" w:space="0" w:color="000000"/>
            </w:tcBorders>
          </w:tcPr>
          <w:p w14:paraId="7CD1948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«Белфармаком»</w:t>
            </w:r>
          </w:p>
        </w:tc>
        <w:tc>
          <w:tcPr>
            <w:tcW w:w="1842" w:type="dxa"/>
            <w:tcBorders>
              <w:left w:val="single" w:sz="4" w:space="0" w:color="000000"/>
              <w:bottom w:val="single" w:sz="4" w:space="0" w:color="000000"/>
              <w:right w:val="single" w:sz="4" w:space="0" w:color="000000"/>
            </w:tcBorders>
          </w:tcPr>
          <w:p w14:paraId="0F3C53F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226,9</w:t>
            </w:r>
          </w:p>
        </w:tc>
      </w:tr>
      <w:tr w:rsidR="005E7CE0" w14:paraId="7B8D03CA" w14:textId="77777777">
        <w:tc>
          <w:tcPr>
            <w:tcW w:w="605" w:type="dxa"/>
            <w:tcBorders>
              <w:left w:val="single" w:sz="4" w:space="0" w:color="000000"/>
              <w:bottom w:val="single" w:sz="4" w:space="0" w:color="000000"/>
            </w:tcBorders>
          </w:tcPr>
          <w:p w14:paraId="737E0A6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16.</w:t>
            </w:r>
          </w:p>
        </w:tc>
        <w:tc>
          <w:tcPr>
            <w:tcW w:w="4211" w:type="dxa"/>
            <w:tcBorders>
              <w:left w:val="single" w:sz="4" w:space="0" w:color="000000"/>
              <w:bottom w:val="single" w:sz="4" w:space="0" w:color="000000"/>
            </w:tcBorders>
          </w:tcPr>
          <w:p w14:paraId="456298F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Строительство крытого аквапарка «Лазурный»</w:t>
            </w:r>
          </w:p>
        </w:tc>
        <w:tc>
          <w:tcPr>
            <w:tcW w:w="2975" w:type="dxa"/>
            <w:tcBorders>
              <w:left w:val="single" w:sz="4" w:space="0" w:color="000000"/>
              <w:bottom w:val="single" w:sz="4" w:space="0" w:color="000000"/>
            </w:tcBorders>
          </w:tcPr>
          <w:p w14:paraId="729228F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ООО ГК «Агро-Белогорье» </w:t>
            </w:r>
          </w:p>
        </w:tc>
        <w:tc>
          <w:tcPr>
            <w:tcW w:w="1842" w:type="dxa"/>
            <w:tcBorders>
              <w:left w:val="single" w:sz="4" w:space="0" w:color="000000"/>
              <w:bottom w:val="single" w:sz="4" w:space="0" w:color="000000"/>
              <w:right w:val="single" w:sz="4" w:space="0" w:color="000000"/>
            </w:tcBorders>
          </w:tcPr>
          <w:p w14:paraId="6C39AC1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1 638,0</w:t>
            </w:r>
          </w:p>
        </w:tc>
      </w:tr>
      <w:tr w:rsidR="005E7CE0" w14:paraId="537D66D5" w14:textId="77777777">
        <w:tc>
          <w:tcPr>
            <w:tcW w:w="605" w:type="dxa"/>
            <w:tcBorders>
              <w:left w:val="single" w:sz="4" w:space="0" w:color="000000"/>
              <w:bottom w:val="single" w:sz="4" w:space="0" w:color="000000"/>
            </w:tcBorders>
          </w:tcPr>
          <w:p w14:paraId="6BD7573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17.</w:t>
            </w:r>
          </w:p>
        </w:tc>
        <w:tc>
          <w:tcPr>
            <w:tcW w:w="4211" w:type="dxa"/>
            <w:tcBorders>
              <w:left w:val="single" w:sz="4" w:space="0" w:color="000000"/>
              <w:bottom w:val="single" w:sz="4" w:space="0" w:color="000000"/>
            </w:tcBorders>
          </w:tcPr>
          <w:p w14:paraId="3F38C18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Увеличение производства</w:t>
            </w:r>
          </w:p>
        </w:tc>
        <w:tc>
          <w:tcPr>
            <w:tcW w:w="2975" w:type="dxa"/>
            <w:tcBorders>
              <w:left w:val="single" w:sz="4" w:space="0" w:color="000000"/>
              <w:bottom w:val="single" w:sz="4" w:space="0" w:color="000000"/>
            </w:tcBorders>
          </w:tcPr>
          <w:p w14:paraId="7F66147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ООО «СтеклоДизайн» </w:t>
            </w:r>
          </w:p>
        </w:tc>
        <w:tc>
          <w:tcPr>
            <w:tcW w:w="1842" w:type="dxa"/>
            <w:tcBorders>
              <w:left w:val="single" w:sz="4" w:space="0" w:color="000000"/>
              <w:bottom w:val="single" w:sz="4" w:space="0" w:color="000000"/>
              <w:right w:val="single" w:sz="4" w:space="0" w:color="000000"/>
            </w:tcBorders>
          </w:tcPr>
          <w:p w14:paraId="0A2BF5B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300,0</w:t>
            </w:r>
          </w:p>
        </w:tc>
      </w:tr>
      <w:tr w:rsidR="005E7CE0" w14:paraId="64993038" w14:textId="77777777">
        <w:tc>
          <w:tcPr>
            <w:tcW w:w="605" w:type="dxa"/>
            <w:tcBorders>
              <w:left w:val="single" w:sz="4" w:space="0" w:color="000000"/>
              <w:bottom w:val="single" w:sz="4" w:space="0" w:color="000000"/>
            </w:tcBorders>
          </w:tcPr>
          <w:p w14:paraId="0CDEE9E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18.</w:t>
            </w:r>
          </w:p>
        </w:tc>
        <w:tc>
          <w:tcPr>
            <w:tcW w:w="4211" w:type="dxa"/>
            <w:tcBorders>
              <w:left w:val="single" w:sz="4" w:space="0" w:color="000000"/>
              <w:bottom w:val="single" w:sz="4" w:space="0" w:color="000000"/>
            </w:tcBorders>
          </w:tcPr>
          <w:p w14:paraId="5EC0D5D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Строительство цеха</w:t>
            </w:r>
          </w:p>
        </w:tc>
        <w:tc>
          <w:tcPr>
            <w:tcW w:w="2975" w:type="dxa"/>
            <w:tcBorders>
              <w:left w:val="single" w:sz="4" w:space="0" w:color="000000"/>
              <w:bottom w:val="single" w:sz="4" w:space="0" w:color="000000"/>
            </w:tcBorders>
          </w:tcPr>
          <w:p w14:paraId="26D810B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ООО «Рутерм» </w:t>
            </w:r>
          </w:p>
        </w:tc>
        <w:tc>
          <w:tcPr>
            <w:tcW w:w="1842" w:type="dxa"/>
            <w:tcBorders>
              <w:left w:val="single" w:sz="4" w:space="0" w:color="000000"/>
              <w:bottom w:val="single" w:sz="4" w:space="0" w:color="000000"/>
              <w:right w:val="single" w:sz="4" w:space="0" w:color="000000"/>
            </w:tcBorders>
          </w:tcPr>
          <w:p w14:paraId="4A06092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460,6</w:t>
            </w:r>
          </w:p>
        </w:tc>
      </w:tr>
      <w:tr w:rsidR="005E7CE0" w14:paraId="14D0D764" w14:textId="77777777">
        <w:tc>
          <w:tcPr>
            <w:tcW w:w="4816" w:type="dxa"/>
            <w:gridSpan w:val="2"/>
            <w:tcBorders>
              <w:left w:val="single" w:sz="4" w:space="0" w:color="000000"/>
              <w:bottom w:val="single" w:sz="4" w:space="0" w:color="000000"/>
            </w:tcBorders>
          </w:tcPr>
          <w:p w14:paraId="63DBD080" w14:textId="77777777" w:rsidR="005E7CE0" w:rsidRDefault="00AA5FE3">
            <w:pPr>
              <w:jc w:val="left"/>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2021 год</w:t>
            </w:r>
          </w:p>
        </w:tc>
        <w:tc>
          <w:tcPr>
            <w:tcW w:w="2975" w:type="dxa"/>
            <w:tcBorders>
              <w:left w:val="single" w:sz="4" w:space="0" w:color="000000"/>
              <w:bottom w:val="single" w:sz="4" w:space="0" w:color="000000"/>
            </w:tcBorders>
          </w:tcPr>
          <w:p w14:paraId="02DA9785" w14:textId="77777777" w:rsidR="005E7CE0" w:rsidRDefault="005E7CE0">
            <w:pPr>
              <w:rPr>
                <w:rFonts w:ascii="Tinos" w:eastAsia="TimesNewRomanPSMT" w:hAnsi="Tinos" w:cs="Times New Roman"/>
                <w:color w:val="000000"/>
                <w:kern w:val="0"/>
                <w:sz w:val="24"/>
                <w:shd w:val="clear" w:color="auto" w:fill="FFFFFF"/>
                <w:lang w:eastAsia="en-US" w:bidi="ar-SA"/>
              </w:rPr>
            </w:pPr>
          </w:p>
        </w:tc>
        <w:tc>
          <w:tcPr>
            <w:tcW w:w="1842" w:type="dxa"/>
            <w:tcBorders>
              <w:left w:val="single" w:sz="4" w:space="0" w:color="000000"/>
              <w:bottom w:val="single" w:sz="4" w:space="0" w:color="000000"/>
              <w:right w:val="single" w:sz="4" w:space="0" w:color="000000"/>
            </w:tcBorders>
          </w:tcPr>
          <w:p w14:paraId="16F374B4" w14:textId="77777777" w:rsidR="005E7CE0" w:rsidRDefault="005E7CE0">
            <w:pPr>
              <w:rPr>
                <w:rFonts w:ascii="Tinos" w:eastAsia="TimesNewRomanPSMT" w:hAnsi="Tinos" w:cs="Times New Roman"/>
                <w:color w:val="000000"/>
                <w:kern w:val="0"/>
                <w:sz w:val="24"/>
                <w:shd w:val="clear" w:color="auto" w:fill="FFFFFF"/>
                <w:lang w:eastAsia="en-US" w:bidi="ar-SA"/>
              </w:rPr>
            </w:pPr>
          </w:p>
        </w:tc>
      </w:tr>
      <w:tr w:rsidR="005E7CE0" w14:paraId="5E976922" w14:textId="77777777">
        <w:tc>
          <w:tcPr>
            <w:tcW w:w="605" w:type="dxa"/>
            <w:tcBorders>
              <w:left w:val="single" w:sz="4" w:space="0" w:color="000000"/>
              <w:bottom w:val="single" w:sz="4" w:space="0" w:color="000000"/>
            </w:tcBorders>
          </w:tcPr>
          <w:p w14:paraId="2AE3D21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19.</w:t>
            </w:r>
          </w:p>
        </w:tc>
        <w:tc>
          <w:tcPr>
            <w:tcW w:w="4211" w:type="dxa"/>
            <w:tcBorders>
              <w:left w:val="single" w:sz="4" w:space="0" w:color="000000"/>
              <w:bottom w:val="single" w:sz="4" w:space="0" w:color="000000"/>
            </w:tcBorders>
          </w:tcPr>
          <w:p w14:paraId="00FEE5F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Модернизация производственной площади</w:t>
            </w:r>
          </w:p>
        </w:tc>
        <w:tc>
          <w:tcPr>
            <w:tcW w:w="2975" w:type="dxa"/>
            <w:tcBorders>
              <w:left w:val="single" w:sz="4" w:space="0" w:color="000000"/>
              <w:bottom w:val="single" w:sz="4" w:space="0" w:color="000000"/>
            </w:tcBorders>
          </w:tcPr>
          <w:p w14:paraId="4DC8FE0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АО «Эко-Фудс»</w:t>
            </w:r>
          </w:p>
        </w:tc>
        <w:tc>
          <w:tcPr>
            <w:tcW w:w="1842" w:type="dxa"/>
            <w:tcBorders>
              <w:left w:val="single" w:sz="4" w:space="0" w:color="000000"/>
              <w:bottom w:val="single" w:sz="4" w:space="0" w:color="000000"/>
              <w:right w:val="single" w:sz="4" w:space="0" w:color="000000"/>
            </w:tcBorders>
          </w:tcPr>
          <w:p w14:paraId="32C5854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82,0</w:t>
            </w:r>
          </w:p>
        </w:tc>
      </w:tr>
      <w:tr w:rsidR="005E7CE0" w14:paraId="58C9977E" w14:textId="77777777">
        <w:tc>
          <w:tcPr>
            <w:tcW w:w="605" w:type="dxa"/>
            <w:tcBorders>
              <w:left w:val="single" w:sz="4" w:space="0" w:color="000000"/>
              <w:bottom w:val="single" w:sz="4" w:space="0" w:color="000000"/>
            </w:tcBorders>
          </w:tcPr>
          <w:p w14:paraId="71A923D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20.</w:t>
            </w:r>
          </w:p>
        </w:tc>
        <w:tc>
          <w:tcPr>
            <w:tcW w:w="4211" w:type="dxa"/>
            <w:tcBorders>
              <w:left w:val="single" w:sz="4" w:space="0" w:color="000000"/>
              <w:bottom w:val="single" w:sz="4" w:space="0" w:color="000000"/>
            </w:tcBorders>
          </w:tcPr>
          <w:p w14:paraId="00D14E9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Модернизация и расширение производства </w:t>
            </w:r>
          </w:p>
        </w:tc>
        <w:tc>
          <w:tcPr>
            <w:tcW w:w="2975" w:type="dxa"/>
            <w:tcBorders>
              <w:left w:val="single" w:sz="4" w:space="0" w:color="000000"/>
              <w:bottom w:val="single" w:sz="4" w:space="0" w:color="000000"/>
            </w:tcBorders>
          </w:tcPr>
          <w:p w14:paraId="78C1D6F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НПФ «Вик»</w:t>
            </w:r>
          </w:p>
        </w:tc>
        <w:tc>
          <w:tcPr>
            <w:tcW w:w="1842" w:type="dxa"/>
            <w:tcBorders>
              <w:left w:val="single" w:sz="4" w:space="0" w:color="000000"/>
              <w:bottom w:val="single" w:sz="4" w:space="0" w:color="000000"/>
              <w:right w:val="single" w:sz="4" w:space="0" w:color="000000"/>
            </w:tcBorders>
          </w:tcPr>
          <w:p w14:paraId="3F5FC9B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200,0</w:t>
            </w:r>
          </w:p>
        </w:tc>
      </w:tr>
      <w:tr w:rsidR="005E7CE0" w14:paraId="64FCA876" w14:textId="77777777">
        <w:tc>
          <w:tcPr>
            <w:tcW w:w="605" w:type="dxa"/>
            <w:tcBorders>
              <w:left w:val="single" w:sz="4" w:space="0" w:color="000000"/>
              <w:bottom w:val="single" w:sz="4" w:space="0" w:color="000000"/>
            </w:tcBorders>
          </w:tcPr>
          <w:p w14:paraId="48C590D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lastRenderedPageBreak/>
              <w:t>21.</w:t>
            </w:r>
          </w:p>
        </w:tc>
        <w:tc>
          <w:tcPr>
            <w:tcW w:w="4211" w:type="dxa"/>
            <w:tcBorders>
              <w:left w:val="single" w:sz="4" w:space="0" w:color="000000"/>
              <w:bottom w:val="single" w:sz="4" w:space="0" w:color="000000"/>
            </w:tcBorders>
          </w:tcPr>
          <w:p w14:paraId="5E5280A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Расширение парка сельскохозяйственной техники </w:t>
            </w:r>
          </w:p>
        </w:tc>
        <w:tc>
          <w:tcPr>
            <w:tcW w:w="2975" w:type="dxa"/>
            <w:tcBorders>
              <w:left w:val="single" w:sz="4" w:space="0" w:color="000000"/>
              <w:bottom w:val="single" w:sz="4" w:space="0" w:color="000000"/>
            </w:tcBorders>
          </w:tcPr>
          <w:p w14:paraId="1E1EDD9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АО «Яснозоренское» </w:t>
            </w:r>
          </w:p>
        </w:tc>
        <w:tc>
          <w:tcPr>
            <w:tcW w:w="1842" w:type="dxa"/>
            <w:tcBorders>
              <w:left w:val="single" w:sz="4" w:space="0" w:color="000000"/>
              <w:bottom w:val="single" w:sz="4" w:space="0" w:color="000000"/>
              <w:right w:val="single" w:sz="4" w:space="0" w:color="000000"/>
            </w:tcBorders>
          </w:tcPr>
          <w:p w14:paraId="2126B50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181,3</w:t>
            </w:r>
          </w:p>
        </w:tc>
      </w:tr>
      <w:tr w:rsidR="005E7CE0" w14:paraId="226896BB" w14:textId="77777777">
        <w:tc>
          <w:tcPr>
            <w:tcW w:w="605" w:type="dxa"/>
            <w:tcBorders>
              <w:left w:val="single" w:sz="4" w:space="0" w:color="000000"/>
              <w:bottom w:val="single" w:sz="4" w:space="0" w:color="000000"/>
            </w:tcBorders>
          </w:tcPr>
          <w:p w14:paraId="4BD7908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22.</w:t>
            </w:r>
          </w:p>
        </w:tc>
        <w:tc>
          <w:tcPr>
            <w:tcW w:w="4211" w:type="dxa"/>
            <w:tcBorders>
              <w:left w:val="single" w:sz="4" w:space="0" w:color="000000"/>
              <w:bottom w:val="single" w:sz="4" w:space="0" w:color="000000"/>
            </w:tcBorders>
          </w:tcPr>
          <w:p w14:paraId="27D181B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торгового центра </w:t>
            </w:r>
          </w:p>
        </w:tc>
        <w:tc>
          <w:tcPr>
            <w:tcW w:w="2975" w:type="dxa"/>
            <w:tcBorders>
              <w:left w:val="single" w:sz="4" w:space="0" w:color="000000"/>
              <w:bottom w:val="single" w:sz="4" w:space="0" w:color="000000"/>
            </w:tcBorders>
          </w:tcPr>
          <w:p w14:paraId="2B68F83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«Блиц»</w:t>
            </w:r>
          </w:p>
        </w:tc>
        <w:tc>
          <w:tcPr>
            <w:tcW w:w="1842" w:type="dxa"/>
            <w:tcBorders>
              <w:left w:val="single" w:sz="4" w:space="0" w:color="000000"/>
              <w:bottom w:val="single" w:sz="4" w:space="0" w:color="000000"/>
              <w:right w:val="single" w:sz="4" w:space="0" w:color="000000"/>
            </w:tcBorders>
          </w:tcPr>
          <w:p w14:paraId="7506D6B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150,0</w:t>
            </w:r>
          </w:p>
        </w:tc>
      </w:tr>
      <w:tr w:rsidR="005E7CE0" w14:paraId="7FBBB378" w14:textId="77777777">
        <w:tc>
          <w:tcPr>
            <w:tcW w:w="605" w:type="dxa"/>
            <w:tcBorders>
              <w:left w:val="single" w:sz="4" w:space="0" w:color="000000"/>
              <w:bottom w:val="single" w:sz="4" w:space="0" w:color="000000"/>
            </w:tcBorders>
          </w:tcPr>
          <w:p w14:paraId="216B52D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23.</w:t>
            </w:r>
          </w:p>
        </w:tc>
        <w:tc>
          <w:tcPr>
            <w:tcW w:w="4211" w:type="dxa"/>
            <w:tcBorders>
              <w:left w:val="single" w:sz="4" w:space="0" w:color="000000"/>
              <w:bottom w:val="single" w:sz="4" w:space="0" w:color="000000"/>
            </w:tcBorders>
          </w:tcPr>
          <w:p w14:paraId="2D55997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Строительство мощностей для приемки, подработки и хранения зерновых и масличных культур</w:t>
            </w:r>
          </w:p>
        </w:tc>
        <w:tc>
          <w:tcPr>
            <w:tcW w:w="2975" w:type="dxa"/>
            <w:tcBorders>
              <w:left w:val="single" w:sz="4" w:space="0" w:color="000000"/>
              <w:bottom w:val="single" w:sz="4" w:space="0" w:color="000000"/>
            </w:tcBorders>
          </w:tcPr>
          <w:p w14:paraId="47EDF74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ЗАО «Краснояружская зерновая компания»</w:t>
            </w:r>
          </w:p>
        </w:tc>
        <w:tc>
          <w:tcPr>
            <w:tcW w:w="1842" w:type="dxa"/>
            <w:tcBorders>
              <w:left w:val="single" w:sz="4" w:space="0" w:color="000000"/>
              <w:bottom w:val="single" w:sz="4" w:space="0" w:color="000000"/>
              <w:right w:val="single" w:sz="4" w:space="0" w:color="000000"/>
            </w:tcBorders>
          </w:tcPr>
          <w:p w14:paraId="0F3502D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95,0</w:t>
            </w:r>
          </w:p>
        </w:tc>
      </w:tr>
      <w:tr w:rsidR="005E7CE0" w14:paraId="3DE5D0B0" w14:textId="77777777">
        <w:tc>
          <w:tcPr>
            <w:tcW w:w="605" w:type="dxa"/>
            <w:tcBorders>
              <w:left w:val="single" w:sz="4" w:space="0" w:color="000000"/>
              <w:bottom w:val="single" w:sz="4" w:space="0" w:color="000000"/>
            </w:tcBorders>
          </w:tcPr>
          <w:p w14:paraId="5EE104F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24.</w:t>
            </w:r>
          </w:p>
        </w:tc>
        <w:tc>
          <w:tcPr>
            <w:tcW w:w="4211" w:type="dxa"/>
            <w:tcBorders>
              <w:left w:val="single" w:sz="4" w:space="0" w:color="000000"/>
              <w:bottom w:val="single" w:sz="4" w:space="0" w:color="000000"/>
            </w:tcBorders>
          </w:tcPr>
          <w:p w14:paraId="79887A0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корпуса для свиноматок на 300 голов </w:t>
            </w:r>
          </w:p>
        </w:tc>
        <w:tc>
          <w:tcPr>
            <w:tcW w:w="2975" w:type="dxa"/>
            <w:tcBorders>
              <w:left w:val="single" w:sz="4" w:space="0" w:color="000000"/>
              <w:bottom w:val="single" w:sz="4" w:space="0" w:color="000000"/>
            </w:tcBorders>
          </w:tcPr>
          <w:p w14:paraId="03BE59E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СПК «Колхоз им. Горина»</w:t>
            </w:r>
          </w:p>
        </w:tc>
        <w:tc>
          <w:tcPr>
            <w:tcW w:w="1842" w:type="dxa"/>
            <w:tcBorders>
              <w:left w:val="single" w:sz="4" w:space="0" w:color="000000"/>
              <w:bottom w:val="single" w:sz="4" w:space="0" w:color="000000"/>
              <w:right w:val="single" w:sz="4" w:space="0" w:color="000000"/>
            </w:tcBorders>
          </w:tcPr>
          <w:p w14:paraId="388ABF9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71,3</w:t>
            </w:r>
          </w:p>
        </w:tc>
      </w:tr>
      <w:tr w:rsidR="005E7CE0" w14:paraId="45797C62" w14:textId="77777777">
        <w:tc>
          <w:tcPr>
            <w:tcW w:w="605" w:type="dxa"/>
            <w:tcBorders>
              <w:left w:val="single" w:sz="4" w:space="0" w:color="000000"/>
              <w:bottom w:val="single" w:sz="4" w:space="0" w:color="000000"/>
            </w:tcBorders>
          </w:tcPr>
          <w:p w14:paraId="3483C3E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25.</w:t>
            </w:r>
          </w:p>
        </w:tc>
        <w:tc>
          <w:tcPr>
            <w:tcW w:w="4211" w:type="dxa"/>
            <w:tcBorders>
              <w:left w:val="single" w:sz="4" w:space="0" w:color="000000"/>
              <w:bottom w:val="single" w:sz="4" w:space="0" w:color="000000"/>
            </w:tcBorders>
          </w:tcPr>
          <w:p w14:paraId="3E00730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Модернизация коровника </w:t>
            </w:r>
          </w:p>
        </w:tc>
        <w:tc>
          <w:tcPr>
            <w:tcW w:w="2975" w:type="dxa"/>
            <w:tcBorders>
              <w:left w:val="single" w:sz="4" w:space="0" w:color="000000"/>
              <w:bottom w:val="single" w:sz="4" w:space="0" w:color="000000"/>
            </w:tcBorders>
          </w:tcPr>
          <w:p w14:paraId="324AA1A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СПК «Колхоз им. Горина»</w:t>
            </w:r>
          </w:p>
        </w:tc>
        <w:tc>
          <w:tcPr>
            <w:tcW w:w="1842" w:type="dxa"/>
            <w:tcBorders>
              <w:left w:val="single" w:sz="4" w:space="0" w:color="000000"/>
              <w:bottom w:val="single" w:sz="4" w:space="0" w:color="000000"/>
              <w:right w:val="single" w:sz="4" w:space="0" w:color="000000"/>
            </w:tcBorders>
          </w:tcPr>
          <w:p w14:paraId="742834A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76,8</w:t>
            </w:r>
          </w:p>
        </w:tc>
      </w:tr>
      <w:tr w:rsidR="005E7CE0" w14:paraId="7BBB8D21" w14:textId="77777777">
        <w:tc>
          <w:tcPr>
            <w:tcW w:w="605" w:type="dxa"/>
            <w:tcBorders>
              <w:left w:val="single" w:sz="4" w:space="0" w:color="000000"/>
              <w:bottom w:val="single" w:sz="4" w:space="0" w:color="000000"/>
            </w:tcBorders>
          </w:tcPr>
          <w:p w14:paraId="60A5839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26.</w:t>
            </w:r>
          </w:p>
        </w:tc>
        <w:tc>
          <w:tcPr>
            <w:tcW w:w="4211" w:type="dxa"/>
            <w:tcBorders>
              <w:left w:val="single" w:sz="4" w:space="0" w:color="000000"/>
              <w:bottom w:val="single" w:sz="4" w:space="0" w:color="000000"/>
            </w:tcBorders>
          </w:tcPr>
          <w:p w14:paraId="48B6C08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станции технического обслуживания </w:t>
            </w:r>
          </w:p>
        </w:tc>
        <w:tc>
          <w:tcPr>
            <w:tcW w:w="2975" w:type="dxa"/>
            <w:tcBorders>
              <w:left w:val="single" w:sz="4" w:space="0" w:color="000000"/>
              <w:bottom w:val="single" w:sz="4" w:space="0" w:color="000000"/>
            </w:tcBorders>
          </w:tcPr>
          <w:p w14:paraId="2603DD9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АБ «Сервис»</w:t>
            </w:r>
          </w:p>
        </w:tc>
        <w:tc>
          <w:tcPr>
            <w:tcW w:w="1842" w:type="dxa"/>
            <w:tcBorders>
              <w:left w:val="single" w:sz="4" w:space="0" w:color="000000"/>
              <w:bottom w:val="single" w:sz="4" w:space="0" w:color="000000"/>
              <w:right w:val="single" w:sz="4" w:space="0" w:color="000000"/>
            </w:tcBorders>
          </w:tcPr>
          <w:p w14:paraId="7D59DE8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63,0</w:t>
            </w:r>
          </w:p>
        </w:tc>
      </w:tr>
      <w:tr w:rsidR="005E7CE0" w14:paraId="0CE37347" w14:textId="77777777">
        <w:tc>
          <w:tcPr>
            <w:tcW w:w="605" w:type="dxa"/>
            <w:tcBorders>
              <w:left w:val="single" w:sz="4" w:space="0" w:color="000000"/>
              <w:bottom w:val="single" w:sz="4" w:space="0" w:color="000000"/>
            </w:tcBorders>
          </w:tcPr>
          <w:p w14:paraId="652216F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27.</w:t>
            </w:r>
          </w:p>
        </w:tc>
        <w:tc>
          <w:tcPr>
            <w:tcW w:w="4211" w:type="dxa"/>
            <w:tcBorders>
              <w:left w:val="single" w:sz="4" w:space="0" w:color="000000"/>
              <w:bottom w:val="single" w:sz="4" w:space="0" w:color="000000"/>
            </w:tcBorders>
          </w:tcPr>
          <w:p w14:paraId="67D7AB7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Реконструкция кирпичного завода                 в цех по производству удобрений </w:t>
            </w:r>
          </w:p>
        </w:tc>
        <w:tc>
          <w:tcPr>
            <w:tcW w:w="2975" w:type="dxa"/>
            <w:tcBorders>
              <w:left w:val="single" w:sz="4" w:space="0" w:color="000000"/>
              <w:bottom w:val="single" w:sz="4" w:space="0" w:color="000000"/>
            </w:tcBorders>
          </w:tcPr>
          <w:p w14:paraId="57D9D4B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«Бел-Органика»</w:t>
            </w:r>
          </w:p>
        </w:tc>
        <w:tc>
          <w:tcPr>
            <w:tcW w:w="1842" w:type="dxa"/>
            <w:tcBorders>
              <w:left w:val="single" w:sz="4" w:space="0" w:color="000000"/>
              <w:bottom w:val="single" w:sz="4" w:space="0" w:color="000000"/>
              <w:right w:val="single" w:sz="4" w:space="0" w:color="000000"/>
            </w:tcBorders>
          </w:tcPr>
          <w:p w14:paraId="5AC32EB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203,9</w:t>
            </w:r>
          </w:p>
        </w:tc>
      </w:tr>
      <w:tr w:rsidR="005E7CE0" w14:paraId="48D8C130" w14:textId="77777777">
        <w:tc>
          <w:tcPr>
            <w:tcW w:w="605" w:type="dxa"/>
            <w:tcBorders>
              <w:left w:val="single" w:sz="4" w:space="0" w:color="000000"/>
              <w:bottom w:val="single" w:sz="4" w:space="0" w:color="000000"/>
            </w:tcBorders>
          </w:tcPr>
          <w:p w14:paraId="0CCA340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28.</w:t>
            </w:r>
          </w:p>
        </w:tc>
        <w:tc>
          <w:tcPr>
            <w:tcW w:w="4211" w:type="dxa"/>
            <w:tcBorders>
              <w:left w:val="single" w:sz="4" w:space="0" w:color="000000"/>
              <w:bottom w:val="single" w:sz="4" w:space="0" w:color="000000"/>
            </w:tcBorders>
          </w:tcPr>
          <w:p w14:paraId="4439A93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Обновление парка автотранспорта                  и спец.техники </w:t>
            </w:r>
          </w:p>
        </w:tc>
        <w:tc>
          <w:tcPr>
            <w:tcW w:w="2975" w:type="dxa"/>
            <w:tcBorders>
              <w:left w:val="single" w:sz="4" w:space="0" w:color="000000"/>
              <w:bottom w:val="single" w:sz="4" w:space="0" w:color="000000"/>
            </w:tcBorders>
          </w:tcPr>
          <w:p w14:paraId="731E365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«Бенталь»</w:t>
            </w:r>
          </w:p>
        </w:tc>
        <w:tc>
          <w:tcPr>
            <w:tcW w:w="1842" w:type="dxa"/>
            <w:tcBorders>
              <w:left w:val="single" w:sz="4" w:space="0" w:color="000000"/>
              <w:bottom w:val="single" w:sz="4" w:space="0" w:color="000000"/>
              <w:right w:val="single" w:sz="4" w:space="0" w:color="000000"/>
            </w:tcBorders>
          </w:tcPr>
          <w:p w14:paraId="691795B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121,7</w:t>
            </w:r>
          </w:p>
        </w:tc>
      </w:tr>
      <w:tr w:rsidR="005E7CE0" w14:paraId="7C493C0C" w14:textId="77777777">
        <w:tc>
          <w:tcPr>
            <w:tcW w:w="605" w:type="dxa"/>
            <w:tcBorders>
              <w:left w:val="single" w:sz="4" w:space="0" w:color="000000"/>
              <w:bottom w:val="single" w:sz="4" w:space="0" w:color="000000"/>
            </w:tcBorders>
          </w:tcPr>
          <w:p w14:paraId="3E78317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29.</w:t>
            </w:r>
          </w:p>
        </w:tc>
        <w:tc>
          <w:tcPr>
            <w:tcW w:w="4211" w:type="dxa"/>
            <w:tcBorders>
              <w:left w:val="single" w:sz="4" w:space="0" w:color="000000"/>
              <w:bottom w:val="single" w:sz="4" w:space="0" w:color="000000"/>
            </w:tcBorders>
          </w:tcPr>
          <w:p w14:paraId="240F8D8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Расширение инженерной инфраструктуры</w:t>
            </w:r>
          </w:p>
        </w:tc>
        <w:tc>
          <w:tcPr>
            <w:tcW w:w="2975" w:type="dxa"/>
            <w:tcBorders>
              <w:left w:val="single" w:sz="4" w:space="0" w:color="000000"/>
              <w:bottom w:val="single" w:sz="4" w:space="0" w:color="000000"/>
            </w:tcBorders>
          </w:tcPr>
          <w:p w14:paraId="03B6782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«Бенталь»</w:t>
            </w:r>
          </w:p>
        </w:tc>
        <w:tc>
          <w:tcPr>
            <w:tcW w:w="1842" w:type="dxa"/>
            <w:tcBorders>
              <w:left w:val="single" w:sz="4" w:space="0" w:color="000000"/>
              <w:bottom w:val="single" w:sz="4" w:space="0" w:color="000000"/>
              <w:right w:val="single" w:sz="4" w:space="0" w:color="000000"/>
            </w:tcBorders>
          </w:tcPr>
          <w:p w14:paraId="0A2D05E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93,0</w:t>
            </w:r>
          </w:p>
        </w:tc>
      </w:tr>
      <w:tr w:rsidR="005E7CE0" w14:paraId="03E8B607" w14:textId="77777777">
        <w:tc>
          <w:tcPr>
            <w:tcW w:w="605" w:type="dxa"/>
            <w:tcBorders>
              <w:left w:val="single" w:sz="4" w:space="0" w:color="000000"/>
              <w:bottom w:val="single" w:sz="4" w:space="0" w:color="000000"/>
            </w:tcBorders>
          </w:tcPr>
          <w:p w14:paraId="2091883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30.</w:t>
            </w:r>
          </w:p>
        </w:tc>
        <w:tc>
          <w:tcPr>
            <w:tcW w:w="4211" w:type="dxa"/>
            <w:tcBorders>
              <w:left w:val="single" w:sz="4" w:space="0" w:color="000000"/>
              <w:bottom w:val="single" w:sz="4" w:space="0" w:color="000000"/>
            </w:tcBorders>
          </w:tcPr>
          <w:p w14:paraId="0A23FA4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Приобретение технологического оборудования</w:t>
            </w:r>
          </w:p>
        </w:tc>
        <w:tc>
          <w:tcPr>
            <w:tcW w:w="2975" w:type="dxa"/>
            <w:tcBorders>
              <w:left w:val="single" w:sz="4" w:space="0" w:color="000000"/>
              <w:bottom w:val="single" w:sz="4" w:space="0" w:color="000000"/>
            </w:tcBorders>
          </w:tcPr>
          <w:p w14:paraId="214459A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«Био Полимер»</w:t>
            </w:r>
          </w:p>
        </w:tc>
        <w:tc>
          <w:tcPr>
            <w:tcW w:w="1842" w:type="dxa"/>
            <w:tcBorders>
              <w:left w:val="single" w:sz="4" w:space="0" w:color="000000"/>
              <w:bottom w:val="single" w:sz="4" w:space="0" w:color="000000"/>
              <w:right w:val="single" w:sz="4" w:space="0" w:color="000000"/>
            </w:tcBorders>
          </w:tcPr>
          <w:p w14:paraId="562FD41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553,6</w:t>
            </w:r>
          </w:p>
        </w:tc>
      </w:tr>
      <w:tr w:rsidR="005E7CE0" w14:paraId="212C1926" w14:textId="77777777">
        <w:tc>
          <w:tcPr>
            <w:tcW w:w="605" w:type="dxa"/>
            <w:tcBorders>
              <w:left w:val="single" w:sz="4" w:space="0" w:color="000000"/>
              <w:bottom w:val="single" w:sz="4" w:space="0" w:color="000000"/>
            </w:tcBorders>
          </w:tcPr>
          <w:p w14:paraId="119BD01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31.</w:t>
            </w:r>
          </w:p>
        </w:tc>
        <w:tc>
          <w:tcPr>
            <w:tcW w:w="4211" w:type="dxa"/>
            <w:tcBorders>
              <w:left w:val="single" w:sz="4" w:space="0" w:color="000000"/>
              <w:bottom w:val="single" w:sz="4" w:space="0" w:color="000000"/>
            </w:tcBorders>
          </w:tcPr>
          <w:p w14:paraId="218A8F8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Создание питомника растений</w:t>
            </w:r>
          </w:p>
        </w:tc>
        <w:tc>
          <w:tcPr>
            <w:tcW w:w="2975" w:type="dxa"/>
            <w:tcBorders>
              <w:left w:val="single" w:sz="4" w:space="0" w:color="000000"/>
              <w:bottom w:val="single" w:sz="4" w:space="0" w:color="000000"/>
            </w:tcBorders>
          </w:tcPr>
          <w:p w14:paraId="5BB1A02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«Зеленый край»</w:t>
            </w:r>
          </w:p>
        </w:tc>
        <w:tc>
          <w:tcPr>
            <w:tcW w:w="1842" w:type="dxa"/>
            <w:tcBorders>
              <w:left w:val="single" w:sz="4" w:space="0" w:color="000000"/>
              <w:bottom w:val="single" w:sz="4" w:space="0" w:color="000000"/>
              <w:right w:val="single" w:sz="4" w:space="0" w:color="000000"/>
            </w:tcBorders>
          </w:tcPr>
          <w:p w14:paraId="485933F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90,0</w:t>
            </w:r>
          </w:p>
        </w:tc>
      </w:tr>
      <w:tr w:rsidR="005E7CE0" w14:paraId="7056E46E" w14:textId="77777777">
        <w:tc>
          <w:tcPr>
            <w:tcW w:w="605" w:type="dxa"/>
            <w:tcBorders>
              <w:left w:val="single" w:sz="4" w:space="0" w:color="000000"/>
              <w:bottom w:val="single" w:sz="4" w:space="0" w:color="000000"/>
            </w:tcBorders>
          </w:tcPr>
          <w:p w14:paraId="33CD8F0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32.</w:t>
            </w:r>
          </w:p>
        </w:tc>
        <w:tc>
          <w:tcPr>
            <w:tcW w:w="4211" w:type="dxa"/>
            <w:tcBorders>
              <w:left w:val="single" w:sz="4" w:space="0" w:color="000000"/>
              <w:bottom w:val="single" w:sz="4" w:space="0" w:color="000000"/>
            </w:tcBorders>
          </w:tcPr>
          <w:p w14:paraId="6FF52A0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Завод по изготовлению вентиляционного оборудования </w:t>
            </w:r>
          </w:p>
        </w:tc>
        <w:tc>
          <w:tcPr>
            <w:tcW w:w="2975" w:type="dxa"/>
            <w:tcBorders>
              <w:left w:val="single" w:sz="4" w:space="0" w:color="000000"/>
              <w:bottom w:val="single" w:sz="4" w:space="0" w:color="000000"/>
            </w:tcBorders>
          </w:tcPr>
          <w:p w14:paraId="2B594B1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«Техногрупп Белгород»</w:t>
            </w:r>
          </w:p>
        </w:tc>
        <w:tc>
          <w:tcPr>
            <w:tcW w:w="1842" w:type="dxa"/>
            <w:tcBorders>
              <w:left w:val="single" w:sz="4" w:space="0" w:color="000000"/>
              <w:bottom w:val="single" w:sz="4" w:space="0" w:color="000000"/>
              <w:right w:val="single" w:sz="4" w:space="0" w:color="000000"/>
            </w:tcBorders>
          </w:tcPr>
          <w:p w14:paraId="1BA3A753"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505,0</w:t>
            </w:r>
          </w:p>
        </w:tc>
      </w:tr>
      <w:tr w:rsidR="005E7CE0" w14:paraId="3F6FDA1C" w14:textId="77777777">
        <w:tc>
          <w:tcPr>
            <w:tcW w:w="605" w:type="dxa"/>
            <w:tcBorders>
              <w:left w:val="single" w:sz="4" w:space="0" w:color="000000"/>
              <w:bottom w:val="single" w:sz="4" w:space="0" w:color="000000"/>
            </w:tcBorders>
          </w:tcPr>
          <w:p w14:paraId="5086428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33.</w:t>
            </w:r>
          </w:p>
        </w:tc>
        <w:tc>
          <w:tcPr>
            <w:tcW w:w="4211" w:type="dxa"/>
            <w:tcBorders>
              <w:left w:val="single" w:sz="4" w:space="0" w:color="000000"/>
              <w:bottom w:val="single" w:sz="4" w:space="0" w:color="000000"/>
            </w:tcBorders>
          </w:tcPr>
          <w:p w14:paraId="49B3048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Строительство типографии</w:t>
            </w:r>
          </w:p>
        </w:tc>
        <w:tc>
          <w:tcPr>
            <w:tcW w:w="2975" w:type="dxa"/>
            <w:tcBorders>
              <w:left w:val="single" w:sz="4" w:space="0" w:color="000000"/>
              <w:bottom w:val="single" w:sz="4" w:space="0" w:color="000000"/>
            </w:tcBorders>
          </w:tcPr>
          <w:p w14:paraId="73C2179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«Флексо-Пак»</w:t>
            </w:r>
          </w:p>
        </w:tc>
        <w:tc>
          <w:tcPr>
            <w:tcW w:w="1842" w:type="dxa"/>
            <w:tcBorders>
              <w:left w:val="single" w:sz="4" w:space="0" w:color="000000"/>
              <w:bottom w:val="single" w:sz="4" w:space="0" w:color="000000"/>
              <w:right w:val="single" w:sz="4" w:space="0" w:color="000000"/>
            </w:tcBorders>
          </w:tcPr>
          <w:p w14:paraId="7811016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150,0</w:t>
            </w:r>
          </w:p>
        </w:tc>
      </w:tr>
      <w:tr w:rsidR="005E7CE0" w14:paraId="5DB21434" w14:textId="77777777">
        <w:tc>
          <w:tcPr>
            <w:tcW w:w="4816" w:type="dxa"/>
            <w:gridSpan w:val="2"/>
            <w:tcBorders>
              <w:left w:val="single" w:sz="4" w:space="0" w:color="000000"/>
              <w:bottom w:val="single" w:sz="4" w:space="0" w:color="000000"/>
            </w:tcBorders>
          </w:tcPr>
          <w:p w14:paraId="410F2A3B" w14:textId="77777777" w:rsidR="005E7CE0" w:rsidRDefault="00AA5FE3">
            <w:pPr>
              <w:jc w:val="left"/>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2022 год</w:t>
            </w:r>
          </w:p>
        </w:tc>
        <w:tc>
          <w:tcPr>
            <w:tcW w:w="2975" w:type="dxa"/>
            <w:tcBorders>
              <w:left w:val="single" w:sz="4" w:space="0" w:color="000000"/>
              <w:bottom w:val="single" w:sz="4" w:space="0" w:color="000000"/>
            </w:tcBorders>
          </w:tcPr>
          <w:p w14:paraId="7DD3ECE6" w14:textId="77777777" w:rsidR="005E7CE0" w:rsidRDefault="005E7CE0">
            <w:pPr>
              <w:rPr>
                <w:rFonts w:ascii="Tinos" w:eastAsia="TimesNewRomanPSMT" w:hAnsi="Tinos" w:cs="Times New Roman"/>
                <w:color w:val="000000"/>
                <w:kern w:val="0"/>
                <w:sz w:val="24"/>
                <w:shd w:val="clear" w:color="auto" w:fill="FFFFFF"/>
                <w:lang w:eastAsia="en-US" w:bidi="ar-SA"/>
              </w:rPr>
            </w:pPr>
          </w:p>
        </w:tc>
        <w:tc>
          <w:tcPr>
            <w:tcW w:w="1842" w:type="dxa"/>
            <w:tcBorders>
              <w:left w:val="single" w:sz="4" w:space="0" w:color="000000"/>
              <w:bottom w:val="single" w:sz="4" w:space="0" w:color="000000"/>
              <w:right w:val="single" w:sz="4" w:space="0" w:color="000000"/>
            </w:tcBorders>
          </w:tcPr>
          <w:p w14:paraId="46344118" w14:textId="77777777" w:rsidR="005E7CE0" w:rsidRDefault="005E7CE0">
            <w:pPr>
              <w:rPr>
                <w:rFonts w:ascii="Tinos" w:eastAsia="TimesNewRomanPSMT" w:hAnsi="Tinos" w:cs="Times New Roman"/>
                <w:color w:val="000000"/>
                <w:kern w:val="0"/>
                <w:sz w:val="24"/>
                <w:shd w:val="clear" w:color="auto" w:fill="FFFFFF"/>
                <w:lang w:eastAsia="en-US" w:bidi="ar-SA"/>
              </w:rPr>
            </w:pPr>
          </w:p>
        </w:tc>
      </w:tr>
      <w:tr w:rsidR="005E7CE0" w14:paraId="499D5455" w14:textId="77777777">
        <w:tc>
          <w:tcPr>
            <w:tcW w:w="605" w:type="dxa"/>
            <w:tcBorders>
              <w:left w:val="single" w:sz="4" w:space="0" w:color="000000"/>
              <w:bottom w:val="single" w:sz="4" w:space="0" w:color="000000"/>
            </w:tcBorders>
          </w:tcPr>
          <w:p w14:paraId="13BDEA9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34.</w:t>
            </w:r>
          </w:p>
        </w:tc>
        <w:tc>
          <w:tcPr>
            <w:tcW w:w="4211" w:type="dxa"/>
            <w:tcBorders>
              <w:left w:val="single" w:sz="4" w:space="0" w:color="000000"/>
              <w:bottom w:val="single" w:sz="4" w:space="0" w:color="000000"/>
            </w:tcBorders>
          </w:tcPr>
          <w:p w14:paraId="77DDFC5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Реконструкция ПС 110 кВ Майская                 с заменой трансформаторов </w:t>
            </w:r>
          </w:p>
        </w:tc>
        <w:tc>
          <w:tcPr>
            <w:tcW w:w="2975" w:type="dxa"/>
            <w:tcBorders>
              <w:left w:val="single" w:sz="4" w:space="0" w:color="000000"/>
              <w:bottom w:val="single" w:sz="4" w:space="0" w:color="000000"/>
            </w:tcBorders>
          </w:tcPr>
          <w:p w14:paraId="1A27ADF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филиал ПАО «Россети Центр»</w:t>
            </w:r>
          </w:p>
        </w:tc>
        <w:tc>
          <w:tcPr>
            <w:tcW w:w="1842" w:type="dxa"/>
            <w:tcBorders>
              <w:left w:val="single" w:sz="4" w:space="0" w:color="000000"/>
              <w:bottom w:val="single" w:sz="4" w:space="0" w:color="000000"/>
              <w:right w:val="single" w:sz="4" w:space="0" w:color="000000"/>
            </w:tcBorders>
          </w:tcPr>
          <w:p w14:paraId="7F49B47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268,9</w:t>
            </w:r>
          </w:p>
        </w:tc>
      </w:tr>
      <w:tr w:rsidR="005E7CE0" w14:paraId="473326EB" w14:textId="77777777">
        <w:tc>
          <w:tcPr>
            <w:tcW w:w="605" w:type="dxa"/>
            <w:tcBorders>
              <w:left w:val="single" w:sz="4" w:space="0" w:color="000000"/>
              <w:bottom w:val="single" w:sz="4" w:space="0" w:color="000000"/>
            </w:tcBorders>
          </w:tcPr>
          <w:p w14:paraId="33B91AB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35.</w:t>
            </w:r>
          </w:p>
        </w:tc>
        <w:tc>
          <w:tcPr>
            <w:tcW w:w="4211" w:type="dxa"/>
            <w:tcBorders>
              <w:left w:val="single" w:sz="4" w:space="0" w:color="000000"/>
              <w:bottom w:val="single" w:sz="4" w:space="0" w:color="000000"/>
            </w:tcBorders>
          </w:tcPr>
          <w:p w14:paraId="5F42D68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четырех корпусов клеточного содержания птицы                     п/ф Яснозоренская </w:t>
            </w:r>
          </w:p>
        </w:tc>
        <w:tc>
          <w:tcPr>
            <w:tcW w:w="2975" w:type="dxa"/>
            <w:tcBorders>
              <w:left w:val="single" w:sz="4" w:space="0" w:color="000000"/>
              <w:bottom w:val="single" w:sz="4" w:space="0" w:color="000000"/>
            </w:tcBorders>
          </w:tcPr>
          <w:p w14:paraId="222C5F5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«Белгранкорм»</w:t>
            </w:r>
          </w:p>
        </w:tc>
        <w:tc>
          <w:tcPr>
            <w:tcW w:w="1842" w:type="dxa"/>
            <w:tcBorders>
              <w:left w:val="single" w:sz="4" w:space="0" w:color="000000"/>
              <w:bottom w:val="single" w:sz="4" w:space="0" w:color="000000"/>
              <w:right w:val="single" w:sz="4" w:space="0" w:color="000000"/>
            </w:tcBorders>
          </w:tcPr>
          <w:p w14:paraId="1B52813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1 261,0</w:t>
            </w:r>
          </w:p>
        </w:tc>
      </w:tr>
      <w:tr w:rsidR="005E7CE0" w14:paraId="7F45A084" w14:textId="77777777">
        <w:tc>
          <w:tcPr>
            <w:tcW w:w="605" w:type="dxa"/>
            <w:tcBorders>
              <w:left w:val="single" w:sz="4" w:space="0" w:color="000000"/>
              <w:bottom w:val="single" w:sz="4" w:space="0" w:color="000000"/>
            </w:tcBorders>
          </w:tcPr>
          <w:p w14:paraId="1068D15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36.</w:t>
            </w:r>
          </w:p>
        </w:tc>
        <w:tc>
          <w:tcPr>
            <w:tcW w:w="4211" w:type="dxa"/>
            <w:tcBorders>
              <w:left w:val="single" w:sz="4" w:space="0" w:color="000000"/>
              <w:bottom w:val="single" w:sz="4" w:space="0" w:color="000000"/>
            </w:tcBorders>
          </w:tcPr>
          <w:p w14:paraId="2034243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второй очереди </w:t>
            </w:r>
          </w:p>
        </w:tc>
        <w:tc>
          <w:tcPr>
            <w:tcW w:w="2975" w:type="dxa"/>
            <w:tcBorders>
              <w:left w:val="single" w:sz="4" w:space="0" w:color="000000"/>
              <w:bottom w:val="single" w:sz="4" w:space="0" w:color="000000"/>
            </w:tcBorders>
          </w:tcPr>
          <w:p w14:paraId="0B5E268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«Разуменский рынок»</w:t>
            </w:r>
          </w:p>
        </w:tc>
        <w:tc>
          <w:tcPr>
            <w:tcW w:w="1842" w:type="dxa"/>
            <w:tcBorders>
              <w:left w:val="single" w:sz="4" w:space="0" w:color="000000"/>
              <w:bottom w:val="single" w:sz="4" w:space="0" w:color="000000"/>
              <w:right w:val="single" w:sz="4" w:space="0" w:color="000000"/>
            </w:tcBorders>
          </w:tcPr>
          <w:p w14:paraId="35F7D22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300,0</w:t>
            </w:r>
          </w:p>
        </w:tc>
      </w:tr>
      <w:tr w:rsidR="005E7CE0" w14:paraId="1522EE4C" w14:textId="77777777">
        <w:tc>
          <w:tcPr>
            <w:tcW w:w="605" w:type="dxa"/>
            <w:tcBorders>
              <w:left w:val="single" w:sz="4" w:space="0" w:color="000000"/>
              <w:bottom w:val="single" w:sz="4" w:space="0" w:color="000000"/>
            </w:tcBorders>
          </w:tcPr>
          <w:p w14:paraId="2D2BE84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37.</w:t>
            </w:r>
          </w:p>
        </w:tc>
        <w:tc>
          <w:tcPr>
            <w:tcW w:w="4211" w:type="dxa"/>
            <w:tcBorders>
              <w:left w:val="single" w:sz="4" w:space="0" w:color="000000"/>
              <w:bottom w:val="single" w:sz="4" w:space="0" w:color="000000"/>
            </w:tcBorders>
          </w:tcPr>
          <w:p w14:paraId="087BD80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Модернизация промышленной линии </w:t>
            </w:r>
          </w:p>
        </w:tc>
        <w:tc>
          <w:tcPr>
            <w:tcW w:w="2975" w:type="dxa"/>
            <w:tcBorders>
              <w:left w:val="single" w:sz="4" w:space="0" w:color="000000"/>
              <w:bottom w:val="single" w:sz="4" w:space="0" w:color="000000"/>
            </w:tcBorders>
          </w:tcPr>
          <w:p w14:paraId="121B0FE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«СтеклоДизайн»</w:t>
            </w:r>
          </w:p>
        </w:tc>
        <w:tc>
          <w:tcPr>
            <w:tcW w:w="1842" w:type="dxa"/>
            <w:tcBorders>
              <w:left w:val="single" w:sz="4" w:space="0" w:color="000000"/>
              <w:bottom w:val="single" w:sz="4" w:space="0" w:color="000000"/>
              <w:right w:val="single" w:sz="4" w:space="0" w:color="000000"/>
            </w:tcBorders>
          </w:tcPr>
          <w:p w14:paraId="333F0EA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361,7</w:t>
            </w:r>
          </w:p>
        </w:tc>
      </w:tr>
      <w:tr w:rsidR="005E7CE0" w14:paraId="2E35CED4" w14:textId="77777777">
        <w:tc>
          <w:tcPr>
            <w:tcW w:w="605" w:type="dxa"/>
            <w:tcBorders>
              <w:left w:val="single" w:sz="4" w:space="0" w:color="000000"/>
              <w:bottom w:val="single" w:sz="4" w:space="0" w:color="000000"/>
            </w:tcBorders>
          </w:tcPr>
          <w:p w14:paraId="781C9F3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38.</w:t>
            </w:r>
          </w:p>
        </w:tc>
        <w:tc>
          <w:tcPr>
            <w:tcW w:w="4211" w:type="dxa"/>
            <w:tcBorders>
              <w:left w:val="single" w:sz="4" w:space="0" w:color="000000"/>
              <w:bottom w:val="single" w:sz="4" w:space="0" w:color="000000"/>
            </w:tcBorders>
          </w:tcPr>
          <w:p w14:paraId="7D14F75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Производственное здание типографии</w:t>
            </w:r>
          </w:p>
        </w:tc>
        <w:tc>
          <w:tcPr>
            <w:tcW w:w="2975" w:type="dxa"/>
            <w:tcBorders>
              <w:left w:val="single" w:sz="4" w:space="0" w:color="000000"/>
              <w:bottom w:val="single" w:sz="4" w:space="0" w:color="000000"/>
            </w:tcBorders>
          </w:tcPr>
          <w:p w14:paraId="2862AAB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«Флексо-Пак»</w:t>
            </w:r>
          </w:p>
        </w:tc>
        <w:tc>
          <w:tcPr>
            <w:tcW w:w="1842" w:type="dxa"/>
            <w:tcBorders>
              <w:left w:val="single" w:sz="4" w:space="0" w:color="000000"/>
              <w:bottom w:val="single" w:sz="4" w:space="0" w:color="000000"/>
              <w:right w:val="single" w:sz="4" w:space="0" w:color="000000"/>
            </w:tcBorders>
          </w:tcPr>
          <w:p w14:paraId="6C3AFE2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600,0</w:t>
            </w:r>
          </w:p>
        </w:tc>
      </w:tr>
      <w:tr w:rsidR="005E7CE0" w14:paraId="7C64025B" w14:textId="77777777">
        <w:tc>
          <w:tcPr>
            <w:tcW w:w="605" w:type="dxa"/>
            <w:tcBorders>
              <w:left w:val="single" w:sz="4" w:space="0" w:color="000000"/>
              <w:bottom w:val="single" w:sz="4" w:space="0" w:color="000000"/>
            </w:tcBorders>
          </w:tcPr>
          <w:p w14:paraId="614C63C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39.</w:t>
            </w:r>
          </w:p>
        </w:tc>
        <w:tc>
          <w:tcPr>
            <w:tcW w:w="4211" w:type="dxa"/>
            <w:tcBorders>
              <w:left w:val="single" w:sz="4" w:space="0" w:color="000000"/>
              <w:bottom w:val="single" w:sz="4" w:space="0" w:color="000000"/>
            </w:tcBorders>
          </w:tcPr>
          <w:p w14:paraId="4A9C64B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Создание типографии полного цикла</w:t>
            </w:r>
          </w:p>
        </w:tc>
        <w:tc>
          <w:tcPr>
            <w:tcW w:w="2975" w:type="dxa"/>
            <w:tcBorders>
              <w:left w:val="single" w:sz="4" w:space="0" w:color="000000"/>
              <w:bottom w:val="single" w:sz="4" w:space="0" w:color="000000"/>
            </w:tcBorders>
          </w:tcPr>
          <w:p w14:paraId="6CD0ACC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«Константа-Принт»</w:t>
            </w:r>
          </w:p>
        </w:tc>
        <w:tc>
          <w:tcPr>
            <w:tcW w:w="1842" w:type="dxa"/>
            <w:tcBorders>
              <w:left w:val="single" w:sz="4" w:space="0" w:color="000000"/>
              <w:bottom w:val="single" w:sz="4" w:space="0" w:color="000000"/>
              <w:right w:val="single" w:sz="4" w:space="0" w:color="000000"/>
            </w:tcBorders>
          </w:tcPr>
          <w:p w14:paraId="1C802DA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51,9</w:t>
            </w:r>
          </w:p>
        </w:tc>
      </w:tr>
      <w:tr w:rsidR="005E7CE0" w14:paraId="1954EFA0" w14:textId="77777777">
        <w:tc>
          <w:tcPr>
            <w:tcW w:w="605" w:type="dxa"/>
            <w:tcBorders>
              <w:left w:val="single" w:sz="4" w:space="0" w:color="000000"/>
              <w:bottom w:val="single" w:sz="4" w:space="0" w:color="000000"/>
            </w:tcBorders>
          </w:tcPr>
          <w:p w14:paraId="23BB611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40.</w:t>
            </w:r>
          </w:p>
        </w:tc>
        <w:tc>
          <w:tcPr>
            <w:tcW w:w="4211" w:type="dxa"/>
            <w:tcBorders>
              <w:left w:val="single" w:sz="4" w:space="0" w:color="000000"/>
              <w:bottom w:val="single" w:sz="4" w:space="0" w:color="000000"/>
            </w:tcBorders>
          </w:tcPr>
          <w:p w14:paraId="66883E9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Здание для размещения физкультурно-оздоровительного комплекса</w:t>
            </w:r>
          </w:p>
        </w:tc>
        <w:tc>
          <w:tcPr>
            <w:tcW w:w="2975" w:type="dxa"/>
            <w:tcBorders>
              <w:left w:val="single" w:sz="4" w:space="0" w:color="000000"/>
              <w:bottom w:val="single" w:sz="4" w:space="0" w:color="000000"/>
            </w:tcBorders>
          </w:tcPr>
          <w:p w14:paraId="13D515A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«Ольшанец Парк»</w:t>
            </w:r>
          </w:p>
        </w:tc>
        <w:tc>
          <w:tcPr>
            <w:tcW w:w="1842" w:type="dxa"/>
            <w:tcBorders>
              <w:left w:val="single" w:sz="4" w:space="0" w:color="000000"/>
              <w:bottom w:val="single" w:sz="4" w:space="0" w:color="000000"/>
              <w:right w:val="single" w:sz="4" w:space="0" w:color="000000"/>
            </w:tcBorders>
          </w:tcPr>
          <w:p w14:paraId="70AC340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60,0</w:t>
            </w:r>
          </w:p>
        </w:tc>
      </w:tr>
      <w:tr w:rsidR="005E7CE0" w14:paraId="149F2E3C" w14:textId="77777777">
        <w:tc>
          <w:tcPr>
            <w:tcW w:w="605" w:type="dxa"/>
            <w:tcBorders>
              <w:left w:val="single" w:sz="4" w:space="0" w:color="000000"/>
              <w:bottom w:val="single" w:sz="4" w:space="0" w:color="000000"/>
            </w:tcBorders>
          </w:tcPr>
          <w:p w14:paraId="6A7982F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41.</w:t>
            </w:r>
          </w:p>
        </w:tc>
        <w:tc>
          <w:tcPr>
            <w:tcW w:w="4211" w:type="dxa"/>
            <w:tcBorders>
              <w:left w:val="single" w:sz="4" w:space="0" w:color="000000"/>
              <w:bottom w:val="single" w:sz="4" w:space="0" w:color="000000"/>
            </w:tcBorders>
          </w:tcPr>
          <w:p w14:paraId="52A3617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Расширение действующего производства</w:t>
            </w:r>
          </w:p>
        </w:tc>
        <w:tc>
          <w:tcPr>
            <w:tcW w:w="2975" w:type="dxa"/>
            <w:tcBorders>
              <w:left w:val="single" w:sz="4" w:space="0" w:color="000000"/>
              <w:bottom w:val="single" w:sz="4" w:space="0" w:color="000000"/>
            </w:tcBorders>
          </w:tcPr>
          <w:p w14:paraId="60DF744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«Белгранкорм»</w:t>
            </w:r>
          </w:p>
        </w:tc>
        <w:tc>
          <w:tcPr>
            <w:tcW w:w="1842" w:type="dxa"/>
            <w:tcBorders>
              <w:left w:val="single" w:sz="4" w:space="0" w:color="000000"/>
              <w:bottom w:val="single" w:sz="4" w:space="0" w:color="000000"/>
              <w:right w:val="single" w:sz="4" w:space="0" w:color="000000"/>
            </w:tcBorders>
          </w:tcPr>
          <w:p w14:paraId="777D151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1 868,1</w:t>
            </w:r>
          </w:p>
        </w:tc>
      </w:tr>
      <w:tr w:rsidR="005E7CE0" w14:paraId="1605F675" w14:textId="77777777">
        <w:tc>
          <w:tcPr>
            <w:tcW w:w="605" w:type="dxa"/>
            <w:tcBorders>
              <w:left w:val="single" w:sz="4" w:space="0" w:color="000000"/>
              <w:bottom w:val="single" w:sz="4" w:space="0" w:color="000000"/>
            </w:tcBorders>
          </w:tcPr>
          <w:p w14:paraId="39BD78A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lastRenderedPageBreak/>
              <w:t>42.</w:t>
            </w:r>
          </w:p>
        </w:tc>
        <w:tc>
          <w:tcPr>
            <w:tcW w:w="4211" w:type="dxa"/>
            <w:tcBorders>
              <w:left w:val="single" w:sz="4" w:space="0" w:color="000000"/>
              <w:bottom w:val="single" w:sz="4" w:space="0" w:color="000000"/>
            </w:tcBorders>
          </w:tcPr>
          <w:p w14:paraId="34CA9C1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Создание логистического центра                   по реализации фермерской продукции</w:t>
            </w:r>
          </w:p>
        </w:tc>
        <w:tc>
          <w:tcPr>
            <w:tcW w:w="2975" w:type="dxa"/>
            <w:tcBorders>
              <w:left w:val="single" w:sz="4" w:space="0" w:color="000000"/>
              <w:bottom w:val="single" w:sz="4" w:space="0" w:color="000000"/>
            </w:tcBorders>
          </w:tcPr>
          <w:p w14:paraId="5BD3477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СССПоК «Домашние продукты»</w:t>
            </w:r>
          </w:p>
        </w:tc>
        <w:tc>
          <w:tcPr>
            <w:tcW w:w="1842" w:type="dxa"/>
            <w:tcBorders>
              <w:left w:val="single" w:sz="4" w:space="0" w:color="000000"/>
              <w:bottom w:val="single" w:sz="4" w:space="0" w:color="000000"/>
              <w:right w:val="single" w:sz="4" w:space="0" w:color="000000"/>
            </w:tcBorders>
          </w:tcPr>
          <w:p w14:paraId="53699F0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114,0</w:t>
            </w:r>
          </w:p>
        </w:tc>
      </w:tr>
      <w:tr w:rsidR="005E7CE0" w14:paraId="02D4E86B" w14:textId="77777777">
        <w:tc>
          <w:tcPr>
            <w:tcW w:w="4816" w:type="dxa"/>
            <w:gridSpan w:val="2"/>
            <w:tcBorders>
              <w:left w:val="single" w:sz="4" w:space="0" w:color="000000"/>
              <w:bottom w:val="single" w:sz="4" w:space="0" w:color="000000"/>
            </w:tcBorders>
          </w:tcPr>
          <w:p w14:paraId="7DCC9B1A" w14:textId="77777777" w:rsidR="005E7CE0" w:rsidRDefault="00AA5FE3">
            <w:pPr>
              <w:jc w:val="left"/>
              <w:rPr>
                <w:rFonts w:ascii="Tinos" w:eastAsia="Calibri" w:hAnsi="Tinos"/>
                <w:color w:val="000000"/>
                <w:kern w:val="0"/>
                <w:sz w:val="22"/>
                <w:szCs w:val="22"/>
                <w:shd w:val="clear" w:color="auto" w:fill="FFFFFF"/>
                <w:lang w:eastAsia="en-US" w:bidi="ar-SA"/>
              </w:rPr>
            </w:pPr>
            <w:r>
              <w:rPr>
                <w:rFonts w:ascii="Tinos" w:eastAsia="TimesNewRomanPSMT" w:hAnsi="Tinos" w:cs="Times New Roman"/>
                <w:b/>
                <w:color w:val="000000"/>
                <w:kern w:val="0"/>
                <w:sz w:val="24"/>
                <w:shd w:val="clear" w:color="auto" w:fill="FFFFFF"/>
                <w:lang w:eastAsia="en-US" w:bidi="ar-SA"/>
              </w:rPr>
              <w:t>2023 год</w:t>
            </w:r>
          </w:p>
        </w:tc>
        <w:tc>
          <w:tcPr>
            <w:tcW w:w="2975" w:type="dxa"/>
            <w:tcBorders>
              <w:left w:val="single" w:sz="4" w:space="0" w:color="000000"/>
              <w:bottom w:val="single" w:sz="4" w:space="0" w:color="000000"/>
            </w:tcBorders>
          </w:tcPr>
          <w:p w14:paraId="2D6721EB" w14:textId="77777777" w:rsidR="005E7CE0" w:rsidRDefault="005E7CE0">
            <w:pPr>
              <w:rPr>
                <w:rFonts w:ascii="Tinos" w:eastAsia="TimesNewRomanPSMT" w:hAnsi="Tinos" w:cs="Times New Roman"/>
                <w:color w:val="000000"/>
                <w:kern w:val="0"/>
                <w:sz w:val="24"/>
                <w:shd w:val="clear" w:color="auto" w:fill="FFFFFF"/>
                <w:lang w:eastAsia="en-US" w:bidi="ar-SA"/>
              </w:rPr>
            </w:pPr>
          </w:p>
        </w:tc>
        <w:tc>
          <w:tcPr>
            <w:tcW w:w="1842" w:type="dxa"/>
            <w:tcBorders>
              <w:left w:val="single" w:sz="4" w:space="0" w:color="000000"/>
              <w:bottom w:val="single" w:sz="4" w:space="0" w:color="000000"/>
              <w:right w:val="single" w:sz="4" w:space="0" w:color="000000"/>
            </w:tcBorders>
          </w:tcPr>
          <w:p w14:paraId="688CF661" w14:textId="77777777" w:rsidR="005E7CE0" w:rsidRDefault="005E7CE0">
            <w:pPr>
              <w:rPr>
                <w:rFonts w:ascii="Tinos" w:eastAsia="TimesNewRomanPSMT" w:hAnsi="Tinos" w:cs="Times New Roman"/>
                <w:color w:val="000000"/>
                <w:kern w:val="0"/>
                <w:sz w:val="24"/>
                <w:shd w:val="clear" w:color="auto" w:fill="FFFFFF"/>
                <w:lang w:eastAsia="en-US" w:bidi="ar-SA"/>
              </w:rPr>
            </w:pPr>
          </w:p>
        </w:tc>
      </w:tr>
      <w:tr w:rsidR="005E7CE0" w14:paraId="41DD96E9" w14:textId="77777777">
        <w:tc>
          <w:tcPr>
            <w:tcW w:w="605" w:type="dxa"/>
            <w:tcBorders>
              <w:left w:val="single" w:sz="4" w:space="0" w:color="000000"/>
              <w:bottom w:val="single" w:sz="4" w:space="0" w:color="000000"/>
            </w:tcBorders>
          </w:tcPr>
          <w:p w14:paraId="3CE50A0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43.</w:t>
            </w:r>
          </w:p>
        </w:tc>
        <w:tc>
          <w:tcPr>
            <w:tcW w:w="4211" w:type="dxa"/>
            <w:tcBorders>
              <w:left w:val="single" w:sz="4" w:space="0" w:color="000000"/>
              <w:bottom w:val="single" w:sz="4" w:space="0" w:color="000000"/>
            </w:tcBorders>
          </w:tcPr>
          <w:p w14:paraId="39BF122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Создание региональной сети быстрого питания </w:t>
            </w:r>
          </w:p>
        </w:tc>
        <w:tc>
          <w:tcPr>
            <w:tcW w:w="2975" w:type="dxa"/>
            <w:tcBorders>
              <w:left w:val="single" w:sz="4" w:space="0" w:color="000000"/>
              <w:bottom w:val="single" w:sz="4" w:space="0" w:color="000000"/>
            </w:tcBorders>
          </w:tcPr>
          <w:p w14:paraId="7229327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«Мистер-Бергер»</w:t>
            </w:r>
          </w:p>
        </w:tc>
        <w:tc>
          <w:tcPr>
            <w:tcW w:w="1842" w:type="dxa"/>
            <w:tcBorders>
              <w:left w:val="single" w:sz="4" w:space="0" w:color="000000"/>
              <w:bottom w:val="single" w:sz="4" w:space="0" w:color="000000"/>
              <w:right w:val="single" w:sz="4" w:space="0" w:color="000000"/>
            </w:tcBorders>
          </w:tcPr>
          <w:p w14:paraId="3181210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20,0</w:t>
            </w:r>
          </w:p>
        </w:tc>
      </w:tr>
      <w:tr w:rsidR="005E7CE0" w14:paraId="07D30C75" w14:textId="77777777">
        <w:tc>
          <w:tcPr>
            <w:tcW w:w="605" w:type="dxa"/>
            <w:tcBorders>
              <w:left w:val="single" w:sz="4" w:space="0" w:color="000000"/>
              <w:bottom w:val="single" w:sz="4" w:space="0" w:color="000000"/>
            </w:tcBorders>
          </w:tcPr>
          <w:p w14:paraId="6CF3426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44.</w:t>
            </w:r>
          </w:p>
        </w:tc>
        <w:tc>
          <w:tcPr>
            <w:tcW w:w="4211" w:type="dxa"/>
            <w:tcBorders>
              <w:left w:val="single" w:sz="4" w:space="0" w:color="000000"/>
              <w:bottom w:val="single" w:sz="4" w:space="0" w:color="000000"/>
            </w:tcBorders>
          </w:tcPr>
          <w:p w14:paraId="4B4780D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Производство сосудов высокого давления </w:t>
            </w:r>
          </w:p>
        </w:tc>
        <w:tc>
          <w:tcPr>
            <w:tcW w:w="2975" w:type="dxa"/>
            <w:tcBorders>
              <w:left w:val="single" w:sz="4" w:space="0" w:color="000000"/>
              <w:bottom w:val="single" w:sz="4" w:space="0" w:color="000000"/>
            </w:tcBorders>
          </w:tcPr>
          <w:p w14:paraId="1126E26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ООО «Раймстрим» </w:t>
            </w:r>
          </w:p>
        </w:tc>
        <w:tc>
          <w:tcPr>
            <w:tcW w:w="1842" w:type="dxa"/>
            <w:tcBorders>
              <w:left w:val="single" w:sz="4" w:space="0" w:color="000000"/>
              <w:bottom w:val="single" w:sz="4" w:space="0" w:color="000000"/>
              <w:right w:val="single" w:sz="4" w:space="0" w:color="000000"/>
            </w:tcBorders>
          </w:tcPr>
          <w:p w14:paraId="1BC8F7B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35,0</w:t>
            </w:r>
          </w:p>
        </w:tc>
      </w:tr>
      <w:tr w:rsidR="005E7CE0" w14:paraId="4BE74BBF" w14:textId="77777777">
        <w:tc>
          <w:tcPr>
            <w:tcW w:w="605" w:type="dxa"/>
            <w:tcBorders>
              <w:left w:val="single" w:sz="4" w:space="0" w:color="000000"/>
              <w:bottom w:val="single" w:sz="4" w:space="0" w:color="000000"/>
            </w:tcBorders>
          </w:tcPr>
          <w:p w14:paraId="46919F1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45.</w:t>
            </w:r>
          </w:p>
        </w:tc>
        <w:tc>
          <w:tcPr>
            <w:tcW w:w="4211" w:type="dxa"/>
            <w:tcBorders>
              <w:left w:val="single" w:sz="4" w:space="0" w:color="000000"/>
              <w:bottom w:val="single" w:sz="4" w:space="0" w:color="000000"/>
            </w:tcBorders>
          </w:tcPr>
          <w:p w14:paraId="5B915D91"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Создание технического центра                    </w:t>
            </w:r>
            <w:bookmarkStart w:id="22" w:name="_GoBack_Копия_3_Копия_1_Копия_1"/>
            <w:bookmarkEnd w:id="22"/>
            <w:r>
              <w:rPr>
                <w:rFonts w:ascii="Tinos" w:eastAsia="TimesNewRomanPSMT" w:hAnsi="Tinos" w:cs="Times New Roman"/>
                <w:color w:val="000000"/>
                <w:kern w:val="0"/>
                <w:sz w:val="24"/>
                <w:shd w:val="clear" w:color="auto" w:fill="FFFFFF"/>
                <w:lang w:eastAsia="en-US" w:bidi="ar-SA"/>
              </w:rPr>
              <w:t xml:space="preserve">по освидетельствованию автомобильных газовых баллонов </w:t>
            </w:r>
          </w:p>
        </w:tc>
        <w:tc>
          <w:tcPr>
            <w:tcW w:w="2975" w:type="dxa"/>
            <w:tcBorders>
              <w:left w:val="single" w:sz="4" w:space="0" w:color="000000"/>
              <w:bottom w:val="single" w:sz="4" w:space="0" w:color="000000"/>
            </w:tcBorders>
          </w:tcPr>
          <w:p w14:paraId="72BF7B8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«Баллон Сервис 31»</w:t>
            </w:r>
          </w:p>
        </w:tc>
        <w:tc>
          <w:tcPr>
            <w:tcW w:w="1842" w:type="dxa"/>
            <w:tcBorders>
              <w:left w:val="single" w:sz="4" w:space="0" w:color="000000"/>
              <w:bottom w:val="single" w:sz="4" w:space="0" w:color="000000"/>
              <w:right w:val="single" w:sz="4" w:space="0" w:color="000000"/>
            </w:tcBorders>
          </w:tcPr>
          <w:p w14:paraId="36F40EC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18,1</w:t>
            </w:r>
          </w:p>
        </w:tc>
      </w:tr>
      <w:tr w:rsidR="005E7CE0" w14:paraId="16E80E7A" w14:textId="77777777">
        <w:tc>
          <w:tcPr>
            <w:tcW w:w="605" w:type="dxa"/>
            <w:tcBorders>
              <w:left w:val="single" w:sz="4" w:space="0" w:color="000000"/>
              <w:bottom w:val="single" w:sz="4" w:space="0" w:color="000000"/>
            </w:tcBorders>
          </w:tcPr>
          <w:p w14:paraId="0351B05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46.</w:t>
            </w:r>
          </w:p>
        </w:tc>
        <w:tc>
          <w:tcPr>
            <w:tcW w:w="4211" w:type="dxa"/>
            <w:tcBorders>
              <w:left w:val="single" w:sz="4" w:space="0" w:color="000000"/>
              <w:bottom w:val="single" w:sz="4" w:space="0" w:color="000000"/>
            </w:tcBorders>
          </w:tcPr>
          <w:p w14:paraId="6FE7885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Создание и расширение производства</w:t>
            </w:r>
          </w:p>
        </w:tc>
        <w:tc>
          <w:tcPr>
            <w:tcW w:w="2975" w:type="dxa"/>
            <w:tcBorders>
              <w:left w:val="single" w:sz="4" w:space="0" w:color="000000"/>
              <w:bottom w:val="single" w:sz="4" w:space="0" w:color="000000"/>
            </w:tcBorders>
          </w:tcPr>
          <w:p w14:paraId="206595E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«Галеон-Пак»</w:t>
            </w:r>
          </w:p>
        </w:tc>
        <w:tc>
          <w:tcPr>
            <w:tcW w:w="1842" w:type="dxa"/>
            <w:tcBorders>
              <w:left w:val="single" w:sz="4" w:space="0" w:color="000000"/>
              <w:bottom w:val="single" w:sz="4" w:space="0" w:color="000000"/>
              <w:right w:val="single" w:sz="4" w:space="0" w:color="000000"/>
            </w:tcBorders>
          </w:tcPr>
          <w:p w14:paraId="74345684"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18,1</w:t>
            </w:r>
          </w:p>
        </w:tc>
      </w:tr>
      <w:tr w:rsidR="005E7CE0" w14:paraId="3F77B964" w14:textId="77777777">
        <w:tc>
          <w:tcPr>
            <w:tcW w:w="605" w:type="dxa"/>
            <w:tcBorders>
              <w:left w:val="single" w:sz="4" w:space="0" w:color="000000"/>
              <w:bottom w:val="single" w:sz="4" w:space="0" w:color="000000"/>
            </w:tcBorders>
          </w:tcPr>
          <w:p w14:paraId="5F800FF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47.</w:t>
            </w:r>
          </w:p>
        </w:tc>
        <w:tc>
          <w:tcPr>
            <w:tcW w:w="4211" w:type="dxa"/>
            <w:tcBorders>
              <w:left w:val="single" w:sz="4" w:space="0" w:color="000000"/>
              <w:bottom w:val="single" w:sz="4" w:space="0" w:color="000000"/>
            </w:tcBorders>
          </w:tcPr>
          <w:p w14:paraId="4EF293E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Оптимизация основного производства путем открытия литейного участка </w:t>
            </w:r>
          </w:p>
        </w:tc>
        <w:tc>
          <w:tcPr>
            <w:tcW w:w="2975" w:type="dxa"/>
            <w:tcBorders>
              <w:left w:val="single" w:sz="4" w:space="0" w:color="000000"/>
              <w:bottom w:val="single" w:sz="4" w:space="0" w:color="000000"/>
            </w:tcBorders>
          </w:tcPr>
          <w:p w14:paraId="4B2034A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«Партнер»</w:t>
            </w:r>
          </w:p>
        </w:tc>
        <w:tc>
          <w:tcPr>
            <w:tcW w:w="1842" w:type="dxa"/>
            <w:tcBorders>
              <w:left w:val="single" w:sz="4" w:space="0" w:color="000000"/>
              <w:bottom w:val="single" w:sz="4" w:space="0" w:color="000000"/>
              <w:right w:val="single" w:sz="4" w:space="0" w:color="000000"/>
            </w:tcBorders>
          </w:tcPr>
          <w:p w14:paraId="2D916FB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57,0</w:t>
            </w:r>
          </w:p>
        </w:tc>
      </w:tr>
      <w:tr w:rsidR="005E7CE0" w14:paraId="74A763C3" w14:textId="77777777">
        <w:tc>
          <w:tcPr>
            <w:tcW w:w="605" w:type="dxa"/>
            <w:tcBorders>
              <w:left w:val="single" w:sz="4" w:space="0" w:color="000000"/>
              <w:bottom w:val="single" w:sz="4" w:space="0" w:color="000000"/>
            </w:tcBorders>
          </w:tcPr>
          <w:p w14:paraId="6F0FF91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48.</w:t>
            </w:r>
          </w:p>
        </w:tc>
        <w:tc>
          <w:tcPr>
            <w:tcW w:w="4211" w:type="dxa"/>
            <w:tcBorders>
              <w:left w:val="single" w:sz="4" w:space="0" w:color="000000"/>
              <w:bottom w:val="single" w:sz="4" w:space="0" w:color="000000"/>
            </w:tcBorders>
          </w:tcPr>
          <w:p w14:paraId="52D4817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Организация производства железобетонных изделий</w:t>
            </w:r>
          </w:p>
        </w:tc>
        <w:tc>
          <w:tcPr>
            <w:tcW w:w="2975" w:type="dxa"/>
            <w:tcBorders>
              <w:left w:val="single" w:sz="4" w:space="0" w:color="000000"/>
              <w:bottom w:val="single" w:sz="4" w:space="0" w:color="000000"/>
            </w:tcBorders>
          </w:tcPr>
          <w:p w14:paraId="3D77611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«Бигстроймонтаж»</w:t>
            </w:r>
          </w:p>
        </w:tc>
        <w:tc>
          <w:tcPr>
            <w:tcW w:w="1842" w:type="dxa"/>
            <w:tcBorders>
              <w:left w:val="single" w:sz="4" w:space="0" w:color="000000"/>
              <w:bottom w:val="single" w:sz="4" w:space="0" w:color="000000"/>
              <w:right w:val="single" w:sz="4" w:space="0" w:color="000000"/>
            </w:tcBorders>
          </w:tcPr>
          <w:p w14:paraId="27D36A7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17,97</w:t>
            </w:r>
          </w:p>
        </w:tc>
      </w:tr>
      <w:tr w:rsidR="005E7CE0" w14:paraId="6D6B1F6D" w14:textId="77777777">
        <w:tc>
          <w:tcPr>
            <w:tcW w:w="605" w:type="dxa"/>
            <w:tcBorders>
              <w:left w:val="single" w:sz="4" w:space="0" w:color="000000"/>
              <w:bottom w:val="single" w:sz="4" w:space="0" w:color="000000"/>
            </w:tcBorders>
          </w:tcPr>
          <w:p w14:paraId="54AB339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49.</w:t>
            </w:r>
          </w:p>
        </w:tc>
        <w:tc>
          <w:tcPr>
            <w:tcW w:w="4211" w:type="dxa"/>
            <w:tcBorders>
              <w:left w:val="single" w:sz="4" w:space="0" w:color="000000"/>
              <w:bottom w:val="single" w:sz="4" w:space="0" w:color="000000"/>
            </w:tcBorders>
          </w:tcPr>
          <w:p w14:paraId="46E601B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Организация производства крупноформатных панелей</w:t>
            </w:r>
          </w:p>
        </w:tc>
        <w:tc>
          <w:tcPr>
            <w:tcW w:w="2975" w:type="dxa"/>
            <w:tcBorders>
              <w:left w:val="single" w:sz="4" w:space="0" w:color="000000"/>
              <w:bottom w:val="single" w:sz="4" w:space="0" w:color="000000"/>
            </w:tcBorders>
          </w:tcPr>
          <w:p w14:paraId="00DD951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«Многогранники»</w:t>
            </w:r>
          </w:p>
        </w:tc>
        <w:tc>
          <w:tcPr>
            <w:tcW w:w="1842" w:type="dxa"/>
            <w:tcBorders>
              <w:left w:val="single" w:sz="4" w:space="0" w:color="000000"/>
              <w:bottom w:val="single" w:sz="4" w:space="0" w:color="000000"/>
              <w:right w:val="single" w:sz="4" w:space="0" w:color="000000"/>
            </w:tcBorders>
          </w:tcPr>
          <w:p w14:paraId="4FAE512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26,95</w:t>
            </w:r>
          </w:p>
        </w:tc>
      </w:tr>
      <w:tr w:rsidR="005E7CE0" w14:paraId="722F1F2F" w14:textId="77777777">
        <w:tc>
          <w:tcPr>
            <w:tcW w:w="605" w:type="dxa"/>
            <w:tcBorders>
              <w:left w:val="single" w:sz="4" w:space="0" w:color="000000"/>
              <w:bottom w:val="single" w:sz="4" w:space="0" w:color="000000"/>
            </w:tcBorders>
          </w:tcPr>
          <w:p w14:paraId="41A185F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50.</w:t>
            </w:r>
          </w:p>
        </w:tc>
        <w:tc>
          <w:tcPr>
            <w:tcW w:w="4211" w:type="dxa"/>
            <w:tcBorders>
              <w:left w:val="single" w:sz="4" w:space="0" w:color="000000"/>
              <w:bottom w:val="single" w:sz="4" w:space="0" w:color="000000"/>
            </w:tcBorders>
          </w:tcPr>
          <w:p w14:paraId="6C9E429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Организация производства (переработка кровяной муки)</w:t>
            </w:r>
          </w:p>
        </w:tc>
        <w:tc>
          <w:tcPr>
            <w:tcW w:w="2975" w:type="dxa"/>
            <w:tcBorders>
              <w:left w:val="single" w:sz="4" w:space="0" w:color="000000"/>
              <w:bottom w:val="single" w:sz="4" w:space="0" w:color="000000"/>
            </w:tcBorders>
          </w:tcPr>
          <w:p w14:paraId="0E6E0C4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«Август»</w:t>
            </w:r>
          </w:p>
        </w:tc>
        <w:tc>
          <w:tcPr>
            <w:tcW w:w="1842" w:type="dxa"/>
            <w:tcBorders>
              <w:left w:val="single" w:sz="4" w:space="0" w:color="000000"/>
              <w:bottom w:val="single" w:sz="4" w:space="0" w:color="000000"/>
              <w:right w:val="single" w:sz="4" w:space="0" w:color="000000"/>
            </w:tcBorders>
          </w:tcPr>
          <w:p w14:paraId="2ED9BCD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50,0</w:t>
            </w:r>
          </w:p>
        </w:tc>
      </w:tr>
      <w:tr w:rsidR="005E7CE0" w14:paraId="4D42FDF5" w14:textId="77777777">
        <w:tc>
          <w:tcPr>
            <w:tcW w:w="605" w:type="dxa"/>
            <w:tcBorders>
              <w:left w:val="single" w:sz="4" w:space="0" w:color="000000"/>
              <w:bottom w:val="single" w:sz="4" w:space="0" w:color="000000"/>
            </w:tcBorders>
          </w:tcPr>
          <w:p w14:paraId="14CC310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51.</w:t>
            </w:r>
          </w:p>
        </w:tc>
        <w:tc>
          <w:tcPr>
            <w:tcW w:w="4211" w:type="dxa"/>
            <w:tcBorders>
              <w:left w:val="single" w:sz="4" w:space="0" w:color="000000"/>
              <w:bottom w:val="single" w:sz="4" w:space="0" w:color="000000"/>
            </w:tcBorders>
          </w:tcPr>
          <w:p w14:paraId="7882BDF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Воспроизводство основных средств </w:t>
            </w:r>
          </w:p>
        </w:tc>
        <w:tc>
          <w:tcPr>
            <w:tcW w:w="2975" w:type="dxa"/>
            <w:tcBorders>
              <w:left w:val="single" w:sz="4" w:space="0" w:color="000000"/>
              <w:bottom w:val="single" w:sz="4" w:space="0" w:color="000000"/>
            </w:tcBorders>
          </w:tcPr>
          <w:p w14:paraId="4ABEFC2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«Техсапфир»</w:t>
            </w:r>
          </w:p>
        </w:tc>
        <w:tc>
          <w:tcPr>
            <w:tcW w:w="1842" w:type="dxa"/>
            <w:tcBorders>
              <w:left w:val="single" w:sz="4" w:space="0" w:color="000000"/>
              <w:bottom w:val="single" w:sz="4" w:space="0" w:color="000000"/>
              <w:right w:val="single" w:sz="4" w:space="0" w:color="000000"/>
            </w:tcBorders>
          </w:tcPr>
          <w:p w14:paraId="1BDB75C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114,6</w:t>
            </w:r>
          </w:p>
        </w:tc>
      </w:tr>
      <w:tr w:rsidR="005E7CE0" w14:paraId="7D2B19BA" w14:textId="77777777">
        <w:tc>
          <w:tcPr>
            <w:tcW w:w="605" w:type="dxa"/>
            <w:tcBorders>
              <w:left w:val="single" w:sz="4" w:space="0" w:color="000000"/>
              <w:bottom w:val="single" w:sz="4" w:space="0" w:color="000000"/>
            </w:tcBorders>
          </w:tcPr>
          <w:p w14:paraId="1E157A9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52.</w:t>
            </w:r>
          </w:p>
        </w:tc>
        <w:tc>
          <w:tcPr>
            <w:tcW w:w="4211" w:type="dxa"/>
            <w:tcBorders>
              <w:left w:val="single" w:sz="4" w:space="0" w:color="000000"/>
              <w:bottom w:val="single" w:sz="4" w:space="0" w:color="000000"/>
            </w:tcBorders>
          </w:tcPr>
          <w:p w14:paraId="390CE3D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Расширение производства по выпуску составов декоративных штукатурных на полимерной основе для фасадных теплоизоляционных систем с наружными штукатурными слоями </w:t>
            </w:r>
          </w:p>
        </w:tc>
        <w:tc>
          <w:tcPr>
            <w:tcW w:w="2975" w:type="dxa"/>
            <w:tcBorders>
              <w:left w:val="single" w:sz="4" w:space="0" w:color="000000"/>
              <w:bottom w:val="single" w:sz="4" w:space="0" w:color="000000"/>
            </w:tcBorders>
          </w:tcPr>
          <w:p w14:paraId="3E8DD260"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«Кроно-Бел»</w:t>
            </w:r>
          </w:p>
        </w:tc>
        <w:tc>
          <w:tcPr>
            <w:tcW w:w="1842" w:type="dxa"/>
            <w:tcBorders>
              <w:left w:val="single" w:sz="4" w:space="0" w:color="000000"/>
              <w:bottom w:val="single" w:sz="4" w:space="0" w:color="000000"/>
              <w:right w:val="single" w:sz="4" w:space="0" w:color="000000"/>
            </w:tcBorders>
          </w:tcPr>
          <w:p w14:paraId="61CC7ED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82,0</w:t>
            </w:r>
          </w:p>
        </w:tc>
      </w:tr>
      <w:tr w:rsidR="005E7CE0" w14:paraId="2A1779CA" w14:textId="77777777">
        <w:tc>
          <w:tcPr>
            <w:tcW w:w="605" w:type="dxa"/>
            <w:tcBorders>
              <w:left w:val="single" w:sz="4" w:space="0" w:color="000000"/>
              <w:bottom w:val="single" w:sz="4" w:space="0" w:color="000000"/>
            </w:tcBorders>
          </w:tcPr>
          <w:p w14:paraId="7986FF09"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53.</w:t>
            </w:r>
          </w:p>
        </w:tc>
        <w:tc>
          <w:tcPr>
            <w:tcW w:w="4211" w:type="dxa"/>
            <w:tcBorders>
              <w:left w:val="single" w:sz="4" w:space="0" w:color="000000"/>
              <w:bottom w:val="single" w:sz="4" w:space="0" w:color="000000"/>
            </w:tcBorders>
          </w:tcPr>
          <w:p w14:paraId="4AF2EFE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Реконструкция действующих мощностей п/ф Лопанская </w:t>
            </w:r>
          </w:p>
        </w:tc>
        <w:tc>
          <w:tcPr>
            <w:tcW w:w="2975" w:type="dxa"/>
            <w:tcBorders>
              <w:left w:val="single" w:sz="4" w:space="0" w:color="000000"/>
              <w:bottom w:val="single" w:sz="4" w:space="0" w:color="000000"/>
            </w:tcBorders>
          </w:tcPr>
          <w:p w14:paraId="64E9956E"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«Белгранкорм»</w:t>
            </w:r>
          </w:p>
        </w:tc>
        <w:tc>
          <w:tcPr>
            <w:tcW w:w="1842" w:type="dxa"/>
            <w:tcBorders>
              <w:left w:val="single" w:sz="4" w:space="0" w:color="000000"/>
              <w:bottom w:val="single" w:sz="4" w:space="0" w:color="000000"/>
              <w:right w:val="single" w:sz="4" w:space="0" w:color="000000"/>
            </w:tcBorders>
          </w:tcPr>
          <w:p w14:paraId="70167F1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103,6</w:t>
            </w:r>
          </w:p>
        </w:tc>
      </w:tr>
      <w:tr w:rsidR="005E7CE0" w14:paraId="57AC5AED" w14:textId="77777777">
        <w:tc>
          <w:tcPr>
            <w:tcW w:w="605" w:type="dxa"/>
            <w:tcBorders>
              <w:left w:val="single" w:sz="4" w:space="0" w:color="000000"/>
              <w:bottom w:val="single" w:sz="4" w:space="0" w:color="000000"/>
            </w:tcBorders>
          </w:tcPr>
          <w:p w14:paraId="61A816C5"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54.</w:t>
            </w:r>
          </w:p>
        </w:tc>
        <w:tc>
          <w:tcPr>
            <w:tcW w:w="4211" w:type="dxa"/>
            <w:tcBorders>
              <w:left w:val="single" w:sz="4" w:space="0" w:color="000000"/>
              <w:bottom w:val="single" w:sz="4" w:space="0" w:color="000000"/>
            </w:tcBorders>
          </w:tcPr>
          <w:p w14:paraId="087E5BF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Воспроизводство основных средств </w:t>
            </w:r>
          </w:p>
        </w:tc>
        <w:tc>
          <w:tcPr>
            <w:tcW w:w="2975" w:type="dxa"/>
            <w:tcBorders>
              <w:left w:val="single" w:sz="4" w:space="0" w:color="000000"/>
              <w:bottom w:val="single" w:sz="4" w:space="0" w:color="000000"/>
            </w:tcBorders>
          </w:tcPr>
          <w:p w14:paraId="729B92E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ООО «Мясокомбинат «Бессоновский»</w:t>
            </w:r>
          </w:p>
        </w:tc>
        <w:tc>
          <w:tcPr>
            <w:tcW w:w="1842" w:type="dxa"/>
            <w:tcBorders>
              <w:left w:val="single" w:sz="4" w:space="0" w:color="000000"/>
              <w:bottom w:val="single" w:sz="4" w:space="0" w:color="000000"/>
              <w:right w:val="single" w:sz="4" w:space="0" w:color="000000"/>
            </w:tcBorders>
          </w:tcPr>
          <w:p w14:paraId="555FCF9B"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22,8</w:t>
            </w:r>
          </w:p>
        </w:tc>
      </w:tr>
      <w:tr w:rsidR="005E7CE0" w14:paraId="3762BA8F" w14:textId="77777777">
        <w:tc>
          <w:tcPr>
            <w:tcW w:w="605" w:type="dxa"/>
            <w:tcBorders>
              <w:left w:val="single" w:sz="4" w:space="0" w:color="000000"/>
              <w:bottom w:val="single" w:sz="4" w:space="0" w:color="000000"/>
            </w:tcBorders>
          </w:tcPr>
          <w:p w14:paraId="0A292C57"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55.</w:t>
            </w:r>
          </w:p>
        </w:tc>
        <w:tc>
          <w:tcPr>
            <w:tcW w:w="4211" w:type="dxa"/>
            <w:tcBorders>
              <w:left w:val="single" w:sz="4" w:space="0" w:color="000000"/>
              <w:bottom w:val="single" w:sz="4" w:space="0" w:color="000000"/>
            </w:tcBorders>
          </w:tcPr>
          <w:p w14:paraId="6896AAD8"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Строительство модульного завода </w:t>
            </w:r>
          </w:p>
        </w:tc>
        <w:tc>
          <w:tcPr>
            <w:tcW w:w="2975" w:type="dxa"/>
            <w:tcBorders>
              <w:left w:val="single" w:sz="4" w:space="0" w:color="000000"/>
              <w:bottom w:val="single" w:sz="4" w:space="0" w:color="000000"/>
            </w:tcBorders>
          </w:tcPr>
          <w:p w14:paraId="772504DF"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СПК «Колхоз им. Горина»</w:t>
            </w:r>
          </w:p>
        </w:tc>
        <w:tc>
          <w:tcPr>
            <w:tcW w:w="1842" w:type="dxa"/>
            <w:tcBorders>
              <w:left w:val="single" w:sz="4" w:space="0" w:color="000000"/>
              <w:bottom w:val="single" w:sz="4" w:space="0" w:color="000000"/>
              <w:right w:val="single" w:sz="4" w:space="0" w:color="000000"/>
            </w:tcBorders>
          </w:tcPr>
          <w:p w14:paraId="6238C822"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600,0</w:t>
            </w:r>
          </w:p>
        </w:tc>
      </w:tr>
      <w:tr w:rsidR="005E7CE0" w14:paraId="77BF97F2" w14:textId="77777777">
        <w:tc>
          <w:tcPr>
            <w:tcW w:w="605" w:type="dxa"/>
            <w:tcBorders>
              <w:left w:val="single" w:sz="4" w:space="0" w:color="000000"/>
              <w:bottom w:val="single" w:sz="4" w:space="0" w:color="000000"/>
            </w:tcBorders>
          </w:tcPr>
          <w:p w14:paraId="619BE39A"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56.</w:t>
            </w:r>
          </w:p>
        </w:tc>
        <w:tc>
          <w:tcPr>
            <w:tcW w:w="4211" w:type="dxa"/>
            <w:tcBorders>
              <w:left w:val="single" w:sz="4" w:space="0" w:color="000000"/>
              <w:bottom w:val="single" w:sz="4" w:space="0" w:color="000000"/>
            </w:tcBorders>
          </w:tcPr>
          <w:p w14:paraId="34777B1D"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Модернизация тепличного комплекса</w:t>
            </w:r>
          </w:p>
        </w:tc>
        <w:tc>
          <w:tcPr>
            <w:tcW w:w="2975" w:type="dxa"/>
            <w:tcBorders>
              <w:left w:val="single" w:sz="4" w:space="0" w:color="000000"/>
              <w:bottom w:val="single" w:sz="4" w:space="0" w:color="000000"/>
            </w:tcBorders>
          </w:tcPr>
          <w:p w14:paraId="66BADE26"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 xml:space="preserve">ООО «Тепличный комплекс Белогорья» </w:t>
            </w:r>
          </w:p>
        </w:tc>
        <w:tc>
          <w:tcPr>
            <w:tcW w:w="1842" w:type="dxa"/>
            <w:tcBorders>
              <w:left w:val="single" w:sz="4" w:space="0" w:color="000000"/>
              <w:bottom w:val="single" w:sz="4" w:space="0" w:color="000000"/>
              <w:right w:val="single" w:sz="4" w:space="0" w:color="000000"/>
            </w:tcBorders>
          </w:tcPr>
          <w:p w14:paraId="29E9571C" w14:textId="77777777" w:rsidR="005E7CE0" w:rsidRDefault="00AA5FE3">
            <w:pPr>
              <w:rPr>
                <w:rFonts w:ascii="Tinos" w:eastAsia="Calibri" w:hAnsi="Tinos"/>
                <w:color w:val="000000"/>
                <w:kern w:val="0"/>
                <w:sz w:val="22"/>
                <w:szCs w:val="22"/>
                <w:shd w:val="clear" w:color="auto" w:fill="FFFFFF"/>
                <w:lang w:eastAsia="en-US" w:bidi="ar-SA"/>
              </w:rPr>
            </w:pPr>
            <w:r>
              <w:rPr>
                <w:rFonts w:ascii="Tinos" w:eastAsia="TimesNewRomanPSMT" w:hAnsi="Tinos" w:cs="Times New Roman"/>
                <w:color w:val="000000"/>
                <w:kern w:val="0"/>
                <w:sz w:val="24"/>
                <w:shd w:val="clear" w:color="auto" w:fill="FFFFFF"/>
                <w:lang w:eastAsia="en-US" w:bidi="ar-SA"/>
              </w:rPr>
              <w:t>1 700,0</w:t>
            </w:r>
          </w:p>
        </w:tc>
      </w:tr>
    </w:tbl>
    <w:p w14:paraId="0C3529C2" w14:textId="77777777" w:rsidR="005E7CE0" w:rsidRDefault="005E7CE0">
      <w:pPr>
        <w:pStyle w:val="ConsPlusNormal"/>
        <w:ind w:firstLine="709"/>
        <w:jc w:val="center"/>
        <w:outlineLvl w:val="1"/>
        <w:rPr>
          <w:rFonts w:ascii="Tinos" w:eastAsia="TimesNewRomanPSMT" w:hAnsi="Tinos" w:cs="Times New Roman"/>
          <w:color w:val="000000"/>
          <w:sz w:val="28"/>
          <w:szCs w:val="28"/>
          <w:shd w:val="clear" w:color="auto" w:fill="FFFFFF"/>
        </w:rPr>
      </w:pPr>
    </w:p>
    <w:p w14:paraId="6E8FC147"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РАЗДЕЛ 4. СТРАТЕГИЧЕСКИЕ НАПРАВЛЕНИЯ РАЗВИТИЯ МУНИЦИПАЛЬНОГО РАЙОНА «БЕЛГОРОДСКИЙ РАЙОН»</w:t>
      </w:r>
    </w:p>
    <w:p w14:paraId="1BF6BDC7" w14:textId="77777777" w:rsidR="005E7CE0" w:rsidRDefault="005E7CE0">
      <w:pPr>
        <w:ind w:firstLine="709"/>
        <w:rPr>
          <w:rFonts w:ascii="Times New Roman" w:hAnsi="Times New Roman" w:cs="Times New Roman"/>
          <w:b/>
          <w:color w:val="000000"/>
          <w:szCs w:val="28"/>
          <w:shd w:val="clear" w:color="auto" w:fill="FFFFFF"/>
        </w:rPr>
      </w:pPr>
    </w:p>
    <w:p w14:paraId="63DB2DDE"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4.1. Первое стратегическое направление – «Инновационная трансформация и устойчивое развитие экономического потенциала муниципального района «Белгородский район»: стратегические задачи, меры и целевые ориентиры</w:t>
      </w:r>
    </w:p>
    <w:p w14:paraId="6A7B8ECA" w14:textId="77777777" w:rsidR="005E7CE0" w:rsidRDefault="005E7CE0">
      <w:pPr>
        <w:ind w:firstLine="709"/>
        <w:jc w:val="both"/>
        <w:rPr>
          <w:rFonts w:ascii="Times New Roman" w:hAnsi="Times New Roman" w:cs="Times New Roman"/>
          <w:color w:val="000000"/>
          <w:spacing w:val="2"/>
          <w:szCs w:val="28"/>
          <w:shd w:val="clear" w:color="auto" w:fill="FFFFFF"/>
        </w:rPr>
      </w:pPr>
    </w:p>
    <w:p w14:paraId="2121BFDD" w14:textId="77777777" w:rsidR="005E7CE0" w:rsidRDefault="00AA5FE3">
      <w:pPr>
        <w:ind w:firstLine="709"/>
        <w:jc w:val="both"/>
        <w:rPr>
          <w:color w:val="000000"/>
          <w:shd w:val="clear" w:color="auto" w:fill="FFFFFF"/>
        </w:rPr>
      </w:pPr>
      <w:r>
        <w:rPr>
          <w:rFonts w:ascii="Times New Roman" w:hAnsi="Times New Roman" w:cs="Times New Roman"/>
          <w:color w:val="000000"/>
          <w:spacing w:val="2"/>
          <w:szCs w:val="28"/>
          <w:shd w:val="clear" w:color="auto" w:fill="FFFFFF"/>
        </w:rPr>
        <w:t>Сегодня инновации являются одним из наиболее значимых факторов, определяющих успешное развитие муниципального района.</w:t>
      </w:r>
      <w:r>
        <w:rPr>
          <w:rFonts w:ascii="Times New Roman" w:hAnsi="Times New Roman" w:cs="Times New Roman"/>
          <w:color w:val="000000"/>
          <w:spacing w:val="2"/>
          <w:szCs w:val="28"/>
          <w:shd w:val="clear" w:color="auto" w:fill="FFFFFF"/>
        </w:rPr>
        <w:br/>
        <w:t>От инновационной и инвестиционной активности во многом зависят качественные показатели экономического роста. Инновационный тип экономического развития требует создания благоприятных условий</w:t>
      </w:r>
      <w:r>
        <w:rPr>
          <w:rFonts w:ascii="Times New Roman" w:hAnsi="Times New Roman" w:cs="Times New Roman"/>
          <w:color w:val="000000"/>
          <w:spacing w:val="2"/>
          <w:szCs w:val="28"/>
          <w:shd w:val="clear" w:color="auto" w:fill="FFFFFF"/>
        </w:rPr>
        <w:br/>
        <w:t>для предпринимательской инициативы, повышения конкурентноспособности</w:t>
      </w:r>
      <w:r>
        <w:rPr>
          <w:rFonts w:ascii="Times New Roman" w:hAnsi="Times New Roman" w:cs="Times New Roman"/>
          <w:color w:val="000000"/>
          <w:spacing w:val="2"/>
          <w:szCs w:val="28"/>
          <w:shd w:val="clear" w:color="auto" w:fill="FFFFFF"/>
        </w:rPr>
        <w:br/>
        <w:t>и инвестиционной привлекательности частных компаний, а также инновационной активности муниципальных районов.</w:t>
      </w:r>
    </w:p>
    <w:p w14:paraId="26CA4B04" w14:textId="77777777" w:rsidR="005E7CE0" w:rsidRDefault="00AA5FE3">
      <w:pPr>
        <w:ind w:firstLine="709"/>
        <w:jc w:val="both"/>
        <w:rPr>
          <w:color w:val="000000"/>
          <w:shd w:val="clear" w:color="auto" w:fill="FFFFFF"/>
        </w:rPr>
      </w:pPr>
      <w:r>
        <w:rPr>
          <w:rFonts w:ascii="Times New Roman" w:hAnsi="Times New Roman" w:cs="Times New Roman"/>
          <w:color w:val="000000"/>
          <w:spacing w:val="2"/>
          <w:szCs w:val="28"/>
          <w:shd w:val="clear" w:color="auto" w:fill="FFFFFF"/>
        </w:rPr>
        <w:t>Учитывая данные факторы, одним из стратегических направлений развития муниципального образования выбрано  «Инновационная трансформация и устойчивое развитие экономического потенциала муниципального района «Белгородский район», которое предполагает развитие как традиционных, так и новых направлений специализации местной экономики.</w:t>
      </w:r>
    </w:p>
    <w:p w14:paraId="39ACA81A" w14:textId="77777777" w:rsidR="005E7CE0" w:rsidRDefault="00AA5FE3">
      <w:pPr>
        <w:ind w:firstLine="709"/>
        <w:jc w:val="both"/>
        <w:rPr>
          <w:color w:val="000000"/>
          <w:shd w:val="clear" w:color="auto" w:fill="FFFFFF"/>
        </w:rPr>
      </w:pPr>
      <w:r>
        <w:rPr>
          <w:rFonts w:ascii="Times New Roman" w:hAnsi="Times New Roman" w:cs="Times New Roman"/>
          <w:color w:val="000000"/>
          <w:spacing w:val="2"/>
          <w:szCs w:val="28"/>
          <w:shd w:val="clear" w:color="auto" w:fill="FFFFFF"/>
        </w:rPr>
        <w:t>Основной задачей в рамках этого направления должно стать стимулирование развития секторов с высокой добавленной стоимостью, высокотехнологичных производств, а также поддержка как малого бизнеса</w:t>
      </w:r>
      <w:r>
        <w:rPr>
          <w:rFonts w:ascii="Times New Roman" w:hAnsi="Times New Roman" w:cs="Times New Roman"/>
          <w:color w:val="000000"/>
          <w:spacing w:val="2"/>
          <w:szCs w:val="28"/>
          <w:shd w:val="clear" w:color="auto" w:fill="FFFFFF"/>
        </w:rPr>
        <w:br/>
        <w:t xml:space="preserve">в целом, так и малых инновационных предприятий в частности. </w:t>
      </w:r>
    </w:p>
    <w:p w14:paraId="2FB9CA8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Ключевое внимание при переходе экономики муниципального района        на более высокий технологический уровень уделяется формированию высокоэффективной и конкурентоспособной инновационной системы (включая создание необходимых элементов инновационной инфраструктуры).</w:t>
      </w:r>
    </w:p>
    <w:p w14:paraId="059AA7A2"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К числу основных проблем и ограничений, сдерживающих развитие научно–инновационной деятельности в Белгородском районе, относятся:</w:t>
      </w:r>
    </w:p>
    <w:p w14:paraId="191DB37E"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низкий уровень стимулирования и поддержки высокотехнологичной</w:t>
      </w:r>
      <w:r>
        <w:rPr>
          <w:color w:val="000000"/>
          <w:sz w:val="28"/>
          <w:szCs w:val="28"/>
          <w:shd w:val="clear" w:color="auto" w:fill="FFFFFF"/>
        </w:rPr>
        <w:br/>
        <w:t>и инновационной деятельности, проявляющийся в виде недостаточного уровня инвестиционной активности венчурных фондов, бизнес–ангелов</w:t>
      </w:r>
      <w:r>
        <w:rPr>
          <w:color w:val="000000"/>
          <w:sz w:val="28"/>
          <w:szCs w:val="28"/>
          <w:shd w:val="clear" w:color="auto" w:fill="FFFFFF"/>
        </w:rPr>
        <w:br/>
        <w:t>и иных отечественных и зарубежных финансово–инвестиционных институтов;</w:t>
      </w:r>
    </w:p>
    <w:p w14:paraId="237BA0BF"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отсутствие квалифицированных кадров, а также опыта</w:t>
      </w:r>
      <w:r>
        <w:rPr>
          <w:color w:val="000000"/>
          <w:sz w:val="28"/>
          <w:szCs w:val="28"/>
          <w:shd w:val="clear" w:color="auto" w:fill="FFFFFF"/>
        </w:rPr>
        <w:br/>
        <w:t>по формированию и управлению высококонкурентоспособными инновационно–инвестиционными проектами;</w:t>
      </w:r>
    </w:p>
    <w:p w14:paraId="58D28D29"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xml:space="preserve">- недостаточная развитость механизмов распространения передовых технологий; </w:t>
      </w:r>
    </w:p>
    <w:p w14:paraId="207E4C91"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отсутствие сформированной и высокоэффективной научно– инновационной инфраструктуры (включая ее основные элементы), обладающие значительным инвестиционным, производственным, научно–образовательным</w:t>
      </w:r>
      <w:r>
        <w:rPr>
          <w:color w:val="000000"/>
          <w:sz w:val="28"/>
          <w:szCs w:val="28"/>
          <w:shd w:val="clear" w:color="auto" w:fill="FFFFFF"/>
        </w:rPr>
        <w:br/>
        <w:t>и инновационным потенциалом;</w:t>
      </w:r>
    </w:p>
    <w:p w14:paraId="284C1505"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низкий уровень использования инновационного потенциала в ряде отраслей реального сектора экономики.</w:t>
      </w:r>
    </w:p>
    <w:p w14:paraId="09CF1917"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Решение указанных проблем будет способствовать интенсификации процессов создания качественно новых инновационных технологий, товаров       и услуг в потребительском секторе экономики, а также будет способствовать усилению социальной привлекательности Белгородского района</w:t>
      </w:r>
      <w:r>
        <w:rPr>
          <w:color w:val="000000"/>
          <w:sz w:val="28"/>
          <w:szCs w:val="28"/>
          <w:shd w:val="clear" w:color="auto" w:fill="FFFFFF"/>
        </w:rPr>
        <w:br/>
      </w:r>
      <w:r>
        <w:rPr>
          <w:color w:val="000000"/>
          <w:sz w:val="28"/>
          <w:szCs w:val="28"/>
          <w:shd w:val="clear" w:color="auto" w:fill="FFFFFF"/>
        </w:rPr>
        <w:lastRenderedPageBreak/>
        <w:t xml:space="preserve">для проживания населения и привлечения высококвалифицированных специалистов из других субъектов Российской Федерации. </w:t>
      </w:r>
    </w:p>
    <w:p w14:paraId="69024AA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Основными рисками для достижения запланированных целей реализации Стратегии, а также рисками неосуществления эффективной деятельности                 в сфере промышленности являются:</w:t>
      </w:r>
    </w:p>
    <w:p w14:paraId="17F653C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макроэкономические риски;</w:t>
      </w:r>
    </w:p>
    <w:p w14:paraId="5FF8460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законодательные риски;</w:t>
      </w:r>
    </w:p>
    <w:p w14:paraId="52A3E48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финансовые риски;</w:t>
      </w:r>
    </w:p>
    <w:p w14:paraId="74838C7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экологические риски;</w:t>
      </w:r>
    </w:p>
    <w:p w14:paraId="75AFFD7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инновационные риски;</w:t>
      </w:r>
    </w:p>
    <w:p w14:paraId="7B9B37B5"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коммерческие риски;</w:t>
      </w:r>
    </w:p>
    <w:p w14:paraId="0CB5229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социальные риски.</w:t>
      </w:r>
    </w:p>
    <w:p w14:paraId="1BFD2D9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Наступление какого–либо из рисков или совокупности таковых,</w:t>
      </w:r>
      <w:r>
        <w:rPr>
          <w:rFonts w:ascii="Times New Roman" w:hAnsi="Times New Roman" w:cs="Times New Roman"/>
          <w:color w:val="000000"/>
          <w:szCs w:val="28"/>
          <w:shd w:val="clear" w:color="auto" w:fill="FFFFFF"/>
        </w:rPr>
        <w:br/>
        <w:t>а также масштаб влияния наступления рисков потребует оперативного реагирования, например, разработки дорожных карт и планов мероприятий            по решению возникших проблемных вопросов, подготовки рекомендаций</w:t>
      </w:r>
      <w:r>
        <w:rPr>
          <w:rFonts w:ascii="Times New Roman" w:hAnsi="Times New Roman" w:cs="Times New Roman"/>
          <w:color w:val="000000"/>
          <w:szCs w:val="28"/>
          <w:shd w:val="clear" w:color="auto" w:fill="FFFFFF"/>
        </w:rPr>
        <w:br/>
        <w:t>по диверсификации или наоборот – специализации действующих производств,</w:t>
      </w:r>
      <w:r>
        <w:rPr>
          <w:rFonts w:ascii="Times New Roman" w:hAnsi="Times New Roman" w:cs="Times New Roman"/>
          <w:color w:val="000000"/>
          <w:szCs w:val="28"/>
          <w:shd w:val="clear" w:color="auto" w:fill="FFFFFF"/>
        </w:rPr>
        <w:br/>
        <w:t>а также внесения изменений в Стратегию.</w:t>
      </w:r>
    </w:p>
    <w:p w14:paraId="5AC9A8F4" w14:textId="77777777" w:rsidR="005E7CE0" w:rsidRDefault="00AA5FE3">
      <w:pPr>
        <w:ind w:firstLine="709"/>
        <w:jc w:val="left"/>
        <w:rPr>
          <w:color w:val="000000"/>
          <w:shd w:val="clear" w:color="auto" w:fill="FFFFFF"/>
        </w:rPr>
      </w:pPr>
      <w:r>
        <w:rPr>
          <w:rFonts w:ascii="Times New Roman" w:hAnsi="Times New Roman" w:cs="Times New Roman"/>
          <w:b/>
          <w:i/>
          <w:color w:val="000000"/>
          <w:szCs w:val="28"/>
          <w:shd w:val="clear" w:color="auto" w:fill="FFFFFF"/>
        </w:rPr>
        <w:t>Макроэкономические риски</w:t>
      </w:r>
    </w:p>
    <w:p w14:paraId="056388F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Опыт последних лет показал, что интегрированность российской экономики в мировую не всегда положительно сказывается</w:t>
      </w:r>
      <w:r>
        <w:rPr>
          <w:rFonts w:ascii="Times New Roman" w:hAnsi="Times New Roman" w:cs="Times New Roman"/>
          <w:color w:val="000000"/>
          <w:szCs w:val="28"/>
          <w:shd w:val="clear" w:color="auto" w:fill="FFFFFF"/>
        </w:rPr>
        <w:br/>
        <w:t>на экономической эффективности деятельности ведущих отраслей народного хозяйства страны и регионов.</w:t>
      </w:r>
    </w:p>
    <w:p w14:paraId="568A038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условиях нестабильной экономической ситуации достичь значений целевых показателей Стратегии не представляется возможным,</w:t>
      </w:r>
      <w:r>
        <w:rPr>
          <w:rFonts w:ascii="Times New Roman" w:hAnsi="Times New Roman" w:cs="Times New Roman"/>
          <w:color w:val="000000"/>
          <w:szCs w:val="28"/>
          <w:shd w:val="clear" w:color="auto" w:fill="FFFFFF"/>
        </w:rPr>
        <w:br/>
        <w:t>так как многие из них сопряжены с инвестиционной активностью хозяйствующих субъектов и экономически активного населения.</w:t>
      </w:r>
    </w:p>
    <w:p w14:paraId="07B755A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Неустойчивый уровень инфляции и меняющийся курс национальной валюты, динамика конъюнктуры рынков сырья и технологий, высокие процентные ставки по кредитам могут оказать существенное негативное воздействие на возможность достижения целевых показателей реализации Стратегии. </w:t>
      </w:r>
    </w:p>
    <w:p w14:paraId="1F5D8CD6" w14:textId="77777777" w:rsidR="005E7CE0" w:rsidRDefault="00AA5FE3">
      <w:pPr>
        <w:ind w:firstLine="709"/>
        <w:jc w:val="both"/>
        <w:rPr>
          <w:color w:val="000000"/>
          <w:shd w:val="clear" w:color="auto" w:fill="FFFFFF"/>
        </w:rPr>
      </w:pPr>
      <w:r>
        <w:rPr>
          <w:rFonts w:ascii="Times New Roman" w:hAnsi="Times New Roman" w:cs="Times New Roman"/>
          <w:b/>
          <w:i/>
          <w:color w:val="000000"/>
          <w:szCs w:val="28"/>
          <w:shd w:val="clear" w:color="auto" w:fill="FFFFFF"/>
        </w:rPr>
        <w:t>Законодательные риски</w:t>
      </w:r>
    </w:p>
    <w:p w14:paraId="62F0A4D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Интенсивность развития малого и среднего предпринимательства чаще всего определяется степенью создания «тепличных» условий                                     для их существования. Предоставление грантов, субсидий, налоговых льгот</w:t>
      </w:r>
      <w:r>
        <w:rPr>
          <w:rFonts w:ascii="Times New Roman" w:hAnsi="Times New Roman" w:cs="Times New Roman"/>
          <w:color w:val="000000"/>
          <w:szCs w:val="28"/>
          <w:shd w:val="clear" w:color="auto" w:fill="FFFFFF"/>
        </w:rPr>
        <w:br/>
        <w:t>и оказание других видов финансовой и нефинансовой поддержки хозяйствующим субъектам зачастую носит как положительный,</w:t>
      </w:r>
      <w:r>
        <w:rPr>
          <w:rFonts w:ascii="Times New Roman" w:hAnsi="Times New Roman" w:cs="Times New Roman"/>
          <w:color w:val="000000"/>
          <w:szCs w:val="28"/>
          <w:shd w:val="clear" w:color="auto" w:fill="FFFFFF"/>
        </w:rPr>
        <w:br/>
        <w:t>так и отрицательный характер.</w:t>
      </w:r>
    </w:p>
    <w:p w14:paraId="44EFACC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Финансовая и нефинансовая поддержка способствует появлению новых хозяйствующих субъектов, дает возможность реализовать небольшие региональные проекты, обеспечить самозанятость населения. Вместе с тем,</w:t>
      </w:r>
      <w:r>
        <w:rPr>
          <w:rFonts w:ascii="Times New Roman" w:hAnsi="Times New Roman" w:cs="Times New Roman"/>
          <w:color w:val="000000"/>
          <w:szCs w:val="28"/>
          <w:shd w:val="clear" w:color="auto" w:fill="FFFFFF"/>
        </w:rPr>
        <w:br/>
        <w:t xml:space="preserve">в условиях жесткой конкуренции товарных рынков не все новые производства могут вести эффективный бизнес и по истечению периода, в течение которого </w:t>
      </w:r>
      <w:r>
        <w:rPr>
          <w:rFonts w:ascii="Times New Roman" w:hAnsi="Times New Roman" w:cs="Times New Roman"/>
          <w:color w:val="000000"/>
          <w:szCs w:val="28"/>
          <w:shd w:val="clear" w:color="auto" w:fill="FFFFFF"/>
        </w:rPr>
        <w:lastRenderedPageBreak/>
        <w:t>оказывается поддержка, или исчерпанию выделенных денежных средств такие производства перестают существовать.</w:t>
      </w:r>
    </w:p>
    <w:p w14:paraId="39C55498" w14:textId="77777777" w:rsidR="005E7CE0" w:rsidRDefault="00AA5FE3">
      <w:pPr>
        <w:ind w:firstLine="709"/>
        <w:jc w:val="both"/>
        <w:rPr>
          <w:color w:val="000000"/>
          <w:shd w:val="clear" w:color="auto" w:fill="FFFFFF"/>
        </w:rPr>
      </w:pPr>
      <w:r>
        <w:rPr>
          <w:rFonts w:ascii="Times New Roman" w:hAnsi="Times New Roman" w:cs="Times New Roman"/>
          <w:color w:val="000000"/>
          <w:spacing w:val="-4"/>
          <w:szCs w:val="28"/>
          <w:shd w:val="clear" w:color="auto" w:fill="FFFFFF"/>
        </w:rPr>
        <w:t>Совершенствование правовой базы, регламентирующей предоставление поддержки субъектам бизнеса, в том числе в целях эффективного использования выделяемых ресурсов, является риском для достижения запланированных целевых показателей реализации Стратегии, так как вносимые изменения могут  не только расширить виды и формы оказываемой поддержки субъектам деятельности в сфере промышленности, но и сократить их.</w:t>
      </w:r>
    </w:p>
    <w:p w14:paraId="624B2B6D" w14:textId="77777777" w:rsidR="005E7CE0" w:rsidRDefault="00AA5FE3">
      <w:pPr>
        <w:pStyle w:val="ConsPlusNormal"/>
        <w:ind w:firstLine="709"/>
        <w:jc w:val="both"/>
        <w:rPr>
          <w:color w:val="000000"/>
          <w:shd w:val="clear" w:color="auto" w:fill="FFFFFF"/>
        </w:rPr>
      </w:pPr>
      <w:r>
        <w:rPr>
          <w:rFonts w:ascii="Times New Roman" w:hAnsi="Times New Roman" w:cs="Times New Roman"/>
          <w:color w:val="000000"/>
          <w:spacing w:val="-4"/>
          <w:sz w:val="28"/>
          <w:szCs w:val="28"/>
          <w:shd w:val="clear" w:color="auto" w:fill="FFFFFF"/>
        </w:rPr>
        <w:t>В этой связи возможность изменения правовой базы, регламентирующей предоставление поддержки субъектам хозяйственной деятельности, должна оцениваться с точки зрения эффективности предоставления поддержки,</w:t>
      </w:r>
      <w:r>
        <w:rPr>
          <w:rFonts w:ascii="Times New Roman" w:hAnsi="Times New Roman" w:cs="Times New Roman"/>
          <w:color w:val="000000"/>
          <w:spacing w:val="-4"/>
          <w:sz w:val="28"/>
          <w:szCs w:val="28"/>
          <w:shd w:val="clear" w:color="auto" w:fill="FFFFFF"/>
        </w:rPr>
        <w:br/>
        <w:t>в том числе с учетом положений постановления администрации Белгородского района Белгородской области от 24 января 2020 года № 7 «Об утверждении Порядка формирования перечня налоговых расходов  Белгородского района                  и оценка налоговых расходов Белгородского района».</w:t>
      </w:r>
    </w:p>
    <w:p w14:paraId="78CDD720" w14:textId="77777777" w:rsidR="005E7CE0" w:rsidRDefault="00AA5FE3">
      <w:pPr>
        <w:pStyle w:val="ConsPlusNormal"/>
        <w:ind w:firstLine="709"/>
        <w:jc w:val="both"/>
        <w:rPr>
          <w:color w:val="000000"/>
          <w:shd w:val="clear" w:color="auto" w:fill="FFFFFF"/>
        </w:rPr>
      </w:pPr>
      <w:r>
        <w:rPr>
          <w:rFonts w:ascii="Times New Roman" w:hAnsi="Times New Roman" w:cs="Times New Roman"/>
          <w:b/>
          <w:i/>
          <w:color w:val="000000"/>
          <w:sz w:val="28"/>
          <w:szCs w:val="28"/>
          <w:shd w:val="clear" w:color="auto" w:fill="FFFFFF"/>
        </w:rPr>
        <w:t>Финансовые риски</w:t>
      </w:r>
    </w:p>
    <w:p w14:paraId="0BC2E15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Финансовые риски в основном обусловлены следующими факторами:</w:t>
      </w:r>
    </w:p>
    <w:p w14:paraId="4E4C4E4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организация производственной деятельности на оборудовании, имеющем физический износ, в связи с чем возникают дополнительные затраты на обслуживание такого оборудования, возрастает вероятность финансовых потерь ввиду невыполнения договоров поставки (применение штрафных санкций, расторжение договорных отношений);</w:t>
      </w:r>
    </w:p>
    <w:p w14:paraId="6063DB0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недостаточный объем финансовых ресурсов у хозяйствующих субъектов для внедрения инноваций в производственную деятельность;</w:t>
      </w:r>
    </w:p>
    <w:p w14:paraId="71D752B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ограничение возможности привлечения заемных средств ввиду отсутствия или недостаточной залоговой базы, высокие проценты</w:t>
      </w:r>
      <w:r>
        <w:rPr>
          <w:rFonts w:ascii="Times New Roman" w:hAnsi="Times New Roman" w:cs="Times New Roman"/>
          <w:color w:val="000000"/>
          <w:szCs w:val="28"/>
          <w:shd w:val="clear" w:color="auto" w:fill="FFFFFF"/>
        </w:rPr>
        <w:br/>
        <w:t>по кредитам, привлекаемым начинающими субъектами хозяйственной деятельности;</w:t>
      </w:r>
    </w:p>
    <w:p w14:paraId="6C8D443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экономические санкции, введенные в отношении Российской Федерации, касающиеся финансовой системы</w:t>
      </w:r>
      <w:bookmarkStart w:id="23" w:name="_GoBack_Копия_2_Копия_1_Копия_1_Копия_1"/>
      <w:bookmarkEnd w:id="23"/>
      <w:r>
        <w:rPr>
          <w:rFonts w:ascii="Times New Roman" w:hAnsi="Times New Roman" w:cs="Times New Roman"/>
          <w:color w:val="000000"/>
          <w:szCs w:val="28"/>
          <w:shd w:val="clear" w:color="auto" w:fill="FFFFFF"/>
        </w:rPr>
        <w:t>, деятельности ряда российских компаний и отдельных отраслей экономики;</w:t>
      </w:r>
    </w:p>
    <w:p w14:paraId="027FF1D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длительный срок окупаемости проектов.</w:t>
      </w:r>
    </w:p>
    <w:p w14:paraId="016D8D91" w14:textId="77777777" w:rsidR="005E7CE0" w:rsidRDefault="00AA5FE3">
      <w:pPr>
        <w:ind w:firstLine="709"/>
        <w:jc w:val="left"/>
        <w:rPr>
          <w:color w:val="000000"/>
          <w:shd w:val="clear" w:color="auto" w:fill="FFFFFF"/>
        </w:rPr>
      </w:pPr>
      <w:r>
        <w:rPr>
          <w:rFonts w:ascii="Times New Roman" w:hAnsi="Times New Roman" w:cs="Times New Roman"/>
          <w:b/>
          <w:i/>
          <w:color w:val="000000"/>
          <w:szCs w:val="28"/>
          <w:shd w:val="clear" w:color="auto" w:fill="FFFFFF"/>
        </w:rPr>
        <w:t>Экологические риски</w:t>
      </w:r>
    </w:p>
    <w:p w14:paraId="62DC999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Организация производственной деятельности на оборудовании, имеющем значительный износ, невыполнение плана мероприятий</w:t>
      </w:r>
      <w:r>
        <w:rPr>
          <w:rFonts w:ascii="Times New Roman" w:hAnsi="Times New Roman" w:cs="Times New Roman"/>
          <w:color w:val="000000"/>
          <w:szCs w:val="28"/>
          <w:shd w:val="clear" w:color="auto" w:fill="FFFFFF"/>
        </w:rPr>
        <w:br/>
        <w:t>по обслуживания оборудования (в целях экономии), привлечение</w:t>
      </w:r>
      <w:r>
        <w:rPr>
          <w:rFonts w:ascii="Times New Roman" w:hAnsi="Times New Roman" w:cs="Times New Roman"/>
          <w:color w:val="000000"/>
          <w:szCs w:val="28"/>
          <w:shd w:val="clear" w:color="auto" w:fill="FFFFFF"/>
        </w:rPr>
        <w:br/>
        <w:t xml:space="preserve">к производственным процессам персонала с недостаточным уровнем квалификации может стать причиной превышения норм выбросов вредных веществ в окружающую среду. </w:t>
      </w:r>
    </w:p>
    <w:p w14:paraId="43FD233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Целевые показатели Стратегии формировались с учетом того факта,              что на территории Белгородского района будет организована деятельность только предприятий, удовлетворяющих требованиям норм законодательства Российской Федерации в области охраны окружающей среды, внедрения</w:t>
      </w:r>
      <w:r>
        <w:rPr>
          <w:rFonts w:ascii="Times New Roman" w:hAnsi="Times New Roman" w:cs="Times New Roman"/>
          <w:color w:val="000000"/>
          <w:szCs w:val="28"/>
          <w:shd w:val="clear" w:color="auto" w:fill="FFFFFF"/>
        </w:rPr>
        <w:br/>
        <w:t xml:space="preserve">в практику хозяйственной деятельности субъектов малого и среднего </w:t>
      </w:r>
      <w:r>
        <w:rPr>
          <w:rFonts w:ascii="Times New Roman" w:hAnsi="Times New Roman" w:cs="Times New Roman"/>
          <w:color w:val="000000"/>
          <w:szCs w:val="28"/>
          <w:shd w:val="clear" w:color="auto" w:fill="FFFFFF"/>
        </w:rPr>
        <w:lastRenderedPageBreak/>
        <w:t xml:space="preserve">предпринимательства систем менеджмента, в том числе экологического. </w:t>
      </w:r>
    </w:p>
    <w:p w14:paraId="613DF61C" w14:textId="77777777" w:rsidR="005E7CE0" w:rsidRDefault="00AA5FE3">
      <w:pPr>
        <w:ind w:firstLine="709"/>
        <w:jc w:val="left"/>
        <w:rPr>
          <w:color w:val="000000"/>
          <w:shd w:val="clear" w:color="auto" w:fill="FFFFFF"/>
        </w:rPr>
      </w:pPr>
      <w:r>
        <w:rPr>
          <w:rFonts w:ascii="Times New Roman" w:hAnsi="Times New Roman" w:cs="Times New Roman"/>
          <w:b/>
          <w:i/>
          <w:color w:val="000000"/>
          <w:szCs w:val="28"/>
          <w:shd w:val="clear" w:color="auto" w:fill="FFFFFF"/>
        </w:rPr>
        <w:t>Инновационные риски</w:t>
      </w:r>
    </w:p>
    <w:p w14:paraId="2117824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Среди инновационных рисков необходимо учитывать следующие:</w:t>
      </w:r>
    </w:p>
    <w:p w14:paraId="1DEE1CD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недостаточные объемы финансирования хозяйствующими субъектами, организующими производство на территории Белгородского района, научно-исследовательских и опытно-конструкторских работ (далее – НИОКР). Покупка готовых технологических решений может стать причиной значительных необоснованных затрат в условиях невозможности применения приобретенных технологий для имеющегося на производстве оборудования, а также в случае отсутствия необходимой квалификации кадров. При этом организация собственных НИОКР также может являться источником дополнительных необоснованных и неэффективных затрат ввиду отсутствия возможности продавать готовые технологические решения другим субъектам деятельности;</w:t>
      </w:r>
    </w:p>
    <w:p w14:paraId="52D604C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сформировавшаяся зависимость хозяйствующих субъектов</w:t>
      </w:r>
      <w:r>
        <w:rPr>
          <w:rFonts w:ascii="Times New Roman" w:hAnsi="Times New Roman" w:cs="Times New Roman"/>
          <w:color w:val="000000"/>
          <w:szCs w:val="28"/>
          <w:shd w:val="clear" w:color="auto" w:fill="FFFFFF"/>
        </w:rPr>
        <w:br/>
        <w:t>от поставок производственного оборудования и оснастки к нему, программного обеспечения из-за пределов Российской Федерации;</w:t>
      </w:r>
    </w:p>
    <w:p w14:paraId="7783275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зависимость инноваций от курса иностранных валют, как следствие, вероятный рост стоимости как самих инноваций, так и возможности</w:t>
      </w:r>
      <w:r>
        <w:rPr>
          <w:rFonts w:ascii="Times New Roman" w:hAnsi="Times New Roman" w:cs="Times New Roman"/>
          <w:color w:val="000000"/>
          <w:szCs w:val="28"/>
          <w:shd w:val="clear" w:color="auto" w:fill="FFFFFF"/>
        </w:rPr>
        <w:br/>
        <w:t>их освоения на действующем производстве.</w:t>
      </w:r>
    </w:p>
    <w:p w14:paraId="7D89A3B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Нивелирование указанных рисков возможно только за счет принятия мер на уровне Правительства Российской Федерации, в том числе посредством поддержки российских организаций, осуществляющих научную деятельность, таможенно–тарифного регулирования, мер стимулирования приобретения отечественного производственного оборудования. В этой связи при разработке Стратегии инновационные риски не учитывались.</w:t>
      </w:r>
    </w:p>
    <w:p w14:paraId="2459FB8C" w14:textId="77777777" w:rsidR="005E7CE0" w:rsidRDefault="00AA5FE3">
      <w:pPr>
        <w:ind w:firstLine="709"/>
        <w:jc w:val="left"/>
        <w:rPr>
          <w:color w:val="000000"/>
          <w:shd w:val="clear" w:color="auto" w:fill="FFFFFF"/>
        </w:rPr>
      </w:pPr>
      <w:r>
        <w:rPr>
          <w:rFonts w:ascii="Times New Roman" w:hAnsi="Times New Roman" w:cs="Times New Roman"/>
          <w:b/>
          <w:i/>
          <w:color w:val="000000"/>
          <w:szCs w:val="28"/>
          <w:shd w:val="clear" w:color="auto" w:fill="FFFFFF"/>
        </w:rPr>
        <w:t>Коммерческие риски</w:t>
      </w:r>
    </w:p>
    <w:p w14:paraId="2B13E48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Коммерческие риски связаны с организацией производства и сбытом готовой продукции. При этом они имеют как субъективный,</w:t>
      </w:r>
      <w:r>
        <w:rPr>
          <w:rFonts w:ascii="Times New Roman" w:hAnsi="Times New Roman" w:cs="Times New Roman"/>
          <w:color w:val="000000"/>
          <w:szCs w:val="28"/>
          <w:shd w:val="clear" w:color="auto" w:fill="FFFFFF"/>
        </w:rPr>
        <w:br/>
        <w:t>так и объективный характер.</w:t>
      </w:r>
    </w:p>
    <w:p w14:paraId="3532F18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К числу субъективных рисков относятся:</w:t>
      </w:r>
    </w:p>
    <w:p w14:paraId="7E6788E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недостаточный уровень квалификации управленческого</w:t>
      </w:r>
      <w:r>
        <w:rPr>
          <w:rFonts w:ascii="Times New Roman" w:hAnsi="Times New Roman" w:cs="Times New Roman"/>
          <w:color w:val="000000"/>
          <w:szCs w:val="28"/>
          <w:shd w:val="clear" w:color="auto" w:fill="FFFFFF"/>
        </w:rPr>
        <w:br/>
        <w:t>и производственного персонала;</w:t>
      </w:r>
    </w:p>
    <w:p w14:paraId="64FBD1B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неверно выполненный прогноз объемов производства и реализации готовой продукции.</w:t>
      </w:r>
    </w:p>
    <w:p w14:paraId="2BAA5F55"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К объективным рискам относятся:</w:t>
      </w:r>
    </w:p>
    <w:p w14:paraId="42181CA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резкое падение спроса на готовую продукции, ввиду изменения конъюнктуры товарно–сырьевых рынков;</w:t>
      </w:r>
    </w:p>
    <w:p w14:paraId="320F9479"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резкий рост цен на сырье и материалы, комплектующие по причине изменения конъюнктуры товарно–сырьевых рынков;</w:t>
      </w:r>
    </w:p>
    <w:p w14:paraId="1ABFB815"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изменение таможенно–тарифного регулирования в Российской Федерации;</w:t>
      </w:r>
    </w:p>
    <w:p w14:paraId="4805B41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рост конкуренции со стороны других производителей аналогичной продукции;</w:t>
      </w:r>
    </w:p>
    <w:p w14:paraId="1DDB254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 рост цен на энергоносители, подорожание услуг перевозчиков, </w:t>
      </w:r>
      <w:r>
        <w:rPr>
          <w:rFonts w:ascii="Times New Roman" w:hAnsi="Times New Roman" w:cs="Times New Roman"/>
          <w:color w:val="000000"/>
          <w:szCs w:val="28"/>
          <w:shd w:val="clear" w:color="auto" w:fill="FFFFFF"/>
        </w:rPr>
        <w:lastRenderedPageBreak/>
        <w:t>реструктуризация каналов сбыта продукции.</w:t>
      </w:r>
    </w:p>
    <w:p w14:paraId="7B3315B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Значительно снизить вероятность наступления указанных рисков можно только посредством организации систематического анализа результативности реализации Стратегии, тенденций, складывающихся</w:t>
      </w:r>
      <w:r>
        <w:rPr>
          <w:rFonts w:ascii="Times New Roman" w:hAnsi="Times New Roman" w:cs="Times New Roman"/>
          <w:color w:val="000000"/>
          <w:szCs w:val="28"/>
          <w:shd w:val="clear" w:color="auto" w:fill="FFFFFF"/>
        </w:rPr>
        <w:br/>
        <w:t xml:space="preserve">в сфере промышленности, сельскохозяйственном производстве, на товарно– сырьевых рынках, в научной среде. </w:t>
      </w:r>
    </w:p>
    <w:p w14:paraId="71D4513C" w14:textId="77777777" w:rsidR="005E7CE0" w:rsidRDefault="00AA5FE3">
      <w:pPr>
        <w:ind w:firstLine="709"/>
        <w:jc w:val="left"/>
        <w:rPr>
          <w:color w:val="000000"/>
          <w:shd w:val="clear" w:color="auto" w:fill="FFFFFF"/>
        </w:rPr>
      </w:pPr>
      <w:r>
        <w:rPr>
          <w:rFonts w:ascii="Tinos" w:hAnsi="Tinos" w:cs="Times New Roman"/>
          <w:b/>
          <w:bCs/>
          <w:i/>
          <w:iCs/>
          <w:color w:val="000000"/>
          <w:szCs w:val="28"/>
          <w:shd w:val="clear" w:color="auto" w:fill="FFFFFF"/>
        </w:rPr>
        <w:t>Социальные риски</w:t>
      </w:r>
    </w:p>
    <w:p w14:paraId="793D697F"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Социальные риски реализации Стратегии в основном сопряжены</w:t>
      </w:r>
      <w:r>
        <w:rPr>
          <w:rFonts w:ascii="Tinos" w:hAnsi="Tinos" w:cs="Times New Roman"/>
          <w:color w:val="000000"/>
          <w:szCs w:val="28"/>
          <w:shd w:val="clear" w:color="auto" w:fill="FFFFFF"/>
        </w:rPr>
        <w:br/>
        <w:t>с изменением восприятия рабочих профессий в молодежной среде. Несмотря</w:t>
      </w:r>
      <w:r>
        <w:rPr>
          <w:rFonts w:ascii="Tinos" w:hAnsi="Tinos" w:cs="Times New Roman"/>
          <w:color w:val="000000"/>
          <w:szCs w:val="28"/>
          <w:shd w:val="clear" w:color="auto" w:fill="FFFFFF"/>
        </w:rPr>
        <w:br/>
        <w:t>на достаточно высокий уровень заработной платы высококвалифицированных рабочих, престиж рабочих профессий невелик. Молодежь видит себя специалистами в области информационных технологий, права, управления, медицины, сферы услуг.</w:t>
      </w:r>
    </w:p>
    <w:p w14:paraId="44053355"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Ситуация на рынке труда в настоящее время такова, что многие предприятия как Белгородской области, так и Белгородского района,</w:t>
      </w:r>
      <w:r>
        <w:rPr>
          <w:rFonts w:ascii="Tinos" w:hAnsi="Tinos" w:cs="Times New Roman"/>
          <w:color w:val="000000"/>
          <w:szCs w:val="28"/>
          <w:shd w:val="clear" w:color="auto" w:fill="FFFFFF"/>
        </w:rPr>
        <w:br/>
        <w:t>в том числе малые, испытывают кадровый дефицит. Проблема текучести кадров характерна даже для предприятий, осуществляющих подготовку работников</w:t>
      </w:r>
      <w:r>
        <w:rPr>
          <w:rFonts w:ascii="Tinos" w:hAnsi="Tinos" w:cs="Times New Roman"/>
          <w:color w:val="000000"/>
          <w:szCs w:val="28"/>
          <w:shd w:val="clear" w:color="auto" w:fill="FFFFFF"/>
        </w:rPr>
        <w:br/>
        <w:t>за счет собственных средств.</w:t>
      </w:r>
    </w:p>
    <w:p w14:paraId="168F2A02"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Кроме того, как в Белгородской области, так и в Белгородском районе отмечается диспропорция наличия кадровых резервов и размещения производственных сил. Это явление порождает маятниковую миграцию</w:t>
      </w:r>
      <w:r>
        <w:rPr>
          <w:rFonts w:ascii="Tinos" w:hAnsi="Tinos" w:cs="Times New Roman"/>
          <w:color w:val="000000"/>
          <w:szCs w:val="28"/>
          <w:shd w:val="clear" w:color="auto" w:fill="FFFFFF"/>
        </w:rPr>
        <w:br/>
        <w:t>и в целом негативно сказывается на отношении работников к своим профессиональным обязанностям, а также создает предпосылки для поиска новых мест работы вблизи места проживания.</w:t>
      </w:r>
    </w:p>
    <w:p w14:paraId="0D4B584F" w14:textId="77777777" w:rsidR="005E7CE0" w:rsidRDefault="005E7CE0">
      <w:pPr>
        <w:pStyle w:val="affffc"/>
        <w:spacing w:before="0" w:after="0"/>
        <w:ind w:firstLine="709"/>
        <w:jc w:val="both"/>
        <w:rPr>
          <w:color w:val="000000"/>
          <w:sz w:val="28"/>
          <w:szCs w:val="28"/>
          <w:shd w:val="clear" w:color="auto" w:fill="FFFFFF"/>
        </w:rPr>
      </w:pPr>
    </w:p>
    <w:p w14:paraId="1E87906A" w14:textId="77777777" w:rsidR="005E7CE0" w:rsidRDefault="00AA5FE3">
      <w:pPr>
        <w:pStyle w:val="affffc"/>
        <w:spacing w:before="0" w:after="0"/>
        <w:ind w:firstLine="709"/>
        <w:rPr>
          <w:color w:val="000000"/>
          <w:shd w:val="clear" w:color="auto" w:fill="FFFFFF"/>
        </w:rPr>
      </w:pPr>
      <w:r>
        <w:rPr>
          <w:b/>
          <w:color w:val="000000"/>
          <w:sz w:val="28"/>
          <w:szCs w:val="28"/>
          <w:shd w:val="clear" w:color="auto" w:fill="FFFFFF"/>
        </w:rPr>
        <w:t>4.1.1. Развитие промышленных производств</w:t>
      </w:r>
    </w:p>
    <w:p w14:paraId="51BBF172" w14:textId="77777777" w:rsidR="005E7CE0" w:rsidRDefault="005E7CE0">
      <w:pPr>
        <w:pStyle w:val="affffc"/>
        <w:spacing w:before="0" w:after="0"/>
        <w:ind w:firstLine="709"/>
        <w:rPr>
          <w:b/>
          <w:color w:val="000000"/>
          <w:sz w:val="28"/>
          <w:szCs w:val="28"/>
          <w:shd w:val="clear" w:color="auto" w:fill="FFFFFF"/>
        </w:rPr>
      </w:pPr>
    </w:p>
    <w:p w14:paraId="322A926F" w14:textId="77777777" w:rsidR="005E7CE0" w:rsidRDefault="00AA5FE3">
      <w:pPr>
        <w:pStyle w:val="affffd"/>
        <w:ind w:firstLine="709"/>
        <w:jc w:val="both"/>
        <w:rPr>
          <w:color w:val="000000"/>
          <w:shd w:val="clear" w:color="auto" w:fill="FFFFFF"/>
        </w:rPr>
      </w:pPr>
      <w:r>
        <w:rPr>
          <w:rFonts w:ascii="Times New Roman" w:hAnsi="Times New Roman"/>
          <w:color w:val="000000"/>
          <w:szCs w:val="28"/>
          <w:shd w:val="clear" w:color="auto" w:fill="FFFFFF"/>
        </w:rPr>
        <w:t>Развитие промышленного производства остается одной</w:t>
      </w:r>
      <w:r>
        <w:rPr>
          <w:rFonts w:ascii="Times New Roman" w:hAnsi="Times New Roman"/>
          <w:color w:val="000000"/>
          <w:szCs w:val="28"/>
          <w:shd w:val="clear" w:color="auto" w:fill="FFFFFF"/>
        </w:rPr>
        <w:br/>
        <w:t>из первостепенных задач. По предварительным расчетам в 2023 году объем производства составил порядка 28,4 млрд, рублей к 2025 году уровень производства промышленной продукции составит порядка 30,5 млрд. руб.,</w:t>
      </w:r>
      <w:r>
        <w:rPr>
          <w:rFonts w:ascii="Times New Roman" w:hAnsi="Times New Roman"/>
          <w:color w:val="000000"/>
          <w:szCs w:val="28"/>
          <w:shd w:val="clear" w:color="auto" w:fill="FFFFFF"/>
        </w:rPr>
        <w:br/>
        <w:t>а к 2030 году составит 40,7 млрд. руб</w:t>
      </w:r>
    </w:p>
    <w:p w14:paraId="2640750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Оценивая динамику предыдущих лет, можно сделать вывод,</w:t>
      </w:r>
      <w:r>
        <w:rPr>
          <w:rFonts w:ascii="Times New Roman" w:hAnsi="Times New Roman" w:cs="Times New Roman"/>
          <w:color w:val="000000"/>
          <w:szCs w:val="28"/>
          <w:shd w:val="clear" w:color="auto" w:fill="FFFFFF"/>
        </w:rPr>
        <w:br/>
        <w:t>что интенсивное развитие промышленного производства на территории Белгородского района отмечается с конца 2013 - начала 2014 годов,</w:t>
      </w:r>
      <w:r>
        <w:rPr>
          <w:rFonts w:ascii="Times New Roman" w:hAnsi="Times New Roman" w:cs="Times New Roman"/>
          <w:color w:val="000000"/>
          <w:szCs w:val="28"/>
          <w:shd w:val="clear" w:color="auto" w:fill="FFFFFF"/>
        </w:rPr>
        <w:br/>
        <w:t>чему во многом способствовало создание промышленного парка «Северный»</w:t>
      </w:r>
      <w:r>
        <w:rPr>
          <w:rFonts w:ascii="Times New Roman" w:hAnsi="Times New Roman" w:cs="Times New Roman"/>
          <w:color w:val="000000"/>
          <w:szCs w:val="28"/>
          <w:shd w:val="clear" w:color="auto" w:fill="FFFFFF"/>
        </w:rPr>
        <w:br/>
        <w:t>и промышленного парка «Фабрика» в 2009 году, строительство</w:t>
      </w:r>
      <w:r>
        <w:rPr>
          <w:rFonts w:ascii="Times New Roman" w:hAnsi="Times New Roman" w:cs="Times New Roman"/>
          <w:color w:val="000000"/>
          <w:szCs w:val="28"/>
          <w:shd w:val="clear" w:color="auto" w:fill="FFFFFF"/>
        </w:rPr>
        <w:br/>
        <w:t>на его территории и запуск новых современных предприятий</w:t>
      </w:r>
      <w:r>
        <w:rPr>
          <w:rFonts w:ascii="Times New Roman" w:hAnsi="Times New Roman" w:cs="Times New Roman"/>
          <w:color w:val="000000"/>
          <w:szCs w:val="28"/>
          <w:shd w:val="clear" w:color="auto" w:fill="FFFFFF"/>
        </w:rPr>
        <w:br/>
        <w:t>по производству пищевой, фармацевтической продукции и полимеров, продукции производственного назначения.</w:t>
      </w:r>
    </w:p>
    <w:p w14:paraId="11D5888C" w14:textId="77777777" w:rsidR="005E7CE0" w:rsidRDefault="00AA5FE3">
      <w:pPr>
        <w:pStyle w:val="affffd"/>
        <w:ind w:firstLine="709"/>
        <w:jc w:val="both"/>
        <w:rPr>
          <w:color w:val="000000"/>
          <w:shd w:val="clear" w:color="auto" w:fill="FFFFFF"/>
        </w:rPr>
      </w:pPr>
      <w:r>
        <w:rPr>
          <w:rFonts w:ascii="Times New Roman" w:hAnsi="Times New Roman"/>
          <w:color w:val="000000"/>
          <w:szCs w:val="28"/>
          <w:shd w:val="clear" w:color="auto" w:fill="FFFFFF"/>
        </w:rPr>
        <w:t>Основной задачей на предстоящий период является увеличение объемов выпуска продукции промышленных производств, в том числе инновационной, повышение конкурентоспособности предприятий  Белгородского района.</w:t>
      </w:r>
    </w:p>
    <w:p w14:paraId="47E42CE3" w14:textId="77777777" w:rsidR="005E7CE0" w:rsidRDefault="00AA5FE3">
      <w:pPr>
        <w:pStyle w:val="affffd"/>
        <w:ind w:firstLine="709"/>
        <w:jc w:val="both"/>
        <w:rPr>
          <w:color w:val="000000"/>
          <w:shd w:val="clear" w:color="auto" w:fill="FFFFFF"/>
        </w:rPr>
      </w:pPr>
      <w:r>
        <w:rPr>
          <w:rFonts w:ascii="Times New Roman" w:hAnsi="Times New Roman"/>
          <w:color w:val="000000"/>
          <w:szCs w:val="28"/>
          <w:shd w:val="clear" w:color="auto" w:fill="FFFFFF"/>
        </w:rPr>
        <w:t xml:space="preserve">Для решения поставленной задачи планируется реализовать комплекс </w:t>
      </w:r>
      <w:r>
        <w:rPr>
          <w:rFonts w:ascii="Times New Roman" w:hAnsi="Times New Roman"/>
          <w:color w:val="000000"/>
          <w:szCs w:val="28"/>
          <w:shd w:val="clear" w:color="auto" w:fill="FFFFFF"/>
        </w:rPr>
        <w:lastRenderedPageBreak/>
        <w:t>мероприятий:</w:t>
      </w:r>
    </w:p>
    <w:p w14:paraId="179AEBFD"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1.</w:t>
      </w:r>
      <w:r>
        <w:rPr>
          <w:rFonts w:ascii="Times New Roman" w:hAnsi="Times New Roman" w:cs="Times New Roman"/>
          <w:color w:val="000000"/>
          <w:spacing w:val="2"/>
          <w:szCs w:val="28"/>
          <w:shd w:val="clear" w:color="auto" w:fill="FFFFFF"/>
        </w:rPr>
        <w:tab/>
        <w:t>Создание и развитие производственных, научно-производственных комплексов, промышленных парков и технопарков, обеспечивающих эффективное использование потенциала научных, проектных</w:t>
      </w:r>
      <w:r>
        <w:rPr>
          <w:rFonts w:ascii="Times New Roman" w:hAnsi="Times New Roman" w:cs="Times New Roman"/>
          <w:color w:val="000000"/>
          <w:spacing w:val="2"/>
          <w:szCs w:val="28"/>
          <w:shd w:val="clear" w:color="auto" w:fill="FFFFFF"/>
        </w:rPr>
        <w:br/>
        <w:t xml:space="preserve">и исследовательских организаций. </w:t>
      </w:r>
    </w:p>
    <w:p w14:paraId="2D5C157D"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2.</w:t>
      </w:r>
      <w:r>
        <w:rPr>
          <w:rFonts w:ascii="Times New Roman" w:hAnsi="Times New Roman" w:cs="Times New Roman"/>
          <w:color w:val="000000"/>
          <w:spacing w:val="2"/>
          <w:szCs w:val="28"/>
          <w:shd w:val="clear" w:color="auto" w:fill="FFFFFF"/>
        </w:rPr>
        <w:tab/>
        <w:t>Обеспечить производство квалифицированными инженерно– техническими и рабочими кадрами, кадрами среднего звена (технологами, мастерами) путем взаимодействия предприятий с учебными заведениями,</w:t>
      </w:r>
      <w:r>
        <w:rPr>
          <w:rFonts w:ascii="Times New Roman" w:hAnsi="Times New Roman" w:cs="Times New Roman"/>
          <w:color w:val="000000"/>
          <w:spacing w:val="2"/>
          <w:szCs w:val="28"/>
          <w:shd w:val="clear" w:color="auto" w:fill="FFFFFF"/>
        </w:rPr>
        <w:br/>
        <w:t>в том числе совместного формирования учебных программ и открытия востребованных специальностей, организация информационного взаимодействия рынков труда и образовательных услуг.</w:t>
      </w:r>
    </w:p>
    <w:p w14:paraId="40B12850"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3.</w:t>
      </w:r>
      <w:r>
        <w:rPr>
          <w:rFonts w:ascii="Times New Roman" w:hAnsi="Times New Roman" w:cs="Times New Roman"/>
          <w:color w:val="000000"/>
          <w:spacing w:val="2"/>
          <w:szCs w:val="28"/>
          <w:shd w:val="clear" w:color="auto" w:fill="FFFFFF"/>
        </w:rPr>
        <w:tab/>
        <w:t>Разработка и реализация финансовых инструментов поддержки инвесторов на территории района.</w:t>
      </w:r>
    </w:p>
    <w:p w14:paraId="67645EF9"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4.</w:t>
      </w:r>
      <w:r>
        <w:rPr>
          <w:rFonts w:ascii="Times New Roman" w:hAnsi="Times New Roman" w:cs="Times New Roman"/>
          <w:color w:val="000000"/>
          <w:spacing w:val="2"/>
          <w:szCs w:val="28"/>
          <w:shd w:val="clear" w:color="auto" w:fill="FFFFFF"/>
        </w:rPr>
        <w:tab/>
        <w:t>Комплексная поддержка инновационного бизнеса.</w:t>
      </w:r>
    </w:p>
    <w:p w14:paraId="109C7577"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5.</w:t>
      </w:r>
      <w:r>
        <w:rPr>
          <w:rFonts w:ascii="Times New Roman" w:hAnsi="Times New Roman" w:cs="Times New Roman"/>
          <w:color w:val="000000"/>
          <w:spacing w:val="2"/>
          <w:szCs w:val="28"/>
          <w:shd w:val="clear" w:color="auto" w:fill="FFFFFF"/>
        </w:rPr>
        <w:tab/>
        <w:t>Развитие кооперации.</w:t>
      </w:r>
    </w:p>
    <w:p w14:paraId="5D530522"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6.</w:t>
      </w:r>
      <w:r>
        <w:rPr>
          <w:rFonts w:ascii="Times New Roman" w:hAnsi="Times New Roman" w:cs="Times New Roman"/>
          <w:color w:val="000000"/>
          <w:spacing w:val="2"/>
          <w:szCs w:val="28"/>
          <w:shd w:val="clear" w:color="auto" w:fill="FFFFFF"/>
        </w:rPr>
        <w:tab/>
        <w:t>Осуществление маркетинга инвестиционной привлекательности района.</w:t>
      </w:r>
    </w:p>
    <w:p w14:paraId="54F8DE50" w14:textId="77777777" w:rsidR="005E7CE0" w:rsidRDefault="00AA5FE3">
      <w:pPr>
        <w:tabs>
          <w:tab w:val="left" w:pos="993"/>
        </w:tabs>
        <w:ind w:firstLine="709"/>
        <w:jc w:val="both"/>
        <w:rPr>
          <w:color w:val="000000"/>
          <w:shd w:val="clear" w:color="auto" w:fill="FFFFFF"/>
        </w:rPr>
      </w:pPr>
      <w:r>
        <w:rPr>
          <w:rFonts w:ascii="Times New Roman" w:hAnsi="Times New Roman" w:cs="Times New Roman"/>
          <w:color w:val="000000"/>
          <w:spacing w:val="2"/>
          <w:szCs w:val="28"/>
          <w:shd w:val="clear" w:color="auto" w:fill="FFFFFF"/>
        </w:rPr>
        <w:t>7.</w:t>
      </w:r>
      <w:r>
        <w:rPr>
          <w:rFonts w:ascii="Times New Roman" w:hAnsi="Times New Roman" w:cs="Times New Roman"/>
          <w:color w:val="000000"/>
          <w:spacing w:val="2"/>
          <w:szCs w:val="28"/>
          <w:shd w:val="clear" w:color="auto" w:fill="FFFFFF"/>
        </w:rPr>
        <w:tab/>
        <w:t>Информационно–консультационная деятельность по предоставлению инвестору необходимой информации об условиях, возможностях</w:t>
      </w:r>
      <w:r>
        <w:rPr>
          <w:rFonts w:ascii="Times New Roman" w:hAnsi="Times New Roman" w:cs="Times New Roman"/>
          <w:color w:val="000000"/>
          <w:spacing w:val="2"/>
          <w:szCs w:val="28"/>
          <w:shd w:val="clear" w:color="auto" w:fill="FFFFFF"/>
        </w:rPr>
        <w:br/>
        <w:t>и перспективах инвестирования в районе.</w:t>
      </w:r>
    </w:p>
    <w:p w14:paraId="6A7591A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Индустриальные парки являются локомотивами развития территорий</w:t>
      </w:r>
      <w:r>
        <w:rPr>
          <w:rFonts w:ascii="Times New Roman" w:hAnsi="Times New Roman" w:cs="Times New Roman"/>
          <w:color w:val="000000"/>
          <w:szCs w:val="28"/>
          <w:shd w:val="clear" w:color="auto" w:fill="FFFFFF"/>
        </w:rPr>
        <w:br/>
        <w:t>и основой формирования промышленных кластеров, их создание – это один</w:t>
      </w:r>
      <w:r>
        <w:rPr>
          <w:rFonts w:ascii="Times New Roman" w:hAnsi="Times New Roman" w:cs="Times New Roman"/>
          <w:color w:val="000000"/>
          <w:szCs w:val="28"/>
          <w:shd w:val="clear" w:color="auto" w:fill="FFFFFF"/>
        </w:rPr>
        <w:br/>
        <w:t>из наиболее эффективных инструментов, направленных на улучшение</w:t>
      </w:r>
      <w:r>
        <w:rPr>
          <w:rFonts w:ascii="Times New Roman" w:hAnsi="Times New Roman" w:cs="Times New Roman"/>
          <w:color w:val="000000"/>
          <w:szCs w:val="28"/>
          <w:shd w:val="clear" w:color="auto" w:fill="FFFFFF"/>
        </w:rPr>
        <w:br/>
        <w:t>как экономической, так и социальной обстановки.</w:t>
      </w:r>
    </w:p>
    <w:p w14:paraId="3B61B7C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Создание новых производств и повышение технологического уровня реального сектора экономики невозможно без современной промышленной инфраструктуры.</w:t>
      </w:r>
    </w:p>
    <w:p w14:paraId="2ED3BCF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Оптимальным является создание производственных комплексов максимально приближенных к местам проживания населения и размещение производственных сил в формате промышленных парков.</w:t>
      </w:r>
    </w:p>
    <w:p w14:paraId="0C04EC4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Опыт создания промышленных парков подтверждает, что это один</w:t>
      </w:r>
      <w:r>
        <w:rPr>
          <w:rFonts w:ascii="Times New Roman" w:hAnsi="Times New Roman" w:cs="Times New Roman"/>
          <w:color w:val="000000"/>
          <w:szCs w:val="28"/>
          <w:shd w:val="clear" w:color="auto" w:fill="FFFFFF"/>
        </w:rPr>
        <w:br/>
        <w:t>из наиболее эффективных инструментов привлечения инвестиций</w:t>
      </w:r>
      <w:r>
        <w:rPr>
          <w:rFonts w:ascii="Times New Roman" w:hAnsi="Times New Roman" w:cs="Times New Roman"/>
          <w:color w:val="000000"/>
          <w:szCs w:val="28"/>
          <w:shd w:val="clear" w:color="auto" w:fill="FFFFFF"/>
        </w:rPr>
        <w:br/>
        <w:t>в экономику, развития предпринимательства, формирования здоровой конкурентной среды.</w:t>
      </w:r>
    </w:p>
    <w:p w14:paraId="33E94180" w14:textId="77777777" w:rsidR="005E7CE0" w:rsidRDefault="005E7CE0">
      <w:pPr>
        <w:tabs>
          <w:tab w:val="left" w:pos="709"/>
        </w:tabs>
        <w:ind w:firstLine="709"/>
        <w:jc w:val="both"/>
        <w:rPr>
          <w:color w:val="000000"/>
          <w:shd w:val="clear" w:color="auto" w:fill="FFFFFF"/>
        </w:rPr>
      </w:pPr>
    </w:p>
    <w:p w14:paraId="16829FF2" w14:textId="77777777" w:rsidR="005E7CE0" w:rsidRDefault="005E7CE0">
      <w:pPr>
        <w:spacing w:after="200"/>
        <w:ind w:firstLine="709"/>
        <w:contextualSpacing/>
        <w:rPr>
          <w:color w:val="000000"/>
          <w:shd w:val="clear" w:color="auto" w:fill="FFFFFF"/>
        </w:rPr>
      </w:pPr>
    </w:p>
    <w:p w14:paraId="2C3ED597" w14:textId="77777777" w:rsidR="005E7CE0" w:rsidRDefault="005E7CE0">
      <w:pPr>
        <w:spacing w:after="200"/>
        <w:ind w:firstLine="709"/>
        <w:contextualSpacing/>
        <w:rPr>
          <w:color w:val="000000"/>
          <w:shd w:val="clear" w:color="auto" w:fill="FFFFFF"/>
        </w:rPr>
      </w:pPr>
    </w:p>
    <w:p w14:paraId="0194D10F" w14:textId="77777777" w:rsidR="005E7CE0" w:rsidRDefault="00AA5FE3">
      <w:pPr>
        <w:spacing w:after="200"/>
        <w:ind w:firstLine="709"/>
        <w:contextualSpacing/>
        <w:rPr>
          <w:color w:val="000000"/>
          <w:shd w:val="clear" w:color="auto" w:fill="FFFFFF"/>
        </w:rPr>
      </w:pPr>
      <w:r>
        <w:rPr>
          <w:rFonts w:ascii="Times New Roman" w:hAnsi="Times New Roman" w:cs="Times New Roman"/>
          <w:b/>
          <w:color w:val="000000"/>
          <w:szCs w:val="28"/>
          <w:shd w:val="clear" w:color="auto" w:fill="FFFFFF"/>
        </w:rPr>
        <w:t>4.1.2. Развитие сельского хозяйства</w:t>
      </w:r>
    </w:p>
    <w:p w14:paraId="4524DFB3" w14:textId="77777777" w:rsidR="005E7CE0" w:rsidRDefault="00AA5FE3">
      <w:pPr>
        <w:pStyle w:val="affffe"/>
        <w:ind w:left="1080"/>
        <w:rPr>
          <w:color w:val="000000"/>
          <w:shd w:val="clear" w:color="auto" w:fill="FFFFFF"/>
        </w:rPr>
      </w:pPr>
      <w:r>
        <w:rPr>
          <w:rFonts w:ascii="Times New Roman" w:hAnsi="Times New Roman" w:cs="Times New Roman"/>
          <w:b/>
          <w:color w:val="000000"/>
          <w:szCs w:val="28"/>
          <w:shd w:val="clear" w:color="auto" w:fill="FFFFFF"/>
        </w:rPr>
        <w:t>Стратегические направления развития отрасли АПК</w:t>
      </w:r>
    </w:p>
    <w:p w14:paraId="32A6B929" w14:textId="77777777" w:rsidR="005E7CE0" w:rsidRDefault="005E7CE0">
      <w:pPr>
        <w:pStyle w:val="affffe"/>
        <w:ind w:left="0" w:firstLine="709"/>
        <w:jc w:val="both"/>
        <w:rPr>
          <w:color w:val="000000"/>
          <w:shd w:val="clear" w:color="auto" w:fill="FFFFFF"/>
        </w:rPr>
      </w:pPr>
    </w:p>
    <w:p w14:paraId="411A24C0"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Долгосрочной стратегической целью развития АПК Белгородского района на следующем этапе станет переход к новой инновационной модели развития, характеризующейся интенсивным развитием сельского хозяйства</w:t>
      </w:r>
      <w:r>
        <w:rPr>
          <w:rFonts w:ascii="Times New Roman" w:hAnsi="Times New Roman" w:cs="Times New Roman"/>
          <w:color w:val="000000"/>
          <w:szCs w:val="28"/>
          <w:shd w:val="clear" w:color="auto" w:fill="FFFFFF"/>
        </w:rPr>
        <w:br/>
        <w:t xml:space="preserve">с использованием цифровых технологий, технологий безотходного </w:t>
      </w:r>
      <w:r>
        <w:rPr>
          <w:rFonts w:ascii="Times New Roman" w:hAnsi="Times New Roman" w:cs="Times New Roman"/>
          <w:color w:val="000000"/>
          <w:szCs w:val="28"/>
          <w:shd w:val="clear" w:color="auto" w:fill="FFFFFF"/>
        </w:rPr>
        <w:lastRenderedPageBreak/>
        <w:t>малоземельного и экологически чистого производства. Новая модель развития должна быть направлена на минимизацию внутренних и внешних рисков.</w:t>
      </w:r>
    </w:p>
    <w:p w14:paraId="23009ED6"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Для перехода АПК к новому поколению потребуется соответствие ключевым требованиям:</w:t>
      </w:r>
    </w:p>
    <w:p w14:paraId="69DA3D59"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-масштабирование применения технологий, обеспечивающих переработку отходов и снижение выбросов СО2 на агропромышленных предприятиях района;</w:t>
      </w:r>
    </w:p>
    <w:p w14:paraId="747075B7"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максимально эффективное использование земельных площадей;</w:t>
      </w:r>
    </w:p>
    <w:p w14:paraId="1960ED63"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максимально эффективное использование водных ресурсов, внедрение передовых технологий.</w:t>
      </w:r>
    </w:p>
    <w:p w14:paraId="367FA4D7"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Процесс перехода к новой инновационной модели развития будет происходить в 3 этапа.</w:t>
      </w:r>
    </w:p>
    <w:p w14:paraId="59E39695"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На первом этапе, в 2022</w:t>
      </w:r>
      <w:r>
        <w:rPr>
          <w:rFonts w:ascii="Times New Roman" w:eastAsia="Times New Roman" w:hAnsi="Times New Roman" w:cs="Times New Roman"/>
          <w:b/>
          <w:bCs/>
          <w:iCs/>
          <w:color w:val="000000"/>
          <w:szCs w:val="28"/>
          <w:shd w:val="clear" w:color="auto" w:fill="FFFFFF"/>
        </w:rPr>
        <w:t>–</w:t>
      </w:r>
      <w:r>
        <w:rPr>
          <w:rFonts w:ascii="Times New Roman" w:hAnsi="Times New Roman" w:cs="Times New Roman"/>
          <w:color w:val="000000"/>
          <w:szCs w:val="28"/>
          <w:shd w:val="clear" w:color="auto" w:fill="FFFFFF"/>
        </w:rPr>
        <w:t>2023 годах, главной задачей станет обеспечение устойчивости, поддержка операционной деятельности отраслей сельского хозяйства. Приоритетными направлениями станут:</w:t>
      </w:r>
    </w:p>
    <w:p w14:paraId="0B14C11A"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развитие подотрасли растениеводства, в том числе овощеводства, переработка и реализация продукции растениеводства;</w:t>
      </w:r>
    </w:p>
    <w:p w14:paraId="3640B64C"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развитие подотрасли животноводства, в том числе молочного скотоводства, переработки и реализации продукции животноводства;</w:t>
      </w:r>
    </w:p>
    <w:p w14:paraId="6B9E4FC2"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поддержка племенного дела, селекции и семеноводства, обеспечение доступности семенного и генетического материала;</w:t>
      </w:r>
    </w:p>
    <w:p w14:paraId="3366B0A0"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поддержка малых форм хозяйствования, кооперации и сбыта продукции малых форм хозяйствования;</w:t>
      </w:r>
    </w:p>
    <w:p w14:paraId="0592BA61"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комплексное развитие сельского хозяйства;</w:t>
      </w:r>
    </w:p>
    <w:p w14:paraId="6904BCF4"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   развитие мелиорации земель сельскохозяйственного назначения. </w:t>
      </w:r>
    </w:p>
    <w:p w14:paraId="75D1D2CD"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Второй этап, 2024–2025 года, заключается в обеспечении технологической и кадровой независимости производств. Приоритетные направления на этом этапе:</w:t>
      </w:r>
    </w:p>
    <w:p w14:paraId="0D90ED79"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стимулирование инвестиционной деятельности (селекционно– генетический материал, ветеринарные препараты, витаминные комплексы);</w:t>
      </w:r>
    </w:p>
    <w:p w14:paraId="0BF2FD1F"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создание образовательной экосистемы выращивания кадров</w:t>
      </w:r>
      <w:r>
        <w:rPr>
          <w:rFonts w:ascii="Times New Roman" w:hAnsi="Times New Roman" w:cs="Times New Roman"/>
          <w:color w:val="000000"/>
          <w:szCs w:val="28"/>
          <w:shd w:val="clear" w:color="auto" w:fill="FFFFFF"/>
        </w:rPr>
        <w:br/>
        <w:t>под приоритетные задачи сектора АПК;</w:t>
      </w:r>
    </w:p>
    <w:p w14:paraId="03E550A7"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техническая и технологическая модернизация предприятий,</w:t>
      </w:r>
      <w:r>
        <w:rPr>
          <w:rFonts w:ascii="Times New Roman" w:hAnsi="Times New Roman" w:cs="Times New Roman"/>
          <w:color w:val="000000"/>
          <w:szCs w:val="28"/>
          <w:shd w:val="clear" w:color="auto" w:fill="FFFFFF"/>
        </w:rPr>
        <w:br/>
        <w:t xml:space="preserve">в том числе в рамках стимулирования инвестиционной деятельности предприятий и поддержка пилотных проектов. </w:t>
      </w:r>
    </w:p>
    <w:p w14:paraId="0F53C799"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На последнем этапе, в 2026–2030 годах, потребуется обеспечение конкурентоспособности сектора АПК. Приоритетными направлениями станут:</w:t>
      </w:r>
    </w:p>
    <w:p w14:paraId="1C1D0383"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реализация научно–технологической и инновационной программы развития отрасли;</w:t>
      </w:r>
    </w:p>
    <w:p w14:paraId="201C84A5"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переход сельскохозяйственных организаций на стандарты устойчивого развития для стимулирования инвестиционной привлекательности                            в долгосрочной перспективе;</w:t>
      </w:r>
    </w:p>
    <w:p w14:paraId="01196F6F"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Реализация стратегических проектов и комплекса мероприятий позволит отрасли АПК в 2030 году достичь целевых показателей:</w:t>
      </w:r>
    </w:p>
    <w:p w14:paraId="47D49F5C"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рост производства продукции сельского хозяйства на 101%</w:t>
      </w:r>
      <w:r>
        <w:rPr>
          <w:rFonts w:ascii="Times New Roman" w:hAnsi="Times New Roman" w:cs="Times New Roman"/>
          <w:color w:val="000000"/>
          <w:szCs w:val="28"/>
          <w:shd w:val="clear" w:color="auto" w:fill="FFFFFF"/>
        </w:rPr>
        <w:br/>
      </w:r>
      <w:r>
        <w:rPr>
          <w:rFonts w:ascii="Times New Roman" w:hAnsi="Times New Roman" w:cs="Times New Roman"/>
          <w:color w:val="000000"/>
          <w:szCs w:val="28"/>
          <w:shd w:val="clear" w:color="auto" w:fill="FFFFFF"/>
        </w:rPr>
        <w:lastRenderedPageBreak/>
        <w:t>в сопоставимых ценах по отношению к 2020 году;</w:t>
      </w:r>
    </w:p>
    <w:p w14:paraId="42F26271" w14:textId="77777777" w:rsidR="005E7CE0" w:rsidRDefault="00AA5FE3">
      <w:pPr>
        <w:pStyle w:val="affffe"/>
        <w:ind w:left="0" w:firstLine="709"/>
        <w:jc w:val="both"/>
        <w:rPr>
          <w:color w:val="000000"/>
          <w:shd w:val="clear" w:color="auto" w:fill="FFFFFF"/>
        </w:rPr>
      </w:pPr>
      <w:r>
        <w:rPr>
          <w:rFonts w:ascii="Times New Roman" w:hAnsi="Times New Roman" w:cs="Times New Roman"/>
          <w:color w:val="000000"/>
          <w:szCs w:val="28"/>
          <w:shd w:val="clear" w:color="auto" w:fill="FFFFFF"/>
        </w:rPr>
        <w:t>-    рост производства пищевых продуктов на 101 % в сопоставимых ценах по отношению к 2020 году.</w:t>
      </w:r>
    </w:p>
    <w:p w14:paraId="67B75C12" w14:textId="77777777" w:rsidR="005E7CE0" w:rsidRDefault="005E7CE0">
      <w:pPr>
        <w:pStyle w:val="affffe"/>
        <w:ind w:left="0" w:firstLine="709"/>
        <w:jc w:val="both"/>
        <w:rPr>
          <w:color w:val="000000"/>
          <w:shd w:val="clear" w:color="auto" w:fill="FFFFFF"/>
        </w:rPr>
      </w:pPr>
    </w:p>
    <w:p w14:paraId="00540246" w14:textId="77777777" w:rsidR="005E7CE0" w:rsidRDefault="00AA5FE3">
      <w:pPr>
        <w:pStyle w:val="affffe"/>
        <w:ind w:left="0" w:firstLine="709"/>
        <w:rPr>
          <w:color w:val="000000"/>
          <w:shd w:val="clear" w:color="auto" w:fill="FFFFFF"/>
        </w:rPr>
      </w:pPr>
      <w:r>
        <w:rPr>
          <w:rFonts w:ascii="Times New Roman" w:hAnsi="Times New Roman" w:cs="Times New Roman"/>
          <w:b/>
          <w:color w:val="000000"/>
          <w:szCs w:val="28"/>
          <w:shd w:val="clear" w:color="auto" w:fill="FFFFFF"/>
        </w:rPr>
        <w:t>Показатели</w:t>
      </w:r>
    </w:p>
    <w:p w14:paraId="31E7E1D7" w14:textId="77777777" w:rsidR="005E7CE0" w:rsidRDefault="00AA5FE3">
      <w:pPr>
        <w:pStyle w:val="affffe"/>
        <w:spacing w:after="0"/>
        <w:ind w:left="0" w:firstLine="709"/>
        <w:rPr>
          <w:color w:val="000000"/>
          <w:shd w:val="clear" w:color="auto" w:fill="FFFFFF"/>
        </w:rPr>
      </w:pPr>
      <w:r>
        <w:rPr>
          <w:rFonts w:ascii="Times New Roman" w:hAnsi="Times New Roman" w:cs="Times New Roman"/>
          <w:b/>
          <w:color w:val="000000"/>
          <w:szCs w:val="28"/>
          <w:shd w:val="clear" w:color="auto" w:fill="FFFFFF"/>
        </w:rPr>
        <w:t>прогноза развития отрасли АПК на 2025–2030 годы</w:t>
      </w:r>
    </w:p>
    <w:p w14:paraId="27CFC79B" w14:textId="77777777" w:rsidR="005E7CE0" w:rsidRDefault="005E7CE0">
      <w:pPr>
        <w:pStyle w:val="affffe"/>
        <w:spacing w:after="0"/>
        <w:ind w:left="0" w:firstLine="709"/>
        <w:rPr>
          <w:color w:val="000000"/>
          <w:shd w:val="clear" w:color="auto" w:fill="FFFFFF"/>
        </w:rPr>
      </w:pPr>
    </w:p>
    <w:p w14:paraId="692946A5" w14:textId="77777777" w:rsidR="005E7CE0" w:rsidRDefault="00AA5FE3">
      <w:pPr>
        <w:jc w:val="right"/>
        <w:rPr>
          <w:rFonts w:ascii="Tinos" w:hAnsi="Tinos"/>
        </w:rPr>
      </w:pPr>
      <w:r>
        <w:rPr>
          <w:rFonts w:ascii="Tinos" w:hAnsi="Tinos"/>
          <w:i/>
          <w:sz w:val="24"/>
        </w:rPr>
        <w:t>Таблица 55</w:t>
      </w:r>
    </w:p>
    <w:p w14:paraId="6F8810C3" w14:textId="77777777" w:rsidR="005E7CE0" w:rsidRDefault="005E7CE0">
      <w:pPr>
        <w:pStyle w:val="affffe"/>
        <w:spacing w:after="0"/>
        <w:ind w:left="0" w:firstLine="709"/>
        <w:rPr>
          <w:rFonts w:ascii="Times New Roman" w:hAnsi="Times New Roman" w:cs="Times New Roman"/>
          <w:bCs/>
          <w:color w:val="000000"/>
          <w:shd w:val="clear" w:color="auto" w:fill="FFFFFF"/>
        </w:rPr>
      </w:pPr>
    </w:p>
    <w:tbl>
      <w:tblPr>
        <w:tblW w:w="9354" w:type="dxa"/>
        <w:tblInd w:w="-5" w:type="dxa"/>
        <w:tblLayout w:type="fixed"/>
        <w:tblCellMar>
          <w:top w:w="55" w:type="dxa"/>
          <w:bottom w:w="55" w:type="dxa"/>
        </w:tblCellMar>
        <w:tblLook w:val="0000" w:firstRow="0" w:lastRow="0" w:firstColumn="0" w:lastColumn="0" w:noHBand="0" w:noVBand="0"/>
      </w:tblPr>
      <w:tblGrid>
        <w:gridCol w:w="1517"/>
        <w:gridCol w:w="1278"/>
        <w:gridCol w:w="1317"/>
        <w:gridCol w:w="1313"/>
        <w:gridCol w:w="1309"/>
        <w:gridCol w:w="1309"/>
        <w:gridCol w:w="1311"/>
      </w:tblGrid>
      <w:tr w:rsidR="005E7CE0" w14:paraId="2959AB15" w14:textId="77777777">
        <w:tc>
          <w:tcPr>
            <w:tcW w:w="1516" w:type="dxa"/>
            <w:tcBorders>
              <w:top w:val="single" w:sz="4" w:space="0" w:color="000000"/>
              <w:left w:val="single" w:sz="4" w:space="0" w:color="000000"/>
              <w:bottom w:val="single" w:sz="4" w:space="0" w:color="000000"/>
            </w:tcBorders>
            <w:vAlign w:val="center"/>
          </w:tcPr>
          <w:p w14:paraId="51F80D76"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Показатель</w:t>
            </w:r>
          </w:p>
        </w:tc>
        <w:tc>
          <w:tcPr>
            <w:tcW w:w="1278" w:type="dxa"/>
            <w:tcBorders>
              <w:top w:val="single" w:sz="4" w:space="0" w:color="000000"/>
              <w:left w:val="single" w:sz="4" w:space="0" w:color="000000"/>
              <w:bottom w:val="single" w:sz="4" w:space="0" w:color="000000"/>
            </w:tcBorders>
            <w:vAlign w:val="center"/>
          </w:tcPr>
          <w:p w14:paraId="34295530"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2025 год</w:t>
            </w:r>
          </w:p>
        </w:tc>
        <w:tc>
          <w:tcPr>
            <w:tcW w:w="1317" w:type="dxa"/>
            <w:tcBorders>
              <w:top w:val="single" w:sz="4" w:space="0" w:color="000000"/>
              <w:left w:val="single" w:sz="4" w:space="0" w:color="000000"/>
              <w:bottom w:val="single" w:sz="4" w:space="0" w:color="000000"/>
            </w:tcBorders>
            <w:vAlign w:val="center"/>
          </w:tcPr>
          <w:p w14:paraId="30B5ECCD"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2026 год</w:t>
            </w:r>
          </w:p>
        </w:tc>
        <w:tc>
          <w:tcPr>
            <w:tcW w:w="1313" w:type="dxa"/>
            <w:tcBorders>
              <w:top w:val="single" w:sz="4" w:space="0" w:color="000000"/>
              <w:left w:val="single" w:sz="4" w:space="0" w:color="000000"/>
              <w:bottom w:val="single" w:sz="4" w:space="0" w:color="000000"/>
            </w:tcBorders>
            <w:vAlign w:val="center"/>
          </w:tcPr>
          <w:p w14:paraId="4E4A508F"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2027 год</w:t>
            </w:r>
          </w:p>
        </w:tc>
        <w:tc>
          <w:tcPr>
            <w:tcW w:w="1309" w:type="dxa"/>
            <w:tcBorders>
              <w:top w:val="single" w:sz="4" w:space="0" w:color="000000"/>
              <w:left w:val="single" w:sz="4" w:space="0" w:color="000000"/>
              <w:bottom w:val="single" w:sz="4" w:space="0" w:color="000000"/>
            </w:tcBorders>
            <w:vAlign w:val="center"/>
          </w:tcPr>
          <w:p w14:paraId="140160DC"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2028 год</w:t>
            </w:r>
          </w:p>
        </w:tc>
        <w:tc>
          <w:tcPr>
            <w:tcW w:w="1309" w:type="dxa"/>
            <w:tcBorders>
              <w:top w:val="single" w:sz="4" w:space="0" w:color="000000"/>
              <w:left w:val="single" w:sz="4" w:space="0" w:color="000000"/>
              <w:bottom w:val="single" w:sz="4" w:space="0" w:color="000000"/>
            </w:tcBorders>
            <w:vAlign w:val="center"/>
          </w:tcPr>
          <w:p w14:paraId="13ED8269"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2029 год</w:t>
            </w:r>
          </w:p>
        </w:tc>
        <w:tc>
          <w:tcPr>
            <w:tcW w:w="1311" w:type="dxa"/>
            <w:tcBorders>
              <w:top w:val="single" w:sz="4" w:space="0" w:color="000000"/>
              <w:left w:val="single" w:sz="4" w:space="0" w:color="000000"/>
              <w:bottom w:val="single" w:sz="4" w:space="0" w:color="000000"/>
              <w:right w:val="single" w:sz="4" w:space="0" w:color="000000"/>
            </w:tcBorders>
            <w:vAlign w:val="center"/>
          </w:tcPr>
          <w:p w14:paraId="19B0A940" w14:textId="77777777" w:rsidR="005E7CE0" w:rsidRDefault="00AA5FE3">
            <w:pPr>
              <w:pStyle w:val="affffe"/>
              <w:spacing w:after="0"/>
              <w:ind w:left="0"/>
              <w:rPr>
                <w:color w:val="000000"/>
                <w:shd w:val="clear" w:color="auto" w:fill="FFFFFF"/>
              </w:rPr>
            </w:pPr>
            <w:r>
              <w:rPr>
                <w:rFonts w:ascii="Times New Roman" w:hAnsi="Times New Roman" w:cs="Times New Roman"/>
                <w:b/>
                <w:color w:val="000000"/>
                <w:kern w:val="0"/>
                <w:sz w:val="24"/>
                <w:shd w:val="clear" w:color="auto" w:fill="FFFFFF"/>
                <w:lang w:bidi="ar-SA"/>
              </w:rPr>
              <w:t>2030 год</w:t>
            </w:r>
          </w:p>
        </w:tc>
      </w:tr>
      <w:tr w:rsidR="005E7CE0" w14:paraId="21E07440" w14:textId="77777777">
        <w:tc>
          <w:tcPr>
            <w:tcW w:w="1516" w:type="dxa"/>
            <w:tcBorders>
              <w:left w:val="single" w:sz="4" w:space="0" w:color="000000"/>
              <w:bottom w:val="single" w:sz="4" w:space="0" w:color="000000"/>
            </w:tcBorders>
            <w:vAlign w:val="center"/>
          </w:tcPr>
          <w:p w14:paraId="70050C42"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Продукция сельского хозяйства, млн руб.</w:t>
            </w:r>
          </w:p>
        </w:tc>
        <w:tc>
          <w:tcPr>
            <w:tcW w:w="1278" w:type="dxa"/>
            <w:tcBorders>
              <w:left w:val="single" w:sz="4" w:space="0" w:color="000000"/>
              <w:bottom w:val="single" w:sz="4" w:space="0" w:color="000000"/>
            </w:tcBorders>
            <w:vAlign w:val="center"/>
          </w:tcPr>
          <w:p w14:paraId="0CB432B2"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25502,5</w:t>
            </w:r>
          </w:p>
        </w:tc>
        <w:tc>
          <w:tcPr>
            <w:tcW w:w="1317" w:type="dxa"/>
            <w:tcBorders>
              <w:left w:val="single" w:sz="4" w:space="0" w:color="000000"/>
              <w:bottom w:val="single" w:sz="4" w:space="0" w:color="000000"/>
            </w:tcBorders>
            <w:vAlign w:val="center"/>
          </w:tcPr>
          <w:p w14:paraId="78098DBC"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25502,5</w:t>
            </w:r>
          </w:p>
        </w:tc>
        <w:tc>
          <w:tcPr>
            <w:tcW w:w="1313" w:type="dxa"/>
            <w:tcBorders>
              <w:left w:val="single" w:sz="4" w:space="0" w:color="000000"/>
              <w:bottom w:val="single" w:sz="4" w:space="0" w:color="000000"/>
            </w:tcBorders>
            <w:vAlign w:val="center"/>
          </w:tcPr>
          <w:p w14:paraId="218F528B"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25502,5</w:t>
            </w:r>
          </w:p>
        </w:tc>
        <w:tc>
          <w:tcPr>
            <w:tcW w:w="1309" w:type="dxa"/>
            <w:tcBorders>
              <w:left w:val="single" w:sz="4" w:space="0" w:color="000000"/>
              <w:bottom w:val="single" w:sz="4" w:space="0" w:color="000000"/>
            </w:tcBorders>
            <w:vAlign w:val="center"/>
          </w:tcPr>
          <w:p w14:paraId="125E720B"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25630,0</w:t>
            </w:r>
          </w:p>
        </w:tc>
        <w:tc>
          <w:tcPr>
            <w:tcW w:w="1309" w:type="dxa"/>
            <w:tcBorders>
              <w:left w:val="single" w:sz="4" w:space="0" w:color="000000"/>
              <w:bottom w:val="single" w:sz="4" w:space="0" w:color="000000"/>
            </w:tcBorders>
            <w:vAlign w:val="center"/>
          </w:tcPr>
          <w:p w14:paraId="4C49D7C7"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25630,0</w:t>
            </w:r>
          </w:p>
        </w:tc>
        <w:tc>
          <w:tcPr>
            <w:tcW w:w="1311" w:type="dxa"/>
            <w:tcBorders>
              <w:left w:val="single" w:sz="4" w:space="0" w:color="000000"/>
              <w:bottom w:val="single" w:sz="4" w:space="0" w:color="000000"/>
              <w:right w:val="single" w:sz="4" w:space="0" w:color="000000"/>
            </w:tcBorders>
            <w:vAlign w:val="center"/>
          </w:tcPr>
          <w:p w14:paraId="47E7C795" w14:textId="77777777" w:rsidR="005E7CE0" w:rsidRDefault="00AA5FE3">
            <w:pPr>
              <w:pStyle w:val="affffe"/>
              <w:spacing w:after="0"/>
              <w:ind w:left="0"/>
              <w:rPr>
                <w:color w:val="000000"/>
                <w:shd w:val="clear" w:color="auto" w:fill="FFFFFF"/>
              </w:rPr>
            </w:pPr>
            <w:r>
              <w:rPr>
                <w:rFonts w:ascii="Times New Roman" w:hAnsi="Times New Roman" w:cs="Times New Roman"/>
                <w:color w:val="000000"/>
                <w:kern w:val="0"/>
                <w:sz w:val="24"/>
                <w:shd w:val="clear" w:color="auto" w:fill="FFFFFF"/>
                <w:lang w:bidi="ar-SA"/>
              </w:rPr>
              <w:t>25757,0</w:t>
            </w:r>
          </w:p>
        </w:tc>
      </w:tr>
    </w:tbl>
    <w:p w14:paraId="3AD87BEA" w14:textId="77777777" w:rsidR="005E7CE0" w:rsidRDefault="005E7CE0">
      <w:pPr>
        <w:pStyle w:val="affffe"/>
        <w:tabs>
          <w:tab w:val="left" w:pos="1134"/>
        </w:tabs>
        <w:spacing w:after="0"/>
        <w:ind w:left="0" w:firstLine="709"/>
        <w:jc w:val="both"/>
        <w:rPr>
          <w:rFonts w:ascii="Times New Roman" w:hAnsi="Times New Roman"/>
          <w:color w:val="000000"/>
          <w:szCs w:val="28"/>
          <w:shd w:val="clear" w:color="auto" w:fill="FFFFFF"/>
        </w:rPr>
      </w:pPr>
    </w:p>
    <w:p w14:paraId="1E16907C" w14:textId="77777777" w:rsidR="005E7CE0" w:rsidRDefault="00AA5FE3">
      <w:pPr>
        <w:ind w:firstLine="709"/>
        <w:rPr>
          <w:color w:val="000000"/>
          <w:shd w:val="clear" w:color="auto" w:fill="FFFFFF"/>
        </w:rPr>
      </w:pPr>
      <w:r>
        <w:rPr>
          <w:rFonts w:ascii="Tinos" w:hAnsi="Tinos" w:cs="Times New Roman"/>
          <w:b/>
          <w:color w:val="000000"/>
          <w:szCs w:val="28"/>
          <w:shd w:val="clear" w:color="auto" w:fill="FFFFFF"/>
        </w:rPr>
        <w:t>4.1.3. Развитие строительства</w:t>
      </w:r>
    </w:p>
    <w:p w14:paraId="62B19BAB" w14:textId="77777777" w:rsidR="005E7CE0" w:rsidRDefault="005E7CE0">
      <w:pPr>
        <w:ind w:firstLine="709"/>
        <w:rPr>
          <w:rFonts w:ascii="Tinos" w:hAnsi="Tinos" w:cs="Times New Roman"/>
          <w:b/>
          <w:color w:val="000000"/>
          <w:szCs w:val="28"/>
          <w:shd w:val="clear" w:color="auto" w:fill="FFFFFF"/>
        </w:rPr>
      </w:pPr>
    </w:p>
    <w:p w14:paraId="52ADD8E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Жилищная проблема – одна из наиболее важных социальных проблем    как в Российской Федерации в целом, так и на территории Белгородского района Белгородской области в частности.</w:t>
      </w:r>
    </w:p>
    <w:p w14:paraId="72679B7D"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Наличие собственного благоустроенного жилья является одной</w:t>
      </w:r>
      <w:r>
        <w:rPr>
          <w:rFonts w:ascii="Tinos" w:hAnsi="Tinos" w:cs="Times New Roman"/>
          <w:color w:val="000000"/>
          <w:szCs w:val="28"/>
          <w:shd w:val="clear" w:color="auto" w:fill="FFFFFF"/>
        </w:rPr>
        <w:br/>
        <w:t>из базовых ценностей человеческого существования, обеспечивающей здоровье нации, формирование семьи и сохранение семейных ценностей, стабилизацию и положительное развитие демографической ситуации,</w:t>
      </w:r>
      <w:r>
        <w:rPr>
          <w:rFonts w:ascii="Tinos" w:hAnsi="Tinos" w:cs="Times New Roman"/>
          <w:bCs/>
          <w:color w:val="000000"/>
          <w:szCs w:val="28"/>
          <w:shd w:val="clear" w:color="auto" w:fill="FFFFFF"/>
        </w:rPr>
        <w:t xml:space="preserve"> создание основ солидарного общества.</w:t>
      </w:r>
    </w:p>
    <w:p w14:paraId="0BC50EBD"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Строительство жилья является точкой роста экономики государства, залогом его эффективного развития, как в экономическом,</w:t>
      </w:r>
      <w:r>
        <w:rPr>
          <w:rFonts w:ascii="Tinos" w:hAnsi="Tinos" w:cs="Times New Roman"/>
          <w:color w:val="000000"/>
          <w:szCs w:val="28"/>
          <w:shd w:val="clear" w:color="auto" w:fill="FFFFFF"/>
        </w:rPr>
        <w:br/>
        <w:t>так и в социальном плане.</w:t>
      </w:r>
    </w:p>
    <w:p w14:paraId="21D313BF"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Жилищная политика Белгородского района направлена на создание условий для обеспечения всех категорий населения доступным, качественным   и благоустроенным жильем. </w:t>
      </w:r>
      <w:r>
        <w:rPr>
          <w:rFonts w:ascii="Tinos" w:hAnsi="Tinos" w:cs="Times New Roman"/>
          <w:bCs/>
          <w:color w:val="000000"/>
          <w:szCs w:val="28"/>
          <w:shd w:val="clear" w:color="auto" w:fill="FFFFFF"/>
        </w:rPr>
        <w:t>Приоритетным направлением является индивидуальное строительство жилья.</w:t>
      </w:r>
    </w:p>
    <w:p w14:paraId="39A94ADF"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По состоянию на 1 января 2024 года на территории района за счет всех источников финансирования введено в эксплуатацию 384,2 тыс. кв. м жилья (что составляет 128% к вводу 2022 года), в том числе: </w:t>
      </w:r>
    </w:p>
    <w:p w14:paraId="2EAA279A"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индивидуального жилья – 268,0 тыс. кв. м, что составляет 112,0%</w:t>
      </w:r>
      <w:r>
        <w:rPr>
          <w:rFonts w:ascii="Tinos" w:hAnsi="Tinos" w:cs="Times New Roman"/>
          <w:color w:val="000000"/>
          <w:szCs w:val="28"/>
          <w:shd w:val="clear" w:color="auto" w:fill="FFFFFF"/>
        </w:rPr>
        <w:br/>
        <w:t>к соответствующему периоду прошлого года;</w:t>
      </w:r>
    </w:p>
    <w:p w14:paraId="50BE0993"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многоквартирного жилья – 116,2 тыс. кв. м, что составляет 191,1%</w:t>
      </w:r>
      <w:r>
        <w:rPr>
          <w:rFonts w:ascii="Tinos" w:hAnsi="Tinos" w:cs="Times New Roman"/>
          <w:color w:val="000000"/>
          <w:szCs w:val="28"/>
          <w:shd w:val="clear" w:color="auto" w:fill="FFFFFF"/>
        </w:rPr>
        <w:br/>
        <w:t>к соответствующему периоду прошлого года.</w:t>
      </w:r>
    </w:p>
    <w:p w14:paraId="258222F2"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Ввод жилья по Белгородскому району за 2023 год составил 40,3 %</w:t>
      </w:r>
      <w:r>
        <w:rPr>
          <w:rFonts w:ascii="Tinos" w:hAnsi="Tinos" w:cs="Times New Roman"/>
          <w:color w:val="000000"/>
          <w:szCs w:val="28"/>
          <w:shd w:val="clear" w:color="auto" w:fill="FFFFFF"/>
        </w:rPr>
        <w:br/>
        <w:t>от общего объёма введенного жилья в Белгородской области                              (952,2 тыс. кв. м.).</w:t>
      </w:r>
    </w:p>
    <w:p w14:paraId="0C836FE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Объём введенного жилья в расчёте на 1 жителя района в 2023 году составил 2,02 кв. м. на душу населения, что составляет 126,3%                                             к </w:t>
      </w:r>
      <w:r>
        <w:rPr>
          <w:rFonts w:ascii="Tinos" w:hAnsi="Tinos" w:cs="Times New Roman"/>
          <w:color w:val="000000"/>
          <w:szCs w:val="28"/>
          <w:shd w:val="clear" w:color="auto" w:fill="FFFFFF"/>
        </w:rPr>
        <w:lastRenderedPageBreak/>
        <w:t xml:space="preserve">соответствующему периоду прошлого года (1,6 кв. м на душу населения). </w:t>
      </w:r>
    </w:p>
    <w:p w14:paraId="2968265E"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Прогнозный план ввода жилья на территории Белгородского района</w:t>
      </w:r>
      <w:r>
        <w:rPr>
          <w:rFonts w:ascii="Tinos" w:hAnsi="Tinos" w:cs="Times New Roman"/>
          <w:color w:val="000000"/>
          <w:szCs w:val="28"/>
          <w:shd w:val="clear" w:color="auto" w:fill="FFFFFF"/>
        </w:rPr>
        <w:br/>
        <w:t>в 2024 году составит 230,9 тыс. кв. м, из них 182,9 тыс. кв. м – ИЖС,</w:t>
      </w:r>
      <w:r>
        <w:rPr>
          <w:rFonts w:ascii="Tinos" w:hAnsi="Tinos" w:cs="Times New Roman"/>
          <w:color w:val="000000"/>
          <w:szCs w:val="28"/>
          <w:shd w:val="clear" w:color="auto" w:fill="FFFFFF"/>
        </w:rPr>
        <w:br/>
        <w:t>в 2025 году – 200,1 тыс. кв. м.</w:t>
      </w:r>
    </w:p>
    <w:p w14:paraId="1B94A1E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Большой вклад в экономическое развитие Белгородского района вносят предприятия добывающей отрасли и предприятия по производству строительных материалов.</w:t>
      </w:r>
    </w:p>
    <w:p w14:paraId="30137515"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Для гарантированного обеспечения планов по строительству жилья</w:t>
      </w:r>
      <w:r>
        <w:rPr>
          <w:rFonts w:ascii="Tinos" w:hAnsi="Tinos" w:cs="Times New Roman"/>
          <w:color w:val="000000"/>
          <w:szCs w:val="28"/>
          <w:shd w:val="clear" w:color="auto" w:fill="FFFFFF"/>
        </w:rPr>
        <w:br/>
        <w:t>в Белгородском районе ежегодно производится свыше 9 тысяч квадратных метров металлопластиковых окон и более полутора тысяч тонн полимерных труб.</w:t>
      </w:r>
    </w:p>
    <w:p w14:paraId="757F648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Основные предприятия строительной промышленности Белгородского района:</w:t>
      </w:r>
    </w:p>
    <w:p w14:paraId="33401D81"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 ОАО «Мелстром» – добыча природного мела, выпуск строительных смесей и лакокрасочных материалов (с. Петропавловка). </w:t>
      </w:r>
    </w:p>
    <w:p w14:paraId="3DB8B9F3"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ООО «Бипласт» – производство полимерных труб, фитингов и других элементов водоснабжения и канализации по современным европейским технологиям (пос. Октябрьский).</w:t>
      </w:r>
    </w:p>
    <w:p w14:paraId="72C2822E"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Положительное влияние на развитие жилищного строительства</w:t>
      </w:r>
      <w:r>
        <w:rPr>
          <w:rFonts w:ascii="Tinos" w:hAnsi="Tinos" w:cs="Times New Roman"/>
          <w:color w:val="000000"/>
          <w:szCs w:val="28"/>
          <w:shd w:val="clear" w:color="auto" w:fill="FFFFFF"/>
        </w:rPr>
        <w:br/>
        <w:t>на территории Белгородского района оказали законодательные</w:t>
      </w:r>
      <w:r>
        <w:rPr>
          <w:rFonts w:ascii="Tinos" w:hAnsi="Tinos" w:cs="Times New Roman"/>
          <w:color w:val="000000"/>
          <w:szCs w:val="28"/>
          <w:shd w:val="clear" w:color="auto" w:fill="FFFFFF"/>
        </w:rPr>
        <w:br/>
        <w:t>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2B0915EC"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В настоящее время на территории Белгородского района сформирована эффективная модель обеспечения жильем различных групп населения, достигнуты существенные результаты по улучшению жилищных условий жителей района, увеличению объемов жилищного строительства.</w:t>
      </w:r>
    </w:p>
    <w:p w14:paraId="169AD847"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С учётом текущего состояния жилищное строительство Белгородского района будут развиваться с учетом следующих приоритетов:</w:t>
      </w:r>
    </w:p>
    <w:p w14:paraId="4D67D197"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обеспечение комплексной застройки Белгородского района, общественной и дорожной инфраструктурами на основе документов территориального планирования;</w:t>
      </w:r>
    </w:p>
    <w:p w14:paraId="22E077B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w:t>
      </w:r>
      <w:r>
        <w:rPr>
          <w:rFonts w:ascii="Tinos" w:hAnsi="Tinos" w:cs="Times New Roman"/>
          <w:color w:val="000000"/>
          <w:szCs w:val="28"/>
          <w:shd w:val="clear" w:color="auto" w:fill="FFFFFF"/>
        </w:rPr>
        <w:br/>
        <w:t>и в соответствии с объемом государственных обязательств;</w:t>
      </w:r>
    </w:p>
    <w:p w14:paraId="185E0DAA"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развитие нормативной правовой базы, создающей правовые, экономические, социальные и организационные предпосылки для решения поставленных задач в сфере развития жилищного строительства Белгородского района.</w:t>
      </w:r>
    </w:p>
    <w:p w14:paraId="6B3EE63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Стратегической целью муниципальной политики в данном направлении является создание условий для комплексного развития жилищной сферы, </w:t>
      </w:r>
      <w:r>
        <w:rPr>
          <w:rFonts w:ascii="Tinos" w:hAnsi="Tinos" w:cs="Times New Roman"/>
          <w:color w:val="000000"/>
          <w:szCs w:val="28"/>
          <w:shd w:val="clear" w:color="auto" w:fill="FFFFFF"/>
        </w:rPr>
        <w:lastRenderedPageBreak/>
        <w:t>повышения доступности жилья и качества жилищного обеспечения населения, в том числе с учётом исполнения государственных обязательств                               по обеспечению жильём отдельных категорий граждан Белгородского района.</w:t>
      </w:r>
    </w:p>
    <w:p w14:paraId="67135D77"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Для достижения поставленной цели предусматривается решение следующих основных задач:</w:t>
      </w:r>
    </w:p>
    <w:p w14:paraId="6CF59E21"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1.</w:t>
      </w:r>
      <w:r>
        <w:rPr>
          <w:rFonts w:ascii="Tinos" w:hAnsi="Tinos" w:cs="Times New Roman"/>
          <w:color w:val="000000"/>
          <w:szCs w:val="28"/>
          <w:shd w:val="clear" w:color="auto" w:fill="FFFFFF"/>
        </w:rPr>
        <w:tab/>
        <w:t>Повышение уровня доступности и качества жилья для населения            и выполнение государственных обязательств по обеспечению жильем категорий граждан, установленных федеральным законодательством.</w:t>
      </w:r>
    </w:p>
    <w:p w14:paraId="25C05A8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2.</w:t>
      </w:r>
      <w:r>
        <w:rPr>
          <w:rFonts w:ascii="Tinos" w:hAnsi="Tinos" w:cs="Times New Roman"/>
          <w:color w:val="000000"/>
          <w:szCs w:val="28"/>
          <w:shd w:val="clear" w:color="auto" w:fill="FFFFFF"/>
        </w:rPr>
        <w:tab/>
        <w:t>Обеспечение эффективной и результативной деятельности органов местного самоуправления в сфере развития жилищного строительства</w:t>
      </w:r>
      <w:bookmarkStart w:id="24" w:name="_GoBack_Копия_1_Копия_1_Копия_1_Копия_13"/>
      <w:bookmarkEnd w:id="24"/>
      <w:r>
        <w:rPr>
          <w:rFonts w:ascii="Tinos" w:hAnsi="Tinos" w:cs="Times New Roman"/>
          <w:color w:val="000000"/>
          <w:szCs w:val="28"/>
          <w:shd w:val="clear" w:color="auto" w:fill="FFFFFF"/>
        </w:rPr>
        <w:t>.</w:t>
      </w:r>
    </w:p>
    <w:p w14:paraId="5F5D3D9D" w14:textId="77777777" w:rsidR="005E7CE0" w:rsidRDefault="005E7CE0">
      <w:pPr>
        <w:ind w:firstLine="709"/>
        <w:rPr>
          <w:rFonts w:ascii="Times New Roman" w:hAnsi="Times New Roman" w:cs="Times New Roman"/>
          <w:b/>
          <w:color w:val="000000"/>
          <w:szCs w:val="28"/>
          <w:shd w:val="clear" w:color="auto" w:fill="FFFFFF"/>
        </w:rPr>
      </w:pPr>
    </w:p>
    <w:p w14:paraId="17118AB4" w14:textId="77777777" w:rsidR="005E7CE0" w:rsidRDefault="00AA5FE3">
      <w:pPr>
        <w:ind w:firstLine="708"/>
        <w:rPr>
          <w:color w:val="000000"/>
          <w:shd w:val="clear" w:color="auto" w:fill="FFFFFF"/>
        </w:rPr>
      </w:pPr>
      <w:r>
        <w:rPr>
          <w:rFonts w:ascii="Times New Roman" w:hAnsi="Times New Roman" w:cs="Times New Roman"/>
          <w:b/>
          <w:color w:val="000000"/>
          <w:szCs w:val="28"/>
          <w:shd w:val="clear" w:color="auto" w:fill="FFFFFF"/>
        </w:rPr>
        <w:t>4.1.4 Развитие сферы услуг</w:t>
      </w:r>
    </w:p>
    <w:p w14:paraId="1702C6A1" w14:textId="77777777" w:rsidR="005E7CE0" w:rsidRDefault="005E7CE0">
      <w:pPr>
        <w:ind w:firstLine="708"/>
        <w:rPr>
          <w:color w:val="000000"/>
          <w:shd w:val="clear" w:color="auto" w:fill="FFFFFF"/>
        </w:rPr>
      </w:pPr>
    </w:p>
    <w:p w14:paraId="608ABA8B"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Предоставление туристических услуг является одной из крупнейших, высокодоходных и наиболее динамично развивающихся отраслей экономики. Развитие туризма оказывает стимулирующее воздействие на такие сектора экономики, как торговля, строительство, транспорт, сельское хозяйство, производство товаров народного потребления, сфера услуг.</w:t>
      </w:r>
    </w:p>
    <w:p w14:paraId="45235F35"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Выбор развития внутреннего туризма в качестве одного</w:t>
      </w:r>
      <w:r>
        <w:rPr>
          <w:rFonts w:ascii="Times New Roman" w:hAnsi="Times New Roman" w:cs="Times New Roman"/>
          <w:color w:val="000000"/>
          <w:szCs w:val="28"/>
          <w:shd w:val="clear" w:color="auto" w:fill="FFFFFF"/>
        </w:rPr>
        <w:br/>
        <w:t>из направлений социально–экономического развития Белгородского района обусловлен разнообразным туристическим потенциалом региона. Белгородский район славится своей богатой историей, уникальными культурными памятниками и живописными природными ландшафтами. Развитие внутреннего туризма способствует улучшению инфраструктуры, созданию новых рабочих мест и повышению качества жизни местного населения.</w:t>
      </w:r>
    </w:p>
    <w:p w14:paraId="79083FA1"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xml:space="preserve">Для обеспечения реализации данного направления требуется развитие всех составляющих элементов: природного комплекса; историко– культурного наследия» средств размещения; туристических фирм; предприятий питания                 и индустрии развлечений (парки, музеи, театры); транспорта; финансовой инфраструктуры; предприятий производящих сувенирную продукцию. Наличие памятников истории и культуры, высокий природно </w:t>
      </w:r>
      <w:r>
        <w:rPr>
          <w:rFonts w:ascii="Times New Roman" w:hAnsi="Times New Roman" w:cs="Times New Roman"/>
          <w:color w:val="000000"/>
          <w:szCs w:val="28"/>
          <w:shd w:val="clear" w:color="auto" w:fill="FFFFFF"/>
        </w:rPr>
        <w:softHyphen/>
        <w:t xml:space="preserve"> рекреационный потенциал района, богатые культурные традиции, существующий устойчивый спрос у населения создают необходимые предпосылки для развития внутреннего туризма в Белгородском районе. </w:t>
      </w:r>
    </w:p>
    <w:p w14:paraId="4C7DF95A"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На сегодняшний день туристический потенциал Белгородского района насчитывает более 30 гидрологических объектов (пруд, родник), 6 крупных объектов рекреационного  назначения (база отдыха, рекреационная зона),</w:t>
      </w:r>
      <w:r>
        <w:rPr>
          <w:rFonts w:ascii="Times New Roman" w:hAnsi="Times New Roman" w:cs="Times New Roman"/>
          <w:color w:val="000000"/>
          <w:szCs w:val="28"/>
          <w:shd w:val="clear" w:color="auto" w:fill="FFFFFF"/>
        </w:rPr>
        <w:br/>
        <w:t>11 объектов  предоставляющих  туристам  гостиничные услуги, 32 объектов духовного  туризма (17 храмов и 15 часовен), 3 объекта культурного наследия (музеи и музеи–библиотека), 5 объектов спортивного  назначения (лыжная  трасса, пейнтбольные клубы, мототрасса), 5 конно–спортивных объекта, военно</w:t>
      </w:r>
      <w:r>
        <w:rPr>
          <w:rFonts w:ascii="Times New Roman" w:hAnsi="Times New Roman" w:cs="Times New Roman"/>
          <w:color w:val="000000"/>
          <w:szCs w:val="28"/>
          <w:shd w:val="clear" w:color="auto" w:fill="FFFFFF"/>
        </w:rPr>
        <w:softHyphen/>
        <w:t>исторические объекты, а также объекты индустрии  развлечений и более 15 ведущих промышленных объектов.</w:t>
      </w:r>
    </w:p>
    <w:p w14:paraId="17D3C0E6"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xml:space="preserve">Несмотря на хороший туристско–рекреационный потенциал района, темпы </w:t>
      </w:r>
      <w:r>
        <w:rPr>
          <w:rFonts w:ascii="Times New Roman" w:hAnsi="Times New Roman" w:cs="Times New Roman"/>
          <w:color w:val="000000"/>
          <w:szCs w:val="28"/>
          <w:shd w:val="clear" w:color="auto" w:fill="FFFFFF"/>
        </w:rPr>
        <w:lastRenderedPageBreak/>
        <w:t xml:space="preserve">развития туристической отрасли недостаточно высоки. </w:t>
      </w:r>
    </w:p>
    <w:p w14:paraId="319BEACF"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Основной целью реализации Стратегии в данном направлении является:</w:t>
      </w:r>
    </w:p>
    <w:p w14:paraId="458BC3F7"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формирование конкурентоспособного туристско–рекреационного кластера при эффективном использовании и сохранении туристско– рекреационных ресурсов района;</w:t>
      </w:r>
    </w:p>
    <w:p w14:paraId="1DE9C07C"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создание благоприятных условий для развития сельского туризма, придорожного сервиса и ремесленничества.</w:t>
      </w:r>
    </w:p>
    <w:p w14:paraId="2B8A2226"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Для достижения поставленной цели необходимо решение следующих задач:</w:t>
      </w:r>
    </w:p>
    <w:p w14:paraId="6D4CE21F"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формирование имиджа Белгородского района;</w:t>
      </w:r>
    </w:p>
    <w:p w14:paraId="398BA2B1"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развитие инфраструктуры туристско–рекреационного комплекса Белгородского района;</w:t>
      </w:r>
    </w:p>
    <w:p w14:paraId="3CED3BA4"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создание благоприятной предпринимательской среды для развития туризма и придорожного сервиса;</w:t>
      </w:r>
    </w:p>
    <w:p w14:paraId="7415C629"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создание условий для удовлетворения потребностей жителей района</w:t>
      </w:r>
      <w:r>
        <w:rPr>
          <w:rFonts w:ascii="Times New Roman" w:hAnsi="Times New Roman" w:cs="Times New Roman"/>
          <w:color w:val="000000"/>
          <w:szCs w:val="28"/>
          <w:shd w:val="clear" w:color="auto" w:fill="FFFFFF"/>
        </w:rPr>
        <w:br/>
        <w:t>и области в активном и полноценном отдыхе, способствующем укреплению здоровья, приобщению к традиционным культурным и историческим ценностям;</w:t>
      </w:r>
    </w:p>
    <w:p w14:paraId="02600CF5"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возрождение и сохранение памятников истории и культуры;</w:t>
      </w:r>
    </w:p>
    <w:p w14:paraId="39DDC26F"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увеличение количества объектов инфраструктуры туризма и отдыха;</w:t>
      </w:r>
    </w:p>
    <w:p w14:paraId="0B78F558"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информационная поддержка туристской отрасли;</w:t>
      </w:r>
    </w:p>
    <w:p w14:paraId="3A68F35B"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 создание позитивного имиджа и узнаваемости района на туристском рынке.</w:t>
      </w:r>
    </w:p>
    <w:p w14:paraId="674CC159" w14:textId="77777777" w:rsidR="005E7CE0" w:rsidRDefault="00AA5FE3">
      <w:pPr>
        <w:ind w:firstLine="708"/>
        <w:jc w:val="both"/>
        <w:rPr>
          <w:color w:val="000000"/>
          <w:shd w:val="clear" w:color="auto" w:fill="FFFFFF"/>
        </w:rPr>
      </w:pPr>
      <w:r>
        <w:rPr>
          <w:rFonts w:ascii="Times New Roman" w:hAnsi="Times New Roman" w:cs="Times New Roman"/>
          <w:color w:val="000000"/>
          <w:szCs w:val="28"/>
          <w:shd w:val="clear" w:color="auto" w:fill="FFFFFF"/>
        </w:rPr>
        <w:t>Достижение заявленной цели и решения поставленных задач будет осуществляться путем реализации мероприятий, предусматривающих создание и продвижение качественного районного турпродукта, обеспечение стабильности туристического потока, а также популяризации отдыха</w:t>
      </w:r>
      <w:r>
        <w:rPr>
          <w:rFonts w:ascii="Times New Roman" w:hAnsi="Times New Roman" w:cs="Times New Roman"/>
          <w:color w:val="000000"/>
          <w:szCs w:val="28"/>
          <w:shd w:val="clear" w:color="auto" w:fill="FFFFFF"/>
        </w:rPr>
        <w:br/>
        <w:t>на территории района.</w:t>
      </w:r>
    </w:p>
    <w:p w14:paraId="06A264A1" w14:textId="77777777" w:rsidR="005E7CE0" w:rsidRDefault="005E7CE0">
      <w:pPr>
        <w:jc w:val="both"/>
        <w:rPr>
          <w:rFonts w:ascii="Times New Roman" w:hAnsi="Times New Roman" w:cs="Times New Roman"/>
          <w:b/>
          <w:bCs/>
          <w:color w:val="000000"/>
          <w:shd w:val="clear" w:color="auto" w:fill="FFFFFF"/>
        </w:rPr>
      </w:pPr>
    </w:p>
    <w:p w14:paraId="1EFB1A2E"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4.1.5. Развитие малого и среднего предпринимательства</w:t>
      </w:r>
    </w:p>
    <w:p w14:paraId="22281833" w14:textId="77777777" w:rsidR="005E7CE0" w:rsidRDefault="005E7CE0">
      <w:pPr>
        <w:ind w:firstLine="709"/>
        <w:rPr>
          <w:rFonts w:ascii="Times New Roman" w:hAnsi="Times New Roman" w:cs="Times New Roman"/>
          <w:b/>
          <w:color w:val="000000"/>
          <w:szCs w:val="28"/>
          <w:shd w:val="clear" w:color="auto" w:fill="FFFFFF"/>
        </w:rPr>
      </w:pPr>
    </w:p>
    <w:p w14:paraId="77352CE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Наращивание экономического потенциала, рост инвестиционной активности происходят также и за счет развития малого и среднего бизнеса.</w:t>
      </w:r>
    </w:p>
    <w:p w14:paraId="4E09561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Динамично развивающийся предпринимательский сектор является важнейшей «точкой роста» экономики. Его развитие способствует обеспечению занятости и социальной стабильности, поддержанию оптимального соотношения уровней накопления и инвестирования, созданию условий для развития производства, импортозамещения, реализация кадрового потенциала. В настоящее время бизнес–сообщество Белгородского района объединяет около шести тысяч субъектов. </w:t>
      </w:r>
    </w:p>
    <w:p w14:paraId="5739847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Имея столь высокое социально-экономическое значение малое предпринимательство в свою очередь нуждается в одновременной поддержке со стороны муниципального образования и государства в целом, без которой сложно добиться его быстрого и успешного развития. Это обусловлено</w:t>
      </w:r>
      <w:r>
        <w:rPr>
          <w:rFonts w:ascii="Times New Roman" w:hAnsi="Times New Roman" w:cs="Times New Roman"/>
          <w:color w:val="000000"/>
          <w:szCs w:val="28"/>
          <w:shd w:val="clear" w:color="auto" w:fill="FFFFFF"/>
        </w:rPr>
        <w:br/>
        <w:t xml:space="preserve">как внутренними трудностями, присущими большинству малых предприятий, </w:t>
      </w:r>
      <w:r>
        <w:rPr>
          <w:rFonts w:ascii="Times New Roman" w:hAnsi="Times New Roman" w:cs="Times New Roman"/>
          <w:color w:val="000000"/>
          <w:szCs w:val="28"/>
          <w:shd w:val="clear" w:color="auto" w:fill="FFFFFF"/>
        </w:rPr>
        <w:lastRenderedPageBreak/>
        <w:t>так и внешними факторами их существования.</w:t>
      </w:r>
    </w:p>
    <w:p w14:paraId="549B41E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Факторами, сдерживающими развитие предпринимательства, являются существующие административные барьеры в сфере организации и ведения бизнеса, которые не позволяют обеспечивать устойчивое развитие малого</w:t>
      </w:r>
      <w:r>
        <w:rPr>
          <w:rFonts w:ascii="Times New Roman" w:hAnsi="Times New Roman" w:cs="Times New Roman"/>
          <w:color w:val="000000"/>
          <w:szCs w:val="28"/>
          <w:shd w:val="clear" w:color="auto" w:fill="FFFFFF"/>
        </w:rPr>
        <w:br/>
        <w:t>и среднего предпринимательства. Сохраняется невысокая эффективность деятельности малых предприятий, существуют проблемы охраны</w:t>
      </w:r>
      <w:r>
        <w:rPr>
          <w:rFonts w:ascii="Times New Roman" w:hAnsi="Times New Roman" w:cs="Times New Roman"/>
          <w:color w:val="000000"/>
          <w:szCs w:val="28"/>
          <w:shd w:val="clear" w:color="auto" w:fill="FFFFFF"/>
        </w:rPr>
        <w:br/>
        <w:t>и безопасности труда. Преимущественным направлением деятельности субъектов малого предпринимательства по-прежнему остаются розничная торговля и бытовые услуги населению.</w:t>
      </w:r>
    </w:p>
    <w:p w14:paraId="633B82F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На основе позитивных результатов, достигнутых в предшествующие годы, целесообразно дальнейшее стимулирование развития производственной и инновационной предпринимательской деятельности, принятие дополнительных мер по вовлечению в сферу предпринимательства молодежи, незанятого сельского населения.</w:t>
      </w:r>
    </w:p>
    <w:p w14:paraId="7D1B63D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Указанные задачи необходимо решать в сочетании с принятием мер</w:t>
      </w:r>
      <w:r>
        <w:rPr>
          <w:rFonts w:ascii="Times New Roman" w:hAnsi="Times New Roman" w:cs="Times New Roman"/>
          <w:color w:val="000000"/>
          <w:szCs w:val="28"/>
          <w:shd w:val="clear" w:color="auto" w:fill="FFFFFF"/>
        </w:rPr>
        <w:br/>
        <w:t>по ликвидации административных барьеров, коррупционных факторов, улучшению качества предоставления услуг субъектам предпринимательства.</w:t>
      </w:r>
    </w:p>
    <w:p w14:paraId="1ED123F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Целью муниципальной политики является формирование комфортной, благоприятной среды, стимулирующей создание, развитие и устойчивую деятельность субъектов малого и среднего предпринимательства</w:t>
      </w:r>
      <w:r>
        <w:rPr>
          <w:rFonts w:ascii="Times New Roman" w:hAnsi="Times New Roman" w:cs="Times New Roman"/>
          <w:color w:val="000000"/>
          <w:szCs w:val="28"/>
          <w:shd w:val="clear" w:color="auto" w:fill="FFFFFF"/>
        </w:rPr>
        <w:br/>
        <w:t>на территории муниципального образования Белгородский район, а также обладающей долгосрочным потенциалом роста и обеспечивающей повышение вклада малого и среднего предпринимательства в решение социальных                     и экономических проблем района. То есть:</w:t>
      </w:r>
    </w:p>
    <w:p w14:paraId="585D88E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приоритетное стимулирование инвестиционной и инновационной деятельности малого и среднего предпринимательства в реальном секторе экономики путем развития системы финансово-кредитной поддержки;</w:t>
      </w:r>
    </w:p>
    <w:p w14:paraId="17590AE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повышение уровня общедоступной системы информационно– консультационных услуг для субъектов малого и среднего предпринимательства;</w:t>
      </w:r>
    </w:p>
    <w:p w14:paraId="4E03769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стимулирование вовлечения молодежи в предпринимательскую деятельность;</w:t>
      </w:r>
    </w:p>
    <w:p w14:paraId="75E852D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обеспечение участия субъектов малого и среднего предпринимательства в размещении заказов для муниципальных нужд;</w:t>
      </w:r>
    </w:p>
    <w:p w14:paraId="6CBE1A5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повышение жизнеспособности и финансовой устойчивости малых предприятий.</w:t>
      </w:r>
    </w:p>
    <w:p w14:paraId="5404F2D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Основные задачи Стратегии:</w:t>
      </w:r>
    </w:p>
    <w:p w14:paraId="5CE4F25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повышение социально-экономического эффекта деятельности субъектов малого и среднего предпринимательства;</w:t>
      </w:r>
    </w:p>
    <w:p w14:paraId="5632552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создание новых субъектов малого и среднего предпринимательства;</w:t>
      </w:r>
    </w:p>
    <w:p w14:paraId="63F915E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приоритетное стимулирование инвестиционной и инновационной деятельности малого и среднего предпринимательства в реальном секторе экономики путем развития системы финансово-кредитной поддержки;</w:t>
      </w:r>
    </w:p>
    <w:p w14:paraId="65C91D5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популяризация и создание положительного имиджа предпринимательской деятельности;</w:t>
      </w:r>
    </w:p>
    <w:p w14:paraId="6F78AE09"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lastRenderedPageBreak/>
        <w:t>- стимулирование развития деятельности муниципальной инфраструктуры поддержки малого и среднего предпринимательства;</w:t>
      </w:r>
    </w:p>
    <w:p w14:paraId="03B9780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повышение уровня общедоступной системы информационно– консультационных услуг для субъектов малого и среднего предпринимательства;</w:t>
      </w:r>
    </w:p>
    <w:p w14:paraId="7D3E2F4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стимулирование вовлечения молодежи в предпринимательскую деятельность;</w:t>
      </w:r>
    </w:p>
    <w:p w14:paraId="55A7CFD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обеспечение участия субъектов малого и среднего предпринимательства в размещении заказов для муниципальных нужд.</w:t>
      </w:r>
    </w:p>
    <w:p w14:paraId="21DD556E" w14:textId="77777777" w:rsidR="005E7CE0" w:rsidRDefault="005E7CE0">
      <w:pPr>
        <w:ind w:firstLine="709"/>
        <w:jc w:val="both"/>
        <w:rPr>
          <w:rFonts w:ascii="Times New Roman" w:hAnsi="Times New Roman" w:cs="Times New Roman"/>
          <w:b/>
          <w:color w:val="000000"/>
          <w:szCs w:val="28"/>
          <w:shd w:val="clear" w:color="auto" w:fill="FFFFFF"/>
        </w:rPr>
      </w:pPr>
    </w:p>
    <w:p w14:paraId="43232D22"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4.2. Второе стратегическое направление – «Социальное развитие муниципального района «Белгородский район», как основа развития человеческого потенциала»: стратегические задачи,</w:t>
      </w:r>
    </w:p>
    <w:p w14:paraId="378758D4"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меры и целевые ориентиры</w:t>
      </w:r>
    </w:p>
    <w:p w14:paraId="5E6790EF" w14:textId="77777777" w:rsidR="005E7CE0" w:rsidRDefault="005E7CE0">
      <w:pPr>
        <w:ind w:firstLine="709"/>
        <w:rPr>
          <w:rFonts w:ascii="Times New Roman" w:hAnsi="Times New Roman" w:cs="Times New Roman"/>
          <w:b/>
          <w:color w:val="000000"/>
          <w:szCs w:val="28"/>
          <w:shd w:val="clear" w:color="auto" w:fill="FFFFFF"/>
        </w:rPr>
      </w:pPr>
    </w:p>
    <w:p w14:paraId="46300B72"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4.2.1. Улучшение демографической ситуации и укрепление здоровья населения</w:t>
      </w:r>
    </w:p>
    <w:p w14:paraId="3C340076" w14:textId="77777777" w:rsidR="005E7CE0" w:rsidRDefault="005E7CE0">
      <w:pPr>
        <w:ind w:firstLine="709"/>
        <w:jc w:val="both"/>
        <w:rPr>
          <w:rFonts w:ascii="Times New Roman" w:hAnsi="Times New Roman" w:cs="Times New Roman"/>
          <w:color w:val="000000"/>
          <w:szCs w:val="28"/>
          <w:shd w:val="clear" w:color="auto" w:fill="FFFFFF"/>
        </w:rPr>
      </w:pPr>
    </w:p>
    <w:p w14:paraId="320285DC"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 xml:space="preserve">Учитывая сложившийся в последние годы стойкий показатель естественной убыли населения (2023 год – 2,9 на 1000 жителей, по области </w:t>
      </w:r>
      <w:r>
        <w:rPr>
          <w:rFonts w:ascii="Tinos" w:eastAsia="Calibri" w:hAnsi="Tinos" w:cs="Times New Roman"/>
          <w:color w:val="000000"/>
          <w:szCs w:val="28"/>
          <w:shd w:val="clear" w:color="auto" w:fill="FFFFFF"/>
        </w:rPr>
        <w:t>–</w:t>
      </w:r>
      <w:r>
        <w:rPr>
          <w:rFonts w:ascii="Times New Roman" w:hAnsi="Times New Roman" w:cs="Times New Roman"/>
          <w:color w:val="000000"/>
          <w:szCs w:val="28"/>
          <w:shd w:val="clear" w:color="auto" w:fill="FFFFFF"/>
        </w:rPr>
        <w:br/>
        <w:t>3,3 на 1000 жителей)  и низкий показатель рождаемости  (2023 год – 6,0</w:t>
      </w:r>
      <w:r>
        <w:rPr>
          <w:rFonts w:ascii="Times New Roman" w:hAnsi="Times New Roman" w:cs="Times New Roman"/>
          <w:color w:val="000000"/>
          <w:szCs w:val="28"/>
          <w:shd w:val="clear" w:color="auto" w:fill="FFFFFF"/>
        </w:rPr>
        <w:br/>
        <w:t>на 1000 жителей по области 6,6 на 1000 жителей) в Белгородском районе,</w:t>
      </w:r>
      <w:r>
        <w:rPr>
          <w:rFonts w:ascii="Times New Roman" w:hAnsi="Times New Roman" w:cs="Times New Roman"/>
          <w:color w:val="000000"/>
          <w:szCs w:val="28"/>
          <w:shd w:val="clear" w:color="auto" w:fill="FFFFFF"/>
        </w:rPr>
        <w:br/>
        <w:t>для достижения стратегических целей в данном направлении (увеличение продолжительности жизни, повышение рождаемости, снижение смертности) одним из направлений развития является укрепление здоровья населения.</w:t>
      </w:r>
    </w:p>
    <w:p w14:paraId="25D61E58" w14:textId="77777777" w:rsidR="005E7CE0" w:rsidRDefault="00AA5FE3">
      <w:pPr>
        <w:pStyle w:val="affffd"/>
        <w:jc w:val="both"/>
        <w:rPr>
          <w:color w:val="000000"/>
          <w:shd w:val="clear" w:color="auto" w:fill="FFFFFF"/>
        </w:rPr>
      </w:pPr>
      <w:r>
        <w:rPr>
          <w:rFonts w:ascii="Times New Roman" w:hAnsi="Times New Roman" w:cs="Times New Roman"/>
          <w:color w:val="000000"/>
          <w:szCs w:val="28"/>
          <w:shd w:val="clear" w:color="auto" w:fill="FFFFFF"/>
        </w:rPr>
        <w:tab/>
        <w:t>В целях реализации поставленных целей будут проводится мероприятия  в рамках региональной государственной программы «Развитие здравоохранения Белгородской области», утвержденной Постановлением Правительства Белгородской области №733–пп от 18.12.2023 года. Основными задачами</w:t>
      </w:r>
      <w:r>
        <w:rPr>
          <w:rFonts w:ascii="Times New Roman" w:hAnsi="Times New Roman" w:cs="Times New Roman"/>
          <w:color w:val="000000"/>
          <w:szCs w:val="28"/>
          <w:shd w:val="clear" w:color="auto" w:fill="FFFFFF"/>
        </w:rPr>
        <w:br/>
        <w:t xml:space="preserve">в рамках программы являются увеличение доли граждан, ведущих здоровый образ жизни и формирование системы мотивации граждан  к здоровому образу жизни, включая здоровое питание и отказ от вредных привычек. </w:t>
      </w:r>
    </w:p>
    <w:p w14:paraId="2256CC25" w14:textId="77777777" w:rsidR="005E7CE0" w:rsidRDefault="00AA5FE3">
      <w:pPr>
        <w:pStyle w:val="affffd"/>
        <w:ind w:firstLine="708"/>
        <w:jc w:val="both"/>
        <w:rPr>
          <w:color w:val="000000"/>
          <w:shd w:val="clear" w:color="auto" w:fill="FFFFFF"/>
        </w:rPr>
      </w:pPr>
      <w:r>
        <w:rPr>
          <w:rFonts w:ascii="Times New Roman" w:hAnsi="Times New Roman" w:cs="Times New Roman"/>
          <w:color w:val="000000"/>
          <w:szCs w:val="28"/>
          <w:shd w:val="clear" w:color="auto" w:fill="FFFFFF"/>
        </w:rPr>
        <w:t>Механизмы к решению также сформированы в региональной программе «Развитие здравоохранения Белгородской области», куда входят разработка            и внедрение корпоративных программ по укреплению здоровья населения              для работающих граждан, активная информационно– коммуникационная кампания по пропаганде сокращения потребления алкоголя, табака; пропаганде ответственного отношения к репродуктивному здоровью и повышению приверженности к вакцинации.</w:t>
      </w:r>
    </w:p>
    <w:p w14:paraId="76E2676D" w14:textId="77777777" w:rsidR="005E7CE0" w:rsidRDefault="005E7CE0">
      <w:pPr>
        <w:ind w:firstLine="709"/>
        <w:jc w:val="both"/>
        <w:rPr>
          <w:rFonts w:ascii="Times New Roman" w:eastAsia="Calibri" w:hAnsi="Times New Roman" w:cs="Times New Roman"/>
          <w:color w:val="000000"/>
          <w:szCs w:val="28"/>
          <w:shd w:val="clear" w:color="auto" w:fill="FFFFFF"/>
        </w:rPr>
      </w:pPr>
    </w:p>
    <w:p w14:paraId="66A6C572"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4.2.2. Повышение качества образования и укрепление</w:t>
      </w:r>
    </w:p>
    <w:p w14:paraId="26F18234"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трудового потенциала</w:t>
      </w:r>
    </w:p>
    <w:p w14:paraId="1A1CCBED" w14:textId="77777777" w:rsidR="005E7CE0" w:rsidRDefault="005E7CE0">
      <w:pPr>
        <w:ind w:firstLine="709"/>
        <w:rPr>
          <w:rFonts w:ascii="Times New Roman" w:hAnsi="Times New Roman" w:cs="Times New Roman"/>
          <w:b/>
          <w:color w:val="000000"/>
          <w:szCs w:val="28"/>
          <w:shd w:val="clear" w:color="auto" w:fill="FFFFFF"/>
        </w:rPr>
      </w:pPr>
    </w:p>
    <w:p w14:paraId="5DC7FE11" w14:textId="77777777" w:rsidR="005E7CE0" w:rsidRDefault="00AA5FE3">
      <w:pPr>
        <w:tabs>
          <w:tab w:val="left" w:pos="993"/>
          <w:tab w:val="left" w:pos="1134"/>
        </w:tabs>
        <w:ind w:firstLine="709"/>
        <w:jc w:val="both"/>
        <w:rPr>
          <w:color w:val="000000"/>
          <w:shd w:val="clear" w:color="auto" w:fill="FFFFFF"/>
        </w:rPr>
      </w:pPr>
      <w:r>
        <w:rPr>
          <w:rFonts w:ascii="Times New Roman" w:hAnsi="Times New Roman" w:cs="Times New Roman"/>
          <w:color w:val="000000"/>
          <w:szCs w:val="28"/>
          <w:shd w:val="clear" w:color="auto" w:fill="FFFFFF"/>
        </w:rPr>
        <w:t xml:space="preserve">Для развития дошкольного, общего и дополнительного образования Белгородского района определены механизмы повышения доступности </w:t>
      </w:r>
      <w:r>
        <w:rPr>
          <w:rFonts w:ascii="Times New Roman" w:hAnsi="Times New Roman" w:cs="Times New Roman"/>
          <w:color w:val="000000"/>
          <w:szCs w:val="28"/>
          <w:shd w:val="clear" w:color="auto" w:fill="FFFFFF"/>
        </w:rPr>
        <w:lastRenderedPageBreak/>
        <w:t>качественного образования, соответствующего требованиям инновационного развития экономики Белгородского района и современным требованиям общества.</w:t>
      </w:r>
    </w:p>
    <w:p w14:paraId="5C6AAA24" w14:textId="77777777" w:rsidR="005E7CE0" w:rsidRDefault="00AA5FE3">
      <w:pPr>
        <w:pStyle w:val="ConsPlusNormal"/>
        <w:tabs>
          <w:tab w:val="left" w:pos="993"/>
        </w:tabs>
        <w:ind w:firstLine="709"/>
        <w:jc w:val="both"/>
        <w:rPr>
          <w:color w:val="000000"/>
          <w:shd w:val="clear" w:color="auto" w:fill="FFFFFF"/>
        </w:rPr>
      </w:pPr>
      <w:r>
        <w:rPr>
          <w:rFonts w:ascii="Times New Roman" w:hAnsi="Times New Roman" w:cs="Times New Roman"/>
          <w:color w:val="000000"/>
          <w:sz w:val="28"/>
          <w:szCs w:val="28"/>
          <w:shd w:val="clear" w:color="auto" w:fill="FFFFFF"/>
        </w:rPr>
        <w:t xml:space="preserve">Одним из важнейших направлений реализации стратегической цели является развитие системы образования Белгородского района. </w:t>
      </w:r>
    </w:p>
    <w:p w14:paraId="030E0A5D" w14:textId="77777777" w:rsidR="005E7CE0" w:rsidRDefault="00AA5FE3">
      <w:pPr>
        <w:pStyle w:val="2e"/>
        <w:tabs>
          <w:tab w:val="left" w:pos="993"/>
        </w:tabs>
        <w:rPr>
          <w:color w:val="000000"/>
          <w:shd w:val="clear" w:color="auto" w:fill="FFFFFF"/>
        </w:rPr>
      </w:pPr>
      <w:r>
        <w:rPr>
          <w:rFonts w:ascii="Times New Roman" w:hAnsi="Times New Roman"/>
          <w:color w:val="000000"/>
          <w:shd w:val="clear" w:color="auto" w:fill="FFFFFF"/>
        </w:rPr>
        <w:t>В последние годы в сфере образования Белгородского района произошли принципиальные изменения, которые коснулись всех его сторон</w:t>
      </w:r>
      <w:r>
        <w:rPr>
          <w:rFonts w:ascii="Times New Roman" w:hAnsi="Times New Roman"/>
          <w:bCs w:val="0"/>
          <w:color w:val="000000"/>
          <w:shd w:val="clear" w:color="auto" w:fill="FFFFFF"/>
        </w:rPr>
        <w:t xml:space="preserve"> – </w:t>
      </w:r>
      <w:r>
        <w:rPr>
          <w:rFonts w:ascii="Times New Roman" w:hAnsi="Times New Roman"/>
          <w:color w:val="000000"/>
          <w:shd w:val="clear" w:color="auto" w:fill="FFFFFF"/>
        </w:rPr>
        <w:t>от форм собственности, механизмов и уровня финансирования,</w:t>
      </w:r>
      <w:r>
        <w:rPr>
          <w:rFonts w:ascii="Times New Roman" w:hAnsi="Times New Roman"/>
          <w:color w:val="000000"/>
          <w:shd w:val="clear" w:color="auto" w:fill="FFFFFF"/>
        </w:rPr>
        <w:br/>
        <w:t>до содержания образовательных технологий. Получил развитие негосударственный сектор в образовании, обеспечивающий разнообразие предлагаемых образовательных услуг.</w:t>
      </w:r>
    </w:p>
    <w:p w14:paraId="4CB038BF"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По результатам рейтинга системы образования уровень подготовки школьников обучающихся в Белгородском районе по ряду предметов выше среднего уровня, достаточно высок уровень теоретической подготовки педагогических работников, обновляется инфраструктура общего образования.</w:t>
      </w:r>
    </w:p>
    <w:p w14:paraId="1F7DE29D"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Основные проблемы образования в Белгородском районе сегодня: недостаточный охват дошкольным образованием; наличие доли школьников,   не достигающих удовлетворительного уровня функциональной грамотности; отставание наименее успешных групп обучающихся от наиболее успешных; недостаточное развитие социальной компетентности и позитивных социальных установок у выпускников школ; наличие сегмента школ</w:t>
      </w:r>
      <w:r>
        <w:rPr>
          <w:rFonts w:ascii="Times New Roman" w:hAnsi="Times New Roman" w:cs="Times New Roman"/>
          <w:bCs/>
          <w:color w:val="000000"/>
          <w:szCs w:val="28"/>
          <w:shd w:val="clear" w:color="auto" w:fill="FFFFFF"/>
        </w:rPr>
        <w:br/>
        <w:t>(как сельских, так и городских населенных пунктах, в том числе</w:t>
      </w:r>
      <w:r>
        <w:rPr>
          <w:rFonts w:ascii="Times New Roman" w:hAnsi="Times New Roman" w:cs="Times New Roman"/>
          <w:bCs/>
          <w:color w:val="000000"/>
          <w:szCs w:val="28"/>
          <w:shd w:val="clear" w:color="auto" w:fill="FFFFFF"/>
        </w:rPr>
        <w:br/>
        <w:t>и малокомплектных), стойко демонстрирующих низкие образовательные результаты на всех ступенях образования; низкий уровень материально-технического обеспечения учреждений дополнительного образования детей.</w:t>
      </w:r>
    </w:p>
    <w:p w14:paraId="3B6B68BE"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Причины обостряющихся проблем – несформированность системы поддержки раннего развития детей, ограниченное предложение услуг дошкольного образования, качество педагогического корпуса, стагнация системы дополнительного образования. Сеть образовательных учреждений</w:t>
      </w:r>
      <w:r>
        <w:rPr>
          <w:rFonts w:ascii="Times New Roman" w:hAnsi="Times New Roman" w:cs="Times New Roman"/>
          <w:bCs/>
          <w:color w:val="000000"/>
          <w:szCs w:val="28"/>
          <w:shd w:val="clear" w:color="auto" w:fill="FFFFFF"/>
        </w:rPr>
        <w:br/>
        <w:t>в Белгородском районе не всегда соответствует особенностям расселения, содержание и формы образования - изменившимся запросам общества, семьи         и государства. Образование ограничено выполняет функцию социального лифта, оно начинает воспроизводить и закреплять социальную дифференциацию.</w:t>
      </w:r>
    </w:p>
    <w:p w14:paraId="229E145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Государственная итоговая аттестация, которая должна была стать частью системы оценки качества образования (далее</w:t>
      </w:r>
      <w:r>
        <w:rPr>
          <w:rFonts w:ascii="Times New Roman" w:hAnsi="Times New Roman" w:cs="Times New Roman"/>
          <w:color w:val="000000"/>
          <w:szCs w:val="28"/>
          <w:shd w:val="clear" w:color="auto" w:fill="FFFFFF"/>
        </w:rPr>
        <w:t xml:space="preserve"> – </w:t>
      </w:r>
      <w:r>
        <w:rPr>
          <w:rFonts w:ascii="Times New Roman" w:hAnsi="Times New Roman" w:cs="Times New Roman"/>
          <w:bCs/>
          <w:color w:val="000000"/>
          <w:szCs w:val="28"/>
          <w:shd w:val="clear" w:color="auto" w:fill="FFFFFF"/>
        </w:rPr>
        <w:t xml:space="preserve">СОКО), является примером частичного решения задач. Необходимо создание полноценной муниципальной СОКО, включающей разнообразные механизмы оценки качества образования           и индивидуальных образовательных достижений. </w:t>
      </w:r>
    </w:p>
    <w:p w14:paraId="257F4D3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Под психолого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педагогическим сопровождением чаще понимается</w:t>
      </w:r>
      <w:r>
        <w:rPr>
          <w:rFonts w:ascii="Times New Roman" w:hAnsi="Times New Roman" w:cs="Times New Roman"/>
          <w:bCs/>
          <w:color w:val="000000"/>
          <w:szCs w:val="28"/>
          <w:shd w:val="clear" w:color="auto" w:fill="FFFFFF"/>
        </w:rPr>
        <w:br/>
        <w:t>не столько создание условий для личностного и интеллектуального развития ребенка, сколько диагностическая и просветительская деятельность.</w:t>
      </w:r>
    </w:p>
    <w:p w14:paraId="1FC1D0E8"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Глобальные вызовы образованию завтрашнего дня: школа, детский сад, учреждения дополнительного образования утратили монополию</w:t>
      </w:r>
      <w:r>
        <w:rPr>
          <w:rFonts w:ascii="Times New Roman" w:hAnsi="Times New Roman" w:cs="Times New Roman"/>
          <w:bCs/>
          <w:color w:val="000000"/>
          <w:szCs w:val="28"/>
          <w:shd w:val="clear" w:color="auto" w:fill="FFFFFF"/>
        </w:rPr>
        <w:br/>
        <w:t xml:space="preserve">на образование и социализацию детей и подростков, они еще не умеют опираться </w:t>
      </w:r>
      <w:r>
        <w:rPr>
          <w:rFonts w:ascii="Times New Roman" w:hAnsi="Times New Roman" w:cs="Times New Roman"/>
          <w:bCs/>
          <w:color w:val="000000"/>
          <w:szCs w:val="28"/>
          <w:shd w:val="clear" w:color="auto" w:fill="FFFFFF"/>
        </w:rPr>
        <w:lastRenderedPageBreak/>
        <w:t>на изменившиеся механизмы взросления и семейного воспитания; система образования не успевает обновляться, чтобы отвечать технологическим, культурным и социальным изменениям, новым потребностям семьи и детей; современный уровень подготовки педагогов</w:t>
      </w:r>
      <w:r>
        <w:rPr>
          <w:rFonts w:ascii="Times New Roman" w:hAnsi="Times New Roman" w:cs="Times New Roman"/>
          <w:bCs/>
          <w:color w:val="000000"/>
          <w:szCs w:val="28"/>
          <w:shd w:val="clear" w:color="auto" w:fill="FFFFFF"/>
        </w:rPr>
        <w:br/>
        <w:t>не отвечает вызовам завтрашнего дня.</w:t>
      </w:r>
    </w:p>
    <w:p w14:paraId="6978284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Целями нового этапа развития образования в Белгородском районе должны стать: обеспечение современного качества и доступности общего, дошкольного, дополнительного образования детей, поддержка разнообразия детства, обеспечение позитивной социализации и учебной успешности каждого ребенка, усиление вклада образования в инновационное развитие Белгородского района, ответ на вызовы изменившейся культурной, социальной</w:t>
      </w:r>
      <w:r>
        <w:rPr>
          <w:rFonts w:ascii="Times New Roman" w:hAnsi="Times New Roman" w:cs="Times New Roman"/>
          <w:bCs/>
          <w:color w:val="000000"/>
          <w:szCs w:val="28"/>
          <w:shd w:val="clear" w:color="auto" w:fill="FFFFFF"/>
        </w:rPr>
        <w:br/>
        <w:t xml:space="preserve">и технологической сред. </w:t>
      </w:r>
    </w:p>
    <w:p w14:paraId="41ADF705"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Развитие районной сферы образования должно основываться</w:t>
      </w:r>
      <w:r>
        <w:rPr>
          <w:rFonts w:ascii="Times New Roman" w:hAnsi="Times New Roman" w:cs="Times New Roman"/>
          <w:bCs/>
          <w:color w:val="000000"/>
          <w:szCs w:val="28"/>
          <w:shd w:val="clear" w:color="auto" w:fill="FFFFFF"/>
        </w:rPr>
        <w:br/>
        <w:t>на принципе политического детоцентризма, то есть обязательствах Белгородского района учитывать интересы ребенка при принятии любого политического, экономического и иного решения.</w:t>
      </w:r>
    </w:p>
    <w:p w14:paraId="49EA62BE"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районной системы образования акцент должен быть перенесен с модернизации институтов и укрепления инфраструктуры учреждений общего образования на достижение нового качества образовательных результатов на всех уровнях образования.</w:t>
      </w:r>
    </w:p>
    <w:p w14:paraId="3FDAEA64"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Подготовка педагогов, повышение их квалификации должно основываться на системно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 xml:space="preserve">деятельностном подходе (стажировочные площадки на базе учреждений общего, дошкольного и дополнительного образования детей). </w:t>
      </w:r>
    </w:p>
    <w:p w14:paraId="4C5ED03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xml:space="preserve">На период до 2030 года приоритетными образовательными результатами должны стать: </w:t>
      </w:r>
    </w:p>
    <w:p w14:paraId="6C670900"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xml:space="preserve">- в дошкольном образовании </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 xml:space="preserve"> заложенные основы самоидентификации ребенка в окружающем мире, его социальных навыков (поликультурности, здорового образа жизни, уважения к другим людям), овладение умением «жить в мире с самим собой» (умение учиться, работать индивидуально</w:t>
      </w:r>
      <w:r>
        <w:rPr>
          <w:rFonts w:ascii="Times New Roman" w:hAnsi="Times New Roman" w:cs="Times New Roman"/>
          <w:bCs/>
          <w:color w:val="000000"/>
          <w:szCs w:val="28"/>
          <w:shd w:val="clear" w:color="auto" w:fill="FFFFFF"/>
        </w:rPr>
        <w:br/>
        <w:t xml:space="preserve">и в группах); </w:t>
      </w:r>
    </w:p>
    <w:p w14:paraId="47D12D3A"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в общем образовании</w:t>
      </w:r>
      <w:r>
        <w:rPr>
          <w:rFonts w:ascii="Times New Roman" w:hAnsi="Times New Roman" w:cs="Times New Roman"/>
          <w:color w:val="000000"/>
          <w:szCs w:val="28"/>
          <w:shd w:val="clear" w:color="auto" w:fill="FFFFFF"/>
        </w:rPr>
        <w:t xml:space="preserve"> – </w:t>
      </w:r>
      <w:r>
        <w:rPr>
          <w:rFonts w:ascii="Times New Roman" w:hAnsi="Times New Roman" w:cs="Times New Roman"/>
          <w:bCs/>
          <w:color w:val="000000"/>
          <w:szCs w:val="28"/>
          <w:shd w:val="clear" w:color="auto" w:fill="FFFFFF"/>
        </w:rPr>
        <w:t>способность эффективно применять теоретические знания на практике, высокий уровень развития технологических компетенций, формирование позитивных социальных установок. При этом, необходимо обеспечить базовую успешность каждого школьника, не допуская выхода из общеобразовательных учреждений выпускников без основ грамотности в области естественных, гуманитарных</w:t>
      </w:r>
      <w:r>
        <w:rPr>
          <w:rFonts w:ascii="Times New Roman" w:hAnsi="Times New Roman" w:cs="Times New Roman"/>
          <w:bCs/>
          <w:color w:val="000000"/>
          <w:szCs w:val="28"/>
          <w:shd w:val="clear" w:color="auto" w:fill="FFFFFF"/>
        </w:rPr>
        <w:br/>
        <w:t>и математических наук, без базовых социальных компетентностей;</w:t>
      </w:r>
    </w:p>
    <w:p w14:paraId="3EC0D70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в дополнительном образовании детей – сформированность ключевых нравственных ценностей личности посредством духовно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 xml:space="preserve">нравственного, гражданско-патриотического, трудового воспитания детей; высокий уровень общей культуры, развития творческих и интеллектуальных способностей, адаптации к жизни в обществе, готовности к профессиональному </w:t>
      </w:r>
      <w:r>
        <w:rPr>
          <w:rFonts w:ascii="Times New Roman" w:hAnsi="Times New Roman" w:cs="Times New Roman"/>
          <w:bCs/>
          <w:color w:val="000000"/>
          <w:szCs w:val="28"/>
          <w:shd w:val="clear" w:color="auto" w:fill="FFFFFF"/>
        </w:rPr>
        <w:lastRenderedPageBreak/>
        <w:t xml:space="preserve">самоопределению, сформированности навыков здорового образа жизни. </w:t>
      </w:r>
    </w:p>
    <w:p w14:paraId="0705C990"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Результатом изменений в системе организации психолого</w:t>
      </w:r>
      <w:r>
        <w:rPr>
          <w:rFonts w:ascii="Times New Roman" w:hAnsi="Times New Roman" w:cs="Times New Roman"/>
          <w:color w:val="000000"/>
          <w:szCs w:val="28"/>
          <w:shd w:val="clear" w:color="auto" w:fill="FFFFFF"/>
        </w:rPr>
        <w:t xml:space="preserve">– </w:t>
      </w:r>
      <w:r>
        <w:rPr>
          <w:rFonts w:ascii="Times New Roman" w:hAnsi="Times New Roman" w:cs="Times New Roman"/>
          <w:bCs/>
          <w:color w:val="000000"/>
          <w:szCs w:val="28"/>
          <w:shd w:val="clear" w:color="auto" w:fill="FFFFFF"/>
        </w:rPr>
        <w:t>педагогического сопровождения должно стать расширение компенсаторных возможностей образования для работы с детьми, требующими специальных условий обучения, воспитания, развития и социальной адаптации, (одаренные дети, дети, оставшиеся без попечения родителей, дети</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сироты, дети                         с ограниченными физическими и психическими возможностями, дети «группы риска», дети из семей с низким социально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 xml:space="preserve">культурным статусом). </w:t>
      </w:r>
    </w:p>
    <w:p w14:paraId="04125EA0"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Предметом районной образовательной политики следует считать</w:t>
      </w:r>
      <w:r>
        <w:rPr>
          <w:rFonts w:ascii="Times New Roman" w:hAnsi="Times New Roman" w:cs="Times New Roman"/>
          <w:bCs/>
          <w:color w:val="000000"/>
          <w:szCs w:val="28"/>
          <w:shd w:val="clear" w:color="auto" w:fill="FFFFFF"/>
        </w:rPr>
        <w:br/>
        <w:t>не столько учреждения общего, дошкольного и дополнительного образования детей, сколько целостную систему образования и социализации.</w:t>
      </w:r>
    </w:p>
    <w:p w14:paraId="4FC4D44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Наиболее реалистичным и эффективным сценарием развития районной сферы образования и социализации в среднесрочной перспективе является завершение институциональных преобразований, модернизация дошкольного, общего и дополнительного образования, направленная на расширение социально-культурных функций, обновление содержания, совершенствование инфраструктурных условий учреждений дошкольного и дополнительного образования детей, улучшение преподавания в соответствии с новыми вызовами цивилизации. В то же время сценарий предполагает наряду</w:t>
      </w:r>
      <w:r>
        <w:rPr>
          <w:rFonts w:ascii="Times New Roman" w:hAnsi="Times New Roman" w:cs="Times New Roman"/>
          <w:bCs/>
          <w:color w:val="000000"/>
          <w:szCs w:val="28"/>
          <w:shd w:val="clear" w:color="auto" w:fill="FFFFFF"/>
        </w:rPr>
        <w:br/>
        <w:t xml:space="preserve">с развитием традиционных институтов специальную государственную поддержку сферы неформального (открытого) образования и социализации. </w:t>
      </w:r>
    </w:p>
    <w:p w14:paraId="4D106B74" w14:textId="77777777" w:rsidR="005E7CE0" w:rsidRDefault="00AA5FE3">
      <w:pPr>
        <w:pStyle w:val="ConsPlusNormal"/>
        <w:widowControl/>
        <w:tabs>
          <w:tab w:val="left" w:pos="993"/>
        </w:tabs>
        <w:ind w:firstLine="709"/>
        <w:jc w:val="both"/>
        <w:rPr>
          <w:color w:val="000000"/>
          <w:shd w:val="clear" w:color="auto" w:fill="FFFFFF"/>
        </w:rPr>
      </w:pPr>
      <w:r>
        <w:rPr>
          <w:rFonts w:ascii="Times New Roman" w:hAnsi="Times New Roman" w:cs="Times New Roman"/>
          <w:color w:val="000000"/>
          <w:sz w:val="28"/>
          <w:szCs w:val="28"/>
          <w:shd w:val="clear" w:color="auto" w:fill="FFFFFF"/>
        </w:rPr>
        <w:t>Приоритеты муниципальной политики в сфере образования на период</w:t>
      </w:r>
      <w:r>
        <w:rPr>
          <w:rFonts w:ascii="Times New Roman" w:hAnsi="Times New Roman" w:cs="Times New Roman"/>
          <w:color w:val="000000"/>
          <w:sz w:val="28"/>
          <w:szCs w:val="28"/>
          <w:shd w:val="clear" w:color="auto" w:fill="FFFFFF"/>
        </w:rPr>
        <w:br/>
        <w:t>до 2030 года сформированы с учетом целей и задач, поставленных</w:t>
      </w:r>
      <w:r>
        <w:rPr>
          <w:rFonts w:ascii="Times New Roman" w:hAnsi="Times New Roman" w:cs="Times New Roman"/>
          <w:color w:val="000000"/>
          <w:sz w:val="28"/>
          <w:szCs w:val="28"/>
          <w:shd w:val="clear" w:color="auto" w:fill="FFFFFF"/>
        </w:rPr>
        <w:br/>
        <w:t>в стратегических документах федерального и регионального уровней.</w:t>
      </w:r>
    </w:p>
    <w:p w14:paraId="09F71BCF" w14:textId="77777777" w:rsidR="005E7CE0" w:rsidRDefault="00AA5FE3">
      <w:pPr>
        <w:pStyle w:val="ConsPlusNormal"/>
        <w:widowControl/>
        <w:ind w:firstLine="709"/>
        <w:jc w:val="both"/>
        <w:rPr>
          <w:color w:val="000000"/>
          <w:shd w:val="clear" w:color="auto" w:fill="FFFFFF"/>
        </w:rPr>
      </w:pPr>
      <w:r>
        <w:rPr>
          <w:rFonts w:ascii="Times New Roman" w:hAnsi="Times New Roman" w:cs="Times New Roman"/>
          <w:color w:val="000000"/>
          <w:sz w:val="28"/>
          <w:szCs w:val="28"/>
          <w:shd w:val="clear" w:color="auto" w:fill="FFFFFF"/>
        </w:rPr>
        <w:t>Миссией образования является реализация каждым гражданином своего позитивного социального, культурного, экономического потенциала,</w:t>
      </w:r>
      <w:r>
        <w:rPr>
          <w:rFonts w:ascii="Times New Roman" w:hAnsi="Times New Roman" w:cs="Times New Roman"/>
          <w:color w:val="000000"/>
          <w:sz w:val="28"/>
          <w:szCs w:val="28"/>
          <w:shd w:val="clear" w:color="auto" w:fill="FFFFFF"/>
        </w:rPr>
        <w:br/>
        <w:t>и в конечном итоге - социально-экономическое развитие Белгородского района.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и профессионального образования</w:t>
      </w:r>
      <w:r>
        <w:rPr>
          <w:rFonts w:ascii="Times New Roman" w:hAnsi="Times New Roman" w:cs="Times New Roman"/>
          <w:color w:val="000000"/>
          <w:sz w:val="28"/>
          <w:szCs w:val="28"/>
          <w:shd w:val="clear" w:color="auto" w:fill="FFFFFF"/>
        </w:rPr>
        <w:br/>
        <w:t>в Белгородском районе в значительной степени сегодня решены. Исключением пока остается дошкольное образование.</w:t>
      </w:r>
    </w:p>
    <w:p w14:paraId="67F27F6E" w14:textId="77777777" w:rsidR="005E7CE0" w:rsidRDefault="00AA5FE3">
      <w:pPr>
        <w:pStyle w:val="ConsPlusNormal"/>
        <w:widowControl/>
        <w:tabs>
          <w:tab w:val="left" w:pos="993"/>
        </w:tabs>
        <w:ind w:firstLine="709"/>
        <w:jc w:val="both"/>
        <w:rPr>
          <w:color w:val="000000"/>
          <w:shd w:val="clear" w:color="auto" w:fill="FFFFFF"/>
        </w:rPr>
      </w:pPr>
      <w:r>
        <w:rPr>
          <w:rFonts w:ascii="Times New Roman" w:hAnsi="Times New Roman" w:cs="Times New Roman"/>
          <w:color w:val="000000"/>
          <w:sz w:val="28"/>
          <w:szCs w:val="28"/>
          <w:shd w:val="clear" w:color="auto" w:fill="FFFFFF"/>
        </w:rPr>
        <w:t>Поэтому приоритетом на данном этапе развития образования является обеспечение доступности дошкольного образования, повышение качества результатов образования на разных уровнях.</w:t>
      </w:r>
    </w:p>
    <w:p w14:paraId="5D0F97BE" w14:textId="77777777" w:rsidR="005E7CE0" w:rsidRDefault="00AA5FE3">
      <w:pPr>
        <w:pStyle w:val="ConsPlusNormal"/>
        <w:widowControl/>
        <w:tabs>
          <w:tab w:val="left" w:pos="993"/>
        </w:tabs>
        <w:ind w:firstLine="709"/>
        <w:jc w:val="both"/>
        <w:rPr>
          <w:color w:val="000000"/>
          <w:shd w:val="clear" w:color="auto" w:fill="FFFFFF"/>
        </w:rPr>
      </w:pPr>
      <w:r>
        <w:rPr>
          <w:rFonts w:ascii="Times New Roman" w:hAnsi="Times New Roman" w:cs="Times New Roman"/>
          <w:bCs/>
          <w:color w:val="000000"/>
          <w:sz w:val="28"/>
          <w:szCs w:val="28"/>
          <w:shd w:val="clear" w:color="auto" w:fill="FFFFFF"/>
        </w:rPr>
        <w:t>Стратегической целью муниципальной политики в сфере образования является</w:t>
      </w:r>
      <w:r>
        <w:rPr>
          <w:rFonts w:ascii="Times New Roman" w:hAnsi="Times New Roman" w:cs="Times New Roman"/>
          <w:color w:val="000000"/>
          <w:sz w:val="28"/>
          <w:szCs w:val="28"/>
          <w:shd w:val="clear" w:color="auto" w:fill="FFFFFF"/>
        </w:rPr>
        <w:t xml:space="preserve"> – </w:t>
      </w:r>
      <w:r>
        <w:rPr>
          <w:rFonts w:ascii="Times New Roman" w:hAnsi="Times New Roman" w:cs="Times New Roman"/>
          <w:bCs/>
          <w:color w:val="000000"/>
          <w:sz w:val="28"/>
          <w:szCs w:val="28"/>
          <w:shd w:val="clear" w:color="auto" w:fill="FFFFFF"/>
        </w:rPr>
        <w:t xml:space="preserve">обеспечение населения района качественным образованием современного уровня, повышение доступности качественного образования, соответствующего требованиям модернизации образования. </w:t>
      </w:r>
    </w:p>
    <w:p w14:paraId="3A3D4CBC" w14:textId="77777777" w:rsidR="005E7CE0" w:rsidRDefault="00AA5FE3">
      <w:pPr>
        <w:pStyle w:val="ConsPlusNormal"/>
        <w:widowControl/>
        <w:tabs>
          <w:tab w:val="left" w:pos="993"/>
        </w:tabs>
        <w:ind w:firstLine="709"/>
        <w:jc w:val="both"/>
        <w:rPr>
          <w:color w:val="000000"/>
          <w:shd w:val="clear" w:color="auto" w:fill="FFFFFF"/>
        </w:rPr>
      </w:pPr>
      <w:r>
        <w:rPr>
          <w:rFonts w:ascii="Times New Roman" w:hAnsi="Times New Roman" w:cs="Times New Roman"/>
          <w:bCs/>
          <w:color w:val="000000"/>
          <w:sz w:val="28"/>
          <w:szCs w:val="28"/>
          <w:shd w:val="clear" w:color="auto" w:fill="FFFFFF"/>
        </w:rPr>
        <w:t xml:space="preserve">Достижение данной цели возможно при решении следующих задач развития системы образования Белгородского района: </w:t>
      </w:r>
    </w:p>
    <w:p w14:paraId="5CB593AC" w14:textId="77777777" w:rsidR="005E7CE0" w:rsidRDefault="00AA5FE3">
      <w:pPr>
        <w:numPr>
          <w:ilvl w:val="0"/>
          <w:numId w:val="3"/>
        </w:numPr>
        <w:tabs>
          <w:tab w:val="left" w:pos="993"/>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Обеспечение доступности качественного дошкольного образования</w:t>
      </w:r>
      <w:r>
        <w:rPr>
          <w:rFonts w:ascii="Times New Roman" w:hAnsi="Times New Roman" w:cs="Times New Roman"/>
          <w:color w:val="000000"/>
          <w:szCs w:val="28"/>
          <w:shd w:val="clear" w:color="auto" w:fill="FFFFFF"/>
        </w:rPr>
        <w:br/>
        <w:t>в Белгородском районе.</w:t>
      </w:r>
    </w:p>
    <w:p w14:paraId="3CEF2359" w14:textId="77777777" w:rsidR="005E7CE0" w:rsidRDefault="00AA5FE3">
      <w:pPr>
        <w:numPr>
          <w:ilvl w:val="0"/>
          <w:numId w:val="3"/>
        </w:numPr>
        <w:tabs>
          <w:tab w:val="left" w:pos="993"/>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Повышение доступности качественного общего образования, </w:t>
      </w:r>
      <w:r>
        <w:rPr>
          <w:rFonts w:ascii="Times New Roman" w:hAnsi="Times New Roman" w:cs="Times New Roman"/>
          <w:color w:val="000000"/>
          <w:szCs w:val="28"/>
          <w:shd w:val="clear" w:color="auto" w:fill="FFFFFF"/>
        </w:rPr>
        <w:lastRenderedPageBreak/>
        <w:t>соответствующего требованиям инновационного развития экономики района            и современным требованиям общества.</w:t>
      </w:r>
    </w:p>
    <w:p w14:paraId="3D2BDC75" w14:textId="77777777" w:rsidR="005E7CE0" w:rsidRDefault="00AA5FE3">
      <w:pPr>
        <w:numPr>
          <w:ilvl w:val="0"/>
          <w:numId w:val="3"/>
        </w:numPr>
        <w:tabs>
          <w:tab w:val="left" w:pos="993"/>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Развитие районной системы воспитания и дополнительного образования детей и молодежи.</w:t>
      </w:r>
    </w:p>
    <w:p w14:paraId="56B54726" w14:textId="77777777" w:rsidR="005E7CE0" w:rsidRDefault="00AA5FE3">
      <w:pPr>
        <w:numPr>
          <w:ilvl w:val="0"/>
          <w:numId w:val="3"/>
        </w:numPr>
        <w:tabs>
          <w:tab w:val="left" w:pos="993"/>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Обеспечение надежной и актуальной информацией процессов принятия решений руководителей и работников системы образования,</w:t>
      </w:r>
      <w:r>
        <w:rPr>
          <w:rFonts w:ascii="Times New Roman" w:hAnsi="Times New Roman" w:cs="Times New Roman"/>
          <w:color w:val="000000"/>
          <w:szCs w:val="28"/>
          <w:shd w:val="clear" w:color="auto" w:fill="FFFFFF"/>
        </w:rPr>
        <w:br/>
        <w:t xml:space="preserve">а также потребителей образовательных услуг для достижения высокого качества образования через функционирование муниципальной системы оценки качества образования. </w:t>
      </w:r>
    </w:p>
    <w:p w14:paraId="0377640F" w14:textId="77777777" w:rsidR="005E7CE0" w:rsidRDefault="00AA5FE3">
      <w:pPr>
        <w:numPr>
          <w:ilvl w:val="0"/>
          <w:numId w:val="3"/>
        </w:numPr>
        <w:tabs>
          <w:tab w:val="left" w:pos="993"/>
          <w:tab w:val="left" w:pos="1134"/>
        </w:tabs>
        <w:ind w:left="0" w:firstLine="709"/>
        <w:jc w:val="both"/>
        <w:rPr>
          <w:color w:val="000000"/>
          <w:shd w:val="clear" w:color="auto" w:fill="FFFFFF"/>
        </w:rPr>
      </w:pPr>
      <w:r>
        <w:rPr>
          <w:rFonts w:ascii="Times New Roman" w:hAnsi="Times New Roman" w:cs="Times New Roman"/>
          <w:color w:val="000000"/>
          <w:szCs w:val="28"/>
          <w:shd w:val="clear" w:color="auto" w:fill="FFFFFF"/>
        </w:rPr>
        <w:t xml:space="preserve">Обеспечение реализации подпрограмм и основных мероприятий муниципальной программы </w:t>
      </w:r>
      <w:r>
        <w:rPr>
          <w:rFonts w:ascii="Times New Roman" w:hAnsi="Times New Roman" w:cs="Times New Roman"/>
          <w:bCs/>
          <w:color w:val="000000"/>
          <w:szCs w:val="28"/>
          <w:shd w:val="clear" w:color="auto" w:fill="FFFFFF"/>
        </w:rPr>
        <w:t>«Развитие образования Белгородского района</w:t>
      </w:r>
      <w:r>
        <w:rPr>
          <w:rFonts w:ascii="Times New Roman" w:hAnsi="Times New Roman" w:cs="Times New Roman"/>
          <w:bCs/>
          <w:color w:val="000000"/>
          <w:szCs w:val="28"/>
          <w:shd w:val="clear" w:color="auto" w:fill="FFFFFF"/>
        </w:rPr>
        <w:br/>
        <w:t>на 2025</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 xml:space="preserve">2030 годы» </w:t>
      </w:r>
      <w:r>
        <w:rPr>
          <w:rFonts w:ascii="Times New Roman" w:hAnsi="Times New Roman" w:cs="Times New Roman"/>
          <w:color w:val="000000"/>
          <w:szCs w:val="28"/>
          <w:shd w:val="clear" w:color="auto" w:fill="FFFFFF"/>
        </w:rPr>
        <w:t>в соответствии с установленными сроками и этапами.</w:t>
      </w:r>
    </w:p>
    <w:p w14:paraId="16465277"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Данная система включает в себя задачи по всем направлениям деятельности органов местного самоуправления Белгородского района</w:t>
      </w:r>
      <w:r>
        <w:rPr>
          <w:rFonts w:ascii="Times New Roman" w:hAnsi="Times New Roman" w:cs="Times New Roman"/>
          <w:bCs/>
          <w:color w:val="000000"/>
          <w:szCs w:val="28"/>
          <w:shd w:val="clear" w:color="auto" w:fill="FFFFFF"/>
        </w:rPr>
        <w:br/>
        <w:t xml:space="preserve">и обеспечивает достижение стратегических целей в сфере образования. </w:t>
      </w:r>
    </w:p>
    <w:p w14:paraId="22D66FDB" w14:textId="77777777" w:rsidR="005E7CE0" w:rsidRDefault="005E7CE0">
      <w:pPr>
        <w:ind w:firstLine="709"/>
        <w:jc w:val="both"/>
        <w:rPr>
          <w:rFonts w:ascii="Times New Roman" w:hAnsi="Times New Roman" w:cs="Times New Roman"/>
          <w:color w:val="000000"/>
          <w:szCs w:val="28"/>
          <w:shd w:val="clear" w:color="auto" w:fill="FFFFFF"/>
        </w:rPr>
      </w:pPr>
    </w:p>
    <w:p w14:paraId="178DE91F"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4.2.3. Повышение уровня жизни и социальная защита населения</w:t>
      </w:r>
    </w:p>
    <w:p w14:paraId="3A350575" w14:textId="77777777" w:rsidR="005E7CE0" w:rsidRDefault="005E7CE0">
      <w:pPr>
        <w:ind w:firstLine="709"/>
        <w:rPr>
          <w:rFonts w:ascii="Times New Roman" w:hAnsi="Times New Roman" w:cs="Times New Roman"/>
          <w:b/>
          <w:color w:val="000000"/>
          <w:szCs w:val="28"/>
          <w:shd w:val="clear" w:color="auto" w:fill="FFFFFF"/>
        </w:rPr>
      </w:pPr>
    </w:p>
    <w:p w14:paraId="1F1F200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получателей социальной поддержки, меры социальной поддержки и условия ее предоставления определены федеральным законодательством, законодательством субъектов Российской Федерации, нормативными правовыми актами органов местного самоуправления.</w:t>
      </w:r>
    </w:p>
    <w:p w14:paraId="081BEA0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последние годы в Белгородском районе приняты важные решения</w:t>
      </w:r>
      <w:r>
        <w:rPr>
          <w:rFonts w:ascii="Times New Roman" w:hAnsi="Times New Roman" w:cs="Times New Roman"/>
          <w:color w:val="000000"/>
          <w:szCs w:val="28"/>
          <w:shd w:val="clear" w:color="auto" w:fill="FFFFFF"/>
        </w:rPr>
        <w:br/>
        <w:t>по совершенствованию системы социальной поддержки граждан. Развивается законодательная база социальной поддержки, совершенствуется                               ее организация, укрепляется материально-техническая, информационная</w:t>
      </w:r>
      <w:r>
        <w:rPr>
          <w:rFonts w:ascii="Times New Roman" w:hAnsi="Times New Roman" w:cs="Times New Roman"/>
          <w:color w:val="000000"/>
          <w:szCs w:val="28"/>
          <w:shd w:val="clear" w:color="auto" w:fill="FFFFFF"/>
        </w:rPr>
        <w:br/>
        <w:t>и кадровая база, осуществляется индексация социальных выплат.</w:t>
      </w:r>
    </w:p>
    <w:p w14:paraId="31ED1D2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Белгородском районе действует многопрофильная сеть учреждений социального обслуживания пожилых людей, инвалидов, семей с детьми, проводятся мероприятия по комплексной модернизации и развитию инфраструктуры организаций социальной защиты населения, разработаны</w:t>
      </w:r>
      <w:r>
        <w:rPr>
          <w:rFonts w:ascii="Times New Roman" w:hAnsi="Times New Roman" w:cs="Times New Roman"/>
          <w:color w:val="000000"/>
          <w:szCs w:val="28"/>
          <w:shd w:val="clear" w:color="auto" w:fill="FFFFFF"/>
        </w:rPr>
        <w:br/>
        <w:t>и внедрены государственные стандарты социального обслуживания, применяются новые социальные технологии.</w:t>
      </w:r>
    </w:p>
    <w:p w14:paraId="7085280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целях повышения эффективности системы социальной поддержки граждан осуществляется поэтапное реформирование организаций, осуществляющих социальное обслуживание населения.</w:t>
      </w:r>
    </w:p>
    <w:p w14:paraId="3F5C945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Дифференциация подходов к предоставлению мер социальной поддержки граждан, учитывающая особенности контингентов получателей,</w:t>
      </w:r>
      <w:r>
        <w:rPr>
          <w:rFonts w:ascii="Times New Roman" w:hAnsi="Times New Roman" w:cs="Times New Roman"/>
          <w:color w:val="000000"/>
          <w:szCs w:val="28"/>
          <w:shd w:val="clear" w:color="auto" w:fill="FFFFFF"/>
        </w:rPr>
        <w:br/>
        <w:t>в том числе: категориальный подход, при котором меры социальной поддержки гражданам предоставляются:</w:t>
      </w:r>
    </w:p>
    <w:p w14:paraId="5DB3AFA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а) с учетом особых заслуг перед государством (инвалиды войны, участники </w:t>
      </w:r>
      <w:r>
        <w:rPr>
          <w:rFonts w:ascii="Times New Roman" w:hAnsi="Times New Roman" w:cs="Times New Roman"/>
          <w:color w:val="000000"/>
          <w:szCs w:val="28"/>
          <w:shd w:val="clear" w:color="auto" w:fill="FFFFFF"/>
        </w:rPr>
        <w:lastRenderedPageBreak/>
        <w:t>Великой Отечественной войны, ветераны боевых действий, Герои Советского Союза, Герои Российской Федерации, Герои Социалистического Труда, полные кавалеры ордена Славы, ветераны труда);</w:t>
      </w:r>
    </w:p>
    <w:p w14:paraId="5167C3D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б) в связи с последствиями политических репрессий, участием</w:t>
      </w:r>
      <w:r>
        <w:rPr>
          <w:rFonts w:ascii="Times New Roman" w:hAnsi="Times New Roman" w:cs="Times New Roman"/>
          <w:color w:val="000000"/>
          <w:szCs w:val="28"/>
          <w:shd w:val="clear" w:color="auto" w:fill="FFFFFF"/>
        </w:rPr>
        <w:br/>
        <w:t>в преодолении последствий радиационных катастроф, иных чрезвычайных ситуаций (например, лица, подвергшиеся воздействию радиации вследствие катастрофы на Чернобыльской АЭС, а также вследствие ядерных испытаний</w:t>
      </w:r>
      <w:r>
        <w:rPr>
          <w:rFonts w:ascii="Times New Roman" w:hAnsi="Times New Roman" w:cs="Times New Roman"/>
          <w:color w:val="000000"/>
          <w:szCs w:val="28"/>
          <w:shd w:val="clear" w:color="auto" w:fill="FFFFFF"/>
        </w:rPr>
        <w:br/>
        <w:t>на Семипалатинском полигоне);</w:t>
      </w:r>
    </w:p>
    <w:p w14:paraId="14D1AF5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в связи с попаданием в трудную жизненную ситуацию– инвалидностью, сиротством, безнадзорностью и беспризорностью несовершеннолетних; малообеспеченностью, отсутствием определенного места жительства и определенных занятий, негативными последствиями чрезвычайных ситуаций, вооруженных и межэтнических конфликтов, катастроф природного и техногенного характера (беженцы, вынужденные переселенцы) и другими причинами;</w:t>
      </w:r>
    </w:p>
    <w:p w14:paraId="4B41072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г) 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 - путем предоставления ежемесячного пособия</w:t>
      </w:r>
      <w:r>
        <w:rPr>
          <w:rFonts w:ascii="Times New Roman" w:hAnsi="Times New Roman" w:cs="Times New Roman"/>
          <w:color w:val="000000"/>
          <w:szCs w:val="28"/>
          <w:shd w:val="clear" w:color="auto" w:fill="FFFFFF"/>
        </w:rPr>
        <w:br/>
        <w:t>на ребенка, субсидий гражданам на оплату жилья и коммунальных услуг, предоставления мер социальной поддержки на основе социального контракта</w:t>
      </w:r>
      <w:r>
        <w:rPr>
          <w:rFonts w:ascii="Times New Roman" w:hAnsi="Times New Roman" w:cs="Times New Roman"/>
          <w:color w:val="000000"/>
          <w:szCs w:val="28"/>
          <w:shd w:val="clear" w:color="auto" w:fill="FFFFFF"/>
        </w:rPr>
        <w:br/>
        <w:t>и др.</w:t>
      </w:r>
    </w:p>
    <w:p w14:paraId="18BB6B5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д) в целях оказания дополнительных мер социальной поддержки участникам </w:t>
      </w:r>
      <w:bookmarkStart w:id="25" w:name="_Hlk174440376"/>
      <w:r>
        <w:rPr>
          <w:rFonts w:ascii="Times New Roman" w:hAnsi="Times New Roman" w:cs="Times New Roman"/>
          <w:color w:val="000000"/>
          <w:szCs w:val="28"/>
          <w:shd w:val="clear" w:color="auto" w:fill="FFFFFF"/>
        </w:rPr>
        <w:t xml:space="preserve">специальной военной операции </w:t>
      </w:r>
      <w:bookmarkEnd w:id="25"/>
      <w:r>
        <w:rPr>
          <w:rFonts w:ascii="Times New Roman" w:hAnsi="Times New Roman" w:cs="Times New Roman"/>
          <w:color w:val="000000"/>
          <w:szCs w:val="28"/>
          <w:shd w:val="clear" w:color="auto" w:fill="FFFFFF"/>
        </w:rPr>
        <w:t>и членам их семей;</w:t>
      </w:r>
    </w:p>
    <w:p w14:paraId="6912714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е) жителям Белгородской области, вынужденно покинувшим постоянное место проживания в связи с обстрелами со стороны вооруженных формирований Украины в период проведения специальной военной операции.</w:t>
      </w:r>
    </w:p>
    <w:p w14:paraId="038F935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Дифференциация форм социальной поддержки граждан, с учетом особенностей контингентов получателей, предусматривающая:</w:t>
      </w:r>
    </w:p>
    <w:p w14:paraId="3615654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предоставление мер социальной поддержки в денежной форме–</w:t>
      </w:r>
      <w:r>
        <w:rPr>
          <w:rFonts w:ascii="Times New Roman" w:hAnsi="Times New Roman" w:cs="Times New Roman"/>
          <w:color w:val="000000"/>
          <w:szCs w:val="28"/>
          <w:shd w:val="clear" w:color="auto" w:fill="FFFFFF"/>
        </w:rPr>
        <w:br/>
        <w:t>в виде ежемесячных денежных выплат;</w:t>
      </w:r>
    </w:p>
    <w:p w14:paraId="6DDC00E1"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предоставление мер социальной поддержки в форме услуг – путем организации отдыха и оздоровления детей;</w:t>
      </w:r>
    </w:p>
    <w:p w14:paraId="2C1AA3A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предоставление услуг социального обслуживания граждан пожилого возраста, инвалидов, семей с детьми, лиц без определенного места жительства  и занятий, беженцев и вынужденных переселенцев, безнадзорных                              и беспризорных детей (далее по тексту – социальные услуги) и т.п.;</w:t>
      </w:r>
    </w:p>
    <w:p w14:paraId="15046D4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предоставление мер социальных услуг в форме льгот – оплата</w:t>
      </w:r>
      <w:r>
        <w:rPr>
          <w:rFonts w:ascii="Times New Roman" w:hAnsi="Times New Roman" w:cs="Times New Roman"/>
          <w:color w:val="000000"/>
          <w:szCs w:val="28"/>
          <w:shd w:val="clear" w:color="auto" w:fill="FFFFFF"/>
        </w:rPr>
        <w:br/>
        <w:t>в размере 50% занимаемой общей площади жилых помещений</w:t>
      </w:r>
      <w:r>
        <w:rPr>
          <w:rFonts w:ascii="Times New Roman" w:hAnsi="Times New Roman" w:cs="Times New Roman"/>
          <w:color w:val="000000"/>
          <w:szCs w:val="28"/>
          <w:shd w:val="clear" w:color="auto" w:fill="FFFFFF"/>
        </w:rPr>
        <w:br/>
        <w:t>и коммунальных услуг;</w:t>
      </w:r>
    </w:p>
    <w:p w14:paraId="65E0CDBA"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дифференциация сроков и периодичности предоставления мер социальной поддержки – постоянная, на определенный срок либо разовая.</w:t>
      </w:r>
    </w:p>
    <w:p w14:paraId="7C41345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Меры социальной поддержки граждан, используемые</w:t>
      </w:r>
      <w:r>
        <w:rPr>
          <w:rFonts w:ascii="Times New Roman" w:hAnsi="Times New Roman" w:cs="Times New Roman"/>
          <w:color w:val="000000"/>
          <w:szCs w:val="28"/>
          <w:shd w:val="clear" w:color="auto" w:fill="FFFFFF"/>
        </w:rPr>
        <w:br/>
        <w:t xml:space="preserve">в муниципальном районе, особенно предоставляемые в денежной форме, </w:t>
      </w:r>
      <w:r>
        <w:rPr>
          <w:rFonts w:ascii="Times New Roman" w:hAnsi="Times New Roman" w:cs="Times New Roman"/>
          <w:color w:val="000000"/>
          <w:szCs w:val="28"/>
          <w:shd w:val="clear" w:color="auto" w:fill="FFFFFF"/>
        </w:rPr>
        <w:lastRenderedPageBreak/>
        <w:t>являются одним из источников обеспечения денежных доходов населения.              В этом качестве они выступают одним из инструментов предотвращения бедности в Белгородском районе.</w:t>
      </w:r>
    </w:p>
    <w:p w14:paraId="6C827474"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Важнейшими характеристиками системы социальной поддержки граждан в Белгородском районе являются следующие:</w:t>
      </w:r>
    </w:p>
    <w:p w14:paraId="63BA677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1. Значительное количество категорий и число граждан, которым меры социальной поддержки предоставляются в денежной форме.</w:t>
      </w:r>
    </w:p>
    <w:p w14:paraId="0120650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2. Новым категориям населения меры социальной поддержки представляются путем все более полного учета объективных потребностей получателей, с использованием механизма адресности.</w:t>
      </w:r>
    </w:p>
    <w:p w14:paraId="52CF74E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Одновременно с этим сохраняется практика применения механизма адресности при назначении и выплате ежемесячных пособий на детей</w:t>
      </w:r>
      <w:r>
        <w:rPr>
          <w:rFonts w:ascii="Times New Roman" w:hAnsi="Times New Roman" w:cs="Times New Roman"/>
          <w:color w:val="000000"/>
          <w:szCs w:val="28"/>
          <w:shd w:val="clear" w:color="auto" w:fill="FFFFFF"/>
        </w:rPr>
        <w:br/>
        <w:t>в возрасте до 16 лет, а также при предоставлении нуждающимся семьям субсидий на оплату жилого помещения и коммунальных услуг.</w:t>
      </w:r>
    </w:p>
    <w:p w14:paraId="7BC3F1A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Социальная поддержка граждан обеспечивается также в форме социального обслуживания – путем предоставления широкого спектра социальных услуг лицам, находящимся в трудной жизненной ситуации – гражданам пожилого возраста, инвалидам, семьям с детьми, лицам</w:t>
      </w:r>
      <w:r>
        <w:rPr>
          <w:rFonts w:ascii="Times New Roman" w:hAnsi="Times New Roman" w:cs="Times New Roman"/>
          <w:color w:val="000000"/>
          <w:szCs w:val="28"/>
          <w:shd w:val="clear" w:color="auto" w:fill="FFFFFF"/>
        </w:rPr>
        <w:br/>
        <w:t>без определенного вида занятий, детям–сиротам, детям, оставшимся</w:t>
      </w:r>
      <w:r>
        <w:rPr>
          <w:rFonts w:ascii="Times New Roman" w:hAnsi="Times New Roman" w:cs="Times New Roman"/>
          <w:color w:val="000000"/>
          <w:szCs w:val="28"/>
          <w:shd w:val="clear" w:color="auto" w:fill="FFFFFF"/>
        </w:rPr>
        <w:br/>
        <w:t>без попечения родителей.</w:t>
      </w:r>
    </w:p>
    <w:p w14:paraId="271B242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Потребность граждан в мерах социальной поддержки будет возрастать</w:t>
      </w:r>
      <w:r>
        <w:rPr>
          <w:rFonts w:ascii="Times New Roman" w:hAnsi="Times New Roman" w:cs="Times New Roman"/>
          <w:color w:val="000000"/>
          <w:szCs w:val="28"/>
          <w:shd w:val="clear" w:color="auto" w:fill="FFFFFF"/>
        </w:rPr>
        <w:br/>
        <w:t>в следствии:</w:t>
      </w:r>
    </w:p>
    <w:p w14:paraId="5747EAA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старения населения, сопровождающегося увеличением ожидаемой продолжительности жизни, а также численности лиц старше трудоспособного возраста и их удельного веса в Белгородском районе.</w:t>
      </w:r>
      <w:r>
        <w:rPr>
          <w:rFonts w:ascii="Times New Roman" w:hAnsi="Times New Roman" w:cs="Times New Roman"/>
          <w:color w:val="000000"/>
          <w:szCs w:val="28"/>
          <w:shd w:val="clear" w:color="auto" w:fill="FFFFFF"/>
        </w:rPr>
        <w:br/>
        <w:t>Это потребует, прежде всего, увеличения объемов социальных услуг, предоставляемых пожилым гражданам, и соответствующего увеличения расходов на их финансирование из областного, федерального</w:t>
      </w:r>
      <w:r>
        <w:rPr>
          <w:rFonts w:ascii="Times New Roman" w:hAnsi="Times New Roman" w:cs="Times New Roman"/>
          <w:color w:val="000000"/>
          <w:szCs w:val="28"/>
          <w:shd w:val="clear" w:color="auto" w:fill="FFFFFF"/>
        </w:rPr>
        <w:br/>
        <w:t>и муниципального бюджета;</w:t>
      </w:r>
    </w:p>
    <w:p w14:paraId="7D02D34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роста рождаемости, сопровождающегося увеличением числа рожденных и численности детей и необходимости стимулирования деторождения                        в сложившейся демографической ситуации. Это потребует увеличения объемов социальной поддержки семьи и детей, как в денежной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 из областного, федерального и муниципального бюджета;</w:t>
      </w:r>
    </w:p>
    <w:p w14:paraId="706F275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разработки и внедрения мероприятий правового и организационного характера, направленных на профилактику материального, социального</w:t>
      </w:r>
      <w:r>
        <w:rPr>
          <w:rFonts w:ascii="Times New Roman" w:hAnsi="Times New Roman" w:cs="Times New Roman"/>
          <w:color w:val="000000"/>
          <w:szCs w:val="28"/>
          <w:shd w:val="clear" w:color="auto" w:fill="FFFFFF"/>
        </w:rPr>
        <w:br/>
        <w:t>и физического неблагополучия граждан и семей.</w:t>
      </w:r>
    </w:p>
    <w:p w14:paraId="734661B8"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тоже время, потребность граждан в мерах социальной поддержки будет снижаться в следствии:</w:t>
      </w:r>
    </w:p>
    <w:p w14:paraId="6E1FB392"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естественной убыли и сокращения численности населения, относящегося к категориям так называемых «федеральных»</w:t>
      </w:r>
      <w:r>
        <w:rPr>
          <w:rFonts w:ascii="Times New Roman" w:hAnsi="Times New Roman" w:cs="Times New Roman"/>
          <w:color w:val="000000"/>
          <w:szCs w:val="28"/>
          <w:shd w:val="clear" w:color="auto" w:fill="FFFFFF"/>
        </w:rPr>
        <w:br/>
        <w:t xml:space="preserve">и «региональных» льготников, меры социальной поддержки которых определены </w:t>
      </w:r>
      <w:r>
        <w:rPr>
          <w:rFonts w:ascii="Times New Roman" w:hAnsi="Times New Roman" w:cs="Times New Roman"/>
          <w:color w:val="000000"/>
          <w:szCs w:val="28"/>
          <w:shd w:val="clear" w:color="auto" w:fill="FFFFFF"/>
        </w:rPr>
        <w:lastRenderedPageBreak/>
        <w:t>действующим законодательством. Этот процесс будет сопровождаться снижением объемов социальной поддержки данных категорий граждан во всех формах и соответствующих расходов</w:t>
      </w:r>
      <w:r>
        <w:rPr>
          <w:rFonts w:ascii="Times New Roman" w:hAnsi="Times New Roman" w:cs="Times New Roman"/>
          <w:color w:val="000000"/>
          <w:szCs w:val="28"/>
          <w:shd w:val="clear" w:color="auto" w:fill="FFFFFF"/>
        </w:rPr>
        <w:br/>
        <w:t>из областного и федерального бюджета;</w:t>
      </w:r>
    </w:p>
    <w:p w14:paraId="5138DF4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ожидаемого сокращения безработицы, повышения реальной заработной платы и реальных располагаемых доходов населения</w:t>
      </w:r>
      <w:r>
        <w:rPr>
          <w:rFonts w:ascii="Times New Roman" w:hAnsi="Times New Roman" w:cs="Times New Roman"/>
          <w:color w:val="000000"/>
          <w:szCs w:val="28"/>
          <w:shd w:val="clear" w:color="auto" w:fill="FFFFFF"/>
        </w:rPr>
        <w:br/>
        <w:t>(при условии достижения прогнозируемых макроэкономических показателей). Эти процессы будут способствовать сокращению численности малообеспеченного населения.</w:t>
      </w:r>
    </w:p>
    <w:p w14:paraId="0DD973CB" w14:textId="77777777" w:rsidR="005E7CE0" w:rsidRDefault="00AA5FE3">
      <w:pPr>
        <w:jc w:val="both"/>
        <w:rPr>
          <w:color w:val="000000"/>
          <w:shd w:val="clear" w:color="auto" w:fill="FFFFFF"/>
        </w:rPr>
      </w:pPr>
      <w:r>
        <w:rPr>
          <w:rFonts w:ascii="Times New Roman" w:hAnsi="Times New Roman" w:cs="Times New Roman"/>
          <w:color w:val="000000"/>
          <w:szCs w:val="28"/>
          <w:shd w:val="clear" w:color="auto" w:fill="FFFFFF"/>
        </w:rPr>
        <w:t>Потребности в их социальной поддержке в денежной и натуральной формах</w:t>
      </w:r>
      <w:r>
        <w:rPr>
          <w:rFonts w:ascii="Times New Roman" w:hAnsi="Times New Roman" w:cs="Times New Roman"/>
          <w:color w:val="000000"/>
          <w:szCs w:val="28"/>
          <w:shd w:val="clear" w:color="auto" w:fill="FFFFFF"/>
        </w:rPr>
        <w:br/>
        <w:t>и в соответствующих расходах из областного и федерального бюджета.</w:t>
      </w:r>
    </w:p>
    <w:p w14:paraId="6A3BE88B"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В сложившихся условиях прогнозируется, что развитие системы социальной поддержки населения будет осуществляться по следующим основным направлениям:</w:t>
      </w:r>
    </w:p>
    <w:p w14:paraId="1755065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расширение сферы применения механизма адресности, основанного</w:t>
      </w:r>
      <w:r>
        <w:rPr>
          <w:rFonts w:ascii="Times New Roman" w:hAnsi="Times New Roman" w:cs="Times New Roman"/>
          <w:color w:val="000000"/>
          <w:szCs w:val="28"/>
          <w:shd w:val="clear" w:color="auto" w:fill="FFFFFF"/>
        </w:rPr>
        <w:br/>
        <w:t>на оценке доходов, при предоставлении мер социальной поддержки отдельных категорий граждан, как в денежной форме, так и в форме услуг,</w:t>
      </w:r>
      <w:r>
        <w:rPr>
          <w:rFonts w:ascii="Times New Roman" w:hAnsi="Times New Roman" w:cs="Times New Roman"/>
          <w:color w:val="000000"/>
          <w:szCs w:val="28"/>
          <w:shd w:val="clear" w:color="auto" w:fill="FFFFFF"/>
        </w:rPr>
        <w:br/>
        <w:t>в том числе услуг социального обслуживания населения, а также социальной поддержки семьи и детей;</w:t>
      </w:r>
    </w:p>
    <w:p w14:paraId="33E2373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 сокращение сферы предоставления мер социальной поддержки отдельных категорий граждан в натуральной форме, при одновременном расширении мер их социальной продержки, предоставляемых в денежной форме. </w:t>
      </w:r>
    </w:p>
    <w:p w14:paraId="086DF901"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Стратегическая цель обеспечение эффективного функционирования системы социальных гарантий (социальной защиты) и создание условий, благоприятных для рождения детей.</w:t>
      </w:r>
    </w:p>
    <w:p w14:paraId="7DF646A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К приоритетным направлениям социальной политики Белгородского района относятся:</w:t>
      </w:r>
    </w:p>
    <w:p w14:paraId="6C020DDF"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модернизация и развитие сектора социальных услуг;</w:t>
      </w:r>
    </w:p>
    <w:p w14:paraId="25DB18AD"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обеспечение доступности социальных услуг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14:paraId="614E77A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развитие сектора негосударственных некоммерческих организаций</w:t>
      </w:r>
      <w:r>
        <w:rPr>
          <w:rFonts w:ascii="Tinos" w:hAnsi="Tinos" w:cs="Times New Roman"/>
          <w:color w:val="000000"/>
          <w:szCs w:val="28"/>
          <w:shd w:val="clear" w:color="auto" w:fill="FFFFFF"/>
        </w:rPr>
        <w:br/>
        <w:t>в сфере оказания социальных услуг, в том числе: создание механизма привлечения на конкурсной основе к оказанию социальных услуг; организаций, оказывающих социальные услуги населению–создание условий для роста благосостояния граждан – получателей мер социальной поддержки;</w:t>
      </w:r>
    </w:p>
    <w:p w14:paraId="1A50C3C5"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повышение доступности социального обслуживания населения.</w:t>
      </w:r>
    </w:p>
    <w:p w14:paraId="27731357"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По итогам реализации Стратегии к концу 2025 года планируется достигнуть следующих результатов:</w:t>
      </w:r>
    </w:p>
    <w:p w14:paraId="04B9C1F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расширение масштабов адресной социальной поддержки, оказываемой населению, при прочих равных условиях, которая создаст основу для снижения бедности, сокращения неравенства, улучшения социального климата                          в обществе;</w:t>
      </w:r>
    </w:p>
    <w:p w14:paraId="655377B3"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lastRenderedPageBreak/>
        <w:t>- совершенствование организации предоставления социальных услуг</w:t>
      </w:r>
      <w:r>
        <w:rPr>
          <w:rFonts w:ascii="Tinos" w:hAnsi="Tinos" w:cs="Times New Roman"/>
          <w:color w:val="000000"/>
          <w:szCs w:val="28"/>
          <w:shd w:val="clear" w:color="auto" w:fill="FFFFFF"/>
        </w:rPr>
        <w:br/>
        <w:t>в учреждениях социального обслуживания, что способствует повышению качества жизни нуждающихся граждан (семей), сохранению их физического             и психического здоровья, увеличению продолжительности жизни, будет позитивно сказываться на снижении потребности в медицинских услугах, сокращении соответствующих расходов средств из областного бюджета</w:t>
      </w:r>
      <w:r>
        <w:rPr>
          <w:rFonts w:ascii="Tinos" w:hAnsi="Tinos" w:cs="Times New Roman"/>
          <w:color w:val="000000"/>
          <w:szCs w:val="28"/>
          <w:shd w:val="clear" w:color="auto" w:fill="FFFFFF"/>
        </w:rPr>
        <w:br/>
        <w:t>и федерального бюджета;</w:t>
      </w:r>
    </w:p>
    <w:p w14:paraId="4E23ECBC"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сохранение покупательной способности социальных выплат путем ежегодной индексации, что обеспечивает поддержание потребительского спроса граждан - получателей мер социальной поддержки;</w:t>
      </w:r>
    </w:p>
    <w:p w14:paraId="533DD8EA"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реализация мер социальной поддержки семьи и детей, что создаст предпосылки увеличения рождаемости, особенно многодетности</w:t>
      </w:r>
      <w:r>
        <w:rPr>
          <w:rFonts w:ascii="Tinos" w:hAnsi="Tinos" w:cs="Times New Roman"/>
          <w:color w:val="000000"/>
          <w:szCs w:val="28"/>
          <w:shd w:val="clear" w:color="auto" w:fill="FFFFFF"/>
        </w:rPr>
        <w:br/>
        <w:t>и необходимо для преодоления, формирования трудового потенциала;</w:t>
      </w:r>
    </w:p>
    <w:p w14:paraId="06B76313" w14:textId="77777777" w:rsidR="005E7CE0" w:rsidRDefault="00AA5FE3">
      <w:pPr>
        <w:ind w:firstLine="709"/>
        <w:jc w:val="both"/>
        <w:rPr>
          <w:color w:val="000000"/>
          <w:shd w:val="clear" w:color="auto" w:fill="FFFFFF"/>
        </w:rPr>
      </w:pPr>
      <w:r>
        <w:rPr>
          <w:rFonts w:ascii="Tinos" w:eastAsia="Calibri" w:hAnsi="Tinos" w:cs="Times New Roman"/>
          <w:color w:val="000000"/>
          <w:szCs w:val="28"/>
          <w:shd w:val="clear" w:color="auto" w:fill="FFFFFF"/>
          <w:lang w:eastAsia="en-US"/>
        </w:rPr>
        <w:t>- привлечение социально ориентированных некоммерческих организаций и бизнеса в сферу социального обслуживания населения,</w:t>
      </w:r>
      <w:r>
        <w:rPr>
          <w:rFonts w:ascii="Tinos" w:eastAsia="Calibri" w:hAnsi="Tinos" w:cs="Times New Roman"/>
          <w:color w:val="000000"/>
          <w:szCs w:val="28"/>
          <w:shd w:val="clear" w:color="auto" w:fill="FFFFFF"/>
          <w:lang w:eastAsia="en-US"/>
        </w:rPr>
        <w:br/>
        <w:t>что будет способствовать повышению доступности, качества и безопасности, предоставляемых населению социальных услуг и, в то же время, обеспечит развитие соответствующих рынков, создание новых рабочих мест, повышение занятости и обеспечение доходов работников, оказывающих социальные услуги населению, снижение безработицы.</w:t>
      </w:r>
    </w:p>
    <w:p w14:paraId="4460901E" w14:textId="77777777" w:rsidR="005E7CE0" w:rsidRDefault="005E7CE0">
      <w:pPr>
        <w:ind w:firstLine="709"/>
        <w:rPr>
          <w:rFonts w:ascii="Tinos" w:hAnsi="Tinos" w:cs="Times New Roman"/>
          <w:b/>
          <w:color w:val="000000"/>
          <w:szCs w:val="28"/>
          <w:shd w:val="clear" w:color="auto" w:fill="FFFFFF"/>
        </w:rPr>
      </w:pPr>
    </w:p>
    <w:p w14:paraId="47859BED" w14:textId="77777777" w:rsidR="005E7CE0" w:rsidRDefault="00AA5FE3">
      <w:pPr>
        <w:ind w:firstLine="708"/>
        <w:rPr>
          <w:color w:val="000000"/>
          <w:shd w:val="clear" w:color="auto" w:fill="FFFFFF"/>
        </w:rPr>
      </w:pPr>
      <w:r>
        <w:rPr>
          <w:rFonts w:ascii="Times New Roman" w:hAnsi="Times New Roman" w:cs="Times New Roman"/>
          <w:b/>
          <w:color w:val="000000"/>
          <w:szCs w:val="28"/>
          <w:shd w:val="clear" w:color="auto" w:fill="FFFFFF"/>
        </w:rPr>
        <w:t>4.2.4.</w:t>
      </w:r>
      <w:r>
        <w:rPr>
          <w:rFonts w:ascii="Times New Roman" w:hAnsi="Times New Roman" w:cs="Times New Roman"/>
          <w:color w:val="000000"/>
          <w:szCs w:val="28"/>
          <w:shd w:val="clear" w:color="auto" w:fill="FFFFFF"/>
        </w:rPr>
        <w:t xml:space="preserve"> </w:t>
      </w:r>
      <w:r>
        <w:rPr>
          <w:rFonts w:ascii="Times New Roman" w:hAnsi="Times New Roman" w:cs="Times New Roman"/>
          <w:b/>
          <w:color w:val="000000"/>
          <w:szCs w:val="28"/>
          <w:shd w:val="clear" w:color="auto" w:fill="FFFFFF"/>
        </w:rPr>
        <w:t>Развитие культурного потенциала</w:t>
      </w:r>
    </w:p>
    <w:p w14:paraId="6BBBA272" w14:textId="77777777" w:rsidR="005E7CE0" w:rsidRDefault="00AA5FE3">
      <w:pPr>
        <w:ind w:firstLine="708"/>
        <w:rPr>
          <w:color w:val="000000"/>
          <w:shd w:val="clear" w:color="auto" w:fill="FFFFFF"/>
        </w:rPr>
      </w:pPr>
      <w:r>
        <w:rPr>
          <w:rFonts w:ascii="Times New Roman" w:hAnsi="Times New Roman" w:cs="Times New Roman"/>
          <w:b/>
          <w:color w:val="000000"/>
          <w:szCs w:val="28"/>
          <w:shd w:val="clear" w:color="auto" w:fill="FFFFFF"/>
        </w:rPr>
        <w:t>и воспитание молодого поколения</w:t>
      </w:r>
    </w:p>
    <w:p w14:paraId="1853D6F8" w14:textId="77777777" w:rsidR="005E7CE0" w:rsidRDefault="005E7CE0">
      <w:pPr>
        <w:ind w:firstLine="708"/>
        <w:rPr>
          <w:color w:val="000000"/>
          <w:shd w:val="clear" w:color="auto" w:fill="FFFFFF"/>
        </w:rPr>
      </w:pPr>
    </w:p>
    <w:p w14:paraId="636A9CC4" w14:textId="77777777" w:rsidR="005E7CE0" w:rsidRDefault="00AA5FE3">
      <w:pPr>
        <w:spacing w:after="200"/>
        <w:ind w:firstLine="709"/>
        <w:contextualSpacing/>
        <w:jc w:val="both"/>
        <w:rPr>
          <w:color w:val="000000"/>
          <w:shd w:val="clear" w:color="auto" w:fill="FFFFFF"/>
        </w:rPr>
      </w:pPr>
      <w:r>
        <w:rPr>
          <w:rFonts w:ascii="Times New Roman" w:hAnsi="Times New Roman" w:cs="Times New Roman"/>
          <w:color w:val="000000"/>
          <w:szCs w:val="28"/>
          <w:shd w:val="clear" w:color="auto" w:fill="FFFFFF"/>
        </w:rPr>
        <w:t>Реализацией государственной политики в сфере культуры</w:t>
      </w:r>
      <w:r>
        <w:rPr>
          <w:rFonts w:ascii="Times New Roman" w:hAnsi="Times New Roman" w:cs="Times New Roman"/>
          <w:color w:val="000000"/>
          <w:szCs w:val="28"/>
          <w:shd w:val="clear" w:color="auto" w:fill="FFFFFF"/>
        </w:rPr>
        <w:br/>
        <w:t xml:space="preserve">на территории муниципального района «Белгородский район» Белгородской области занимается Управление культуры администрации Белгородского района. Развитие культуры и искусства осуществляется в соответствии                                               с утвержденной муниципальной программой. </w:t>
      </w:r>
    </w:p>
    <w:p w14:paraId="0C0CFFA5" w14:textId="77777777" w:rsidR="005E7CE0" w:rsidRDefault="00AA5FE3">
      <w:pPr>
        <w:ind w:firstLine="708"/>
        <w:contextualSpacing/>
        <w:jc w:val="both"/>
        <w:rPr>
          <w:color w:val="000000"/>
          <w:shd w:val="clear" w:color="auto" w:fill="FFFFFF"/>
        </w:rPr>
      </w:pPr>
      <w:r>
        <w:rPr>
          <w:rFonts w:ascii="Times New Roman" w:hAnsi="Times New Roman" w:cs="Times New Roman"/>
          <w:color w:val="000000"/>
          <w:szCs w:val="28"/>
          <w:shd w:val="clear" w:color="auto" w:fill="FFFFFF"/>
        </w:rPr>
        <w:t xml:space="preserve">Одним из важнейших направлений реализации муниципальной политики в области развития культуры является сохранение и приумножение культурного и природного потенциала Белгородского района.                                            Основными характеристиками культурного потенциала являются: </w:t>
      </w:r>
    </w:p>
    <w:p w14:paraId="69B81AC1"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1. Наличие развитой сети учреждений культуры, предоставляющих широкие возможности для проведения досуга и самореализации творческой личности. </w:t>
      </w:r>
    </w:p>
    <w:p w14:paraId="56E758B2"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2.  Наличие богатого уникального историко-культурного наследия Белгородского района, составляющего основу для создания уникального имиджа Белгородского района и конкурентоспособного туристического продукта. </w:t>
      </w:r>
    </w:p>
    <w:p w14:paraId="044284CD"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3.  Развитая сеть библиотек, обеспечивающих доступ жителей Белгородского района к печатным и периодическим изданиям, а также                                 к информационным ресурсам, доступным через сеть Интернет, наличие возможностей для интеллектуального развития жителей района. </w:t>
      </w:r>
    </w:p>
    <w:p w14:paraId="06ED61AD"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4. Наличие многопрофильной сети учреждений культуры, многообразие </w:t>
      </w:r>
      <w:r>
        <w:rPr>
          <w:rFonts w:ascii="Times New Roman" w:hAnsi="Times New Roman" w:cs="Times New Roman"/>
          <w:color w:val="000000"/>
          <w:szCs w:val="28"/>
          <w:shd w:val="clear" w:color="auto" w:fill="FFFFFF"/>
        </w:rPr>
        <w:lastRenderedPageBreak/>
        <w:t>видов культурных благ и, соответственно, возможностей для реализации жителями Белгородского района своего творческого потенциала</w:t>
      </w:r>
      <w:r>
        <w:rPr>
          <w:rFonts w:ascii="Times New Roman" w:hAnsi="Times New Roman" w:cs="Times New Roman"/>
          <w:color w:val="000000"/>
          <w:szCs w:val="28"/>
          <w:shd w:val="clear" w:color="auto" w:fill="FFFFFF"/>
        </w:rPr>
        <w:br/>
        <w:t xml:space="preserve">и удовлетворения потребностей в услугах культуры и интеллектуальном развитии; </w:t>
      </w:r>
    </w:p>
    <w:p w14:paraId="5BC8DBF9"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5.   Накопленный культурно-исторический потенциал Белгородского района позволяет рассматривать его в качестве базы для формирования узнаваемого бренда Белгородского района; </w:t>
      </w:r>
    </w:p>
    <w:p w14:paraId="43ABCD27"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6.  Стимулирование муниципальных учреждений для повышения эффективности, расширения перечня предоставляемых ими платных услуг, разработки и реализации ими собственных стратегий развития, с целью повышения качества предоставляемых услуг и обеспечения финансовой устойчивости; </w:t>
      </w:r>
    </w:p>
    <w:p w14:paraId="30EA2803"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7.  Работа по информатизации отрасли, которая включает в т.ч. перевод          в электронную форму библиотечных фондов и каталогов, что позволит сделать их более доступными для населения, обеспечить их сохранность для будущих поколений. Также в рамках этого направления создаются Интернет</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сайты учреждений культуры, которые должны стать эффективным средством информирования населения и продвижения услуг учреждений.</w:t>
      </w:r>
    </w:p>
    <w:p w14:paraId="220DC293"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Вместе с тем, ситуация в сфере культуры характеризуется следующими проблемами, создающими препятствия для ее дальнейшего развития: </w:t>
      </w:r>
    </w:p>
    <w:p w14:paraId="04EE3FD2"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1. Трудности в обеспечении равных условий доступа к достижениям культуры, в первую очередь для жителей малонаселенных пунктов, заключаются в неравномерном распределении сети учреждений культуры                         и их недостаточном материально-техническом оснащении. Многие сельские учреждения культурно</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досуговой сферы имеют малую вместимость, требуют дополнительного оснащения современным оборудованием. </w:t>
      </w:r>
    </w:p>
    <w:p w14:paraId="43131A87"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2. Недостаточная информатизация некоторых типов учреждений культуры Белгородского района, ограничивающая их коммуникативные возможности. </w:t>
      </w:r>
    </w:p>
    <w:p w14:paraId="4EED9292"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3. Недостаточная приспособленность учреждений отрасли культуры                    для посещения их и предоставления услуг различным категориям инвалидов                         (с нарушениями опорно</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двигательного аппарата, слуха и зрения), а также другим лицам с ограниченными физическими возможностями. </w:t>
      </w:r>
    </w:p>
    <w:p w14:paraId="0B1CC99A"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4. 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(музыкальных инструментов, звукозаписывающей                 и звуковоспроизводящей аппаратуры). </w:t>
      </w:r>
    </w:p>
    <w:p w14:paraId="6A6ED543"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5. Обновление специалистов. В некоторых территориях имеется необходимость в «молодых» кадрах. «Возрастные» работники культуры                        не всегда используют новые методики в деле организации культурно</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творческого процесса, зачастую не проявляя необходимой инициативы                                  и не учитывая в должной мере запросов населения. </w:t>
      </w:r>
    </w:p>
    <w:p w14:paraId="38F84DA6"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6. Снижение привлекательности Белгородского района                                              как туристического направления может произойти в результате потери значимых объектов культурного наследия (объектов истории и архитектуры), отсутствия </w:t>
      </w:r>
      <w:r>
        <w:rPr>
          <w:rFonts w:ascii="Times New Roman" w:hAnsi="Times New Roman" w:cs="Times New Roman"/>
          <w:color w:val="000000"/>
          <w:szCs w:val="28"/>
          <w:shd w:val="clear" w:color="auto" w:fill="FFFFFF"/>
        </w:rPr>
        <w:lastRenderedPageBreak/>
        <w:t xml:space="preserve">значимых культурных событий, проводимых на территории района. Это может создать препятствия для развития туристической отрасли Белгородского района. Многообразие направлений в сфере культуры делает невозможным решение стоящих перед ней проблем изолированно,                                   без широкого взаимодействия органов муниципальной власти всех уровней, общественных объединений и других субъектов культурной деятельности. </w:t>
      </w:r>
    </w:p>
    <w:p w14:paraId="28C798C5"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Стратегическими задачами в сфере культуры являются: </w:t>
      </w:r>
    </w:p>
    <w:p w14:paraId="0C3C91A4"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формирование единого культурного пространства, укрепление нравственных ценностей, сохранение и популяризация культурного наследия народов России, традиционной культуры Белгородского района и региона                         в целом; </w:t>
      </w:r>
    </w:p>
    <w:p w14:paraId="0AABEC6A"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создание равных условий доступа к культурным ценностям                                     и информационным ресурсам для жителей всех территорий Белгородского района; </w:t>
      </w:r>
    </w:p>
    <w:p w14:paraId="00995BF4"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поддержка одарённых детей и талантливой молодёжи в сфере искусства; </w:t>
      </w:r>
    </w:p>
    <w:p w14:paraId="16695105"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развитие и укрупнение инфраструктуры отрасли; </w:t>
      </w:r>
    </w:p>
    <w:p w14:paraId="6155FB31"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w:t>
      </w:r>
      <w:r>
        <w:rPr>
          <w:color w:val="000000"/>
          <w:shd w:val="clear" w:color="auto" w:fill="FFFFFF"/>
        </w:rPr>
        <w:t> </w:t>
      </w:r>
      <w:r>
        <w:rPr>
          <w:rFonts w:ascii="Times New Roman" w:hAnsi="Times New Roman" w:cs="Times New Roman"/>
          <w:color w:val="000000"/>
          <w:szCs w:val="28"/>
          <w:shd w:val="clear" w:color="auto" w:fill="FFFFFF"/>
        </w:rPr>
        <w:t xml:space="preserve">обеспечение многообразия и высокого качества услуг культуры населению; </w:t>
      </w:r>
    </w:p>
    <w:p w14:paraId="3A926BFE"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создание и продвижение культурных брендов Белгородского района;</w:t>
      </w:r>
    </w:p>
    <w:p w14:paraId="1E45C1B2"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развитие креативных (творческих) индустрий;</w:t>
      </w:r>
    </w:p>
    <w:p w14:paraId="75249C02"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развитие творческих обменов с другими районами области и внутри Белгородского района. </w:t>
      </w:r>
    </w:p>
    <w:p w14:paraId="1881EA78"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Выполнение вышеперечисленных задач предполагается решить за счет: </w:t>
      </w:r>
    </w:p>
    <w:p w14:paraId="4B0CCD3E"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модернизации сети учреждений культуры; </w:t>
      </w:r>
    </w:p>
    <w:p w14:paraId="452AA096"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создания социально-культурных кластеров в городских и сельских поселениях Белгородского района, обеспечивающих инновационное развитие             и эффективное использование вновь созданных материальных ресурсов отрасли (модельных домов культуры и библиотек), формирование новых экономических отношений, расширение взаимодействия с другими субъектами кластера, повышение доступности и качества услуг культуры, их социальной роли; </w:t>
      </w:r>
    </w:p>
    <w:p w14:paraId="0F5F64E6"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w:t>
      </w:r>
      <w:r>
        <w:rPr>
          <w:color w:val="000000"/>
          <w:shd w:val="clear" w:color="auto" w:fill="FFFFFF"/>
        </w:rPr>
        <w:t> </w:t>
      </w:r>
      <w:r>
        <w:rPr>
          <w:rFonts w:ascii="Times New Roman" w:hAnsi="Times New Roman" w:cs="Times New Roman"/>
          <w:color w:val="000000"/>
          <w:szCs w:val="28"/>
          <w:shd w:val="clear" w:color="auto" w:fill="FFFFFF"/>
        </w:rPr>
        <w:t>укрепления материально-технической базы учреждений культуры, замены имеющихся музыкальных инструментов, свето</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звукотехнического                   и специального оборудования в муниципальных учреждениях культуры                         и школах искусств, позволяющих обеспечить проведение мероприятий                          и учебного процесса на современном уровне, снабжения учреждений культуры специальным автотранспортом; </w:t>
      </w:r>
    </w:p>
    <w:p w14:paraId="59AE8D31"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создания эффективной системы защиты библиотечных фондов                           от физического разрушения и криминальных посягательств, в том числе обеспечение монтажа, ремонта и модернизации существующих систем охранно</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пожарной сигнализации и установки систем видеонаблюдения                      для безопасного пребывания посетителей в учреждениях культуры;</w:t>
      </w:r>
    </w:p>
    <w:p w14:paraId="186B6F23"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создания условий для доступа населения к информации путем: совершенствования библиотечного обслуживания, решения проблем качественного формирования фондов библиотек, увеличения ежегодных объемов </w:t>
      </w:r>
      <w:r>
        <w:rPr>
          <w:rFonts w:ascii="Times New Roman" w:hAnsi="Times New Roman" w:cs="Times New Roman"/>
          <w:color w:val="000000"/>
          <w:szCs w:val="28"/>
          <w:shd w:val="clear" w:color="auto" w:fill="FFFFFF"/>
        </w:rPr>
        <w:lastRenderedPageBreak/>
        <w:t xml:space="preserve">новых поступлений в соответствии с нормативом </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 250 экземпляров книг на 1000 жителей; </w:t>
      </w:r>
    </w:p>
    <w:p w14:paraId="6C935F7D"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внедрения новых информационно-коммуникационных технологий                       в деятельность библиотек, перевода информационных ресурсов                                              в электронную форму, развития системы обмена информацией с помощью глобальных компьютерных систем; </w:t>
      </w:r>
    </w:p>
    <w:p w14:paraId="6CC32D14"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организации работ по сохранению и развитию культурного наследия Белгородского района путем: </w:t>
      </w:r>
    </w:p>
    <w:p w14:paraId="16A53D0C"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формирования фонда по изучению, сохранению Белгородского песенно </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 танцевального фольклора, ремесел; </w:t>
      </w:r>
    </w:p>
    <w:p w14:paraId="5C23B4AC"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w:t>
      </w:r>
      <w:r>
        <w:rPr>
          <w:color w:val="000000"/>
          <w:shd w:val="clear" w:color="auto" w:fill="FFFFFF"/>
        </w:rPr>
        <w:t> </w:t>
      </w:r>
      <w:r>
        <w:rPr>
          <w:rFonts w:ascii="Times New Roman" w:hAnsi="Times New Roman" w:cs="Times New Roman"/>
          <w:color w:val="000000"/>
          <w:szCs w:val="28"/>
          <w:shd w:val="clear" w:color="auto" w:fill="FFFFFF"/>
        </w:rPr>
        <w:t xml:space="preserve">обеспечения участия творческих коллективов, исполнителей, художников и народных мастеров в международных и всероссийских мероприятиях; </w:t>
      </w:r>
    </w:p>
    <w:p w14:paraId="60D716FB"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обеспечения грантовой поддержки наиболее интересных проектов                      в сфере культуры и творческих проектов по сохранению и поддержке музыкального искусства; </w:t>
      </w:r>
    </w:p>
    <w:p w14:paraId="3699759F"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выявления территорий, обладающих историко </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 культурным                                     и природно</w:t>
      </w:r>
      <w:r>
        <w:rPr>
          <w:rFonts w:ascii="Tinos" w:hAnsi="Tinos" w:cs="Times New Roman"/>
          <w:color w:val="000000"/>
          <w:szCs w:val="28"/>
          <w:shd w:val="clear" w:color="auto" w:fill="FFFFFF"/>
        </w:rPr>
        <w:t>–</w:t>
      </w:r>
      <w:r>
        <w:rPr>
          <w:rFonts w:ascii="Times New Roman" w:hAnsi="Times New Roman" w:cs="Times New Roman"/>
          <w:color w:val="000000"/>
          <w:szCs w:val="28"/>
          <w:shd w:val="clear" w:color="auto" w:fill="FFFFFF"/>
        </w:rPr>
        <w:t xml:space="preserve">ландшафтным ресурсом, для образования на их основе достопримечательных мест, историко-культурных заповедников и музеев–заповедников; </w:t>
      </w:r>
    </w:p>
    <w:p w14:paraId="384237D1"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 реставрации памятников истории и культуры, расположенных                                на территории Белгородского района. </w:t>
      </w:r>
    </w:p>
    <w:p w14:paraId="5F642BB5" w14:textId="77777777" w:rsidR="005E7CE0" w:rsidRDefault="00AA5FE3">
      <w:pPr>
        <w:ind w:firstLine="709"/>
        <w:contextualSpacing/>
        <w:jc w:val="both"/>
        <w:rPr>
          <w:color w:val="000000"/>
          <w:shd w:val="clear" w:color="auto" w:fill="FFFFFF"/>
        </w:rPr>
      </w:pPr>
      <w:r>
        <w:rPr>
          <w:rFonts w:ascii="Times New Roman" w:hAnsi="Times New Roman" w:cs="Times New Roman"/>
          <w:color w:val="000000"/>
          <w:szCs w:val="28"/>
          <w:shd w:val="clear" w:color="auto" w:fill="FFFFFF"/>
        </w:rPr>
        <w:t xml:space="preserve">Таким образом, цель муниципальной политики в сфере культуры является создание условий для комплексного развития культурного потенциала, сохранения культурного наследия и гармонизации культурной жизни Белгородского района. </w:t>
      </w:r>
    </w:p>
    <w:p w14:paraId="20EDB657" w14:textId="77777777" w:rsidR="005E7CE0" w:rsidRDefault="005E7CE0">
      <w:pPr>
        <w:ind w:firstLine="709"/>
        <w:contextualSpacing/>
        <w:jc w:val="both"/>
        <w:rPr>
          <w:color w:val="000000"/>
          <w:shd w:val="clear" w:color="auto" w:fill="FFFFFF"/>
        </w:rPr>
      </w:pPr>
    </w:p>
    <w:p w14:paraId="5A78FD8C"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Индикаторы реализации второго стратегического направления «Социальное развитие муниципального района «Белгородский район» Белгородской области, как основа развития человеческого потенциала»</w:t>
      </w:r>
    </w:p>
    <w:p w14:paraId="6EA3CACF" w14:textId="77777777" w:rsidR="005E7CE0" w:rsidRDefault="005E7CE0">
      <w:pPr>
        <w:rPr>
          <w:color w:val="000000"/>
          <w:shd w:val="clear" w:color="auto" w:fill="FFFFFF"/>
        </w:rPr>
      </w:pPr>
    </w:p>
    <w:p w14:paraId="1CA85712" w14:textId="77777777" w:rsidR="005E7CE0" w:rsidRDefault="00AA5FE3">
      <w:pPr>
        <w:jc w:val="right"/>
        <w:rPr>
          <w:rFonts w:ascii="Tinos" w:hAnsi="Tinos"/>
        </w:rPr>
      </w:pPr>
      <w:r>
        <w:rPr>
          <w:rFonts w:ascii="Tinos" w:hAnsi="Tinos"/>
          <w:i/>
          <w:sz w:val="24"/>
        </w:rPr>
        <w:t>Таблица 56</w:t>
      </w:r>
    </w:p>
    <w:p w14:paraId="0121085D" w14:textId="77777777" w:rsidR="005E7CE0" w:rsidRDefault="005E7CE0">
      <w:pPr>
        <w:jc w:val="right"/>
        <w:rPr>
          <w:rFonts w:ascii="Tinos" w:hAnsi="Tinos"/>
          <w:i/>
          <w:sz w:val="24"/>
        </w:rPr>
      </w:pPr>
    </w:p>
    <w:tbl>
      <w:tblPr>
        <w:tblW w:w="9465" w:type="dxa"/>
        <w:jc w:val="center"/>
        <w:tblLayout w:type="fixed"/>
        <w:tblCellMar>
          <w:top w:w="55" w:type="dxa"/>
          <w:bottom w:w="55" w:type="dxa"/>
        </w:tblCellMar>
        <w:tblLook w:val="0000" w:firstRow="0" w:lastRow="0" w:firstColumn="0" w:lastColumn="0" w:noHBand="0" w:noVBand="0"/>
      </w:tblPr>
      <w:tblGrid>
        <w:gridCol w:w="673"/>
        <w:gridCol w:w="4563"/>
        <w:gridCol w:w="1045"/>
        <w:gridCol w:w="1081"/>
        <w:gridCol w:w="1024"/>
        <w:gridCol w:w="1079"/>
      </w:tblGrid>
      <w:tr w:rsidR="005E7CE0" w14:paraId="296818E4" w14:textId="77777777">
        <w:trPr>
          <w:cantSplit/>
          <w:trHeight w:val="300"/>
          <w:tblHeader/>
          <w:jc w:val="center"/>
        </w:trPr>
        <w:tc>
          <w:tcPr>
            <w:tcW w:w="672" w:type="dxa"/>
            <w:tcBorders>
              <w:top w:val="single" w:sz="4" w:space="0" w:color="000000"/>
              <w:left w:val="single" w:sz="4" w:space="0" w:color="000000"/>
              <w:bottom w:val="single" w:sz="4" w:space="0" w:color="000000"/>
            </w:tcBorders>
          </w:tcPr>
          <w:p w14:paraId="6B4A7B73"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 п/п</w:t>
            </w:r>
          </w:p>
        </w:tc>
        <w:tc>
          <w:tcPr>
            <w:tcW w:w="4563" w:type="dxa"/>
            <w:tcBorders>
              <w:top w:val="single" w:sz="4" w:space="0" w:color="000000"/>
              <w:left w:val="single" w:sz="4" w:space="0" w:color="000000"/>
              <w:bottom w:val="single" w:sz="4" w:space="0" w:color="000000"/>
            </w:tcBorders>
            <w:vAlign w:val="center"/>
          </w:tcPr>
          <w:p w14:paraId="236ED64D"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Индикаторы</w:t>
            </w:r>
          </w:p>
        </w:tc>
        <w:tc>
          <w:tcPr>
            <w:tcW w:w="1045" w:type="dxa"/>
            <w:tcBorders>
              <w:top w:val="single" w:sz="4" w:space="0" w:color="000000"/>
              <w:left w:val="single" w:sz="4" w:space="0" w:color="000000"/>
              <w:bottom w:val="single" w:sz="4" w:space="0" w:color="000000"/>
            </w:tcBorders>
            <w:vAlign w:val="center"/>
          </w:tcPr>
          <w:p w14:paraId="6E202029"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2020</w:t>
            </w:r>
          </w:p>
          <w:p w14:paraId="617EBD14"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отчет</w:t>
            </w:r>
          </w:p>
        </w:tc>
        <w:tc>
          <w:tcPr>
            <w:tcW w:w="1081" w:type="dxa"/>
            <w:tcBorders>
              <w:top w:val="single" w:sz="4" w:space="0" w:color="000000"/>
              <w:left w:val="single" w:sz="4" w:space="0" w:color="000000"/>
              <w:bottom w:val="single" w:sz="4" w:space="0" w:color="000000"/>
            </w:tcBorders>
            <w:vAlign w:val="center"/>
          </w:tcPr>
          <w:p w14:paraId="56288F97"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2023</w:t>
            </w:r>
          </w:p>
          <w:p w14:paraId="6D198033"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отчет</w:t>
            </w:r>
          </w:p>
        </w:tc>
        <w:tc>
          <w:tcPr>
            <w:tcW w:w="1024" w:type="dxa"/>
            <w:tcBorders>
              <w:top w:val="single" w:sz="4" w:space="0" w:color="000000"/>
              <w:left w:val="single" w:sz="4" w:space="0" w:color="000000"/>
              <w:bottom w:val="single" w:sz="4" w:space="0" w:color="000000"/>
            </w:tcBorders>
            <w:vAlign w:val="center"/>
          </w:tcPr>
          <w:p w14:paraId="06581765"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2025</w:t>
            </w:r>
          </w:p>
          <w:p w14:paraId="7C8642B2"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прогноз</w:t>
            </w:r>
          </w:p>
        </w:tc>
        <w:tc>
          <w:tcPr>
            <w:tcW w:w="1079" w:type="dxa"/>
            <w:tcBorders>
              <w:top w:val="single" w:sz="4" w:space="0" w:color="000000"/>
              <w:left w:val="single" w:sz="4" w:space="0" w:color="000000"/>
              <w:bottom w:val="single" w:sz="4" w:space="0" w:color="000000"/>
              <w:right w:val="single" w:sz="4" w:space="0" w:color="000000"/>
            </w:tcBorders>
            <w:vAlign w:val="center"/>
          </w:tcPr>
          <w:p w14:paraId="45B9B208"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2030</w:t>
            </w:r>
          </w:p>
          <w:p w14:paraId="7FEFB10C" w14:textId="77777777" w:rsidR="005E7CE0" w:rsidRDefault="00AA5FE3">
            <w:pPr>
              <w:spacing w:after="200"/>
              <w:contextualSpacing/>
              <w:rPr>
                <w:color w:val="000000"/>
                <w:shd w:val="clear" w:color="auto" w:fill="FFFFFF"/>
              </w:rPr>
            </w:pPr>
            <w:r>
              <w:rPr>
                <w:rFonts w:ascii="Times New Roman" w:hAnsi="Times New Roman" w:cs="Times New Roman"/>
                <w:b/>
                <w:color w:val="000000"/>
                <w:sz w:val="22"/>
                <w:szCs w:val="22"/>
                <w:shd w:val="clear" w:color="auto" w:fill="FFFFFF"/>
              </w:rPr>
              <w:t>прогноз</w:t>
            </w:r>
          </w:p>
        </w:tc>
      </w:tr>
      <w:tr w:rsidR="005E7CE0" w14:paraId="356BF5AA" w14:textId="77777777">
        <w:trPr>
          <w:trHeight w:val="300"/>
          <w:jc w:val="center"/>
        </w:trPr>
        <w:tc>
          <w:tcPr>
            <w:tcW w:w="9464" w:type="dxa"/>
            <w:gridSpan w:val="6"/>
            <w:tcBorders>
              <w:left w:val="single" w:sz="4" w:space="0" w:color="000000"/>
              <w:bottom w:val="single" w:sz="4" w:space="0" w:color="000000"/>
              <w:right w:val="single" w:sz="4" w:space="0" w:color="000000"/>
            </w:tcBorders>
          </w:tcPr>
          <w:p w14:paraId="198F9C4D"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Улучшение демографической ситуации и укрепление здоровья населения</w:t>
            </w:r>
          </w:p>
        </w:tc>
      </w:tr>
      <w:tr w:rsidR="005E7CE0" w14:paraId="784FEB4D" w14:textId="77777777">
        <w:trPr>
          <w:trHeight w:val="300"/>
          <w:jc w:val="center"/>
        </w:trPr>
        <w:tc>
          <w:tcPr>
            <w:tcW w:w="672" w:type="dxa"/>
            <w:tcBorders>
              <w:left w:val="single" w:sz="4" w:space="0" w:color="000000"/>
              <w:bottom w:val="single" w:sz="4" w:space="0" w:color="000000"/>
            </w:tcBorders>
          </w:tcPr>
          <w:p w14:paraId="09BC3D5F"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w:t>
            </w:r>
          </w:p>
        </w:tc>
        <w:tc>
          <w:tcPr>
            <w:tcW w:w="4563" w:type="dxa"/>
            <w:tcBorders>
              <w:left w:val="single" w:sz="4" w:space="0" w:color="000000"/>
              <w:bottom w:val="single" w:sz="4" w:space="0" w:color="000000"/>
            </w:tcBorders>
          </w:tcPr>
          <w:p w14:paraId="158B2B59"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Среднегодовая численность населения, (тыс. человек)</w:t>
            </w:r>
          </w:p>
        </w:tc>
        <w:tc>
          <w:tcPr>
            <w:tcW w:w="1045" w:type="dxa"/>
            <w:tcBorders>
              <w:left w:val="single" w:sz="4" w:space="0" w:color="000000"/>
              <w:bottom w:val="single" w:sz="4" w:space="0" w:color="000000"/>
            </w:tcBorders>
            <w:vAlign w:val="center"/>
          </w:tcPr>
          <w:p w14:paraId="170AB3E6"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129,6</w:t>
            </w:r>
          </w:p>
        </w:tc>
        <w:tc>
          <w:tcPr>
            <w:tcW w:w="1081" w:type="dxa"/>
            <w:tcBorders>
              <w:left w:val="single" w:sz="4" w:space="0" w:color="000000"/>
              <w:bottom w:val="single" w:sz="4" w:space="0" w:color="000000"/>
            </w:tcBorders>
            <w:vAlign w:val="center"/>
          </w:tcPr>
          <w:p w14:paraId="10A44BBC"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189,9</w:t>
            </w:r>
          </w:p>
        </w:tc>
        <w:tc>
          <w:tcPr>
            <w:tcW w:w="1024" w:type="dxa"/>
            <w:tcBorders>
              <w:left w:val="single" w:sz="4" w:space="0" w:color="000000"/>
              <w:bottom w:val="single" w:sz="4" w:space="0" w:color="000000"/>
            </w:tcBorders>
            <w:vAlign w:val="center"/>
          </w:tcPr>
          <w:p w14:paraId="09FA2239"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191,8</w:t>
            </w:r>
          </w:p>
        </w:tc>
        <w:tc>
          <w:tcPr>
            <w:tcW w:w="1079" w:type="dxa"/>
            <w:tcBorders>
              <w:left w:val="single" w:sz="4" w:space="0" w:color="000000"/>
              <w:bottom w:val="single" w:sz="4" w:space="0" w:color="000000"/>
              <w:right w:val="single" w:sz="4" w:space="0" w:color="000000"/>
            </w:tcBorders>
            <w:vAlign w:val="center"/>
          </w:tcPr>
          <w:p w14:paraId="5BFF9DA7"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195,25</w:t>
            </w:r>
          </w:p>
        </w:tc>
      </w:tr>
      <w:tr w:rsidR="005E7CE0" w14:paraId="7D1898ED" w14:textId="77777777">
        <w:trPr>
          <w:trHeight w:val="300"/>
          <w:jc w:val="center"/>
        </w:trPr>
        <w:tc>
          <w:tcPr>
            <w:tcW w:w="672" w:type="dxa"/>
            <w:tcBorders>
              <w:left w:val="single" w:sz="4" w:space="0" w:color="000000"/>
              <w:bottom w:val="single" w:sz="4" w:space="0" w:color="000000"/>
            </w:tcBorders>
          </w:tcPr>
          <w:p w14:paraId="2D02EEC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w:t>
            </w:r>
          </w:p>
        </w:tc>
        <w:tc>
          <w:tcPr>
            <w:tcW w:w="4563" w:type="dxa"/>
            <w:tcBorders>
              <w:left w:val="single" w:sz="4" w:space="0" w:color="000000"/>
              <w:bottom w:val="single" w:sz="4" w:space="0" w:color="000000"/>
            </w:tcBorders>
          </w:tcPr>
          <w:p w14:paraId="648FCB78"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Общий коэффициент рождаемости (чел. на 1 тыс. населения)</w:t>
            </w:r>
          </w:p>
        </w:tc>
        <w:tc>
          <w:tcPr>
            <w:tcW w:w="1045" w:type="dxa"/>
            <w:tcBorders>
              <w:left w:val="single" w:sz="4" w:space="0" w:color="000000"/>
              <w:bottom w:val="single" w:sz="4" w:space="0" w:color="000000"/>
            </w:tcBorders>
            <w:vAlign w:val="center"/>
          </w:tcPr>
          <w:p w14:paraId="7B7D9FBE"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10,3</w:t>
            </w:r>
          </w:p>
        </w:tc>
        <w:tc>
          <w:tcPr>
            <w:tcW w:w="1081" w:type="dxa"/>
            <w:tcBorders>
              <w:left w:val="single" w:sz="4" w:space="0" w:color="000000"/>
              <w:bottom w:val="single" w:sz="4" w:space="0" w:color="000000"/>
            </w:tcBorders>
            <w:vAlign w:val="center"/>
          </w:tcPr>
          <w:p w14:paraId="1D664478"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6,0</w:t>
            </w:r>
          </w:p>
        </w:tc>
        <w:tc>
          <w:tcPr>
            <w:tcW w:w="1024" w:type="dxa"/>
            <w:tcBorders>
              <w:left w:val="single" w:sz="4" w:space="0" w:color="000000"/>
              <w:bottom w:val="single" w:sz="4" w:space="0" w:color="000000"/>
            </w:tcBorders>
            <w:vAlign w:val="center"/>
          </w:tcPr>
          <w:p w14:paraId="775D8097"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6,5</w:t>
            </w:r>
          </w:p>
        </w:tc>
        <w:tc>
          <w:tcPr>
            <w:tcW w:w="1079" w:type="dxa"/>
            <w:tcBorders>
              <w:left w:val="single" w:sz="4" w:space="0" w:color="000000"/>
              <w:bottom w:val="single" w:sz="4" w:space="0" w:color="000000"/>
              <w:right w:val="single" w:sz="4" w:space="0" w:color="000000"/>
            </w:tcBorders>
            <w:vAlign w:val="center"/>
          </w:tcPr>
          <w:p w14:paraId="591B0841"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7,0</w:t>
            </w:r>
          </w:p>
        </w:tc>
      </w:tr>
      <w:tr w:rsidR="005E7CE0" w14:paraId="00200E90" w14:textId="77777777">
        <w:trPr>
          <w:trHeight w:val="300"/>
          <w:jc w:val="center"/>
        </w:trPr>
        <w:tc>
          <w:tcPr>
            <w:tcW w:w="672" w:type="dxa"/>
            <w:tcBorders>
              <w:left w:val="single" w:sz="4" w:space="0" w:color="000000"/>
              <w:bottom w:val="single" w:sz="4" w:space="0" w:color="000000"/>
            </w:tcBorders>
          </w:tcPr>
          <w:p w14:paraId="33AFAAD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w:t>
            </w:r>
          </w:p>
        </w:tc>
        <w:tc>
          <w:tcPr>
            <w:tcW w:w="4563" w:type="dxa"/>
            <w:tcBorders>
              <w:left w:val="single" w:sz="4" w:space="0" w:color="000000"/>
              <w:bottom w:val="single" w:sz="4" w:space="0" w:color="000000"/>
            </w:tcBorders>
          </w:tcPr>
          <w:p w14:paraId="7539E5ED"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Общий коэффициент смертности</w:t>
            </w:r>
          </w:p>
          <w:p w14:paraId="49369D8C"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(чел. на 1 тыс. населения)</w:t>
            </w:r>
          </w:p>
        </w:tc>
        <w:tc>
          <w:tcPr>
            <w:tcW w:w="1045" w:type="dxa"/>
            <w:tcBorders>
              <w:left w:val="single" w:sz="4" w:space="0" w:color="000000"/>
              <w:bottom w:val="single" w:sz="4" w:space="0" w:color="000000"/>
            </w:tcBorders>
            <w:vAlign w:val="center"/>
          </w:tcPr>
          <w:p w14:paraId="4F46E5CA"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14,6</w:t>
            </w:r>
          </w:p>
        </w:tc>
        <w:tc>
          <w:tcPr>
            <w:tcW w:w="1081" w:type="dxa"/>
            <w:tcBorders>
              <w:left w:val="single" w:sz="4" w:space="0" w:color="000000"/>
              <w:bottom w:val="single" w:sz="4" w:space="0" w:color="000000"/>
            </w:tcBorders>
            <w:vAlign w:val="center"/>
          </w:tcPr>
          <w:p w14:paraId="6DEA5FBB"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8,9</w:t>
            </w:r>
          </w:p>
        </w:tc>
        <w:tc>
          <w:tcPr>
            <w:tcW w:w="1024" w:type="dxa"/>
            <w:tcBorders>
              <w:left w:val="single" w:sz="4" w:space="0" w:color="000000"/>
              <w:bottom w:val="single" w:sz="4" w:space="0" w:color="000000"/>
            </w:tcBorders>
            <w:vAlign w:val="center"/>
          </w:tcPr>
          <w:p w14:paraId="5367719C"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12,5</w:t>
            </w:r>
          </w:p>
        </w:tc>
        <w:tc>
          <w:tcPr>
            <w:tcW w:w="1079" w:type="dxa"/>
            <w:tcBorders>
              <w:left w:val="single" w:sz="4" w:space="0" w:color="000000"/>
              <w:bottom w:val="single" w:sz="4" w:space="0" w:color="000000"/>
              <w:right w:val="single" w:sz="4" w:space="0" w:color="000000"/>
            </w:tcBorders>
            <w:vAlign w:val="center"/>
          </w:tcPr>
          <w:p w14:paraId="427E3E12"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12,4</w:t>
            </w:r>
          </w:p>
        </w:tc>
      </w:tr>
      <w:tr w:rsidR="005E7CE0" w14:paraId="003FB249" w14:textId="77777777">
        <w:trPr>
          <w:trHeight w:val="300"/>
          <w:jc w:val="center"/>
        </w:trPr>
        <w:tc>
          <w:tcPr>
            <w:tcW w:w="672" w:type="dxa"/>
            <w:tcBorders>
              <w:left w:val="single" w:sz="4" w:space="0" w:color="000000"/>
              <w:bottom w:val="single" w:sz="4" w:space="0" w:color="000000"/>
            </w:tcBorders>
          </w:tcPr>
          <w:p w14:paraId="68DB4B8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w:t>
            </w:r>
          </w:p>
        </w:tc>
        <w:tc>
          <w:tcPr>
            <w:tcW w:w="4563" w:type="dxa"/>
            <w:tcBorders>
              <w:left w:val="single" w:sz="4" w:space="0" w:color="000000"/>
              <w:bottom w:val="single" w:sz="4" w:space="0" w:color="000000"/>
            </w:tcBorders>
          </w:tcPr>
          <w:p w14:paraId="3FEC7F9D"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Младенческая смертность (случаев         на 1 тыс. родившихся живыми)</w:t>
            </w:r>
          </w:p>
        </w:tc>
        <w:tc>
          <w:tcPr>
            <w:tcW w:w="1045" w:type="dxa"/>
            <w:tcBorders>
              <w:left w:val="single" w:sz="4" w:space="0" w:color="000000"/>
              <w:bottom w:val="single" w:sz="4" w:space="0" w:color="000000"/>
            </w:tcBorders>
            <w:vAlign w:val="center"/>
          </w:tcPr>
          <w:p w14:paraId="6EE8738A"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3,0</w:t>
            </w:r>
          </w:p>
        </w:tc>
        <w:tc>
          <w:tcPr>
            <w:tcW w:w="1081" w:type="dxa"/>
            <w:tcBorders>
              <w:left w:val="single" w:sz="4" w:space="0" w:color="000000"/>
              <w:bottom w:val="single" w:sz="4" w:space="0" w:color="000000"/>
            </w:tcBorders>
            <w:vAlign w:val="center"/>
          </w:tcPr>
          <w:p w14:paraId="66A5563D"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4,4</w:t>
            </w:r>
          </w:p>
        </w:tc>
        <w:tc>
          <w:tcPr>
            <w:tcW w:w="1024" w:type="dxa"/>
            <w:tcBorders>
              <w:left w:val="single" w:sz="4" w:space="0" w:color="000000"/>
              <w:bottom w:val="single" w:sz="4" w:space="0" w:color="000000"/>
            </w:tcBorders>
            <w:vAlign w:val="center"/>
          </w:tcPr>
          <w:p w14:paraId="6FEA4B95"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3,7</w:t>
            </w:r>
          </w:p>
        </w:tc>
        <w:tc>
          <w:tcPr>
            <w:tcW w:w="1079" w:type="dxa"/>
            <w:tcBorders>
              <w:left w:val="single" w:sz="4" w:space="0" w:color="000000"/>
              <w:bottom w:val="single" w:sz="4" w:space="0" w:color="000000"/>
              <w:right w:val="single" w:sz="4" w:space="0" w:color="000000"/>
            </w:tcBorders>
            <w:vAlign w:val="center"/>
          </w:tcPr>
          <w:p w14:paraId="0A6282C7"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3,7</w:t>
            </w:r>
          </w:p>
        </w:tc>
      </w:tr>
      <w:tr w:rsidR="005E7CE0" w14:paraId="2C74A442" w14:textId="77777777">
        <w:trPr>
          <w:trHeight w:val="300"/>
          <w:jc w:val="center"/>
        </w:trPr>
        <w:tc>
          <w:tcPr>
            <w:tcW w:w="672" w:type="dxa"/>
            <w:tcBorders>
              <w:left w:val="single" w:sz="4" w:space="0" w:color="000000"/>
              <w:bottom w:val="single" w:sz="4" w:space="0" w:color="000000"/>
            </w:tcBorders>
          </w:tcPr>
          <w:p w14:paraId="26A7518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5</w:t>
            </w:r>
          </w:p>
        </w:tc>
        <w:tc>
          <w:tcPr>
            <w:tcW w:w="4563" w:type="dxa"/>
            <w:tcBorders>
              <w:left w:val="single" w:sz="4" w:space="0" w:color="000000"/>
              <w:bottom w:val="single" w:sz="4" w:space="0" w:color="000000"/>
            </w:tcBorders>
          </w:tcPr>
          <w:p w14:paraId="7BEF1B3A"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xml:space="preserve">Смертность от болезней системы </w:t>
            </w:r>
            <w:r>
              <w:rPr>
                <w:rFonts w:ascii="Times New Roman" w:eastAsia="Calibri" w:hAnsi="Times New Roman" w:cs="Times New Roman"/>
                <w:color w:val="000000"/>
                <w:kern w:val="0"/>
                <w:sz w:val="24"/>
                <w:shd w:val="clear" w:color="auto" w:fill="FFFFFF"/>
                <w:lang w:eastAsia="en-US" w:bidi="ar-SA"/>
              </w:rPr>
              <w:lastRenderedPageBreak/>
              <w:t>кровообращения (случаев на 100 тыс. человек)</w:t>
            </w:r>
          </w:p>
        </w:tc>
        <w:tc>
          <w:tcPr>
            <w:tcW w:w="1045" w:type="dxa"/>
            <w:tcBorders>
              <w:left w:val="single" w:sz="4" w:space="0" w:color="000000"/>
              <w:bottom w:val="single" w:sz="4" w:space="0" w:color="000000"/>
            </w:tcBorders>
            <w:vAlign w:val="center"/>
          </w:tcPr>
          <w:p w14:paraId="1EF48C57"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lastRenderedPageBreak/>
              <w:t>652,5</w:t>
            </w:r>
          </w:p>
        </w:tc>
        <w:tc>
          <w:tcPr>
            <w:tcW w:w="1081" w:type="dxa"/>
            <w:tcBorders>
              <w:left w:val="single" w:sz="4" w:space="0" w:color="000000"/>
              <w:bottom w:val="single" w:sz="4" w:space="0" w:color="000000"/>
            </w:tcBorders>
            <w:vAlign w:val="center"/>
          </w:tcPr>
          <w:p w14:paraId="26B89A48"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485,7</w:t>
            </w:r>
          </w:p>
        </w:tc>
        <w:tc>
          <w:tcPr>
            <w:tcW w:w="1024" w:type="dxa"/>
            <w:tcBorders>
              <w:left w:val="single" w:sz="4" w:space="0" w:color="000000"/>
              <w:bottom w:val="single" w:sz="4" w:space="0" w:color="000000"/>
            </w:tcBorders>
            <w:vAlign w:val="center"/>
          </w:tcPr>
          <w:p w14:paraId="13038A3C"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650,5</w:t>
            </w:r>
          </w:p>
        </w:tc>
        <w:tc>
          <w:tcPr>
            <w:tcW w:w="1079" w:type="dxa"/>
            <w:tcBorders>
              <w:left w:val="single" w:sz="4" w:space="0" w:color="000000"/>
              <w:bottom w:val="single" w:sz="4" w:space="0" w:color="000000"/>
              <w:right w:val="single" w:sz="4" w:space="0" w:color="000000"/>
            </w:tcBorders>
            <w:vAlign w:val="center"/>
          </w:tcPr>
          <w:p w14:paraId="09DADD9E"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550,0</w:t>
            </w:r>
          </w:p>
        </w:tc>
      </w:tr>
      <w:tr w:rsidR="005E7CE0" w14:paraId="5256938C" w14:textId="77777777">
        <w:trPr>
          <w:trHeight w:val="300"/>
          <w:jc w:val="center"/>
        </w:trPr>
        <w:tc>
          <w:tcPr>
            <w:tcW w:w="672" w:type="dxa"/>
            <w:tcBorders>
              <w:left w:val="single" w:sz="4" w:space="0" w:color="000000"/>
              <w:bottom w:val="single" w:sz="4" w:space="0" w:color="000000"/>
            </w:tcBorders>
          </w:tcPr>
          <w:p w14:paraId="11CE31C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w:t>
            </w:r>
          </w:p>
        </w:tc>
        <w:tc>
          <w:tcPr>
            <w:tcW w:w="4563" w:type="dxa"/>
            <w:tcBorders>
              <w:left w:val="single" w:sz="4" w:space="0" w:color="000000"/>
              <w:bottom w:val="single" w:sz="4" w:space="0" w:color="000000"/>
            </w:tcBorders>
          </w:tcPr>
          <w:p w14:paraId="2E5747F3"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Смертность от новообразований (случаев на 100 тыс. человек)</w:t>
            </w:r>
          </w:p>
        </w:tc>
        <w:tc>
          <w:tcPr>
            <w:tcW w:w="1045" w:type="dxa"/>
            <w:tcBorders>
              <w:left w:val="single" w:sz="4" w:space="0" w:color="000000"/>
              <w:bottom w:val="single" w:sz="4" w:space="0" w:color="000000"/>
            </w:tcBorders>
            <w:vAlign w:val="center"/>
          </w:tcPr>
          <w:p w14:paraId="65700DC4"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185,4</w:t>
            </w:r>
          </w:p>
        </w:tc>
        <w:tc>
          <w:tcPr>
            <w:tcW w:w="1081" w:type="dxa"/>
            <w:tcBorders>
              <w:left w:val="single" w:sz="4" w:space="0" w:color="000000"/>
              <w:bottom w:val="single" w:sz="4" w:space="0" w:color="000000"/>
            </w:tcBorders>
            <w:vAlign w:val="center"/>
          </w:tcPr>
          <w:p w14:paraId="16CD05E7"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154,1</w:t>
            </w:r>
          </w:p>
        </w:tc>
        <w:tc>
          <w:tcPr>
            <w:tcW w:w="1024" w:type="dxa"/>
            <w:tcBorders>
              <w:left w:val="single" w:sz="4" w:space="0" w:color="000000"/>
              <w:bottom w:val="single" w:sz="4" w:space="0" w:color="000000"/>
            </w:tcBorders>
            <w:vAlign w:val="center"/>
          </w:tcPr>
          <w:p w14:paraId="52681F65"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175,0</w:t>
            </w:r>
          </w:p>
        </w:tc>
        <w:tc>
          <w:tcPr>
            <w:tcW w:w="1079" w:type="dxa"/>
            <w:tcBorders>
              <w:left w:val="single" w:sz="4" w:space="0" w:color="000000"/>
              <w:bottom w:val="single" w:sz="4" w:space="0" w:color="000000"/>
              <w:right w:val="single" w:sz="4" w:space="0" w:color="000000"/>
            </w:tcBorders>
            <w:vAlign w:val="center"/>
          </w:tcPr>
          <w:p w14:paraId="7F895388"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167,3</w:t>
            </w:r>
          </w:p>
        </w:tc>
      </w:tr>
      <w:tr w:rsidR="005E7CE0" w14:paraId="6339C513" w14:textId="77777777">
        <w:trPr>
          <w:trHeight w:val="300"/>
          <w:jc w:val="center"/>
        </w:trPr>
        <w:tc>
          <w:tcPr>
            <w:tcW w:w="672" w:type="dxa"/>
            <w:tcBorders>
              <w:left w:val="single" w:sz="4" w:space="0" w:color="000000"/>
              <w:bottom w:val="single" w:sz="4" w:space="0" w:color="000000"/>
            </w:tcBorders>
          </w:tcPr>
          <w:p w14:paraId="5E67478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7</w:t>
            </w:r>
          </w:p>
        </w:tc>
        <w:tc>
          <w:tcPr>
            <w:tcW w:w="4563" w:type="dxa"/>
            <w:tcBorders>
              <w:left w:val="single" w:sz="4" w:space="0" w:color="000000"/>
              <w:bottom w:val="single" w:sz="4" w:space="0" w:color="000000"/>
            </w:tcBorders>
          </w:tcPr>
          <w:p w14:paraId="3B303F44"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Смертность населения трудоспособного возраста (случаев на 1000 человек соответствующего пола и возраста)</w:t>
            </w:r>
          </w:p>
        </w:tc>
        <w:tc>
          <w:tcPr>
            <w:tcW w:w="1045" w:type="dxa"/>
            <w:tcBorders>
              <w:left w:val="single" w:sz="4" w:space="0" w:color="000000"/>
              <w:bottom w:val="single" w:sz="4" w:space="0" w:color="000000"/>
            </w:tcBorders>
            <w:vAlign w:val="center"/>
          </w:tcPr>
          <w:p w14:paraId="44F7EE24"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5,1</w:t>
            </w:r>
          </w:p>
        </w:tc>
        <w:tc>
          <w:tcPr>
            <w:tcW w:w="1081" w:type="dxa"/>
            <w:tcBorders>
              <w:left w:val="single" w:sz="4" w:space="0" w:color="000000"/>
              <w:bottom w:val="single" w:sz="4" w:space="0" w:color="000000"/>
            </w:tcBorders>
            <w:vAlign w:val="center"/>
          </w:tcPr>
          <w:p w14:paraId="7677BE21"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3,4</w:t>
            </w:r>
          </w:p>
        </w:tc>
        <w:tc>
          <w:tcPr>
            <w:tcW w:w="1024" w:type="dxa"/>
            <w:tcBorders>
              <w:left w:val="single" w:sz="4" w:space="0" w:color="000000"/>
              <w:bottom w:val="single" w:sz="4" w:space="0" w:color="000000"/>
            </w:tcBorders>
            <w:vAlign w:val="center"/>
          </w:tcPr>
          <w:p w14:paraId="6AC5FD22"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3,3</w:t>
            </w:r>
          </w:p>
        </w:tc>
        <w:tc>
          <w:tcPr>
            <w:tcW w:w="1079" w:type="dxa"/>
            <w:tcBorders>
              <w:left w:val="single" w:sz="4" w:space="0" w:color="000000"/>
              <w:bottom w:val="single" w:sz="4" w:space="0" w:color="000000"/>
              <w:right w:val="single" w:sz="4" w:space="0" w:color="000000"/>
            </w:tcBorders>
            <w:vAlign w:val="center"/>
          </w:tcPr>
          <w:p w14:paraId="488CF90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3,2</w:t>
            </w:r>
          </w:p>
        </w:tc>
      </w:tr>
      <w:tr w:rsidR="005E7CE0" w14:paraId="24613077" w14:textId="77777777">
        <w:trPr>
          <w:trHeight w:val="300"/>
          <w:jc w:val="center"/>
        </w:trPr>
        <w:tc>
          <w:tcPr>
            <w:tcW w:w="672" w:type="dxa"/>
            <w:tcBorders>
              <w:left w:val="single" w:sz="4" w:space="0" w:color="000000"/>
              <w:bottom w:val="single" w:sz="4" w:space="0" w:color="000000"/>
            </w:tcBorders>
          </w:tcPr>
          <w:p w14:paraId="3A4A53B4"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8</w:t>
            </w:r>
          </w:p>
        </w:tc>
        <w:tc>
          <w:tcPr>
            <w:tcW w:w="4563" w:type="dxa"/>
            <w:tcBorders>
              <w:left w:val="single" w:sz="4" w:space="0" w:color="000000"/>
              <w:bottom w:val="single" w:sz="4" w:space="0" w:color="000000"/>
            </w:tcBorders>
          </w:tcPr>
          <w:p w14:paraId="5079E626"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Заболеваемость алкоголизмом (случаев на 100 тыс. человек)</w:t>
            </w:r>
          </w:p>
        </w:tc>
        <w:tc>
          <w:tcPr>
            <w:tcW w:w="1045" w:type="dxa"/>
            <w:tcBorders>
              <w:left w:val="single" w:sz="4" w:space="0" w:color="000000"/>
              <w:bottom w:val="single" w:sz="4" w:space="0" w:color="000000"/>
            </w:tcBorders>
            <w:vAlign w:val="center"/>
          </w:tcPr>
          <w:p w14:paraId="6F7F1DC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477,6</w:t>
            </w:r>
          </w:p>
        </w:tc>
        <w:tc>
          <w:tcPr>
            <w:tcW w:w="1081" w:type="dxa"/>
            <w:tcBorders>
              <w:left w:val="single" w:sz="4" w:space="0" w:color="000000"/>
              <w:bottom w:val="single" w:sz="4" w:space="0" w:color="000000"/>
            </w:tcBorders>
            <w:vAlign w:val="center"/>
          </w:tcPr>
          <w:p w14:paraId="7AA5B97F"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363,8</w:t>
            </w:r>
          </w:p>
        </w:tc>
        <w:tc>
          <w:tcPr>
            <w:tcW w:w="1024" w:type="dxa"/>
            <w:tcBorders>
              <w:left w:val="single" w:sz="4" w:space="0" w:color="000000"/>
              <w:bottom w:val="single" w:sz="4" w:space="0" w:color="000000"/>
            </w:tcBorders>
            <w:vAlign w:val="center"/>
          </w:tcPr>
          <w:p w14:paraId="42CA407C"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360,5</w:t>
            </w:r>
          </w:p>
        </w:tc>
        <w:tc>
          <w:tcPr>
            <w:tcW w:w="1079" w:type="dxa"/>
            <w:tcBorders>
              <w:left w:val="single" w:sz="4" w:space="0" w:color="000000"/>
              <w:bottom w:val="single" w:sz="4" w:space="0" w:color="000000"/>
              <w:right w:val="single" w:sz="4" w:space="0" w:color="000000"/>
            </w:tcBorders>
            <w:vAlign w:val="center"/>
          </w:tcPr>
          <w:p w14:paraId="6418BEEB"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355,0</w:t>
            </w:r>
          </w:p>
        </w:tc>
      </w:tr>
      <w:tr w:rsidR="005E7CE0" w14:paraId="1E2E096E" w14:textId="77777777">
        <w:trPr>
          <w:trHeight w:val="537"/>
          <w:jc w:val="center"/>
        </w:trPr>
        <w:tc>
          <w:tcPr>
            <w:tcW w:w="9464" w:type="dxa"/>
            <w:gridSpan w:val="6"/>
            <w:tcBorders>
              <w:left w:val="single" w:sz="4" w:space="0" w:color="000000"/>
              <w:bottom w:val="single" w:sz="4" w:space="0" w:color="000000"/>
              <w:right w:val="single" w:sz="4" w:space="0" w:color="000000"/>
            </w:tcBorders>
            <w:vAlign w:val="center"/>
          </w:tcPr>
          <w:p w14:paraId="3F8CF8B5"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Повышение качества образования и укрепление трудового потенциала</w:t>
            </w:r>
          </w:p>
        </w:tc>
      </w:tr>
      <w:tr w:rsidR="005E7CE0" w14:paraId="3978E642" w14:textId="77777777">
        <w:trPr>
          <w:trHeight w:val="300"/>
          <w:jc w:val="center"/>
        </w:trPr>
        <w:tc>
          <w:tcPr>
            <w:tcW w:w="672" w:type="dxa"/>
            <w:tcBorders>
              <w:left w:val="single" w:sz="4" w:space="0" w:color="000000"/>
              <w:bottom w:val="single" w:sz="4" w:space="0" w:color="000000"/>
            </w:tcBorders>
          </w:tcPr>
          <w:p w14:paraId="672C73FC" w14:textId="77777777" w:rsidR="005E7CE0" w:rsidRDefault="00AA5FE3">
            <w:pPr>
              <w:pStyle w:val="Default"/>
              <w:widowControl w:val="0"/>
              <w:jc w:val="center"/>
              <w:rPr>
                <w:shd w:val="clear" w:color="auto" w:fill="FFFFFF"/>
              </w:rPr>
            </w:pPr>
            <w:r>
              <w:rPr>
                <w:shd w:val="clear" w:color="auto" w:fill="FFFFFF"/>
              </w:rPr>
              <w:t>9</w:t>
            </w:r>
          </w:p>
        </w:tc>
        <w:tc>
          <w:tcPr>
            <w:tcW w:w="4563" w:type="dxa"/>
            <w:tcBorders>
              <w:left w:val="single" w:sz="4" w:space="0" w:color="000000"/>
              <w:bottom w:val="single" w:sz="4" w:space="0" w:color="000000"/>
            </w:tcBorders>
          </w:tcPr>
          <w:p w14:paraId="2F6A7F23"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 xml:space="preserve">Снижение нехватки мест </w:t>
            </w:r>
            <w:r>
              <w:rPr>
                <w:rFonts w:ascii="Times New Roman" w:eastAsia="Times New Roman" w:hAnsi="Times New Roman"/>
                <w:color w:val="000000"/>
                <w:sz w:val="24"/>
                <w:shd w:val="clear" w:color="auto" w:fill="FFFFFF"/>
              </w:rPr>
              <w:br/>
              <w:t>в муниципальных дошкольных образовательных организациях, %</w:t>
            </w:r>
          </w:p>
        </w:tc>
        <w:tc>
          <w:tcPr>
            <w:tcW w:w="1045" w:type="dxa"/>
            <w:tcBorders>
              <w:left w:val="single" w:sz="4" w:space="0" w:color="000000"/>
              <w:bottom w:val="single" w:sz="4" w:space="0" w:color="000000"/>
            </w:tcBorders>
            <w:vAlign w:val="center"/>
          </w:tcPr>
          <w:p w14:paraId="239C2D78"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3,0</w:t>
            </w:r>
          </w:p>
        </w:tc>
        <w:tc>
          <w:tcPr>
            <w:tcW w:w="1081" w:type="dxa"/>
            <w:tcBorders>
              <w:left w:val="single" w:sz="4" w:space="0" w:color="000000"/>
              <w:bottom w:val="single" w:sz="4" w:space="0" w:color="000000"/>
            </w:tcBorders>
            <w:vAlign w:val="center"/>
          </w:tcPr>
          <w:p w14:paraId="39892092"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1,5</w:t>
            </w:r>
          </w:p>
        </w:tc>
        <w:tc>
          <w:tcPr>
            <w:tcW w:w="1024" w:type="dxa"/>
            <w:tcBorders>
              <w:left w:val="single" w:sz="4" w:space="0" w:color="000000"/>
              <w:bottom w:val="single" w:sz="4" w:space="0" w:color="000000"/>
            </w:tcBorders>
            <w:vAlign w:val="center"/>
          </w:tcPr>
          <w:p w14:paraId="5CB361EB"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0,0</w:t>
            </w:r>
          </w:p>
        </w:tc>
        <w:tc>
          <w:tcPr>
            <w:tcW w:w="1079" w:type="dxa"/>
            <w:tcBorders>
              <w:left w:val="single" w:sz="4" w:space="0" w:color="000000"/>
              <w:bottom w:val="single" w:sz="4" w:space="0" w:color="000000"/>
              <w:right w:val="single" w:sz="4" w:space="0" w:color="000000"/>
            </w:tcBorders>
            <w:vAlign w:val="center"/>
          </w:tcPr>
          <w:p w14:paraId="68C06F40"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0,0</w:t>
            </w:r>
          </w:p>
        </w:tc>
      </w:tr>
      <w:tr w:rsidR="005E7CE0" w14:paraId="4A683899" w14:textId="77777777">
        <w:trPr>
          <w:trHeight w:val="300"/>
          <w:jc w:val="center"/>
        </w:trPr>
        <w:tc>
          <w:tcPr>
            <w:tcW w:w="672" w:type="dxa"/>
            <w:tcBorders>
              <w:left w:val="single" w:sz="4" w:space="0" w:color="000000"/>
              <w:bottom w:val="single" w:sz="4" w:space="0" w:color="000000"/>
            </w:tcBorders>
          </w:tcPr>
          <w:p w14:paraId="6E263D0D" w14:textId="77777777" w:rsidR="005E7CE0" w:rsidRDefault="00AA5FE3">
            <w:pPr>
              <w:pStyle w:val="Default"/>
              <w:widowControl w:val="0"/>
              <w:jc w:val="center"/>
              <w:rPr>
                <w:shd w:val="clear" w:color="auto" w:fill="FFFFFF"/>
              </w:rPr>
            </w:pPr>
            <w:r>
              <w:rPr>
                <w:shd w:val="clear" w:color="auto" w:fill="FFFFFF"/>
              </w:rPr>
              <w:t>10</w:t>
            </w:r>
          </w:p>
        </w:tc>
        <w:tc>
          <w:tcPr>
            <w:tcW w:w="4563" w:type="dxa"/>
            <w:tcBorders>
              <w:left w:val="single" w:sz="4" w:space="0" w:color="000000"/>
              <w:bottom w:val="single" w:sz="4" w:space="0" w:color="000000"/>
            </w:tcBorders>
          </w:tcPr>
          <w:p w14:paraId="4C011C13"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Удельный вес воспитанников муниципальных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w:t>
            </w:r>
          </w:p>
        </w:tc>
        <w:tc>
          <w:tcPr>
            <w:tcW w:w="1045" w:type="dxa"/>
            <w:tcBorders>
              <w:left w:val="single" w:sz="4" w:space="0" w:color="000000"/>
              <w:bottom w:val="single" w:sz="4" w:space="0" w:color="000000"/>
            </w:tcBorders>
            <w:vAlign w:val="center"/>
          </w:tcPr>
          <w:p w14:paraId="619EE496"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c>
          <w:tcPr>
            <w:tcW w:w="1081" w:type="dxa"/>
            <w:tcBorders>
              <w:left w:val="single" w:sz="4" w:space="0" w:color="000000"/>
              <w:bottom w:val="single" w:sz="4" w:space="0" w:color="000000"/>
            </w:tcBorders>
            <w:vAlign w:val="center"/>
          </w:tcPr>
          <w:p w14:paraId="27B4269C"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c>
          <w:tcPr>
            <w:tcW w:w="1024" w:type="dxa"/>
            <w:tcBorders>
              <w:left w:val="single" w:sz="4" w:space="0" w:color="000000"/>
              <w:bottom w:val="single" w:sz="4" w:space="0" w:color="000000"/>
            </w:tcBorders>
            <w:vAlign w:val="center"/>
          </w:tcPr>
          <w:p w14:paraId="4539F986"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5C267520"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57AB858F" w14:textId="77777777">
        <w:trPr>
          <w:trHeight w:val="300"/>
          <w:jc w:val="center"/>
        </w:trPr>
        <w:tc>
          <w:tcPr>
            <w:tcW w:w="672" w:type="dxa"/>
            <w:tcBorders>
              <w:left w:val="single" w:sz="4" w:space="0" w:color="000000"/>
              <w:bottom w:val="single" w:sz="4" w:space="0" w:color="000000"/>
            </w:tcBorders>
          </w:tcPr>
          <w:p w14:paraId="1B50159C" w14:textId="77777777" w:rsidR="005E7CE0" w:rsidRDefault="00AA5FE3">
            <w:pPr>
              <w:pStyle w:val="Default"/>
              <w:widowControl w:val="0"/>
              <w:jc w:val="center"/>
              <w:rPr>
                <w:shd w:val="clear" w:color="auto" w:fill="FFFFFF"/>
              </w:rPr>
            </w:pPr>
            <w:r>
              <w:rPr>
                <w:shd w:val="clear" w:color="auto" w:fill="FFFFFF"/>
              </w:rPr>
              <w:t>11</w:t>
            </w:r>
          </w:p>
        </w:tc>
        <w:tc>
          <w:tcPr>
            <w:tcW w:w="4563" w:type="dxa"/>
            <w:tcBorders>
              <w:left w:val="single" w:sz="4" w:space="0" w:color="000000"/>
              <w:bottom w:val="single" w:sz="4" w:space="0" w:color="000000"/>
            </w:tcBorders>
          </w:tcPr>
          <w:p w14:paraId="6A59B4D8"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Доля работников сферы дошкольного образования, получающих социальную поддержку, в общей численности работников сферы дошкольного образования, имеющих право</w:t>
            </w:r>
            <w:r>
              <w:rPr>
                <w:rFonts w:ascii="Times New Roman" w:eastAsia="Times New Roman" w:hAnsi="Times New Roman"/>
                <w:color w:val="000000"/>
                <w:sz w:val="24"/>
                <w:shd w:val="clear" w:color="auto" w:fill="FFFFFF"/>
              </w:rPr>
              <w:br/>
              <w:t>на получение социальной поддержки, %</w:t>
            </w:r>
          </w:p>
        </w:tc>
        <w:tc>
          <w:tcPr>
            <w:tcW w:w="1045" w:type="dxa"/>
            <w:tcBorders>
              <w:left w:val="single" w:sz="4" w:space="0" w:color="000000"/>
              <w:bottom w:val="single" w:sz="4" w:space="0" w:color="000000"/>
            </w:tcBorders>
            <w:vAlign w:val="center"/>
          </w:tcPr>
          <w:p w14:paraId="0E7BC4FF"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100,0</w:t>
            </w:r>
          </w:p>
        </w:tc>
        <w:tc>
          <w:tcPr>
            <w:tcW w:w="1081" w:type="dxa"/>
            <w:tcBorders>
              <w:left w:val="single" w:sz="4" w:space="0" w:color="000000"/>
              <w:bottom w:val="single" w:sz="4" w:space="0" w:color="000000"/>
            </w:tcBorders>
            <w:vAlign w:val="center"/>
          </w:tcPr>
          <w:p w14:paraId="3D412E26"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100,0</w:t>
            </w:r>
          </w:p>
        </w:tc>
        <w:tc>
          <w:tcPr>
            <w:tcW w:w="1024" w:type="dxa"/>
            <w:tcBorders>
              <w:left w:val="single" w:sz="4" w:space="0" w:color="000000"/>
              <w:bottom w:val="single" w:sz="4" w:space="0" w:color="000000"/>
            </w:tcBorders>
            <w:vAlign w:val="center"/>
          </w:tcPr>
          <w:p w14:paraId="08943489"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38B01F3F"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100,0</w:t>
            </w:r>
          </w:p>
        </w:tc>
      </w:tr>
      <w:tr w:rsidR="005E7CE0" w14:paraId="2D1572EB" w14:textId="77777777">
        <w:trPr>
          <w:trHeight w:val="300"/>
          <w:jc w:val="center"/>
        </w:trPr>
        <w:tc>
          <w:tcPr>
            <w:tcW w:w="672" w:type="dxa"/>
            <w:tcBorders>
              <w:left w:val="single" w:sz="4" w:space="0" w:color="000000"/>
              <w:bottom w:val="single" w:sz="4" w:space="0" w:color="000000"/>
            </w:tcBorders>
          </w:tcPr>
          <w:p w14:paraId="6A2F9856" w14:textId="77777777" w:rsidR="005E7CE0" w:rsidRDefault="00AA5FE3">
            <w:pPr>
              <w:pStyle w:val="Default"/>
              <w:widowControl w:val="0"/>
              <w:jc w:val="center"/>
              <w:rPr>
                <w:shd w:val="clear" w:color="auto" w:fill="FFFFFF"/>
              </w:rPr>
            </w:pPr>
            <w:r>
              <w:rPr>
                <w:shd w:val="clear" w:color="auto" w:fill="FFFFFF"/>
              </w:rPr>
              <w:t>12</w:t>
            </w:r>
          </w:p>
        </w:tc>
        <w:tc>
          <w:tcPr>
            <w:tcW w:w="4563" w:type="dxa"/>
            <w:tcBorders>
              <w:left w:val="single" w:sz="4" w:space="0" w:color="000000"/>
              <w:bottom w:val="single" w:sz="4" w:space="0" w:color="000000"/>
            </w:tcBorders>
          </w:tcPr>
          <w:p w14:paraId="3EF40FD5" w14:textId="77777777" w:rsidR="005E7CE0" w:rsidRDefault="00AA5FE3">
            <w:pPr>
              <w:jc w:val="both"/>
              <w:rPr>
                <w:color w:val="000000"/>
                <w:shd w:val="clear" w:color="auto" w:fill="FFFFFF"/>
              </w:rPr>
            </w:pPr>
            <w:r>
              <w:rPr>
                <w:rFonts w:ascii="Times New Roman" w:hAnsi="Times New Roman"/>
                <w:color w:val="000000"/>
                <w:sz w:val="24"/>
                <w:shd w:val="clear" w:color="auto" w:fill="FFFFFF"/>
              </w:rPr>
              <w:t>Количество частных организаций, создающих дополнительные места              для детей в возрасте от 1,5 до 3 лет, осуществляющих образовательную деятельность по образовательным программам дошкольного образования, ед.</w:t>
            </w:r>
          </w:p>
        </w:tc>
        <w:tc>
          <w:tcPr>
            <w:tcW w:w="1045" w:type="dxa"/>
            <w:tcBorders>
              <w:left w:val="single" w:sz="4" w:space="0" w:color="000000"/>
              <w:bottom w:val="single" w:sz="4" w:space="0" w:color="000000"/>
            </w:tcBorders>
            <w:vAlign w:val="center"/>
          </w:tcPr>
          <w:p w14:paraId="34102A22"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3</w:t>
            </w:r>
          </w:p>
        </w:tc>
        <w:tc>
          <w:tcPr>
            <w:tcW w:w="1081" w:type="dxa"/>
            <w:tcBorders>
              <w:left w:val="single" w:sz="4" w:space="0" w:color="000000"/>
              <w:bottom w:val="single" w:sz="4" w:space="0" w:color="000000"/>
            </w:tcBorders>
            <w:vAlign w:val="center"/>
          </w:tcPr>
          <w:p w14:paraId="6B2D2654"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3</w:t>
            </w:r>
          </w:p>
        </w:tc>
        <w:tc>
          <w:tcPr>
            <w:tcW w:w="1024" w:type="dxa"/>
            <w:tcBorders>
              <w:left w:val="single" w:sz="4" w:space="0" w:color="000000"/>
              <w:bottom w:val="single" w:sz="4" w:space="0" w:color="000000"/>
            </w:tcBorders>
            <w:vAlign w:val="center"/>
          </w:tcPr>
          <w:p w14:paraId="3E244566"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0</w:t>
            </w:r>
          </w:p>
        </w:tc>
        <w:tc>
          <w:tcPr>
            <w:tcW w:w="1079" w:type="dxa"/>
            <w:tcBorders>
              <w:left w:val="single" w:sz="4" w:space="0" w:color="000000"/>
              <w:bottom w:val="single" w:sz="4" w:space="0" w:color="000000"/>
              <w:right w:val="single" w:sz="4" w:space="0" w:color="000000"/>
            </w:tcBorders>
            <w:vAlign w:val="center"/>
          </w:tcPr>
          <w:p w14:paraId="10872EA7"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0</w:t>
            </w:r>
          </w:p>
        </w:tc>
      </w:tr>
      <w:tr w:rsidR="005E7CE0" w14:paraId="0311C9C0" w14:textId="77777777">
        <w:trPr>
          <w:trHeight w:val="300"/>
          <w:jc w:val="center"/>
        </w:trPr>
        <w:tc>
          <w:tcPr>
            <w:tcW w:w="672" w:type="dxa"/>
            <w:tcBorders>
              <w:left w:val="single" w:sz="4" w:space="0" w:color="000000"/>
              <w:bottom w:val="single" w:sz="4" w:space="0" w:color="000000"/>
            </w:tcBorders>
          </w:tcPr>
          <w:p w14:paraId="2AE66854" w14:textId="77777777" w:rsidR="005E7CE0" w:rsidRDefault="00AA5FE3">
            <w:pPr>
              <w:pStyle w:val="Default"/>
              <w:widowControl w:val="0"/>
              <w:jc w:val="center"/>
              <w:rPr>
                <w:shd w:val="clear" w:color="auto" w:fill="FFFFFF"/>
              </w:rPr>
            </w:pPr>
            <w:r>
              <w:rPr>
                <w:shd w:val="clear" w:color="auto" w:fill="FFFFFF"/>
              </w:rPr>
              <w:t>13</w:t>
            </w:r>
          </w:p>
        </w:tc>
        <w:tc>
          <w:tcPr>
            <w:tcW w:w="4563" w:type="dxa"/>
            <w:tcBorders>
              <w:left w:val="single" w:sz="4" w:space="0" w:color="000000"/>
              <w:bottom w:val="single" w:sz="4" w:space="0" w:color="000000"/>
            </w:tcBorders>
          </w:tcPr>
          <w:p w14:paraId="643D38E1" w14:textId="77777777" w:rsidR="005E7CE0" w:rsidRDefault="00AA5FE3">
            <w:pPr>
              <w:jc w:val="both"/>
              <w:rPr>
                <w:color w:val="000000"/>
                <w:shd w:val="clear" w:color="auto" w:fill="FFFFFF"/>
              </w:rPr>
            </w:pPr>
            <w:r>
              <w:rPr>
                <w:rFonts w:ascii="Times New Roman" w:hAnsi="Times New Roman"/>
                <w:color w:val="000000"/>
                <w:sz w:val="24"/>
                <w:shd w:val="clear" w:color="auto" w:fill="FFFFFF"/>
              </w:rPr>
              <w:t>Создание дополнительных мест</w:t>
            </w:r>
            <w:r>
              <w:rPr>
                <w:rFonts w:ascii="Times New Roman" w:hAnsi="Times New Roman"/>
                <w:color w:val="000000"/>
                <w:sz w:val="24"/>
                <w:shd w:val="clear" w:color="auto" w:fill="FFFFFF"/>
              </w:rPr>
              <w:br/>
              <w:t>в Белгородском районе для детей</w:t>
            </w:r>
            <w:r>
              <w:rPr>
                <w:rFonts w:ascii="Times New Roman" w:hAnsi="Times New Roman"/>
                <w:color w:val="000000"/>
                <w:sz w:val="24"/>
                <w:shd w:val="clear" w:color="auto" w:fill="FFFFFF"/>
              </w:rPr>
              <w:br/>
              <w:t>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w:t>
            </w:r>
            <w:r>
              <w:rPr>
                <w:rFonts w:ascii="Times New Roman" w:hAnsi="Times New Roman"/>
                <w:color w:val="000000"/>
                <w:sz w:val="24"/>
                <w:shd w:val="clear" w:color="auto" w:fill="FFFFFF"/>
              </w:rPr>
              <w:br/>
              <w:t xml:space="preserve">и у индивидуальных предпринимателей, осуществляющих образовательную </w:t>
            </w:r>
            <w:r>
              <w:rPr>
                <w:rFonts w:ascii="Times New Roman" w:hAnsi="Times New Roman"/>
                <w:color w:val="000000"/>
                <w:sz w:val="24"/>
                <w:shd w:val="clear" w:color="auto" w:fill="FFFFFF"/>
              </w:rPr>
              <w:lastRenderedPageBreak/>
              <w:t>деятельность по образовательным программам дошкольного образования,</w:t>
            </w:r>
            <w:r>
              <w:rPr>
                <w:rFonts w:ascii="Times New Roman" w:hAnsi="Times New Roman"/>
                <w:color w:val="000000"/>
                <w:sz w:val="24"/>
                <w:shd w:val="clear" w:color="auto" w:fill="FFFFFF"/>
              </w:rPr>
              <w:br/>
              <w:t>в том числе адаптированным,</w:t>
            </w:r>
            <w:r>
              <w:rPr>
                <w:rFonts w:ascii="Times New Roman" w:hAnsi="Times New Roman"/>
                <w:color w:val="000000"/>
                <w:sz w:val="24"/>
                <w:shd w:val="clear" w:color="auto" w:fill="FFFFFF"/>
              </w:rPr>
              <w:br/>
              <w:t>и присмотр и уход за детьми, мест</w:t>
            </w:r>
          </w:p>
        </w:tc>
        <w:tc>
          <w:tcPr>
            <w:tcW w:w="1045" w:type="dxa"/>
            <w:tcBorders>
              <w:left w:val="single" w:sz="4" w:space="0" w:color="000000"/>
              <w:bottom w:val="single" w:sz="4" w:space="0" w:color="000000"/>
            </w:tcBorders>
            <w:vAlign w:val="center"/>
          </w:tcPr>
          <w:p w14:paraId="1BBBEBD4"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lastRenderedPageBreak/>
              <w:t>125</w:t>
            </w:r>
          </w:p>
        </w:tc>
        <w:tc>
          <w:tcPr>
            <w:tcW w:w="1081" w:type="dxa"/>
            <w:tcBorders>
              <w:left w:val="single" w:sz="4" w:space="0" w:color="000000"/>
              <w:bottom w:val="single" w:sz="4" w:space="0" w:color="000000"/>
            </w:tcBorders>
            <w:vAlign w:val="center"/>
          </w:tcPr>
          <w:p w14:paraId="1352E090"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77</w:t>
            </w:r>
          </w:p>
        </w:tc>
        <w:tc>
          <w:tcPr>
            <w:tcW w:w="1024" w:type="dxa"/>
            <w:tcBorders>
              <w:left w:val="single" w:sz="4" w:space="0" w:color="000000"/>
              <w:bottom w:val="single" w:sz="4" w:space="0" w:color="000000"/>
            </w:tcBorders>
            <w:vAlign w:val="center"/>
          </w:tcPr>
          <w:p w14:paraId="6D7D9ECB"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0</w:t>
            </w:r>
          </w:p>
        </w:tc>
        <w:tc>
          <w:tcPr>
            <w:tcW w:w="1079" w:type="dxa"/>
            <w:tcBorders>
              <w:left w:val="single" w:sz="4" w:space="0" w:color="000000"/>
              <w:bottom w:val="single" w:sz="4" w:space="0" w:color="000000"/>
              <w:right w:val="single" w:sz="4" w:space="0" w:color="000000"/>
            </w:tcBorders>
            <w:vAlign w:val="center"/>
          </w:tcPr>
          <w:p w14:paraId="0741D194"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0</w:t>
            </w:r>
          </w:p>
        </w:tc>
      </w:tr>
      <w:tr w:rsidR="005E7CE0" w14:paraId="5DD0AD1D" w14:textId="77777777">
        <w:trPr>
          <w:trHeight w:val="583"/>
          <w:jc w:val="center"/>
        </w:trPr>
        <w:tc>
          <w:tcPr>
            <w:tcW w:w="672" w:type="dxa"/>
            <w:tcBorders>
              <w:left w:val="single" w:sz="4" w:space="0" w:color="000000"/>
              <w:bottom w:val="single" w:sz="4" w:space="0" w:color="000000"/>
            </w:tcBorders>
          </w:tcPr>
          <w:p w14:paraId="5C7579F4"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14</w:t>
            </w:r>
          </w:p>
        </w:tc>
        <w:tc>
          <w:tcPr>
            <w:tcW w:w="4563" w:type="dxa"/>
            <w:tcBorders>
              <w:left w:val="single" w:sz="4" w:space="0" w:color="000000"/>
              <w:bottom w:val="single" w:sz="4" w:space="0" w:color="000000"/>
            </w:tcBorders>
          </w:tcPr>
          <w:p w14:paraId="21D4701E"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Доля выпускников муниципальных общеобразовательных организаций,</w:t>
            </w:r>
            <w:r>
              <w:rPr>
                <w:rFonts w:ascii="Times New Roman" w:eastAsia="Times New Roman" w:hAnsi="Times New Roman"/>
                <w:color w:val="000000"/>
                <w:sz w:val="24"/>
                <w:shd w:val="clear" w:color="auto" w:fill="FFFFFF"/>
              </w:rPr>
              <w:br/>
              <w:t>не сдавших единый государственный экзамен, в общей численности выпускников муниципальных общеобразовательных организаций Белгородского района, %</w:t>
            </w:r>
          </w:p>
        </w:tc>
        <w:tc>
          <w:tcPr>
            <w:tcW w:w="1045" w:type="dxa"/>
            <w:tcBorders>
              <w:left w:val="single" w:sz="4" w:space="0" w:color="000000"/>
              <w:bottom w:val="single" w:sz="4" w:space="0" w:color="000000"/>
            </w:tcBorders>
            <w:vAlign w:val="center"/>
          </w:tcPr>
          <w:p w14:paraId="6DDDFDA5"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0,0</w:t>
            </w:r>
          </w:p>
        </w:tc>
        <w:tc>
          <w:tcPr>
            <w:tcW w:w="1081" w:type="dxa"/>
            <w:tcBorders>
              <w:left w:val="single" w:sz="4" w:space="0" w:color="000000"/>
              <w:bottom w:val="single" w:sz="4" w:space="0" w:color="000000"/>
            </w:tcBorders>
            <w:vAlign w:val="center"/>
          </w:tcPr>
          <w:p w14:paraId="78589F78"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0,0</w:t>
            </w:r>
          </w:p>
        </w:tc>
        <w:tc>
          <w:tcPr>
            <w:tcW w:w="1024" w:type="dxa"/>
            <w:tcBorders>
              <w:left w:val="single" w:sz="4" w:space="0" w:color="000000"/>
              <w:bottom w:val="single" w:sz="4" w:space="0" w:color="000000"/>
            </w:tcBorders>
            <w:vAlign w:val="center"/>
          </w:tcPr>
          <w:p w14:paraId="7AEABA99"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w:t>
            </w:r>
          </w:p>
        </w:tc>
        <w:tc>
          <w:tcPr>
            <w:tcW w:w="1079" w:type="dxa"/>
            <w:tcBorders>
              <w:left w:val="single" w:sz="4" w:space="0" w:color="000000"/>
              <w:bottom w:val="single" w:sz="4" w:space="0" w:color="000000"/>
              <w:right w:val="single" w:sz="4" w:space="0" w:color="000000"/>
            </w:tcBorders>
            <w:vAlign w:val="center"/>
          </w:tcPr>
          <w:p w14:paraId="1A05711A"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w:t>
            </w:r>
          </w:p>
        </w:tc>
      </w:tr>
      <w:tr w:rsidR="005E7CE0" w14:paraId="57283620" w14:textId="77777777">
        <w:trPr>
          <w:trHeight w:val="583"/>
          <w:jc w:val="center"/>
        </w:trPr>
        <w:tc>
          <w:tcPr>
            <w:tcW w:w="672" w:type="dxa"/>
            <w:tcBorders>
              <w:left w:val="single" w:sz="4" w:space="0" w:color="000000"/>
              <w:bottom w:val="single" w:sz="4" w:space="0" w:color="000000"/>
            </w:tcBorders>
          </w:tcPr>
          <w:p w14:paraId="298E13F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15</w:t>
            </w:r>
          </w:p>
        </w:tc>
        <w:tc>
          <w:tcPr>
            <w:tcW w:w="4563" w:type="dxa"/>
            <w:tcBorders>
              <w:left w:val="single" w:sz="4" w:space="0" w:color="000000"/>
              <w:bottom w:val="single" w:sz="4" w:space="0" w:color="000000"/>
            </w:tcBorders>
          </w:tcPr>
          <w:p w14:paraId="4AA1C4AD"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Удельный вес обучающихся</w:t>
            </w:r>
            <w:r>
              <w:rPr>
                <w:rFonts w:ascii="Times New Roman" w:eastAsia="Times New Roman" w:hAnsi="Times New Roman"/>
                <w:color w:val="000000"/>
                <w:sz w:val="24"/>
                <w:shd w:val="clear" w:color="auto" w:fill="FFFFFF"/>
              </w:rPr>
              <w:br/>
              <w:t>в современных условиях от общего числа обучающихся (создано от 80,0 % до 100,0 % современных условий), %</w:t>
            </w:r>
          </w:p>
        </w:tc>
        <w:tc>
          <w:tcPr>
            <w:tcW w:w="1045" w:type="dxa"/>
            <w:tcBorders>
              <w:left w:val="single" w:sz="4" w:space="0" w:color="000000"/>
              <w:bottom w:val="single" w:sz="4" w:space="0" w:color="000000"/>
            </w:tcBorders>
            <w:vAlign w:val="center"/>
          </w:tcPr>
          <w:p w14:paraId="3B02ECAD"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81" w:type="dxa"/>
            <w:tcBorders>
              <w:left w:val="single" w:sz="4" w:space="0" w:color="000000"/>
              <w:bottom w:val="single" w:sz="4" w:space="0" w:color="000000"/>
            </w:tcBorders>
            <w:vAlign w:val="center"/>
          </w:tcPr>
          <w:p w14:paraId="7A3E7BCA"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24" w:type="dxa"/>
            <w:tcBorders>
              <w:left w:val="single" w:sz="4" w:space="0" w:color="000000"/>
              <w:bottom w:val="single" w:sz="4" w:space="0" w:color="000000"/>
            </w:tcBorders>
            <w:vAlign w:val="center"/>
          </w:tcPr>
          <w:p w14:paraId="4A1FF782"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47670B45"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5C661442" w14:textId="77777777">
        <w:trPr>
          <w:trHeight w:val="583"/>
          <w:jc w:val="center"/>
        </w:trPr>
        <w:tc>
          <w:tcPr>
            <w:tcW w:w="672" w:type="dxa"/>
            <w:tcBorders>
              <w:left w:val="single" w:sz="4" w:space="0" w:color="000000"/>
              <w:bottom w:val="single" w:sz="4" w:space="0" w:color="000000"/>
            </w:tcBorders>
          </w:tcPr>
          <w:p w14:paraId="3CB13E3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16</w:t>
            </w:r>
          </w:p>
        </w:tc>
        <w:tc>
          <w:tcPr>
            <w:tcW w:w="4563" w:type="dxa"/>
            <w:tcBorders>
              <w:left w:val="single" w:sz="4" w:space="0" w:color="000000"/>
              <w:bottom w:val="single" w:sz="4" w:space="0" w:color="000000"/>
            </w:tcBorders>
          </w:tcPr>
          <w:p w14:paraId="76ACC6F4"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 xml:space="preserve">Удельный вес численности обучающихся </w:t>
            </w:r>
            <w:r>
              <w:rPr>
                <w:rFonts w:ascii="Times New Roman" w:eastAsia="Times New Roman" w:hAnsi="Times New Roman"/>
                <w:color w:val="000000"/>
                <w:sz w:val="24"/>
                <w:shd w:val="clear" w:color="auto" w:fill="FFFFFF"/>
              </w:rPr>
              <w:br/>
              <w:t>по программам общего образования, участвующих в олимпиадах и конкурсах различного уровня, от общего числа обучающихся, %</w:t>
            </w:r>
          </w:p>
        </w:tc>
        <w:tc>
          <w:tcPr>
            <w:tcW w:w="1045" w:type="dxa"/>
            <w:tcBorders>
              <w:left w:val="single" w:sz="4" w:space="0" w:color="000000"/>
              <w:bottom w:val="single" w:sz="4" w:space="0" w:color="000000"/>
            </w:tcBorders>
            <w:vAlign w:val="center"/>
          </w:tcPr>
          <w:p w14:paraId="5D596BF6"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63,1</w:t>
            </w:r>
          </w:p>
        </w:tc>
        <w:tc>
          <w:tcPr>
            <w:tcW w:w="1081" w:type="dxa"/>
            <w:tcBorders>
              <w:left w:val="single" w:sz="4" w:space="0" w:color="000000"/>
              <w:bottom w:val="single" w:sz="4" w:space="0" w:color="000000"/>
            </w:tcBorders>
            <w:vAlign w:val="center"/>
          </w:tcPr>
          <w:p w14:paraId="4A8F96CE"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64,5</w:t>
            </w:r>
          </w:p>
        </w:tc>
        <w:tc>
          <w:tcPr>
            <w:tcW w:w="1024" w:type="dxa"/>
            <w:tcBorders>
              <w:left w:val="single" w:sz="4" w:space="0" w:color="000000"/>
              <w:bottom w:val="single" w:sz="4" w:space="0" w:color="000000"/>
            </w:tcBorders>
            <w:vAlign w:val="center"/>
          </w:tcPr>
          <w:p w14:paraId="01993FE5"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64,7</w:t>
            </w:r>
          </w:p>
        </w:tc>
        <w:tc>
          <w:tcPr>
            <w:tcW w:w="1079" w:type="dxa"/>
            <w:tcBorders>
              <w:left w:val="single" w:sz="4" w:space="0" w:color="000000"/>
              <w:bottom w:val="single" w:sz="4" w:space="0" w:color="000000"/>
              <w:right w:val="single" w:sz="4" w:space="0" w:color="000000"/>
            </w:tcBorders>
            <w:vAlign w:val="center"/>
          </w:tcPr>
          <w:p w14:paraId="6F34EC9C"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64,7</w:t>
            </w:r>
          </w:p>
        </w:tc>
      </w:tr>
      <w:tr w:rsidR="005E7CE0" w14:paraId="13AA956A" w14:textId="77777777">
        <w:trPr>
          <w:trHeight w:val="583"/>
          <w:jc w:val="center"/>
        </w:trPr>
        <w:tc>
          <w:tcPr>
            <w:tcW w:w="672" w:type="dxa"/>
            <w:tcBorders>
              <w:left w:val="single" w:sz="4" w:space="0" w:color="000000"/>
              <w:bottom w:val="single" w:sz="4" w:space="0" w:color="000000"/>
            </w:tcBorders>
          </w:tcPr>
          <w:p w14:paraId="5324097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17</w:t>
            </w:r>
          </w:p>
        </w:tc>
        <w:tc>
          <w:tcPr>
            <w:tcW w:w="4563" w:type="dxa"/>
            <w:tcBorders>
              <w:left w:val="single" w:sz="4" w:space="0" w:color="000000"/>
              <w:bottom w:val="single" w:sz="4" w:space="0" w:color="000000"/>
            </w:tcBorders>
          </w:tcPr>
          <w:p w14:paraId="288BB368"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Доля работников сферы общего образования, получающих социальную поддержку, в общей численности работников сферы общего образования, имеющих право на получение социальной поддержки, %</w:t>
            </w:r>
          </w:p>
        </w:tc>
        <w:tc>
          <w:tcPr>
            <w:tcW w:w="1045" w:type="dxa"/>
            <w:tcBorders>
              <w:left w:val="single" w:sz="4" w:space="0" w:color="000000"/>
              <w:bottom w:val="single" w:sz="4" w:space="0" w:color="000000"/>
            </w:tcBorders>
            <w:vAlign w:val="center"/>
          </w:tcPr>
          <w:p w14:paraId="126E77D2"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81" w:type="dxa"/>
            <w:tcBorders>
              <w:left w:val="single" w:sz="4" w:space="0" w:color="000000"/>
              <w:bottom w:val="single" w:sz="4" w:space="0" w:color="000000"/>
            </w:tcBorders>
            <w:vAlign w:val="center"/>
          </w:tcPr>
          <w:p w14:paraId="32F7815E"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24" w:type="dxa"/>
            <w:tcBorders>
              <w:left w:val="single" w:sz="4" w:space="0" w:color="000000"/>
              <w:bottom w:val="single" w:sz="4" w:space="0" w:color="000000"/>
            </w:tcBorders>
            <w:vAlign w:val="center"/>
          </w:tcPr>
          <w:p w14:paraId="5C2AB0F6"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6CD3C7F3"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1251AAB7" w14:textId="77777777">
        <w:trPr>
          <w:trHeight w:val="583"/>
          <w:jc w:val="center"/>
        </w:trPr>
        <w:tc>
          <w:tcPr>
            <w:tcW w:w="672" w:type="dxa"/>
            <w:tcBorders>
              <w:left w:val="single" w:sz="4" w:space="0" w:color="000000"/>
              <w:bottom w:val="single" w:sz="4" w:space="0" w:color="000000"/>
            </w:tcBorders>
          </w:tcPr>
          <w:p w14:paraId="1232B8C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18</w:t>
            </w:r>
          </w:p>
        </w:tc>
        <w:tc>
          <w:tcPr>
            <w:tcW w:w="4563" w:type="dxa"/>
            <w:tcBorders>
              <w:left w:val="single" w:sz="4" w:space="0" w:color="000000"/>
              <w:bottom w:val="single" w:sz="4" w:space="0" w:color="000000"/>
            </w:tcBorders>
          </w:tcPr>
          <w:p w14:paraId="3EE7B01E"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 xml:space="preserve">Охват детей школьного возраста различными формами отдыха </w:t>
            </w:r>
            <w:r>
              <w:rPr>
                <w:rFonts w:ascii="Times New Roman" w:eastAsia="Times New Roman" w:hAnsi="Times New Roman"/>
                <w:color w:val="000000"/>
                <w:sz w:val="24"/>
                <w:shd w:val="clear" w:color="auto" w:fill="FFFFFF"/>
              </w:rPr>
              <w:br/>
              <w:t>и оздоровления от общего числа обучающихся, %</w:t>
            </w:r>
          </w:p>
        </w:tc>
        <w:tc>
          <w:tcPr>
            <w:tcW w:w="1045" w:type="dxa"/>
            <w:tcBorders>
              <w:left w:val="single" w:sz="4" w:space="0" w:color="000000"/>
              <w:bottom w:val="single" w:sz="4" w:space="0" w:color="000000"/>
            </w:tcBorders>
            <w:shd w:val="clear" w:color="auto" w:fill="FFFFFF"/>
            <w:vAlign w:val="center"/>
          </w:tcPr>
          <w:p w14:paraId="595C321C"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6,0</w:t>
            </w:r>
          </w:p>
        </w:tc>
        <w:tc>
          <w:tcPr>
            <w:tcW w:w="1081" w:type="dxa"/>
            <w:tcBorders>
              <w:left w:val="single" w:sz="4" w:space="0" w:color="000000"/>
              <w:bottom w:val="single" w:sz="4" w:space="0" w:color="000000"/>
            </w:tcBorders>
            <w:shd w:val="clear" w:color="auto" w:fill="FFFFFF"/>
            <w:vAlign w:val="center"/>
          </w:tcPr>
          <w:p w14:paraId="40FB3364"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26,8</w:t>
            </w:r>
          </w:p>
        </w:tc>
        <w:tc>
          <w:tcPr>
            <w:tcW w:w="1024" w:type="dxa"/>
            <w:tcBorders>
              <w:left w:val="single" w:sz="4" w:space="0" w:color="000000"/>
              <w:bottom w:val="single" w:sz="4" w:space="0" w:color="000000"/>
            </w:tcBorders>
            <w:vAlign w:val="center"/>
          </w:tcPr>
          <w:p w14:paraId="7FEF4749"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77,9</w:t>
            </w:r>
          </w:p>
        </w:tc>
        <w:tc>
          <w:tcPr>
            <w:tcW w:w="1079" w:type="dxa"/>
            <w:tcBorders>
              <w:left w:val="single" w:sz="4" w:space="0" w:color="000000"/>
              <w:bottom w:val="single" w:sz="4" w:space="0" w:color="000000"/>
              <w:right w:val="single" w:sz="4" w:space="0" w:color="000000"/>
            </w:tcBorders>
            <w:vAlign w:val="center"/>
          </w:tcPr>
          <w:p w14:paraId="198EB20F"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77,9</w:t>
            </w:r>
          </w:p>
        </w:tc>
      </w:tr>
      <w:tr w:rsidR="005E7CE0" w14:paraId="68D93970" w14:textId="77777777">
        <w:trPr>
          <w:trHeight w:val="583"/>
          <w:jc w:val="center"/>
        </w:trPr>
        <w:tc>
          <w:tcPr>
            <w:tcW w:w="672" w:type="dxa"/>
            <w:tcBorders>
              <w:left w:val="single" w:sz="4" w:space="0" w:color="000000"/>
              <w:bottom w:val="single" w:sz="4" w:space="0" w:color="000000"/>
            </w:tcBorders>
          </w:tcPr>
          <w:p w14:paraId="620EE9F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19</w:t>
            </w:r>
          </w:p>
        </w:tc>
        <w:tc>
          <w:tcPr>
            <w:tcW w:w="4563" w:type="dxa"/>
            <w:tcBorders>
              <w:left w:val="single" w:sz="4" w:space="0" w:color="000000"/>
              <w:bottom w:val="single" w:sz="4" w:space="0" w:color="000000"/>
            </w:tcBorders>
          </w:tcPr>
          <w:p w14:paraId="7132D7D6"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Организация отдыха и оздоровление детей, проживающих на территории Белгородской области, в организациях отдыха и оздоровления детей, чел.</w:t>
            </w:r>
          </w:p>
        </w:tc>
        <w:tc>
          <w:tcPr>
            <w:tcW w:w="1045" w:type="dxa"/>
            <w:tcBorders>
              <w:left w:val="single" w:sz="4" w:space="0" w:color="000000"/>
              <w:bottom w:val="single" w:sz="4" w:space="0" w:color="000000"/>
            </w:tcBorders>
            <w:shd w:val="clear" w:color="auto" w:fill="FFFFFF"/>
            <w:vAlign w:val="center"/>
          </w:tcPr>
          <w:p w14:paraId="468F198A"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7AD39314"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0</w:t>
            </w:r>
          </w:p>
        </w:tc>
        <w:tc>
          <w:tcPr>
            <w:tcW w:w="1024" w:type="dxa"/>
            <w:tcBorders>
              <w:left w:val="single" w:sz="4" w:space="0" w:color="000000"/>
              <w:bottom w:val="single" w:sz="4" w:space="0" w:color="000000"/>
            </w:tcBorders>
            <w:vAlign w:val="center"/>
          </w:tcPr>
          <w:p w14:paraId="21BE5F34"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0</w:t>
            </w:r>
          </w:p>
        </w:tc>
        <w:tc>
          <w:tcPr>
            <w:tcW w:w="1079" w:type="dxa"/>
            <w:tcBorders>
              <w:left w:val="single" w:sz="4" w:space="0" w:color="000000"/>
              <w:bottom w:val="single" w:sz="4" w:space="0" w:color="000000"/>
              <w:right w:val="single" w:sz="4" w:space="0" w:color="000000"/>
            </w:tcBorders>
            <w:vAlign w:val="center"/>
          </w:tcPr>
          <w:p w14:paraId="1F5707F6"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0</w:t>
            </w:r>
          </w:p>
        </w:tc>
      </w:tr>
      <w:tr w:rsidR="005E7CE0" w14:paraId="4889CE9F" w14:textId="77777777">
        <w:trPr>
          <w:trHeight w:val="583"/>
          <w:jc w:val="center"/>
        </w:trPr>
        <w:tc>
          <w:tcPr>
            <w:tcW w:w="672" w:type="dxa"/>
            <w:tcBorders>
              <w:left w:val="single" w:sz="4" w:space="0" w:color="000000"/>
              <w:bottom w:val="single" w:sz="4" w:space="0" w:color="000000"/>
            </w:tcBorders>
          </w:tcPr>
          <w:p w14:paraId="707D6C0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20</w:t>
            </w:r>
          </w:p>
        </w:tc>
        <w:tc>
          <w:tcPr>
            <w:tcW w:w="4563" w:type="dxa"/>
            <w:tcBorders>
              <w:left w:val="single" w:sz="4" w:space="0" w:color="000000"/>
              <w:bottom w:val="single" w:sz="4" w:space="0" w:color="000000"/>
            </w:tcBorders>
          </w:tcPr>
          <w:p w14:paraId="16A74448" w14:textId="77777777" w:rsidR="005E7CE0" w:rsidRDefault="00AA5FE3">
            <w:pPr>
              <w:jc w:val="both"/>
              <w:rPr>
                <w:color w:val="000000"/>
                <w:shd w:val="clear" w:color="auto" w:fill="FFFFFF"/>
              </w:rPr>
            </w:pPr>
            <w:r>
              <w:rPr>
                <w:rFonts w:ascii="Times New Roman" w:hAnsi="Times New Roman"/>
                <w:bCs/>
                <w:color w:val="000000"/>
                <w:sz w:val="24"/>
                <w:shd w:val="clear" w:color="auto" w:fill="FFFFFF"/>
              </w:rPr>
              <w:t>Количество отремонтированных спортивных залов</w:t>
            </w:r>
            <w:r>
              <w:rPr>
                <w:rFonts w:ascii="Times New Roman" w:hAnsi="Times New Roman"/>
                <w:bCs/>
                <w:color w:val="000000"/>
                <w:sz w:val="24"/>
                <w:shd w:val="clear" w:color="auto" w:fill="FFFFFF"/>
              </w:rPr>
              <w:br/>
              <w:t>в общеобразовательных организациях, ед</w:t>
            </w:r>
          </w:p>
        </w:tc>
        <w:tc>
          <w:tcPr>
            <w:tcW w:w="1045" w:type="dxa"/>
            <w:tcBorders>
              <w:left w:val="single" w:sz="4" w:space="0" w:color="000000"/>
              <w:bottom w:val="single" w:sz="4" w:space="0" w:color="000000"/>
            </w:tcBorders>
            <w:shd w:val="clear" w:color="auto" w:fill="FFFFFF"/>
            <w:vAlign w:val="center"/>
          </w:tcPr>
          <w:p w14:paraId="29F346EA"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74F440CB"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w:t>
            </w:r>
          </w:p>
        </w:tc>
        <w:tc>
          <w:tcPr>
            <w:tcW w:w="1024" w:type="dxa"/>
            <w:tcBorders>
              <w:left w:val="single" w:sz="4" w:space="0" w:color="000000"/>
              <w:bottom w:val="single" w:sz="4" w:space="0" w:color="000000"/>
            </w:tcBorders>
            <w:vAlign w:val="center"/>
          </w:tcPr>
          <w:p w14:paraId="59669804"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0</w:t>
            </w:r>
          </w:p>
        </w:tc>
        <w:tc>
          <w:tcPr>
            <w:tcW w:w="1079" w:type="dxa"/>
            <w:tcBorders>
              <w:left w:val="single" w:sz="4" w:space="0" w:color="000000"/>
              <w:bottom w:val="single" w:sz="4" w:space="0" w:color="000000"/>
              <w:right w:val="single" w:sz="4" w:space="0" w:color="000000"/>
            </w:tcBorders>
            <w:vAlign w:val="center"/>
          </w:tcPr>
          <w:p w14:paraId="4FE2BD6D" w14:textId="77777777" w:rsidR="005E7CE0" w:rsidRDefault="00AA5FE3">
            <w:pPr>
              <w:ind w:left="-234" w:right="-123"/>
              <w:rPr>
                <w:color w:val="000000"/>
                <w:shd w:val="clear" w:color="auto" w:fill="FFFFFF"/>
              </w:rPr>
            </w:pPr>
            <w:r>
              <w:rPr>
                <w:rFonts w:ascii="Times New Roman" w:eastAsia="Times New Roman" w:hAnsi="Times New Roman"/>
                <w:color w:val="000000"/>
                <w:sz w:val="24"/>
                <w:shd w:val="clear" w:color="auto" w:fill="FFFFFF"/>
              </w:rPr>
              <w:t>0</w:t>
            </w:r>
          </w:p>
        </w:tc>
      </w:tr>
      <w:tr w:rsidR="005E7CE0" w14:paraId="160401AB" w14:textId="77777777">
        <w:trPr>
          <w:trHeight w:val="583"/>
          <w:jc w:val="center"/>
        </w:trPr>
        <w:tc>
          <w:tcPr>
            <w:tcW w:w="672" w:type="dxa"/>
            <w:tcBorders>
              <w:left w:val="single" w:sz="4" w:space="0" w:color="000000"/>
              <w:bottom w:val="single" w:sz="4" w:space="0" w:color="000000"/>
            </w:tcBorders>
          </w:tcPr>
          <w:p w14:paraId="69C8834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21</w:t>
            </w:r>
          </w:p>
        </w:tc>
        <w:tc>
          <w:tcPr>
            <w:tcW w:w="4563" w:type="dxa"/>
            <w:tcBorders>
              <w:left w:val="single" w:sz="4" w:space="0" w:color="000000"/>
              <w:bottom w:val="single" w:sz="4" w:space="0" w:color="000000"/>
            </w:tcBorders>
          </w:tcPr>
          <w:p w14:paraId="4C61FD22" w14:textId="77777777" w:rsidR="005E7CE0" w:rsidRDefault="00AA5FE3">
            <w:pPr>
              <w:pStyle w:val="affffe"/>
              <w:spacing w:after="0"/>
              <w:ind w:left="0"/>
              <w:jc w:val="both"/>
              <w:rPr>
                <w:color w:val="000000"/>
                <w:shd w:val="clear" w:color="auto" w:fill="FFFFFF"/>
              </w:rPr>
            </w:pPr>
            <w:r>
              <w:rPr>
                <w:rFonts w:ascii="Times New Roman" w:hAnsi="Times New Roman"/>
                <w:bCs/>
                <w:color w:val="000000"/>
                <w:sz w:val="24"/>
                <w:shd w:val="clear" w:color="auto" w:fill="FFFFFF"/>
              </w:rPr>
              <w:t xml:space="preserve">* Доля созданных штатных единиц советника директора по воспитанию </w:t>
            </w:r>
            <w:r>
              <w:rPr>
                <w:rFonts w:ascii="Times New Roman" w:hAnsi="Times New Roman"/>
                <w:bCs/>
                <w:color w:val="000000"/>
                <w:sz w:val="24"/>
                <w:shd w:val="clear" w:color="auto" w:fill="FFFFFF"/>
              </w:rPr>
              <w:br/>
              <w:t xml:space="preserve">и взаимодействию </w:t>
            </w:r>
            <w:r>
              <w:rPr>
                <w:rFonts w:ascii="Times New Roman" w:hAnsi="Times New Roman"/>
                <w:bCs/>
                <w:color w:val="000000"/>
                <w:sz w:val="24"/>
                <w:shd w:val="clear" w:color="auto" w:fill="FFFFFF"/>
              </w:rPr>
              <w:br/>
              <w:t>с детскими общественными объединениями в общеобразовательных организациях в рамках выделенных денежных средств, %</w:t>
            </w:r>
          </w:p>
        </w:tc>
        <w:tc>
          <w:tcPr>
            <w:tcW w:w="1045" w:type="dxa"/>
            <w:tcBorders>
              <w:left w:val="single" w:sz="4" w:space="0" w:color="000000"/>
              <w:bottom w:val="single" w:sz="4" w:space="0" w:color="000000"/>
            </w:tcBorders>
            <w:shd w:val="clear" w:color="auto" w:fill="FFFFFF"/>
            <w:vAlign w:val="center"/>
          </w:tcPr>
          <w:p w14:paraId="6638EB39"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30A4DCCC"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24,4</w:t>
            </w:r>
          </w:p>
        </w:tc>
        <w:tc>
          <w:tcPr>
            <w:tcW w:w="1024" w:type="dxa"/>
            <w:tcBorders>
              <w:left w:val="single" w:sz="4" w:space="0" w:color="000000"/>
              <w:bottom w:val="single" w:sz="4" w:space="0" w:color="000000"/>
            </w:tcBorders>
            <w:vAlign w:val="center"/>
          </w:tcPr>
          <w:p w14:paraId="3FB757F3"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77B5D6F2" w14:textId="77777777" w:rsidR="005E7CE0" w:rsidRDefault="00AA5FE3">
            <w:pPr>
              <w:ind w:left="-234" w:right="-123"/>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7AA24E7B" w14:textId="77777777">
        <w:trPr>
          <w:trHeight w:val="583"/>
          <w:jc w:val="center"/>
        </w:trPr>
        <w:tc>
          <w:tcPr>
            <w:tcW w:w="672" w:type="dxa"/>
            <w:tcBorders>
              <w:left w:val="single" w:sz="4" w:space="0" w:color="000000"/>
              <w:bottom w:val="single" w:sz="4" w:space="0" w:color="000000"/>
            </w:tcBorders>
          </w:tcPr>
          <w:p w14:paraId="32C0CB6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lastRenderedPageBreak/>
              <w:t>22</w:t>
            </w:r>
          </w:p>
        </w:tc>
        <w:tc>
          <w:tcPr>
            <w:tcW w:w="4563" w:type="dxa"/>
            <w:tcBorders>
              <w:left w:val="single" w:sz="4" w:space="0" w:color="000000"/>
              <w:bottom w:val="single" w:sz="4" w:space="0" w:color="000000"/>
            </w:tcBorders>
          </w:tcPr>
          <w:p w14:paraId="2948C0F5" w14:textId="77777777" w:rsidR="005E7CE0" w:rsidRDefault="00AA5FE3">
            <w:pPr>
              <w:pStyle w:val="affffe"/>
              <w:spacing w:after="0"/>
              <w:ind w:left="0"/>
              <w:jc w:val="both"/>
              <w:rPr>
                <w:color w:val="000000"/>
                <w:shd w:val="clear" w:color="auto" w:fill="FFFFFF"/>
              </w:rPr>
            </w:pPr>
            <w:r>
              <w:rPr>
                <w:rFonts w:ascii="Times New Roman" w:hAnsi="Times New Roman"/>
                <w:bCs/>
                <w:color w:val="000000"/>
                <w:sz w:val="24"/>
                <w:shd w:val="clear" w:color="auto" w:fill="FFFFFF"/>
              </w:rPr>
              <w:t>Доля обучающихся</w:t>
            </w:r>
            <w:r>
              <w:rPr>
                <w:rFonts w:ascii="Times New Roman" w:hAnsi="Times New Roman"/>
                <w:bCs/>
                <w:color w:val="000000"/>
                <w:sz w:val="24"/>
                <w:shd w:val="clear" w:color="auto" w:fill="FFFFFF"/>
              </w:rPr>
              <w:br/>
              <w:t>в общеобразовательных организациях вовлеченных в реализацию мероприятий федерального проекта, %</w:t>
            </w:r>
          </w:p>
        </w:tc>
        <w:tc>
          <w:tcPr>
            <w:tcW w:w="1045" w:type="dxa"/>
            <w:tcBorders>
              <w:left w:val="single" w:sz="4" w:space="0" w:color="000000"/>
              <w:bottom w:val="single" w:sz="4" w:space="0" w:color="000000"/>
            </w:tcBorders>
            <w:shd w:val="clear" w:color="auto" w:fill="FFFFFF"/>
            <w:vAlign w:val="center"/>
          </w:tcPr>
          <w:p w14:paraId="671F3EDC"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34BB5F2E"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0,0</w:t>
            </w:r>
          </w:p>
        </w:tc>
        <w:tc>
          <w:tcPr>
            <w:tcW w:w="1024" w:type="dxa"/>
            <w:tcBorders>
              <w:left w:val="single" w:sz="4" w:space="0" w:color="000000"/>
              <w:bottom w:val="single" w:sz="4" w:space="0" w:color="000000"/>
            </w:tcBorders>
            <w:vAlign w:val="center"/>
          </w:tcPr>
          <w:p w14:paraId="133F38B6"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7B6F5F27" w14:textId="77777777" w:rsidR="005E7CE0" w:rsidRDefault="00AA5FE3">
            <w:pPr>
              <w:ind w:left="-234" w:right="-123"/>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457F71E4" w14:textId="77777777">
        <w:trPr>
          <w:trHeight w:val="583"/>
          <w:jc w:val="center"/>
        </w:trPr>
        <w:tc>
          <w:tcPr>
            <w:tcW w:w="672" w:type="dxa"/>
            <w:tcBorders>
              <w:left w:val="single" w:sz="4" w:space="0" w:color="000000"/>
              <w:bottom w:val="single" w:sz="4" w:space="0" w:color="000000"/>
            </w:tcBorders>
          </w:tcPr>
          <w:p w14:paraId="3FA9B38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23</w:t>
            </w:r>
          </w:p>
        </w:tc>
        <w:tc>
          <w:tcPr>
            <w:tcW w:w="4563" w:type="dxa"/>
            <w:tcBorders>
              <w:left w:val="single" w:sz="4" w:space="0" w:color="000000"/>
              <w:bottom w:val="single" w:sz="4" w:space="0" w:color="000000"/>
            </w:tcBorders>
          </w:tcPr>
          <w:p w14:paraId="6C582836" w14:textId="77777777" w:rsidR="005E7CE0" w:rsidRDefault="00AA5FE3">
            <w:pPr>
              <w:jc w:val="both"/>
              <w:rPr>
                <w:color w:val="000000"/>
                <w:shd w:val="clear" w:color="auto" w:fill="FFFFFF"/>
              </w:rPr>
            </w:pPr>
            <w:r>
              <w:rPr>
                <w:rFonts w:ascii="Times New Roman" w:eastAsia="Times New Roman" w:hAnsi="Times New Roman"/>
                <w:bCs/>
                <w:color w:val="000000"/>
                <w:sz w:val="24"/>
                <w:shd w:val="clear" w:color="auto" w:fill="FFFFFF"/>
              </w:rPr>
              <w:t>Доля детей, охваченных дополнительными образовательными программами, в общей численности</w:t>
            </w:r>
            <w:r>
              <w:rPr>
                <w:rFonts w:ascii="Times New Roman" w:hAnsi="Times New Roman"/>
                <w:color w:val="000000"/>
                <w:sz w:val="24"/>
                <w:shd w:val="clear" w:color="auto" w:fill="FFFFFF"/>
              </w:rPr>
              <w:t xml:space="preserve"> </w:t>
            </w:r>
            <w:r>
              <w:rPr>
                <w:rFonts w:ascii="Times New Roman" w:eastAsia="Times New Roman" w:hAnsi="Times New Roman"/>
                <w:bCs/>
                <w:color w:val="000000"/>
                <w:sz w:val="24"/>
                <w:shd w:val="clear" w:color="auto" w:fill="FFFFFF"/>
              </w:rPr>
              <w:t>детей и молодежи от 5 до 18 лет, %</w:t>
            </w:r>
          </w:p>
        </w:tc>
        <w:tc>
          <w:tcPr>
            <w:tcW w:w="1045" w:type="dxa"/>
            <w:tcBorders>
              <w:left w:val="single" w:sz="4" w:space="0" w:color="000000"/>
              <w:bottom w:val="single" w:sz="4" w:space="0" w:color="000000"/>
            </w:tcBorders>
            <w:shd w:val="clear" w:color="auto" w:fill="FFFFFF"/>
            <w:vAlign w:val="center"/>
          </w:tcPr>
          <w:p w14:paraId="0D0BA358"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94,1</w:t>
            </w:r>
          </w:p>
        </w:tc>
        <w:tc>
          <w:tcPr>
            <w:tcW w:w="1081" w:type="dxa"/>
            <w:tcBorders>
              <w:left w:val="single" w:sz="4" w:space="0" w:color="000000"/>
              <w:bottom w:val="single" w:sz="4" w:space="0" w:color="000000"/>
            </w:tcBorders>
            <w:shd w:val="clear" w:color="auto" w:fill="FFFFFF"/>
            <w:vAlign w:val="center"/>
          </w:tcPr>
          <w:p w14:paraId="12862709"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72,2</w:t>
            </w:r>
          </w:p>
        </w:tc>
        <w:tc>
          <w:tcPr>
            <w:tcW w:w="1024" w:type="dxa"/>
            <w:tcBorders>
              <w:left w:val="single" w:sz="4" w:space="0" w:color="000000"/>
              <w:bottom w:val="single" w:sz="4" w:space="0" w:color="000000"/>
            </w:tcBorders>
            <w:vAlign w:val="center"/>
          </w:tcPr>
          <w:p w14:paraId="3F94435C"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35E8F804"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2F6D12D5" w14:textId="77777777">
        <w:trPr>
          <w:trHeight w:val="583"/>
          <w:jc w:val="center"/>
        </w:trPr>
        <w:tc>
          <w:tcPr>
            <w:tcW w:w="672" w:type="dxa"/>
            <w:tcBorders>
              <w:left w:val="single" w:sz="4" w:space="0" w:color="000000"/>
              <w:bottom w:val="single" w:sz="4" w:space="0" w:color="000000"/>
            </w:tcBorders>
          </w:tcPr>
          <w:p w14:paraId="454119C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24</w:t>
            </w:r>
          </w:p>
        </w:tc>
        <w:tc>
          <w:tcPr>
            <w:tcW w:w="4563" w:type="dxa"/>
            <w:tcBorders>
              <w:left w:val="single" w:sz="4" w:space="0" w:color="000000"/>
              <w:bottom w:val="single" w:sz="4" w:space="0" w:color="000000"/>
            </w:tcBorders>
          </w:tcPr>
          <w:p w14:paraId="6D8610D3" w14:textId="77777777" w:rsidR="005E7CE0" w:rsidRDefault="00AA5FE3">
            <w:pPr>
              <w:jc w:val="both"/>
              <w:rPr>
                <w:color w:val="000000"/>
                <w:shd w:val="clear" w:color="auto" w:fill="FFFFFF"/>
              </w:rPr>
            </w:pPr>
            <w:r>
              <w:rPr>
                <w:rFonts w:ascii="Times New Roman" w:eastAsia="Times New Roman" w:hAnsi="Times New Roman"/>
                <w:bCs/>
                <w:color w:val="000000"/>
                <w:sz w:val="24"/>
                <w:shd w:val="clear" w:color="auto" w:fill="FFFFFF"/>
              </w:rPr>
              <w:t>Удельный вес численности обучающихся</w:t>
            </w:r>
            <w:r>
              <w:rPr>
                <w:rFonts w:ascii="Times New Roman" w:eastAsia="Times New Roman" w:hAnsi="Times New Roman"/>
                <w:bCs/>
                <w:color w:val="000000"/>
                <w:sz w:val="24"/>
                <w:shd w:val="clear" w:color="auto" w:fill="FFFFFF"/>
              </w:rPr>
              <w:br/>
              <w:t>по дополнительным образовательным программам, участвующих в олимпиадах</w:t>
            </w:r>
            <w:r>
              <w:rPr>
                <w:rFonts w:ascii="Times New Roman" w:eastAsia="Times New Roman" w:hAnsi="Times New Roman"/>
                <w:bCs/>
                <w:color w:val="000000"/>
                <w:sz w:val="24"/>
                <w:shd w:val="clear" w:color="auto" w:fill="FFFFFF"/>
              </w:rPr>
              <w:br/>
              <w:t>и конкурса различного уровня, в общей численности обучающихся</w:t>
            </w:r>
            <w:r>
              <w:rPr>
                <w:rFonts w:ascii="Times New Roman" w:eastAsia="Times New Roman" w:hAnsi="Times New Roman"/>
                <w:bCs/>
                <w:color w:val="000000"/>
                <w:sz w:val="24"/>
                <w:shd w:val="clear" w:color="auto" w:fill="FFFFFF"/>
              </w:rPr>
              <w:br/>
              <w:t>по дополнительным образовательным программам в Белгородском районе, %</w:t>
            </w:r>
          </w:p>
        </w:tc>
        <w:tc>
          <w:tcPr>
            <w:tcW w:w="1045" w:type="dxa"/>
            <w:tcBorders>
              <w:left w:val="single" w:sz="4" w:space="0" w:color="000000"/>
              <w:bottom w:val="single" w:sz="4" w:space="0" w:color="000000"/>
            </w:tcBorders>
            <w:shd w:val="clear" w:color="auto" w:fill="FFFFFF"/>
            <w:vAlign w:val="center"/>
          </w:tcPr>
          <w:p w14:paraId="4B405754"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49,0</w:t>
            </w:r>
          </w:p>
        </w:tc>
        <w:tc>
          <w:tcPr>
            <w:tcW w:w="1081" w:type="dxa"/>
            <w:tcBorders>
              <w:left w:val="single" w:sz="4" w:space="0" w:color="000000"/>
              <w:bottom w:val="single" w:sz="4" w:space="0" w:color="000000"/>
            </w:tcBorders>
            <w:shd w:val="clear" w:color="auto" w:fill="FFFFFF"/>
            <w:vAlign w:val="center"/>
          </w:tcPr>
          <w:p w14:paraId="7E6301E9"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49,0</w:t>
            </w:r>
          </w:p>
        </w:tc>
        <w:tc>
          <w:tcPr>
            <w:tcW w:w="1024" w:type="dxa"/>
            <w:tcBorders>
              <w:left w:val="single" w:sz="4" w:space="0" w:color="000000"/>
              <w:bottom w:val="single" w:sz="4" w:space="0" w:color="000000"/>
            </w:tcBorders>
            <w:vAlign w:val="center"/>
          </w:tcPr>
          <w:p w14:paraId="374D4407"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50,0</w:t>
            </w:r>
          </w:p>
        </w:tc>
        <w:tc>
          <w:tcPr>
            <w:tcW w:w="1079" w:type="dxa"/>
            <w:tcBorders>
              <w:left w:val="single" w:sz="4" w:space="0" w:color="000000"/>
              <w:bottom w:val="single" w:sz="4" w:space="0" w:color="000000"/>
              <w:right w:val="single" w:sz="4" w:space="0" w:color="000000"/>
            </w:tcBorders>
            <w:vAlign w:val="center"/>
          </w:tcPr>
          <w:p w14:paraId="2A37881A"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50,0</w:t>
            </w:r>
          </w:p>
        </w:tc>
      </w:tr>
      <w:tr w:rsidR="005E7CE0" w14:paraId="36CC8563" w14:textId="77777777">
        <w:trPr>
          <w:trHeight w:val="583"/>
          <w:jc w:val="center"/>
        </w:trPr>
        <w:tc>
          <w:tcPr>
            <w:tcW w:w="672" w:type="dxa"/>
            <w:tcBorders>
              <w:left w:val="single" w:sz="4" w:space="0" w:color="000000"/>
              <w:bottom w:val="single" w:sz="4" w:space="0" w:color="000000"/>
            </w:tcBorders>
          </w:tcPr>
          <w:p w14:paraId="0678308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25</w:t>
            </w:r>
          </w:p>
        </w:tc>
        <w:tc>
          <w:tcPr>
            <w:tcW w:w="4563" w:type="dxa"/>
            <w:tcBorders>
              <w:left w:val="single" w:sz="4" w:space="0" w:color="000000"/>
              <w:bottom w:val="single" w:sz="4" w:space="0" w:color="000000"/>
            </w:tcBorders>
          </w:tcPr>
          <w:p w14:paraId="4BE95E0A"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Доля работников сферы дополнительного образования, получающих социальную поддержку, в общей численности работников сферы дополнительного образования, имеющих право</w:t>
            </w:r>
            <w:r>
              <w:rPr>
                <w:rFonts w:ascii="Times New Roman" w:eastAsia="Times New Roman" w:hAnsi="Times New Roman"/>
                <w:color w:val="000000"/>
                <w:sz w:val="24"/>
                <w:shd w:val="clear" w:color="auto" w:fill="FFFFFF"/>
              </w:rPr>
              <w:br/>
              <w:t>на получение социальной поддержки, %</w:t>
            </w:r>
          </w:p>
        </w:tc>
        <w:tc>
          <w:tcPr>
            <w:tcW w:w="1045" w:type="dxa"/>
            <w:tcBorders>
              <w:left w:val="single" w:sz="4" w:space="0" w:color="000000"/>
              <w:bottom w:val="single" w:sz="4" w:space="0" w:color="000000"/>
            </w:tcBorders>
            <w:shd w:val="clear" w:color="auto" w:fill="FFFFFF"/>
            <w:vAlign w:val="center"/>
          </w:tcPr>
          <w:p w14:paraId="52C980AB"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81" w:type="dxa"/>
            <w:tcBorders>
              <w:left w:val="single" w:sz="4" w:space="0" w:color="000000"/>
              <w:bottom w:val="single" w:sz="4" w:space="0" w:color="000000"/>
            </w:tcBorders>
            <w:shd w:val="clear" w:color="auto" w:fill="FFFFFF"/>
            <w:vAlign w:val="center"/>
          </w:tcPr>
          <w:p w14:paraId="175A1490"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24" w:type="dxa"/>
            <w:tcBorders>
              <w:left w:val="single" w:sz="4" w:space="0" w:color="000000"/>
              <w:bottom w:val="single" w:sz="4" w:space="0" w:color="000000"/>
            </w:tcBorders>
            <w:vAlign w:val="center"/>
          </w:tcPr>
          <w:p w14:paraId="75D39620"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51334435"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7913CE49" w14:textId="77777777">
        <w:trPr>
          <w:trHeight w:val="583"/>
          <w:jc w:val="center"/>
        </w:trPr>
        <w:tc>
          <w:tcPr>
            <w:tcW w:w="672" w:type="dxa"/>
            <w:tcBorders>
              <w:left w:val="single" w:sz="4" w:space="0" w:color="000000"/>
              <w:bottom w:val="single" w:sz="4" w:space="0" w:color="000000"/>
            </w:tcBorders>
          </w:tcPr>
          <w:p w14:paraId="5F260287"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26</w:t>
            </w:r>
          </w:p>
        </w:tc>
        <w:tc>
          <w:tcPr>
            <w:tcW w:w="4563" w:type="dxa"/>
            <w:tcBorders>
              <w:left w:val="single" w:sz="4" w:space="0" w:color="000000"/>
              <w:bottom w:val="single" w:sz="4" w:space="0" w:color="000000"/>
            </w:tcBorders>
          </w:tcPr>
          <w:p w14:paraId="503BCD88" w14:textId="77777777" w:rsidR="005E7CE0" w:rsidRDefault="00AA5FE3">
            <w:pPr>
              <w:jc w:val="both"/>
              <w:rPr>
                <w:color w:val="000000"/>
                <w:shd w:val="clear" w:color="auto" w:fill="FFFFFF"/>
              </w:rPr>
            </w:pPr>
            <w:r>
              <w:rPr>
                <w:rFonts w:ascii="Times New Roman" w:hAnsi="Times New Roman"/>
                <w:color w:val="000000"/>
                <w:sz w:val="24"/>
                <w:shd w:val="clear" w:color="auto" w:fill="FFFFFF"/>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1045" w:type="dxa"/>
            <w:tcBorders>
              <w:left w:val="single" w:sz="4" w:space="0" w:color="000000"/>
              <w:bottom w:val="single" w:sz="4" w:space="0" w:color="000000"/>
            </w:tcBorders>
            <w:shd w:val="clear" w:color="auto" w:fill="FFFFFF"/>
            <w:vAlign w:val="center"/>
          </w:tcPr>
          <w:p w14:paraId="2148C81A"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30,0</w:t>
            </w:r>
          </w:p>
        </w:tc>
        <w:tc>
          <w:tcPr>
            <w:tcW w:w="1081" w:type="dxa"/>
            <w:tcBorders>
              <w:left w:val="single" w:sz="4" w:space="0" w:color="000000"/>
              <w:bottom w:val="single" w:sz="4" w:space="0" w:color="000000"/>
            </w:tcBorders>
            <w:shd w:val="clear" w:color="auto" w:fill="FFFFFF"/>
            <w:vAlign w:val="center"/>
          </w:tcPr>
          <w:p w14:paraId="0031644B"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30,0</w:t>
            </w:r>
          </w:p>
        </w:tc>
        <w:tc>
          <w:tcPr>
            <w:tcW w:w="1024" w:type="dxa"/>
            <w:tcBorders>
              <w:left w:val="single" w:sz="4" w:space="0" w:color="000000"/>
              <w:bottom w:val="single" w:sz="4" w:space="0" w:color="000000"/>
            </w:tcBorders>
            <w:vAlign w:val="center"/>
          </w:tcPr>
          <w:p w14:paraId="01E1325E"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30,0</w:t>
            </w:r>
          </w:p>
        </w:tc>
        <w:tc>
          <w:tcPr>
            <w:tcW w:w="1079" w:type="dxa"/>
            <w:tcBorders>
              <w:left w:val="single" w:sz="4" w:space="0" w:color="000000"/>
              <w:bottom w:val="single" w:sz="4" w:space="0" w:color="000000"/>
              <w:right w:val="single" w:sz="4" w:space="0" w:color="000000"/>
            </w:tcBorders>
            <w:vAlign w:val="center"/>
          </w:tcPr>
          <w:p w14:paraId="3755FE91"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30,0</w:t>
            </w:r>
          </w:p>
        </w:tc>
      </w:tr>
      <w:tr w:rsidR="005E7CE0" w14:paraId="02988EAE" w14:textId="77777777">
        <w:trPr>
          <w:trHeight w:val="583"/>
          <w:jc w:val="center"/>
        </w:trPr>
        <w:tc>
          <w:tcPr>
            <w:tcW w:w="672" w:type="dxa"/>
            <w:tcBorders>
              <w:left w:val="single" w:sz="4" w:space="0" w:color="000000"/>
              <w:bottom w:val="single" w:sz="4" w:space="0" w:color="000000"/>
            </w:tcBorders>
          </w:tcPr>
          <w:p w14:paraId="07DDCDB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27</w:t>
            </w:r>
          </w:p>
        </w:tc>
        <w:tc>
          <w:tcPr>
            <w:tcW w:w="4563" w:type="dxa"/>
            <w:tcBorders>
              <w:left w:val="single" w:sz="4" w:space="0" w:color="000000"/>
              <w:bottom w:val="single" w:sz="4" w:space="0" w:color="000000"/>
            </w:tcBorders>
          </w:tcPr>
          <w:p w14:paraId="6328CCDA"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 xml:space="preserve">Количество уровней образования, </w:t>
            </w:r>
            <w:r>
              <w:rPr>
                <w:rFonts w:ascii="Times New Roman" w:eastAsia="Times New Roman" w:hAnsi="Times New Roman"/>
                <w:color w:val="000000"/>
                <w:sz w:val="24"/>
                <w:shd w:val="clear" w:color="auto" w:fill="FFFFFF"/>
              </w:rPr>
              <w:br/>
              <w:t>на которых внедрена система оценки качества образования, ед.</w:t>
            </w:r>
          </w:p>
        </w:tc>
        <w:tc>
          <w:tcPr>
            <w:tcW w:w="1045" w:type="dxa"/>
            <w:tcBorders>
              <w:left w:val="single" w:sz="4" w:space="0" w:color="000000"/>
              <w:bottom w:val="single" w:sz="4" w:space="0" w:color="000000"/>
            </w:tcBorders>
            <w:shd w:val="clear" w:color="auto" w:fill="FFFFFF"/>
            <w:vAlign w:val="center"/>
          </w:tcPr>
          <w:p w14:paraId="2F47A0F6"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4</w:t>
            </w:r>
          </w:p>
        </w:tc>
        <w:tc>
          <w:tcPr>
            <w:tcW w:w="1081" w:type="dxa"/>
            <w:tcBorders>
              <w:left w:val="single" w:sz="4" w:space="0" w:color="000000"/>
              <w:bottom w:val="single" w:sz="4" w:space="0" w:color="000000"/>
            </w:tcBorders>
            <w:shd w:val="clear" w:color="auto" w:fill="FFFFFF"/>
            <w:vAlign w:val="center"/>
          </w:tcPr>
          <w:p w14:paraId="69F6C812"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4</w:t>
            </w:r>
          </w:p>
        </w:tc>
        <w:tc>
          <w:tcPr>
            <w:tcW w:w="1024" w:type="dxa"/>
            <w:tcBorders>
              <w:left w:val="single" w:sz="4" w:space="0" w:color="000000"/>
              <w:bottom w:val="single" w:sz="4" w:space="0" w:color="000000"/>
            </w:tcBorders>
            <w:vAlign w:val="center"/>
          </w:tcPr>
          <w:p w14:paraId="3B66380D"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4</w:t>
            </w:r>
          </w:p>
        </w:tc>
        <w:tc>
          <w:tcPr>
            <w:tcW w:w="1079" w:type="dxa"/>
            <w:tcBorders>
              <w:left w:val="single" w:sz="4" w:space="0" w:color="000000"/>
              <w:bottom w:val="single" w:sz="4" w:space="0" w:color="000000"/>
              <w:right w:val="single" w:sz="4" w:space="0" w:color="000000"/>
            </w:tcBorders>
            <w:vAlign w:val="center"/>
          </w:tcPr>
          <w:p w14:paraId="5B811892"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4</w:t>
            </w:r>
          </w:p>
        </w:tc>
      </w:tr>
      <w:tr w:rsidR="005E7CE0" w14:paraId="3E455382" w14:textId="77777777">
        <w:trPr>
          <w:trHeight w:val="583"/>
          <w:jc w:val="center"/>
        </w:trPr>
        <w:tc>
          <w:tcPr>
            <w:tcW w:w="672" w:type="dxa"/>
            <w:tcBorders>
              <w:left w:val="single" w:sz="4" w:space="0" w:color="000000"/>
              <w:bottom w:val="single" w:sz="4" w:space="0" w:color="000000"/>
            </w:tcBorders>
          </w:tcPr>
          <w:p w14:paraId="31A6636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28</w:t>
            </w:r>
          </w:p>
        </w:tc>
        <w:tc>
          <w:tcPr>
            <w:tcW w:w="4563" w:type="dxa"/>
            <w:tcBorders>
              <w:left w:val="single" w:sz="4" w:space="0" w:color="000000"/>
              <w:bottom w:val="single" w:sz="4" w:space="0" w:color="000000"/>
            </w:tcBorders>
          </w:tcPr>
          <w:p w14:paraId="574151F9"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Доля муниципальных образовательных организаций, в которых внедрены коллегиальные органы управления</w:t>
            </w:r>
            <w:r>
              <w:rPr>
                <w:rFonts w:ascii="Times New Roman" w:eastAsia="Times New Roman" w:hAnsi="Times New Roman"/>
                <w:color w:val="000000"/>
                <w:sz w:val="24"/>
                <w:shd w:val="clear" w:color="auto" w:fill="FFFFFF"/>
              </w:rPr>
              <w:br/>
              <w:t xml:space="preserve"> с участием общественности (родители, работодатели), от общего числа образовательных организаций, наделенные полномочиями по принятию решений по стратегическим вопросам образовательной и финансово-хозяйственной деятельности, %</w:t>
            </w:r>
          </w:p>
        </w:tc>
        <w:tc>
          <w:tcPr>
            <w:tcW w:w="1045" w:type="dxa"/>
            <w:tcBorders>
              <w:left w:val="single" w:sz="4" w:space="0" w:color="000000"/>
              <w:bottom w:val="single" w:sz="4" w:space="0" w:color="000000"/>
            </w:tcBorders>
            <w:shd w:val="clear" w:color="auto" w:fill="FFFFFF"/>
            <w:vAlign w:val="center"/>
          </w:tcPr>
          <w:p w14:paraId="7FF29438"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81" w:type="dxa"/>
            <w:tcBorders>
              <w:left w:val="single" w:sz="4" w:space="0" w:color="000000"/>
              <w:bottom w:val="single" w:sz="4" w:space="0" w:color="000000"/>
            </w:tcBorders>
            <w:shd w:val="clear" w:color="auto" w:fill="FFFFFF"/>
            <w:vAlign w:val="center"/>
          </w:tcPr>
          <w:p w14:paraId="182D3596"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24" w:type="dxa"/>
            <w:tcBorders>
              <w:left w:val="single" w:sz="4" w:space="0" w:color="000000"/>
              <w:bottom w:val="single" w:sz="4" w:space="0" w:color="000000"/>
            </w:tcBorders>
            <w:vAlign w:val="center"/>
          </w:tcPr>
          <w:p w14:paraId="196D7E1B"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188B97A5" w14:textId="77777777" w:rsidR="005E7CE0" w:rsidRDefault="00AA5FE3">
            <w:pPr>
              <w:rPr>
                <w:color w:val="000000"/>
                <w:shd w:val="clear" w:color="auto" w:fill="FFFFFF"/>
              </w:rPr>
            </w:pPr>
            <w:r>
              <w:rPr>
                <w:rFonts w:ascii="Times New Roman" w:eastAsia="Times New Roman" w:hAnsi="Times New Roman"/>
                <w:color w:val="000000"/>
                <w:sz w:val="24"/>
                <w:shd w:val="clear" w:color="auto" w:fill="FFFFFF"/>
              </w:rPr>
              <w:t>100,0</w:t>
            </w:r>
          </w:p>
        </w:tc>
      </w:tr>
      <w:tr w:rsidR="005E7CE0" w14:paraId="148DDB8C" w14:textId="77777777">
        <w:trPr>
          <w:trHeight w:val="583"/>
          <w:jc w:val="center"/>
        </w:trPr>
        <w:tc>
          <w:tcPr>
            <w:tcW w:w="672" w:type="dxa"/>
            <w:tcBorders>
              <w:left w:val="single" w:sz="4" w:space="0" w:color="000000"/>
              <w:bottom w:val="single" w:sz="4" w:space="0" w:color="000000"/>
            </w:tcBorders>
          </w:tcPr>
          <w:p w14:paraId="04A16F6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29</w:t>
            </w:r>
          </w:p>
        </w:tc>
        <w:tc>
          <w:tcPr>
            <w:tcW w:w="4563" w:type="dxa"/>
            <w:tcBorders>
              <w:left w:val="single" w:sz="4" w:space="0" w:color="000000"/>
              <w:bottom w:val="single" w:sz="4" w:space="0" w:color="000000"/>
            </w:tcBorders>
          </w:tcPr>
          <w:p w14:paraId="403B9FB4"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Уровень удовлетворенности населения Белгородского района качеством предоставления государственных                    и муниципальных услуг в сфере образования, %</w:t>
            </w:r>
          </w:p>
        </w:tc>
        <w:tc>
          <w:tcPr>
            <w:tcW w:w="1045" w:type="dxa"/>
            <w:tcBorders>
              <w:left w:val="single" w:sz="4" w:space="0" w:color="000000"/>
              <w:bottom w:val="single" w:sz="4" w:space="0" w:color="000000"/>
            </w:tcBorders>
            <w:shd w:val="clear" w:color="auto" w:fill="FFFFFF"/>
            <w:vAlign w:val="center"/>
          </w:tcPr>
          <w:p w14:paraId="4A6A9BB3"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c>
          <w:tcPr>
            <w:tcW w:w="1081" w:type="dxa"/>
            <w:tcBorders>
              <w:left w:val="single" w:sz="4" w:space="0" w:color="000000"/>
              <w:bottom w:val="single" w:sz="4" w:space="0" w:color="000000"/>
            </w:tcBorders>
            <w:shd w:val="clear" w:color="auto" w:fill="FFFFFF"/>
            <w:vAlign w:val="center"/>
          </w:tcPr>
          <w:p w14:paraId="76E3FDA9"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c>
          <w:tcPr>
            <w:tcW w:w="1024" w:type="dxa"/>
            <w:tcBorders>
              <w:left w:val="single" w:sz="4" w:space="0" w:color="000000"/>
              <w:bottom w:val="single" w:sz="4" w:space="0" w:color="000000"/>
            </w:tcBorders>
            <w:vAlign w:val="center"/>
          </w:tcPr>
          <w:p w14:paraId="23874238"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170421B5"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6B3B0D00" w14:textId="77777777">
        <w:trPr>
          <w:trHeight w:val="583"/>
          <w:jc w:val="center"/>
        </w:trPr>
        <w:tc>
          <w:tcPr>
            <w:tcW w:w="672" w:type="dxa"/>
            <w:tcBorders>
              <w:left w:val="single" w:sz="4" w:space="0" w:color="000000"/>
              <w:bottom w:val="single" w:sz="4" w:space="0" w:color="000000"/>
            </w:tcBorders>
          </w:tcPr>
          <w:p w14:paraId="212C4594"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lastRenderedPageBreak/>
              <w:t>30</w:t>
            </w:r>
          </w:p>
        </w:tc>
        <w:tc>
          <w:tcPr>
            <w:tcW w:w="4563" w:type="dxa"/>
            <w:tcBorders>
              <w:left w:val="single" w:sz="4" w:space="0" w:color="000000"/>
              <w:bottom w:val="single" w:sz="4" w:space="0" w:color="000000"/>
            </w:tcBorders>
          </w:tcPr>
          <w:p w14:paraId="3A760FB0"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Уровень достижения показателей муниципальной программы «Развитие образования Белгородского района»</w:t>
            </w:r>
          </w:p>
          <w:p w14:paraId="5E44B35E" w14:textId="77777777" w:rsidR="005E7CE0" w:rsidRDefault="00AA5FE3">
            <w:pPr>
              <w:jc w:val="both"/>
              <w:rPr>
                <w:color w:val="000000"/>
                <w:shd w:val="clear" w:color="auto" w:fill="FFFFFF"/>
              </w:rPr>
            </w:pPr>
            <w:r>
              <w:rPr>
                <w:rFonts w:ascii="Times New Roman" w:eastAsia="Times New Roman" w:hAnsi="Times New Roman"/>
                <w:color w:val="000000"/>
                <w:sz w:val="24"/>
                <w:shd w:val="clear" w:color="auto" w:fill="FFFFFF"/>
              </w:rPr>
              <w:t>и ее подпрограмм, %</w:t>
            </w:r>
          </w:p>
        </w:tc>
        <w:tc>
          <w:tcPr>
            <w:tcW w:w="1045" w:type="dxa"/>
            <w:tcBorders>
              <w:left w:val="single" w:sz="4" w:space="0" w:color="000000"/>
              <w:bottom w:val="single" w:sz="4" w:space="0" w:color="000000"/>
            </w:tcBorders>
            <w:shd w:val="clear" w:color="auto" w:fill="FFFFFF"/>
            <w:vAlign w:val="center"/>
          </w:tcPr>
          <w:p w14:paraId="0CA21496"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92,0</w:t>
            </w:r>
          </w:p>
        </w:tc>
        <w:tc>
          <w:tcPr>
            <w:tcW w:w="1081" w:type="dxa"/>
            <w:tcBorders>
              <w:left w:val="single" w:sz="4" w:space="0" w:color="000000"/>
              <w:bottom w:val="single" w:sz="4" w:space="0" w:color="000000"/>
            </w:tcBorders>
            <w:shd w:val="clear" w:color="auto" w:fill="FFFFFF"/>
            <w:vAlign w:val="center"/>
          </w:tcPr>
          <w:p w14:paraId="40FC8680"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95,0</w:t>
            </w:r>
          </w:p>
        </w:tc>
        <w:tc>
          <w:tcPr>
            <w:tcW w:w="1024" w:type="dxa"/>
            <w:tcBorders>
              <w:left w:val="single" w:sz="4" w:space="0" w:color="000000"/>
              <w:bottom w:val="single" w:sz="4" w:space="0" w:color="000000"/>
            </w:tcBorders>
            <w:vAlign w:val="center"/>
          </w:tcPr>
          <w:p w14:paraId="32C0A555"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239376A3"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100,0</w:t>
            </w:r>
          </w:p>
        </w:tc>
      </w:tr>
      <w:tr w:rsidR="005E7CE0" w14:paraId="54F7F825" w14:textId="77777777">
        <w:trPr>
          <w:trHeight w:val="583"/>
          <w:jc w:val="center"/>
        </w:trPr>
        <w:tc>
          <w:tcPr>
            <w:tcW w:w="672" w:type="dxa"/>
            <w:tcBorders>
              <w:left w:val="single" w:sz="4" w:space="0" w:color="000000"/>
              <w:bottom w:val="single" w:sz="4" w:space="0" w:color="000000"/>
            </w:tcBorders>
          </w:tcPr>
          <w:p w14:paraId="536EA54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31</w:t>
            </w:r>
          </w:p>
        </w:tc>
        <w:tc>
          <w:tcPr>
            <w:tcW w:w="4563" w:type="dxa"/>
            <w:tcBorders>
              <w:left w:val="single" w:sz="4" w:space="0" w:color="000000"/>
              <w:bottom w:val="single" w:sz="4" w:space="0" w:color="000000"/>
            </w:tcBorders>
          </w:tcPr>
          <w:p w14:paraId="56C73409"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Доступность дошкольного образования для детей в возрасте от 1,5 до 3 лет</w:t>
            </w:r>
          </w:p>
        </w:tc>
        <w:tc>
          <w:tcPr>
            <w:tcW w:w="1045" w:type="dxa"/>
            <w:tcBorders>
              <w:left w:val="single" w:sz="4" w:space="0" w:color="000000"/>
              <w:bottom w:val="single" w:sz="4" w:space="0" w:color="000000"/>
            </w:tcBorders>
            <w:shd w:val="clear" w:color="auto" w:fill="FFFFFF"/>
            <w:vAlign w:val="center"/>
          </w:tcPr>
          <w:p w14:paraId="332433A8"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0EDE8D93"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0AE9F634"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4C96EC67"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30C37E60" w14:textId="77777777">
        <w:trPr>
          <w:trHeight w:val="583"/>
          <w:jc w:val="center"/>
        </w:trPr>
        <w:tc>
          <w:tcPr>
            <w:tcW w:w="672" w:type="dxa"/>
            <w:tcBorders>
              <w:left w:val="single" w:sz="4" w:space="0" w:color="000000"/>
              <w:bottom w:val="single" w:sz="4" w:space="0" w:color="000000"/>
            </w:tcBorders>
          </w:tcPr>
          <w:p w14:paraId="47F77D4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32</w:t>
            </w:r>
          </w:p>
        </w:tc>
        <w:tc>
          <w:tcPr>
            <w:tcW w:w="4563" w:type="dxa"/>
            <w:tcBorders>
              <w:left w:val="single" w:sz="4" w:space="0" w:color="000000"/>
              <w:bottom w:val="single" w:sz="4" w:space="0" w:color="000000"/>
            </w:tcBorders>
          </w:tcPr>
          <w:p w14:paraId="7C8E04D3"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Доступность дошкольного образования для детей в возрасте от 3 до 7 лет</w:t>
            </w:r>
          </w:p>
        </w:tc>
        <w:tc>
          <w:tcPr>
            <w:tcW w:w="1045" w:type="dxa"/>
            <w:tcBorders>
              <w:left w:val="single" w:sz="4" w:space="0" w:color="000000"/>
              <w:bottom w:val="single" w:sz="4" w:space="0" w:color="000000"/>
            </w:tcBorders>
            <w:shd w:val="clear" w:color="auto" w:fill="FFFFFF"/>
            <w:vAlign w:val="center"/>
          </w:tcPr>
          <w:p w14:paraId="6F5C1267"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3A3AEE15"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01CC6E6E"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1AB51A6D"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42084B00" w14:textId="77777777">
        <w:trPr>
          <w:trHeight w:val="599"/>
          <w:jc w:val="center"/>
        </w:trPr>
        <w:tc>
          <w:tcPr>
            <w:tcW w:w="672" w:type="dxa"/>
            <w:tcBorders>
              <w:left w:val="single" w:sz="4" w:space="0" w:color="000000"/>
              <w:bottom w:val="single" w:sz="4" w:space="0" w:color="000000"/>
            </w:tcBorders>
          </w:tcPr>
          <w:p w14:paraId="56D3EAE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33</w:t>
            </w:r>
          </w:p>
        </w:tc>
        <w:tc>
          <w:tcPr>
            <w:tcW w:w="4563" w:type="dxa"/>
            <w:tcBorders>
              <w:left w:val="single" w:sz="4" w:space="0" w:color="000000"/>
              <w:bottom w:val="single" w:sz="4" w:space="0" w:color="000000"/>
            </w:tcBorders>
          </w:tcPr>
          <w:p w14:paraId="1AE6E148"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граждан, воспользовавшихся правом на получение компенсации части родительской платы, в общей численности граждан, претендующих</w:t>
            </w:r>
            <w:r>
              <w:rPr>
                <w:rFonts w:ascii="Times New Roman" w:hAnsi="Times New Roman" w:cs="Times New Roman"/>
                <w:color w:val="000000"/>
                <w:sz w:val="24"/>
                <w:szCs w:val="24"/>
                <w:shd w:val="clear" w:color="auto" w:fill="FFFFFF"/>
              </w:rPr>
              <w:br/>
              <w:t>на указанное право</w:t>
            </w:r>
          </w:p>
        </w:tc>
        <w:tc>
          <w:tcPr>
            <w:tcW w:w="1045" w:type="dxa"/>
            <w:tcBorders>
              <w:left w:val="single" w:sz="4" w:space="0" w:color="000000"/>
              <w:bottom w:val="single" w:sz="4" w:space="0" w:color="000000"/>
            </w:tcBorders>
            <w:shd w:val="clear" w:color="auto" w:fill="FFFFFF"/>
            <w:vAlign w:val="center"/>
          </w:tcPr>
          <w:p w14:paraId="265D4054"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6279A0B1"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6F169FC2"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51FBC02C"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051516B3" w14:textId="77777777">
        <w:trPr>
          <w:trHeight w:val="583"/>
          <w:jc w:val="center"/>
        </w:trPr>
        <w:tc>
          <w:tcPr>
            <w:tcW w:w="672" w:type="dxa"/>
            <w:tcBorders>
              <w:left w:val="single" w:sz="4" w:space="0" w:color="000000"/>
              <w:bottom w:val="single" w:sz="4" w:space="0" w:color="000000"/>
            </w:tcBorders>
          </w:tcPr>
          <w:p w14:paraId="533211DF"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34</w:t>
            </w:r>
          </w:p>
        </w:tc>
        <w:tc>
          <w:tcPr>
            <w:tcW w:w="4563" w:type="dxa"/>
            <w:tcBorders>
              <w:left w:val="single" w:sz="4" w:space="0" w:color="000000"/>
              <w:bottom w:val="single" w:sz="4" w:space="0" w:color="000000"/>
            </w:tcBorders>
          </w:tcPr>
          <w:p w14:paraId="42E46DCE"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обучающихся общеобразовательных организаций Белгородской области</w:t>
            </w:r>
            <w:r>
              <w:rPr>
                <w:rFonts w:ascii="Times New Roman" w:hAnsi="Times New Roman" w:cs="Times New Roman"/>
                <w:color w:val="000000"/>
                <w:sz w:val="24"/>
                <w:szCs w:val="24"/>
                <w:shd w:val="clear" w:color="auto" w:fill="FFFFFF"/>
              </w:rPr>
              <w:br/>
              <w:t>на уровне среднего общего образования, охваченных профильным обучением</w:t>
            </w:r>
          </w:p>
        </w:tc>
        <w:tc>
          <w:tcPr>
            <w:tcW w:w="1045" w:type="dxa"/>
            <w:tcBorders>
              <w:left w:val="single" w:sz="4" w:space="0" w:color="000000"/>
              <w:bottom w:val="single" w:sz="4" w:space="0" w:color="000000"/>
            </w:tcBorders>
            <w:shd w:val="clear" w:color="auto" w:fill="FFFFFF"/>
            <w:vAlign w:val="center"/>
          </w:tcPr>
          <w:p w14:paraId="505550DA"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740B8CF0"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7A2AD9E8" w14:textId="77777777" w:rsidR="005E7CE0" w:rsidRDefault="00AA5FE3">
            <w:pPr>
              <w:pStyle w:val="afffff0"/>
              <w:jc w:val="center"/>
              <w:rPr>
                <w:color w:val="000000"/>
                <w:shd w:val="clear" w:color="auto" w:fill="FFFFFF"/>
              </w:rPr>
            </w:pPr>
            <w:r>
              <w:rPr>
                <w:rFonts w:ascii="Times New Roman" w:hAnsi="Times New Roman" w:cs="Times New Roman"/>
                <w:color w:val="000000"/>
                <w:sz w:val="24"/>
                <w:szCs w:val="24"/>
                <w:shd w:val="clear" w:color="auto" w:fill="FFFFFF"/>
              </w:rPr>
              <w:t>79,75</w:t>
            </w:r>
          </w:p>
        </w:tc>
        <w:tc>
          <w:tcPr>
            <w:tcW w:w="1079" w:type="dxa"/>
            <w:tcBorders>
              <w:left w:val="single" w:sz="4" w:space="0" w:color="000000"/>
              <w:bottom w:val="single" w:sz="4" w:space="0" w:color="000000"/>
              <w:right w:val="single" w:sz="4" w:space="0" w:color="000000"/>
            </w:tcBorders>
            <w:vAlign w:val="center"/>
          </w:tcPr>
          <w:p w14:paraId="58F689E6" w14:textId="77777777" w:rsidR="005E7CE0" w:rsidRDefault="00AA5FE3">
            <w:pPr>
              <w:pStyle w:val="afffff0"/>
              <w:jc w:val="center"/>
              <w:rPr>
                <w:color w:val="000000"/>
                <w:shd w:val="clear" w:color="auto" w:fill="FFFFFF"/>
              </w:rPr>
            </w:pPr>
            <w:r>
              <w:rPr>
                <w:color w:val="000000"/>
                <w:sz w:val="24"/>
                <w:szCs w:val="24"/>
                <w:shd w:val="clear" w:color="auto" w:fill="FFFFFF"/>
              </w:rPr>
              <w:t>80,0</w:t>
            </w:r>
          </w:p>
        </w:tc>
      </w:tr>
      <w:tr w:rsidR="005E7CE0" w14:paraId="5252E262" w14:textId="77777777">
        <w:trPr>
          <w:trHeight w:val="583"/>
          <w:jc w:val="center"/>
        </w:trPr>
        <w:tc>
          <w:tcPr>
            <w:tcW w:w="672" w:type="dxa"/>
            <w:tcBorders>
              <w:left w:val="single" w:sz="4" w:space="0" w:color="000000"/>
              <w:bottom w:val="single" w:sz="4" w:space="0" w:color="000000"/>
            </w:tcBorders>
          </w:tcPr>
          <w:p w14:paraId="151471D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35</w:t>
            </w:r>
          </w:p>
        </w:tc>
        <w:tc>
          <w:tcPr>
            <w:tcW w:w="4563" w:type="dxa"/>
            <w:tcBorders>
              <w:left w:val="single" w:sz="4" w:space="0" w:color="000000"/>
              <w:bottom w:val="single" w:sz="4" w:space="0" w:color="000000"/>
            </w:tcBorders>
          </w:tcPr>
          <w:p w14:paraId="4C605ABD"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045" w:type="dxa"/>
            <w:tcBorders>
              <w:left w:val="single" w:sz="4" w:space="0" w:color="000000"/>
              <w:bottom w:val="single" w:sz="4" w:space="0" w:color="000000"/>
            </w:tcBorders>
            <w:shd w:val="clear" w:color="auto" w:fill="FFFFFF"/>
            <w:vAlign w:val="center"/>
          </w:tcPr>
          <w:p w14:paraId="2785D463"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543197A1"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0D92E823"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57E048BA"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06E42A4D" w14:textId="77777777">
        <w:trPr>
          <w:trHeight w:val="583"/>
          <w:jc w:val="center"/>
        </w:trPr>
        <w:tc>
          <w:tcPr>
            <w:tcW w:w="672" w:type="dxa"/>
            <w:tcBorders>
              <w:left w:val="single" w:sz="4" w:space="0" w:color="000000"/>
              <w:bottom w:val="single" w:sz="4" w:space="0" w:color="000000"/>
            </w:tcBorders>
          </w:tcPr>
          <w:p w14:paraId="50C3A92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36</w:t>
            </w:r>
          </w:p>
        </w:tc>
        <w:tc>
          <w:tcPr>
            <w:tcW w:w="4563" w:type="dxa"/>
            <w:tcBorders>
              <w:left w:val="single" w:sz="4" w:space="0" w:color="000000"/>
              <w:bottom w:val="single" w:sz="4" w:space="0" w:color="000000"/>
            </w:tcBorders>
          </w:tcPr>
          <w:p w14:paraId="7D3C6DE4"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обучающихся на всех уровнях общего образования, попадающих</w:t>
            </w:r>
            <w:r>
              <w:rPr>
                <w:rFonts w:ascii="Times New Roman" w:hAnsi="Times New Roman" w:cs="Times New Roman"/>
                <w:color w:val="000000"/>
                <w:sz w:val="24"/>
                <w:szCs w:val="24"/>
                <w:shd w:val="clear" w:color="auto" w:fill="FFFFFF"/>
              </w:rPr>
              <w:br/>
              <w:t>под мониторинг и оценку качества образования, от общего количества обучающихся на всех уровнях общего образования</w:t>
            </w:r>
          </w:p>
        </w:tc>
        <w:tc>
          <w:tcPr>
            <w:tcW w:w="1045" w:type="dxa"/>
            <w:tcBorders>
              <w:left w:val="single" w:sz="4" w:space="0" w:color="000000"/>
              <w:bottom w:val="single" w:sz="4" w:space="0" w:color="000000"/>
            </w:tcBorders>
            <w:shd w:val="clear" w:color="auto" w:fill="FFFFFF"/>
            <w:vAlign w:val="center"/>
          </w:tcPr>
          <w:p w14:paraId="1250BD4A"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3E7A844B"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7D3204DD" w14:textId="77777777" w:rsidR="005E7CE0" w:rsidRDefault="00AA5FE3">
            <w:pPr>
              <w:pStyle w:val="afffff0"/>
              <w:jc w:val="center"/>
              <w:rPr>
                <w:color w:val="000000"/>
                <w:shd w:val="clear" w:color="auto" w:fill="FFFFFF"/>
              </w:rPr>
            </w:pPr>
            <w:r>
              <w:rPr>
                <w:rFonts w:ascii="Times New Roman" w:hAnsi="Times New Roman" w:cs="Times New Roman"/>
                <w:color w:val="000000"/>
                <w:sz w:val="24"/>
                <w:szCs w:val="24"/>
                <w:shd w:val="clear" w:color="auto" w:fill="FFFFFF"/>
              </w:rPr>
              <w:t>90,0</w:t>
            </w:r>
          </w:p>
        </w:tc>
        <w:tc>
          <w:tcPr>
            <w:tcW w:w="1079" w:type="dxa"/>
            <w:tcBorders>
              <w:left w:val="single" w:sz="4" w:space="0" w:color="000000"/>
              <w:bottom w:val="single" w:sz="4" w:space="0" w:color="000000"/>
              <w:right w:val="single" w:sz="4" w:space="0" w:color="000000"/>
            </w:tcBorders>
            <w:vAlign w:val="center"/>
          </w:tcPr>
          <w:p w14:paraId="02F18767" w14:textId="77777777" w:rsidR="005E7CE0" w:rsidRDefault="00AA5FE3">
            <w:pPr>
              <w:pStyle w:val="afffff0"/>
              <w:jc w:val="center"/>
              <w:rPr>
                <w:color w:val="000000"/>
                <w:shd w:val="clear" w:color="auto" w:fill="FFFFFF"/>
              </w:rPr>
            </w:pPr>
            <w:r>
              <w:rPr>
                <w:color w:val="000000"/>
                <w:sz w:val="24"/>
                <w:szCs w:val="24"/>
                <w:shd w:val="clear" w:color="auto" w:fill="FFFFFF"/>
              </w:rPr>
              <w:t>97,0</w:t>
            </w:r>
          </w:p>
        </w:tc>
      </w:tr>
      <w:tr w:rsidR="005E7CE0" w14:paraId="1E2254A2" w14:textId="77777777">
        <w:trPr>
          <w:trHeight w:val="583"/>
          <w:jc w:val="center"/>
        </w:trPr>
        <w:tc>
          <w:tcPr>
            <w:tcW w:w="672" w:type="dxa"/>
            <w:tcBorders>
              <w:left w:val="single" w:sz="4" w:space="0" w:color="000000"/>
              <w:bottom w:val="single" w:sz="4" w:space="0" w:color="000000"/>
            </w:tcBorders>
          </w:tcPr>
          <w:p w14:paraId="7A37821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37</w:t>
            </w:r>
          </w:p>
        </w:tc>
        <w:tc>
          <w:tcPr>
            <w:tcW w:w="4563" w:type="dxa"/>
            <w:tcBorders>
              <w:left w:val="single" w:sz="4" w:space="0" w:color="000000"/>
              <w:bottom w:val="single" w:sz="4" w:space="0" w:color="000000"/>
            </w:tcBorders>
          </w:tcPr>
          <w:p w14:paraId="3E85E2EB"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детей, обеспеченных отдыхом</w:t>
            </w:r>
          </w:p>
          <w:p w14:paraId="315F1BC7"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в организациях на территории Республики Крым, в общем количестве детей, подлежащих оздоровлению</w:t>
            </w:r>
          </w:p>
          <w:p w14:paraId="28B962EF"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 xml:space="preserve"> на территории Республики Крым</w:t>
            </w:r>
          </w:p>
        </w:tc>
        <w:tc>
          <w:tcPr>
            <w:tcW w:w="1045" w:type="dxa"/>
            <w:tcBorders>
              <w:left w:val="single" w:sz="4" w:space="0" w:color="000000"/>
              <w:bottom w:val="single" w:sz="4" w:space="0" w:color="000000"/>
            </w:tcBorders>
            <w:shd w:val="clear" w:color="auto" w:fill="FFFFFF"/>
            <w:vAlign w:val="center"/>
          </w:tcPr>
          <w:p w14:paraId="6B1522CB"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24E4B9E3"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75BC01EB"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0,0</w:t>
            </w:r>
          </w:p>
        </w:tc>
        <w:tc>
          <w:tcPr>
            <w:tcW w:w="1079" w:type="dxa"/>
            <w:tcBorders>
              <w:left w:val="single" w:sz="4" w:space="0" w:color="000000"/>
              <w:bottom w:val="single" w:sz="4" w:space="0" w:color="000000"/>
              <w:right w:val="single" w:sz="4" w:space="0" w:color="000000"/>
            </w:tcBorders>
            <w:vAlign w:val="center"/>
          </w:tcPr>
          <w:p w14:paraId="48A28703"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0,0</w:t>
            </w:r>
          </w:p>
        </w:tc>
      </w:tr>
      <w:tr w:rsidR="005E7CE0" w14:paraId="1A321D51" w14:textId="77777777">
        <w:trPr>
          <w:trHeight w:val="583"/>
          <w:jc w:val="center"/>
        </w:trPr>
        <w:tc>
          <w:tcPr>
            <w:tcW w:w="672" w:type="dxa"/>
            <w:tcBorders>
              <w:left w:val="single" w:sz="4" w:space="0" w:color="000000"/>
              <w:bottom w:val="single" w:sz="4" w:space="0" w:color="000000"/>
            </w:tcBorders>
          </w:tcPr>
          <w:p w14:paraId="26159CD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38</w:t>
            </w:r>
          </w:p>
        </w:tc>
        <w:tc>
          <w:tcPr>
            <w:tcW w:w="4563" w:type="dxa"/>
            <w:tcBorders>
              <w:left w:val="single" w:sz="4" w:space="0" w:color="000000"/>
              <w:bottom w:val="single" w:sz="4" w:space="0" w:color="000000"/>
            </w:tcBorders>
          </w:tcPr>
          <w:p w14:paraId="262E198E"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045" w:type="dxa"/>
            <w:tcBorders>
              <w:left w:val="single" w:sz="4" w:space="0" w:color="000000"/>
              <w:bottom w:val="single" w:sz="4" w:space="0" w:color="000000"/>
            </w:tcBorders>
            <w:shd w:val="clear" w:color="auto" w:fill="FFFFFF"/>
            <w:vAlign w:val="center"/>
          </w:tcPr>
          <w:p w14:paraId="51971A53"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2CD9D5C5"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3BEAA475"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33B3F7B1"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4D331A21" w14:textId="77777777">
        <w:trPr>
          <w:trHeight w:val="583"/>
          <w:jc w:val="center"/>
        </w:trPr>
        <w:tc>
          <w:tcPr>
            <w:tcW w:w="672" w:type="dxa"/>
            <w:tcBorders>
              <w:left w:val="single" w:sz="4" w:space="0" w:color="000000"/>
              <w:bottom w:val="single" w:sz="4" w:space="0" w:color="000000"/>
            </w:tcBorders>
          </w:tcPr>
          <w:p w14:paraId="0F9B620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lastRenderedPageBreak/>
              <w:t>39</w:t>
            </w:r>
          </w:p>
        </w:tc>
        <w:tc>
          <w:tcPr>
            <w:tcW w:w="4563" w:type="dxa"/>
            <w:tcBorders>
              <w:left w:val="single" w:sz="4" w:space="0" w:color="000000"/>
              <w:bottom w:val="single" w:sz="4" w:space="0" w:color="000000"/>
            </w:tcBorders>
          </w:tcPr>
          <w:p w14:paraId="570B6EF8" w14:textId="77777777" w:rsidR="005E7CE0" w:rsidRDefault="00AA5FE3">
            <w:pPr>
              <w:pStyle w:val="afffff"/>
              <w:jc w:val="both"/>
              <w:rPr>
                <w:color w:val="000000"/>
                <w:shd w:val="clear" w:color="auto" w:fill="FFFFFF"/>
              </w:rPr>
            </w:pPr>
            <w:r>
              <w:rPr>
                <w:rFonts w:ascii="Times New Roman" w:hAnsi="Times New Roman" w:cs="Times New Roman"/>
                <w:color w:val="000000"/>
                <w:sz w:val="24"/>
                <w:szCs w:val="24"/>
                <w:shd w:val="clear" w:color="auto" w:fill="FFFFFF"/>
              </w:rPr>
              <w:t>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045" w:type="dxa"/>
            <w:tcBorders>
              <w:left w:val="single" w:sz="4" w:space="0" w:color="000000"/>
              <w:bottom w:val="single" w:sz="4" w:space="0" w:color="000000"/>
            </w:tcBorders>
            <w:shd w:val="clear" w:color="auto" w:fill="FFFFFF"/>
            <w:vAlign w:val="center"/>
          </w:tcPr>
          <w:p w14:paraId="6CACF92E"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81" w:type="dxa"/>
            <w:tcBorders>
              <w:left w:val="single" w:sz="4" w:space="0" w:color="000000"/>
              <w:bottom w:val="single" w:sz="4" w:space="0" w:color="000000"/>
            </w:tcBorders>
            <w:shd w:val="clear" w:color="auto" w:fill="FFFFFF"/>
            <w:vAlign w:val="center"/>
          </w:tcPr>
          <w:p w14:paraId="42E058CA" w14:textId="77777777" w:rsidR="005E7CE0" w:rsidRDefault="00AA5FE3">
            <w:pPr>
              <w:pStyle w:val="ConsPlusNormal"/>
              <w:ind w:firstLine="0"/>
              <w:jc w:val="center"/>
              <w:outlineLvl w:val="1"/>
              <w:rPr>
                <w:color w:val="000000"/>
                <w:shd w:val="clear" w:color="auto" w:fill="FFFFFF"/>
              </w:rPr>
            </w:pPr>
            <w:r>
              <w:rPr>
                <w:rFonts w:ascii="Times New Roman" w:hAnsi="Times New Roman" w:cs="Times New Roman"/>
                <w:color w:val="000000"/>
                <w:sz w:val="24"/>
                <w:szCs w:val="24"/>
                <w:shd w:val="clear" w:color="auto" w:fill="FFFFFF"/>
              </w:rPr>
              <w:t>-</w:t>
            </w:r>
          </w:p>
        </w:tc>
        <w:tc>
          <w:tcPr>
            <w:tcW w:w="1024" w:type="dxa"/>
            <w:tcBorders>
              <w:left w:val="single" w:sz="4" w:space="0" w:color="000000"/>
              <w:bottom w:val="single" w:sz="4" w:space="0" w:color="000000"/>
            </w:tcBorders>
            <w:vAlign w:val="center"/>
          </w:tcPr>
          <w:p w14:paraId="33BB199F" w14:textId="77777777" w:rsidR="005E7CE0" w:rsidRDefault="00AA5FE3">
            <w:pPr>
              <w:rPr>
                <w:color w:val="000000"/>
                <w:shd w:val="clear" w:color="auto" w:fill="FFFFFF"/>
              </w:rPr>
            </w:pPr>
            <w:r>
              <w:rPr>
                <w:rFonts w:ascii="Times New Roman" w:eastAsia="Times New Roman" w:hAnsi="Times New Roman" w:cs="Times New Roman"/>
                <w:bCs/>
                <w:color w:val="000000"/>
                <w:sz w:val="24"/>
                <w:shd w:val="clear" w:color="auto" w:fill="FFFFFF"/>
              </w:rPr>
              <w:t>100,0</w:t>
            </w:r>
          </w:p>
        </w:tc>
        <w:tc>
          <w:tcPr>
            <w:tcW w:w="1079" w:type="dxa"/>
            <w:tcBorders>
              <w:left w:val="single" w:sz="4" w:space="0" w:color="000000"/>
              <w:bottom w:val="single" w:sz="4" w:space="0" w:color="000000"/>
              <w:right w:val="single" w:sz="4" w:space="0" w:color="000000"/>
            </w:tcBorders>
            <w:vAlign w:val="center"/>
          </w:tcPr>
          <w:p w14:paraId="2BD2B33E" w14:textId="77777777" w:rsidR="005E7CE0" w:rsidRDefault="00AA5FE3">
            <w:pPr>
              <w:rPr>
                <w:color w:val="000000"/>
                <w:shd w:val="clear" w:color="auto" w:fill="FFFFFF"/>
              </w:rPr>
            </w:pPr>
            <w:r>
              <w:rPr>
                <w:rFonts w:ascii="Times New Roman" w:eastAsia="Times New Roman" w:hAnsi="Times New Roman"/>
                <w:bCs/>
                <w:color w:val="000000"/>
                <w:sz w:val="24"/>
                <w:shd w:val="clear" w:color="auto" w:fill="FFFFFF"/>
              </w:rPr>
              <w:t>100,0</w:t>
            </w:r>
          </w:p>
        </w:tc>
      </w:tr>
      <w:tr w:rsidR="005E7CE0" w14:paraId="52251F0A" w14:textId="77777777">
        <w:trPr>
          <w:trHeight w:val="377"/>
          <w:jc w:val="center"/>
        </w:trPr>
        <w:tc>
          <w:tcPr>
            <w:tcW w:w="9464" w:type="dxa"/>
            <w:gridSpan w:val="6"/>
            <w:tcBorders>
              <w:left w:val="single" w:sz="4" w:space="0" w:color="000000"/>
              <w:bottom w:val="single" w:sz="4" w:space="0" w:color="000000"/>
              <w:right w:val="single" w:sz="4" w:space="0" w:color="000000"/>
            </w:tcBorders>
          </w:tcPr>
          <w:p w14:paraId="3C7E3E34"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Повышение уровня жизни и социальная защита населения</w:t>
            </w:r>
          </w:p>
        </w:tc>
      </w:tr>
      <w:tr w:rsidR="005E7CE0" w14:paraId="6345A679" w14:textId="77777777">
        <w:trPr>
          <w:trHeight w:val="300"/>
          <w:jc w:val="center"/>
        </w:trPr>
        <w:tc>
          <w:tcPr>
            <w:tcW w:w="672" w:type="dxa"/>
            <w:tcBorders>
              <w:left w:val="single" w:sz="4" w:space="0" w:color="000000"/>
              <w:bottom w:val="single" w:sz="4" w:space="0" w:color="000000"/>
            </w:tcBorders>
          </w:tcPr>
          <w:p w14:paraId="7524ADC7"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40</w:t>
            </w:r>
          </w:p>
        </w:tc>
        <w:tc>
          <w:tcPr>
            <w:tcW w:w="4563" w:type="dxa"/>
            <w:tcBorders>
              <w:left w:val="single" w:sz="4" w:space="0" w:color="000000"/>
              <w:bottom w:val="single" w:sz="4" w:space="0" w:color="000000"/>
            </w:tcBorders>
          </w:tcPr>
          <w:p w14:paraId="1B2BA1C2" w14:textId="77777777" w:rsidR="005E7CE0" w:rsidRDefault="00AA5FE3">
            <w:pPr>
              <w:jc w:val="both"/>
              <w:rPr>
                <w:color w:val="000000"/>
                <w:shd w:val="clear" w:color="auto" w:fill="FFFFFF"/>
              </w:rPr>
            </w:pPr>
            <w:r>
              <w:rPr>
                <w:rFonts w:ascii="Times New Roman" w:eastAsia="TimesNewRomanPS-BoldMT" w:hAnsi="Times New Roman" w:cs="Times New Roman"/>
                <w:color w:val="000000"/>
                <w:kern w:val="0"/>
                <w:sz w:val="24"/>
                <w:shd w:val="clear" w:color="auto" w:fill="FFFFFF"/>
                <w:lang w:eastAsia="en-US" w:bidi="ar-SA"/>
              </w:rPr>
              <w:t>Доля граждан, получающих меры социальной поддержки, в общей численности граждан, обратившихся</w:t>
            </w:r>
            <w:r>
              <w:rPr>
                <w:rFonts w:ascii="Times New Roman" w:eastAsia="TimesNewRomanPS-BoldMT" w:hAnsi="Times New Roman" w:cs="Times New Roman"/>
                <w:color w:val="000000"/>
                <w:kern w:val="0"/>
                <w:sz w:val="24"/>
                <w:shd w:val="clear" w:color="auto" w:fill="FFFFFF"/>
                <w:lang w:eastAsia="en-US" w:bidi="ar-SA"/>
              </w:rPr>
              <w:br/>
              <w:t>за получением мер социальной поддержки в соответствии</w:t>
            </w:r>
          </w:p>
          <w:p w14:paraId="73E949B1" w14:textId="77777777" w:rsidR="005E7CE0" w:rsidRDefault="00AA5FE3">
            <w:pPr>
              <w:jc w:val="both"/>
              <w:rPr>
                <w:color w:val="000000"/>
                <w:shd w:val="clear" w:color="auto" w:fill="FFFFFF"/>
              </w:rPr>
            </w:pPr>
            <w:r>
              <w:rPr>
                <w:rFonts w:ascii="Times New Roman" w:eastAsia="TimesNewRomanPS-BoldMT" w:hAnsi="Times New Roman" w:cs="Times New Roman"/>
                <w:color w:val="000000"/>
                <w:kern w:val="0"/>
                <w:sz w:val="24"/>
                <w:shd w:val="clear" w:color="auto" w:fill="FFFFFF"/>
                <w:lang w:eastAsia="en-US" w:bidi="ar-SA"/>
              </w:rPr>
              <w:t>с нормативными правовыми актами РФ</w:t>
            </w:r>
            <w:r>
              <w:rPr>
                <w:rFonts w:ascii="Times New Roman" w:eastAsia="TimesNewRomanPS-BoldMT" w:hAnsi="Times New Roman" w:cs="Times New Roman"/>
                <w:color w:val="000000"/>
                <w:kern w:val="0"/>
                <w:sz w:val="24"/>
                <w:shd w:val="clear" w:color="auto" w:fill="FFFFFF"/>
                <w:lang w:eastAsia="en-US" w:bidi="ar-SA"/>
              </w:rPr>
              <w:br/>
              <w:t xml:space="preserve"> и Белгородской области (%)</w:t>
            </w:r>
          </w:p>
        </w:tc>
        <w:tc>
          <w:tcPr>
            <w:tcW w:w="1045" w:type="dxa"/>
            <w:tcBorders>
              <w:left w:val="single" w:sz="4" w:space="0" w:color="000000"/>
              <w:bottom w:val="single" w:sz="4" w:space="0" w:color="000000"/>
            </w:tcBorders>
            <w:vAlign w:val="center"/>
          </w:tcPr>
          <w:p w14:paraId="57BD10AC"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81" w:type="dxa"/>
            <w:tcBorders>
              <w:left w:val="single" w:sz="4" w:space="0" w:color="000000"/>
              <w:bottom w:val="single" w:sz="4" w:space="0" w:color="000000"/>
            </w:tcBorders>
            <w:vAlign w:val="center"/>
          </w:tcPr>
          <w:p w14:paraId="0B357C9D"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24" w:type="dxa"/>
            <w:tcBorders>
              <w:left w:val="single" w:sz="4" w:space="0" w:color="000000"/>
              <w:bottom w:val="single" w:sz="4" w:space="0" w:color="000000"/>
            </w:tcBorders>
            <w:vAlign w:val="center"/>
          </w:tcPr>
          <w:p w14:paraId="1DFA5C9E"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79" w:type="dxa"/>
            <w:tcBorders>
              <w:left w:val="single" w:sz="4" w:space="0" w:color="000000"/>
              <w:bottom w:val="single" w:sz="4" w:space="0" w:color="000000"/>
              <w:right w:val="single" w:sz="4" w:space="0" w:color="000000"/>
            </w:tcBorders>
            <w:vAlign w:val="center"/>
          </w:tcPr>
          <w:p w14:paraId="28BFDB1D"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r>
      <w:tr w:rsidR="005E7CE0" w14:paraId="5B0E66A9" w14:textId="77777777">
        <w:trPr>
          <w:trHeight w:val="300"/>
          <w:jc w:val="center"/>
        </w:trPr>
        <w:tc>
          <w:tcPr>
            <w:tcW w:w="672" w:type="dxa"/>
            <w:tcBorders>
              <w:left w:val="single" w:sz="4" w:space="0" w:color="000000"/>
              <w:bottom w:val="single" w:sz="4" w:space="0" w:color="000000"/>
            </w:tcBorders>
          </w:tcPr>
          <w:p w14:paraId="02105FFB"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41</w:t>
            </w:r>
          </w:p>
        </w:tc>
        <w:tc>
          <w:tcPr>
            <w:tcW w:w="4563" w:type="dxa"/>
            <w:tcBorders>
              <w:left w:val="single" w:sz="4" w:space="0" w:color="000000"/>
              <w:bottom w:val="single" w:sz="4" w:space="0" w:color="000000"/>
            </w:tcBorders>
          </w:tcPr>
          <w:p w14:paraId="493EC280"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Доля детей оставшихся без попечения родителей, переданных на воспитание</w:t>
            </w:r>
            <w:r>
              <w:rPr>
                <w:rFonts w:ascii="Times New Roman" w:eastAsia="Calibri" w:hAnsi="Times New Roman" w:cs="Times New Roman"/>
                <w:color w:val="000000"/>
                <w:kern w:val="0"/>
                <w:sz w:val="24"/>
                <w:shd w:val="clear" w:color="auto" w:fill="FFFFFF"/>
                <w:lang w:eastAsia="en-US" w:bidi="ar-SA"/>
              </w:rPr>
              <w:br/>
              <w:t>в семьи, в общей численности детей,</w:t>
            </w:r>
          </w:p>
          <w:p w14:paraId="07B889B0"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оставшихся без попечения родителей (%)</w:t>
            </w:r>
          </w:p>
        </w:tc>
        <w:tc>
          <w:tcPr>
            <w:tcW w:w="1045" w:type="dxa"/>
            <w:tcBorders>
              <w:left w:val="single" w:sz="4" w:space="0" w:color="000000"/>
              <w:bottom w:val="single" w:sz="4" w:space="0" w:color="000000"/>
            </w:tcBorders>
            <w:vAlign w:val="center"/>
          </w:tcPr>
          <w:p w14:paraId="4D86DF9B"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81" w:type="dxa"/>
            <w:tcBorders>
              <w:left w:val="single" w:sz="4" w:space="0" w:color="000000"/>
              <w:bottom w:val="single" w:sz="4" w:space="0" w:color="000000"/>
            </w:tcBorders>
            <w:vAlign w:val="center"/>
          </w:tcPr>
          <w:p w14:paraId="4A3D1FC4"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24" w:type="dxa"/>
            <w:tcBorders>
              <w:left w:val="single" w:sz="4" w:space="0" w:color="000000"/>
              <w:bottom w:val="single" w:sz="4" w:space="0" w:color="000000"/>
            </w:tcBorders>
            <w:vAlign w:val="center"/>
          </w:tcPr>
          <w:p w14:paraId="25F86F9B"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79" w:type="dxa"/>
            <w:tcBorders>
              <w:left w:val="single" w:sz="4" w:space="0" w:color="000000"/>
              <w:bottom w:val="single" w:sz="4" w:space="0" w:color="000000"/>
              <w:right w:val="single" w:sz="4" w:space="0" w:color="000000"/>
            </w:tcBorders>
            <w:vAlign w:val="center"/>
          </w:tcPr>
          <w:p w14:paraId="46DE592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r>
      <w:tr w:rsidR="005E7CE0" w14:paraId="514BD721" w14:textId="77777777">
        <w:trPr>
          <w:trHeight w:val="300"/>
          <w:jc w:val="center"/>
        </w:trPr>
        <w:tc>
          <w:tcPr>
            <w:tcW w:w="672" w:type="dxa"/>
            <w:tcBorders>
              <w:left w:val="single" w:sz="4" w:space="0" w:color="000000"/>
              <w:bottom w:val="single" w:sz="4" w:space="0" w:color="000000"/>
            </w:tcBorders>
          </w:tcPr>
          <w:p w14:paraId="52853E2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42</w:t>
            </w:r>
          </w:p>
        </w:tc>
        <w:tc>
          <w:tcPr>
            <w:tcW w:w="4563" w:type="dxa"/>
            <w:tcBorders>
              <w:left w:val="single" w:sz="4" w:space="0" w:color="000000"/>
              <w:bottom w:val="single" w:sz="4" w:space="0" w:color="000000"/>
            </w:tcBorders>
          </w:tcPr>
          <w:p w14:paraId="5CAE596C"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Количество социально значимых объектов, оборудованных с учетом потребностей инвалидов (единиц)</w:t>
            </w:r>
          </w:p>
        </w:tc>
        <w:tc>
          <w:tcPr>
            <w:tcW w:w="1045" w:type="dxa"/>
            <w:tcBorders>
              <w:left w:val="single" w:sz="4" w:space="0" w:color="000000"/>
              <w:bottom w:val="single" w:sz="4" w:space="0" w:color="000000"/>
            </w:tcBorders>
            <w:vAlign w:val="center"/>
          </w:tcPr>
          <w:p w14:paraId="27A97CB9"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967</w:t>
            </w:r>
          </w:p>
        </w:tc>
        <w:tc>
          <w:tcPr>
            <w:tcW w:w="1081" w:type="dxa"/>
            <w:tcBorders>
              <w:left w:val="single" w:sz="4" w:space="0" w:color="000000"/>
              <w:bottom w:val="single" w:sz="4" w:space="0" w:color="000000"/>
            </w:tcBorders>
            <w:vAlign w:val="center"/>
          </w:tcPr>
          <w:p w14:paraId="2C227BAE"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1059</w:t>
            </w:r>
          </w:p>
        </w:tc>
        <w:tc>
          <w:tcPr>
            <w:tcW w:w="1024" w:type="dxa"/>
            <w:tcBorders>
              <w:left w:val="single" w:sz="4" w:space="0" w:color="000000"/>
              <w:bottom w:val="single" w:sz="4" w:space="0" w:color="000000"/>
            </w:tcBorders>
            <w:vAlign w:val="center"/>
          </w:tcPr>
          <w:p w14:paraId="41EF9E1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1059</w:t>
            </w:r>
          </w:p>
        </w:tc>
        <w:tc>
          <w:tcPr>
            <w:tcW w:w="1079" w:type="dxa"/>
            <w:tcBorders>
              <w:left w:val="single" w:sz="4" w:space="0" w:color="000000"/>
              <w:bottom w:val="single" w:sz="4" w:space="0" w:color="000000"/>
              <w:right w:val="single" w:sz="4" w:space="0" w:color="000000"/>
            </w:tcBorders>
            <w:vAlign w:val="center"/>
          </w:tcPr>
          <w:p w14:paraId="20900CE8"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1059</w:t>
            </w:r>
          </w:p>
        </w:tc>
      </w:tr>
      <w:tr w:rsidR="005E7CE0" w14:paraId="1042CFDD" w14:textId="77777777">
        <w:trPr>
          <w:trHeight w:val="300"/>
          <w:jc w:val="center"/>
        </w:trPr>
        <w:tc>
          <w:tcPr>
            <w:tcW w:w="672" w:type="dxa"/>
            <w:tcBorders>
              <w:left w:val="single" w:sz="4" w:space="0" w:color="000000"/>
              <w:bottom w:val="single" w:sz="4" w:space="0" w:color="000000"/>
            </w:tcBorders>
          </w:tcPr>
          <w:p w14:paraId="6588E554"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43</w:t>
            </w:r>
          </w:p>
        </w:tc>
        <w:tc>
          <w:tcPr>
            <w:tcW w:w="4563" w:type="dxa"/>
            <w:tcBorders>
              <w:left w:val="single" w:sz="4" w:space="0" w:color="000000"/>
              <w:bottom w:val="single" w:sz="4" w:space="0" w:color="000000"/>
            </w:tcBorders>
          </w:tcPr>
          <w:p w14:paraId="4FD2A746" w14:textId="77777777" w:rsidR="005E7CE0" w:rsidRDefault="00AA5FE3">
            <w:pPr>
              <w:jc w:val="both"/>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Доля инвалидов, прошедших социально</w:t>
            </w:r>
            <w:r>
              <w:rPr>
                <w:rFonts w:ascii="Times New Roman" w:eastAsia="Calibri" w:hAnsi="Times New Roman" w:cs="Times New Roman"/>
                <w:color w:val="000000"/>
                <w:kern w:val="0"/>
                <w:szCs w:val="28"/>
                <w:shd w:val="clear" w:color="auto" w:fill="FFFFFF"/>
                <w:lang w:eastAsia="en-US" w:bidi="ar-SA"/>
              </w:rPr>
              <w:t>–</w:t>
            </w:r>
            <w:r>
              <w:rPr>
                <w:rFonts w:ascii="Times New Roman" w:eastAsia="Calibri" w:hAnsi="Times New Roman" w:cs="Times New Roman"/>
                <w:color w:val="000000"/>
                <w:kern w:val="0"/>
                <w:sz w:val="24"/>
                <w:shd w:val="clear" w:color="auto" w:fill="FFFFFF"/>
                <w:lang w:eastAsia="en-US" w:bidi="ar-SA"/>
              </w:rPr>
              <w:t>средовую реабилитацию, в общем количестве инвалидов (%)</w:t>
            </w:r>
          </w:p>
        </w:tc>
        <w:tc>
          <w:tcPr>
            <w:tcW w:w="1045" w:type="dxa"/>
            <w:tcBorders>
              <w:left w:val="single" w:sz="4" w:space="0" w:color="000000"/>
              <w:bottom w:val="single" w:sz="4" w:space="0" w:color="000000"/>
            </w:tcBorders>
            <w:vAlign w:val="center"/>
          </w:tcPr>
          <w:p w14:paraId="5F68078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81" w:type="dxa"/>
            <w:tcBorders>
              <w:left w:val="single" w:sz="4" w:space="0" w:color="000000"/>
              <w:bottom w:val="single" w:sz="4" w:space="0" w:color="000000"/>
            </w:tcBorders>
            <w:vAlign w:val="center"/>
          </w:tcPr>
          <w:p w14:paraId="34F519B0"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24" w:type="dxa"/>
            <w:tcBorders>
              <w:left w:val="single" w:sz="4" w:space="0" w:color="000000"/>
              <w:bottom w:val="single" w:sz="4" w:space="0" w:color="000000"/>
            </w:tcBorders>
            <w:vAlign w:val="center"/>
          </w:tcPr>
          <w:p w14:paraId="39E73A66"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c>
          <w:tcPr>
            <w:tcW w:w="1079" w:type="dxa"/>
            <w:tcBorders>
              <w:left w:val="single" w:sz="4" w:space="0" w:color="000000"/>
              <w:bottom w:val="single" w:sz="4" w:space="0" w:color="000000"/>
              <w:right w:val="single" w:sz="4" w:space="0" w:color="000000"/>
            </w:tcBorders>
            <w:vAlign w:val="center"/>
          </w:tcPr>
          <w:p w14:paraId="76B81D2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100,0</w:t>
            </w:r>
          </w:p>
        </w:tc>
      </w:tr>
      <w:tr w:rsidR="005E7CE0" w14:paraId="732E89AD" w14:textId="77777777">
        <w:trPr>
          <w:trHeight w:val="300"/>
          <w:jc w:val="center"/>
        </w:trPr>
        <w:tc>
          <w:tcPr>
            <w:tcW w:w="672" w:type="dxa"/>
            <w:tcBorders>
              <w:left w:val="single" w:sz="4" w:space="0" w:color="000000"/>
              <w:bottom w:val="single" w:sz="4" w:space="0" w:color="000000"/>
            </w:tcBorders>
          </w:tcPr>
          <w:p w14:paraId="6E2D066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44</w:t>
            </w:r>
          </w:p>
        </w:tc>
        <w:tc>
          <w:tcPr>
            <w:tcW w:w="4563" w:type="dxa"/>
            <w:tcBorders>
              <w:left w:val="single" w:sz="4" w:space="0" w:color="000000"/>
              <w:bottom w:val="single" w:sz="4" w:space="0" w:color="000000"/>
            </w:tcBorders>
          </w:tcPr>
          <w:p w14:paraId="505BBBAA" w14:textId="77777777" w:rsidR="005E7CE0" w:rsidRDefault="00AA5FE3">
            <w:pPr>
              <w:jc w:val="both"/>
              <w:rPr>
                <w:color w:val="000000"/>
                <w:shd w:val="clear" w:color="auto" w:fill="FFFFFF"/>
              </w:rPr>
            </w:pPr>
            <w:r>
              <w:rPr>
                <w:rFonts w:ascii="Times New Roman" w:eastAsia="Times New Roman" w:hAnsi="Times New Roman" w:cs="Times New Roman"/>
                <w:color w:val="000000"/>
                <w:sz w:val="24"/>
                <w:shd w:val="clear" w:color="auto" w:fill="FFFFFF"/>
              </w:rPr>
              <w:t>Среднемесячная заработная плата работников предприятий и организаций (рублей)</w:t>
            </w:r>
          </w:p>
        </w:tc>
        <w:tc>
          <w:tcPr>
            <w:tcW w:w="1045" w:type="dxa"/>
            <w:tcBorders>
              <w:left w:val="single" w:sz="4" w:space="0" w:color="000000"/>
              <w:bottom w:val="single" w:sz="4" w:space="0" w:color="000000"/>
            </w:tcBorders>
            <w:vAlign w:val="center"/>
          </w:tcPr>
          <w:p w14:paraId="6A3B5A9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35404</w:t>
            </w:r>
          </w:p>
        </w:tc>
        <w:tc>
          <w:tcPr>
            <w:tcW w:w="1081" w:type="dxa"/>
            <w:tcBorders>
              <w:left w:val="single" w:sz="4" w:space="0" w:color="000000"/>
              <w:bottom w:val="single" w:sz="4" w:space="0" w:color="000000"/>
            </w:tcBorders>
            <w:vAlign w:val="center"/>
          </w:tcPr>
          <w:p w14:paraId="020E8FE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48997,4</w:t>
            </w:r>
          </w:p>
        </w:tc>
        <w:tc>
          <w:tcPr>
            <w:tcW w:w="1024" w:type="dxa"/>
            <w:tcBorders>
              <w:left w:val="single" w:sz="4" w:space="0" w:color="000000"/>
              <w:bottom w:val="single" w:sz="4" w:space="0" w:color="000000"/>
            </w:tcBorders>
            <w:vAlign w:val="center"/>
          </w:tcPr>
          <w:p w14:paraId="03B2290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58106</w:t>
            </w:r>
          </w:p>
        </w:tc>
        <w:tc>
          <w:tcPr>
            <w:tcW w:w="1079" w:type="dxa"/>
            <w:tcBorders>
              <w:left w:val="single" w:sz="4" w:space="0" w:color="000000"/>
              <w:bottom w:val="single" w:sz="4" w:space="0" w:color="000000"/>
              <w:right w:val="single" w:sz="4" w:space="0" w:color="000000"/>
            </w:tcBorders>
            <w:vAlign w:val="center"/>
          </w:tcPr>
          <w:p w14:paraId="64DC517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79840,0</w:t>
            </w:r>
          </w:p>
        </w:tc>
      </w:tr>
      <w:tr w:rsidR="005E7CE0" w14:paraId="381D1274" w14:textId="77777777">
        <w:trPr>
          <w:trHeight w:val="300"/>
          <w:jc w:val="center"/>
        </w:trPr>
        <w:tc>
          <w:tcPr>
            <w:tcW w:w="672" w:type="dxa"/>
            <w:tcBorders>
              <w:left w:val="single" w:sz="4" w:space="0" w:color="000000"/>
              <w:bottom w:val="single" w:sz="4" w:space="0" w:color="000000"/>
            </w:tcBorders>
          </w:tcPr>
          <w:p w14:paraId="5B64B6F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45</w:t>
            </w:r>
          </w:p>
        </w:tc>
        <w:tc>
          <w:tcPr>
            <w:tcW w:w="4563" w:type="dxa"/>
            <w:tcBorders>
              <w:left w:val="single" w:sz="4" w:space="0" w:color="000000"/>
              <w:bottom w:val="single" w:sz="4" w:space="0" w:color="000000"/>
            </w:tcBorders>
          </w:tcPr>
          <w:p w14:paraId="41CD25EF" w14:textId="77777777" w:rsidR="005E7CE0" w:rsidRDefault="00AA5FE3">
            <w:pPr>
              <w:pStyle w:val="Default"/>
              <w:widowControl w:val="0"/>
              <w:jc w:val="both"/>
              <w:rPr>
                <w:shd w:val="clear" w:color="auto" w:fill="FFFFFF"/>
              </w:rPr>
            </w:pPr>
            <w:r>
              <w:rPr>
                <w:rFonts w:ascii="Tinos" w:hAnsi="Tinos" w:cs="Tinos"/>
                <w:shd w:val="clear" w:color="auto" w:fill="FFFFFF"/>
              </w:rPr>
              <w:t>Среднемесячная номинальная начисленная заработная плата работников организаций</w:t>
            </w:r>
            <w:r>
              <w:rPr>
                <w:shd w:val="clear" w:color="auto" w:fill="FFFFFF"/>
              </w:rPr>
              <w:t xml:space="preserve"> (рублей)</w:t>
            </w:r>
          </w:p>
        </w:tc>
        <w:tc>
          <w:tcPr>
            <w:tcW w:w="1045" w:type="dxa"/>
            <w:tcBorders>
              <w:left w:val="single" w:sz="4" w:space="0" w:color="000000"/>
              <w:bottom w:val="single" w:sz="4" w:space="0" w:color="000000"/>
            </w:tcBorders>
            <w:vAlign w:val="center"/>
          </w:tcPr>
          <w:p w14:paraId="76351EBB"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35869,7</w:t>
            </w:r>
          </w:p>
        </w:tc>
        <w:tc>
          <w:tcPr>
            <w:tcW w:w="1081" w:type="dxa"/>
            <w:tcBorders>
              <w:left w:val="single" w:sz="4" w:space="0" w:color="000000"/>
              <w:bottom w:val="single" w:sz="4" w:space="0" w:color="000000"/>
            </w:tcBorders>
            <w:vAlign w:val="center"/>
          </w:tcPr>
          <w:p w14:paraId="6EE8F52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53204,8</w:t>
            </w:r>
          </w:p>
        </w:tc>
        <w:tc>
          <w:tcPr>
            <w:tcW w:w="1024" w:type="dxa"/>
            <w:tcBorders>
              <w:left w:val="single" w:sz="4" w:space="0" w:color="000000"/>
              <w:bottom w:val="single" w:sz="4" w:space="0" w:color="000000"/>
            </w:tcBorders>
            <w:vAlign w:val="center"/>
          </w:tcPr>
          <w:p w14:paraId="7A10BCF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66132,4</w:t>
            </w:r>
          </w:p>
        </w:tc>
        <w:tc>
          <w:tcPr>
            <w:tcW w:w="1079" w:type="dxa"/>
            <w:tcBorders>
              <w:left w:val="single" w:sz="4" w:space="0" w:color="000000"/>
              <w:bottom w:val="single" w:sz="4" w:space="0" w:color="000000"/>
              <w:right w:val="single" w:sz="4" w:space="0" w:color="000000"/>
            </w:tcBorders>
            <w:vAlign w:val="center"/>
          </w:tcPr>
          <w:p w14:paraId="6F2D4E2D"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93446,9</w:t>
            </w:r>
          </w:p>
        </w:tc>
      </w:tr>
      <w:tr w:rsidR="005E7CE0" w14:paraId="63581383" w14:textId="77777777">
        <w:trPr>
          <w:trHeight w:val="300"/>
          <w:jc w:val="center"/>
        </w:trPr>
        <w:tc>
          <w:tcPr>
            <w:tcW w:w="9464" w:type="dxa"/>
            <w:gridSpan w:val="6"/>
            <w:tcBorders>
              <w:left w:val="single" w:sz="4" w:space="0" w:color="000000"/>
              <w:bottom w:val="single" w:sz="4" w:space="0" w:color="000000"/>
              <w:right w:val="single" w:sz="4" w:space="0" w:color="000000"/>
            </w:tcBorders>
          </w:tcPr>
          <w:p w14:paraId="4E59BA97"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Развитие культурного потенциала и воспитание молодого поколения</w:t>
            </w:r>
          </w:p>
        </w:tc>
      </w:tr>
      <w:tr w:rsidR="005E7CE0" w14:paraId="5AA97757" w14:textId="77777777">
        <w:trPr>
          <w:trHeight w:val="300"/>
          <w:jc w:val="center"/>
        </w:trPr>
        <w:tc>
          <w:tcPr>
            <w:tcW w:w="672" w:type="dxa"/>
            <w:tcBorders>
              <w:left w:val="single" w:sz="4" w:space="0" w:color="000000"/>
              <w:bottom w:val="single" w:sz="4" w:space="0" w:color="000000"/>
            </w:tcBorders>
          </w:tcPr>
          <w:p w14:paraId="44F16E9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46</w:t>
            </w:r>
          </w:p>
        </w:tc>
        <w:tc>
          <w:tcPr>
            <w:tcW w:w="4563" w:type="dxa"/>
            <w:tcBorders>
              <w:left w:val="single" w:sz="4" w:space="0" w:color="000000"/>
              <w:bottom w:val="single" w:sz="4" w:space="0" w:color="000000"/>
            </w:tcBorders>
          </w:tcPr>
          <w:p w14:paraId="7D2B92AE" w14:textId="77777777" w:rsidR="005E7CE0" w:rsidRDefault="00AA5FE3">
            <w:pPr>
              <w:spacing w:after="200"/>
              <w:contextualSpacing/>
              <w:jc w:val="both"/>
              <w:rPr>
                <w:color w:val="000000"/>
                <w:shd w:val="clear" w:color="auto" w:fill="FFFFFF"/>
              </w:rPr>
            </w:pPr>
            <w:r>
              <w:rPr>
                <w:rFonts w:ascii="Times New Roman" w:hAnsi="Times New Roman" w:cs="Times New Roman"/>
                <w:color w:val="000000"/>
                <w:sz w:val="24"/>
                <w:shd w:val="clear" w:color="auto" w:fill="FFFFFF"/>
              </w:rPr>
              <w:t>Число посещений общедоступных муниципальных библиотек (тыс. посещений)</w:t>
            </w:r>
          </w:p>
        </w:tc>
        <w:tc>
          <w:tcPr>
            <w:tcW w:w="1045" w:type="dxa"/>
            <w:tcBorders>
              <w:left w:val="single" w:sz="4" w:space="0" w:color="000000"/>
              <w:bottom w:val="single" w:sz="4" w:space="0" w:color="000000"/>
            </w:tcBorders>
            <w:vAlign w:val="center"/>
          </w:tcPr>
          <w:p w14:paraId="0BA70D88"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rPr>
              <w:t>330,6</w:t>
            </w:r>
          </w:p>
          <w:p w14:paraId="22BED8AC" w14:textId="77777777" w:rsidR="005E7CE0" w:rsidRDefault="00AA5FE3">
            <w:pPr>
              <w:spacing w:after="200"/>
              <w:contextualSpacing/>
              <w:rPr>
                <w:color w:val="000000"/>
                <w:shd w:val="clear" w:color="auto" w:fill="FFFFFF"/>
              </w:rPr>
            </w:pPr>
            <w:r>
              <w:rPr>
                <w:rFonts w:ascii="Times New Roman" w:hAnsi="Times New Roman" w:cs="Times New Roman"/>
                <w:color w:val="000000"/>
                <w:sz w:val="18"/>
                <w:szCs w:val="18"/>
                <w:shd w:val="clear" w:color="auto" w:fill="FFFFFF"/>
              </w:rPr>
              <w:t>(</w:t>
            </w:r>
            <w:r>
              <w:rPr>
                <w:rFonts w:ascii="Times New Roman" w:hAnsi="Times New Roman" w:cs="Times New Roman"/>
                <w:color w:val="000000"/>
                <w:sz w:val="18"/>
                <w:szCs w:val="18"/>
                <w:shd w:val="clear" w:color="auto" w:fill="FFFFFF"/>
                <w:lang w:val="en-US"/>
              </w:rPr>
              <w:t>COVID-19</w:t>
            </w:r>
            <w:r>
              <w:rPr>
                <w:rFonts w:ascii="Times New Roman" w:hAnsi="Times New Roman" w:cs="Times New Roman"/>
                <w:color w:val="000000"/>
                <w:sz w:val="24"/>
                <w:shd w:val="clear" w:color="auto" w:fill="FFFFFF"/>
              </w:rPr>
              <w:t>)</w:t>
            </w:r>
          </w:p>
        </w:tc>
        <w:tc>
          <w:tcPr>
            <w:tcW w:w="1081" w:type="dxa"/>
            <w:tcBorders>
              <w:left w:val="single" w:sz="4" w:space="0" w:color="000000"/>
              <w:bottom w:val="single" w:sz="4" w:space="0" w:color="000000"/>
            </w:tcBorders>
            <w:vAlign w:val="center"/>
          </w:tcPr>
          <w:p w14:paraId="0E8B1627"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rPr>
              <w:t>511,6</w:t>
            </w:r>
          </w:p>
        </w:tc>
        <w:tc>
          <w:tcPr>
            <w:tcW w:w="1024" w:type="dxa"/>
            <w:tcBorders>
              <w:left w:val="single" w:sz="4" w:space="0" w:color="000000"/>
              <w:bottom w:val="single" w:sz="4" w:space="0" w:color="000000"/>
            </w:tcBorders>
            <w:vAlign w:val="center"/>
          </w:tcPr>
          <w:p w14:paraId="08DD9D94"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rPr>
              <w:t>555,2</w:t>
            </w:r>
          </w:p>
        </w:tc>
        <w:tc>
          <w:tcPr>
            <w:tcW w:w="1079" w:type="dxa"/>
            <w:tcBorders>
              <w:left w:val="single" w:sz="4" w:space="0" w:color="000000"/>
              <w:bottom w:val="single" w:sz="4" w:space="0" w:color="000000"/>
              <w:right w:val="single" w:sz="4" w:space="0" w:color="000000"/>
            </w:tcBorders>
            <w:vAlign w:val="center"/>
          </w:tcPr>
          <w:p w14:paraId="38F2EE37"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rPr>
              <w:t>600,1</w:t>
            </w:r>
          </w:p>
        </w:tc>
      </w:tr>
      <w:tr w:rsidR="005E7CE0" w14:paraId="230D943E" w14:textId="77777777">
        <w:trPr>
          <w:trHeight w:val="300"/>
          <w:jc w:val="center"/>
        </w:trPr>
        <w:tc>
          <w:tcPr>
            <w:tcW w:w="672" w:type="dxa"/>
            <w:tcBorders>
              <w:left w:val="single" w:sz="4" w:space="0" w:color="000000"/>
              <w:bottom w:val="single" w:sz="4" w:space="0" w:color="000000"/>
            </w:tcBorders>
          </w:tcPr>
          <w:p w14:paraId="325429C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47</w:t>
            </w:r>
          </w:p>
        </w:tc>
        <w:tc>
          <w:tcPr>
            <w:tcW w:w="4563" w:type="dxa"/>
            <w:tcBorders>
              <w:left w:val="single" w:sz="4" w:space="0" w:color="000000"/>
              <w:bottom w:val="single" w:sz="4" w:space="0" w:color="000000"/>
            </w:tcBorders>
          </w:tcPr>
          <w:p w14:paraId="61D2D98E" w14:textId="77777777" w:rsidR="005E7CE0" w:rsidRDefault="00AA5FE3">
            <w:pPr>
              <w:spacing w:after="200"/>
              <w:contextualSpacing/>
              <w:jc w:val="both"/>
              <w:rPr>
                <w:color w:val="000000"/>
                <w:shd w:val="clear" w:color="auto" w:fill="FFFFFF"/>
              </w:rPr>
            </w:pPr>
            <w:r>
              <w:rPr>
                <w:rFonts w:ascii="Times New Roman" w:hAnsi="Times New Roman" w:cs="Times New Roman"/>
                <w:color w:val="000000"/>
                <w:sz w:val="24"/>
                <w:shd w:val="clear" w:color="auto" w:fill="FFFFFF"/>
              </w:rPr>
              <w:t>Число посещений культурно</w:t>
            </w:r>
            <w:r>
              <w:rPr>
                <w:rFonts w:ascii="Times New Roman" w:hAnsi="Times New Roman" w:cs="Times New Roman"/>
                <w:color w:val="000000"/>
                <w:szCs w:val="28"/>
                <w:shd w:val="clear" w:color="auto" w:fill="FFFFFF"/>
              </w:rPr>
              <w:t>–</w:t>
            </w:r>
            <w:r>
              <w:rPr>
                <w:rFonts w:ascii="Times New Roman" w:hAnsi="Times New Roman" w:cs="Times New Roman"/>
                <w:color w:val="000000"/>
                <w:sz w:val="24"/>
                <w:shd w:val="clear" w:color="auto" w:fill="FFFFFF"/>
              </w:rPr>
              <w:t>досуговых учреждений (тыс. посещений)</w:t>
            </w:r>
          </w:p>
        </w:tc>
        <w:tc>
          <w:tcPr>
            <w:tcW w:w="1045" w:type="dxa"/>
            <w:tcBorders>
              <w:left w:val="single" w:sz="4" w:space="0" w:color="000000"/>
              <w:bottom w:val="single" w:sz="4" w:space="0" w:color="000000"/>
            </w:tcBorders>
            <w:vAlign w:val="center"/>
          </w:tcPr>
          <w:p w14:paraId="70F113DE"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rPr>
              <w:t>469,7</w:t>
            </w:r>
          </w:p>
          <w:p w14:paraId="6B943271" w14:textId="77777777" w:rsidR="005E7CE0" w:rsidRDefault="00AA5FE3">
            <w:pPr>
              <w:spacing w:after="200"/>
              <w:contextualSpacing/>
              <w:rPr>
                <w:color w:val="000000"/>
                <w:shd w:val="clear" w:color="auto" w:fill="FFFFFF"/>
              </w:rPr>
            </w:pPr>
            <w:r>
              <w:rPr>
                <w:rFonts w:ascii="Times New Roman" w:hAnsi="Times New Roman" w:cs="Times New Roman"/>
                <w:color w:val="000000"/>
                <w:sz w:val="18"/>
                <w:szCs w:val="18"/>
                <w:shd w:val="clear" w:color="auto" w:fill="FFFFFF"/>
              </w:rPr>
              <w:t>(</w:t>
            </w:r>
            <w:r>
              <w:rPr>
                <w:rFonts w:ascii="Times New Roman" w:hAnsi="Times New Roman" w:cs="Times New Roman"/>
                <w:color w:val="000000"/>
                <w:sz w:val="18"/>
                <w:szCs w:val="18"/>
                <w:shd w:val="clear" w:color="auto" w:fill="FFFFFF"/>
                <w:lang w:val="en-US"/>
              </w:rPr>
              <w:t>COVID-19</w:t>
            </w:r>
            <w:r>
              <w:rPr>
                <w:rFonts w:ascii="Times New Roman" w:hAnsi="Times New Roman" w:cs="Times New Roman"/>
                <w:color w:val="000000"/>
                <w:sz w:val="18"/>
                <w:szCs w:val="18"/>
                <w:shd w:val="clear" w:color="auto" w:fill="FFFFFF"/>
              </w:rPr>
              <w:t>)</w:t>
            </w:r>
          </w:p>
        </w:tc>
        <w:tc>
          <w:tcPr>
            <w:tcW w:w="1081" w:type="dxa"/>
            <w:tcBorders>
              <w:left w:val="single" w:sz="4" w:space="0" w:color="000000"/>
              <w:bottom w:val="single" w:sz="4" w:space="0" w:color="000000"/>
            </w:tcBorders>
            <w:vAlign w:val="center"/>
          </w:tcPr>
          <w:p w14:paraId="2F601090"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lang w:val="en-US"/>
              </w:rPr>
              <w:t>1170</w:t>
            </w:r>
            <w:r>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lang w:val="en-US"/>
              </w:rPr>
              <w:t>2</w:t>
            </w:r>
          </w:p>
        </w:tc>
        <w:tc>
          <w:tcPr>
            <w:tcW w:w="1024" w:type="dxa"/>
            <w:tcBorders>
              <w:left w:val="single" w:sz="4" w:space="0" w:color="000000"/>
              <w:bottom w:val="single" w:sz="4" w:space="0" w:color="000000"/>
            </w:tcBorders>
            <w:vAlign w:val="center"/>
          </w:tcPr>
          <w:p w14:paraId="1368335D"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lang w:val="en-US"/>
              </w:rPr>
              <w:t>1300</w:t>
            </w:r>
            <w:r>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lang w:val="en-US"/>
              </w:rPr>
              <w:t>0</w:t>
            </w:r>
          </w:p>
        </w:tc>
        <w:tc>
          <w:tcPr>
            <w:tcW w:w="1079" w:type="dxa"/>
            <w:tcBorders>
              <w:left w:val="single" w:sz="4" w:space="0" w:color="000000"/>
              <w:bottom w:val="single" w:sz="4" w:space="0" w:color="000000"/>
              <w:right w:val="single" w:sz="4" w:space="0" w:color="000000"/>
            </w:tcBorders>
            <w:vAlign w:val="center"/>
          </w:tcPr>
          <w:p w14:paraId="1F874277" w14:textId="77777777" w:rsidR="005E7CE0" w:rsidRDefault="00AA5FE3">
            <w:pPr>
              <w:spacing w:after="200"/>
              <w:contextualSpacing/>
              <w:rPr>
                <w:color w:val="000000"/>
                <w:shd w:val="clear" w:color="auto" w:fill="FFFFFF"/>
              </w:rPr>
            </w:pPr>
            <w:r>
              <w:rPr>
                <w:rFonts w:ascii="Times New Roman" w:hAnsi="Times New Roman" w:cs="Times New Roman"/>
                <w:color w:val="000000"/>
                <w:sz w:val="24"/>
                <w:shd w:val="clear" w:color="auto" w:fill="FFFFFF"/>
                <w:lang w:val="en-US"/>
              </w:rPr>
              <w:t>2000</w:t>
            </w:r>
            <w:r>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lang w:val="en-US"/>
              </w:rPr>
              <w:t>0</w:t>
            </w:r>
          </w:p>
        </w:tc>
      </w:tr>
    </w:tbl>
    <w:p w14:paraId="5AFCCD2A" w14:textId="77777777" w:rsidR="005E7CE0" w:rsidRDefault="005E7CE0">
      <w:pPr>
        <w:rPr>
          <w:rFonts w:ascii="Times New Roman" w:hAnsi="Times New Roman" w:cs="Times New Roman"/>
          <w:b/>
          <w:color w:val="000000"/>
          <w:szCs w:val="28"/>
          <w:shd w:val="clear" w:color="auto" w:fill="FFFFFF"/>
        </w:rPr>
      </w:pPr>
    </w:p>
    <w:p w14:paraId="2F579867" w14:textId="77777777" w:rsidR="005E7CE0" w:rsidRDefault="00AA5FE3">
      <w:pPr>
        <w:ind w:firstLine="709"/>
        <w:rPr>
          <w:color w:val="000000"/>
          <w:shd w:val="clear" w:color="auto" w:fill="FFFFFF"/>
        </w:rPr>
      </w:pPr>
      <w:r>
        <w:rPr>
          <w:rFonts w:ascii="Tinos" w:hAnsi="Tinos" w:cs="Times New Roman"/>
          <w:b/>
          <w:color w:val="000000"/>
          <w:szCs w:val="28"/>
          <w:shd w:val="clear" w:color="auto" w:fill="FFFFFF"/>
        </w:rPr>
        <w:t xml:space="preserve">4.3. Третье стратегическое направление – «Обеспечение высокого качества жизни населения муниципального района «Белгородский район» Белгородской области: стратегические задачи, меры </w:t>
      </w:r>
      <w:r>
        <w:rPr>
          <w:rFonts w:ascii="Tinos" w:hAnsi="Tinos" w:cs="Times New Roman"/>
          <w:b/>
          <w:color w:val="000000"/>
          <w:szCs w:val="28"/>
          <w:shd w:val="clear" w:color="auto" w:fill="FFFFFF"/>
        </w:rPr>
        <w:br/>
        <w:t>и целевые ориентиры</w:t>
      </w:r>
    </w:p>
    <w:p w14:paraId="4E7E8095" w14:textId="77777777" w:rsidR="005E7CE0" w:rsidRDefault="005E7CE0">
      <w:pPr>
        <w:ind w:firstLine="709"/>
        <w:rPr>
          <w:rFonts w:ascii="Tinos" w:hAnsi="Tinos"/>
          <w:color w:val="000000"/>
          <w:szCs w:val="28"/>
          <w:shd w:val="clear" w:color="auto" w:fill="FFFFFF"/>
        </w:rPr>
      </w:pPr>
    </w:p>
    <w:p w14:paraId="6617B3CF" w14:textId="77777777" w:rsidR="005E7CE0" w:rsidRDefault="00AA5FE3">
      <w:pPr>
        <w:ind w:firstLine="709"/>
        <w:rPr>
          <w:color w:val="000000"/>
          <w:shd w:val="clear" w:color="auto" w:fill="FFFFFF"/>
        </w:rPr>
      </w:pPr>
      <w:r>
        <w:rPr>
          <w:rFonts w:ascii="Tinos" w:hAnsi="Tinos" w:cs="Times New Roman"/>
          <w:b/>
          <w:color w:val="000000"/>
          <w:szCs w:val="28"/>
          <w:shd w:val="clear" w:color="auto" w:fill="FFFFFF"/>
        </w:rPr>
        <w:lastRenderedPageBreak/>
        <w:t>4.3.1. Качество жилищных условий, комплексное</w:t>
      </w:r>
    </w:p>
    <w:p w14:paraId="365A0AAE" w14:textId="77777777" w:rsidR="005E7CE0" w:rsidRDefault="00AA5FE3">
      <w:pPr>
        <w:ind w:firstLine="709"/>
        <w:rPr>
          <w:color w:val="000000"/>
          <w:shd w:val="clear" w:color="auto" w:fill="FFFFFF"/>
        </w:rPr>
      </w:pPr>
      <w:r>
        <w:rPr>
          <w:rFonts w:ascii="Tinos" w:hAnsi="Tinos" w:cs="Times New Roman"/>
          <w:b/>
          <w:color w:val="000000"/>
          <w:szCs w:val="28"/>
          <w:shd w:val="clear" w:color="auto" w:fill="FFFFFF"/>
        </w:rPr>
        <w:t>благоустройство населенных пунктов</w:t>
      </w:r>
    </w:p>
    <w:p w14:paraId="37588011" w14:textId="77777777" w:rsidR="005E7CE0" w:rsidRDefault="005E7CE0">
      <w:pPr>
        <w:ind w:firstLine="709"/>
        <w:jc w:val="both"/>
        <w:rPr>
          <w:rFonts w:ascii="Tinos" w:hAnsi="Tinos"/>
          <w:color w:val="000000"/>
          <w:szCs w:val="28"/>
          <w:shd w:val="clear" w:color="auto" w:fill="FFFFFF"/>
        </w:rPr>
      </w:pPr>
    </w:p>
    <w:p w14:paraId="5935D142"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В состав Белгородского района входит 24 поселения, из них                                3 городских и 21 сельское,  в состав которых входит 86 населённых пунктов.</w:t>
      </w:r>
    </w:p>
    <w:p w14:paraId="00A9BCF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В 3 городских и 15 сельских поселениях численность населения превышает 1000 человек.</w:t>
      </w:r>
    </w:p>
    <w:p w14:paraId="0AC2864E"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Вместе с тем, только в 18 населенных пунктах Белгородского района  численность населения превышает 1 000 человек.</w:t>
      </w:r>
    </w:p>
    <w:p w14:paraId="63A71183"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На территории Белгородского района расположено 611 многоквартирных домов, ограничивающих 404 дворовыми территориями, общей площадью</w:t>
      </w:r>
      <w:r>
        <w:rPr>
          <w:rFonts w:ascii="Tinos" w:hAnsi="Tinos" w:cs="Times New Roman"/>
          <w:color w:val="000000"/>
          <w:szCs w:val="28"/>
          <w:shd w:val="clear" w:color="auto" w:fill="FFFFFF"/>
        </w:rPr>
        <w:br/>
        <w:t>1 309,17 тыс. кв. метра и 102 общественные территории, общей площадью</w:t>
      </w:r>
      <w:r>
        <w:rPr>
          <w:rFonts w:ascii="Tinos" w:hAnsi="Tinos" w:cs="Times New Roman"/>
          <w:color w:val="000000"/>
          <w:szCs w:val="28"/>
          <w:shd w:val="clear" w:color="auto" w:fill="FFFFFF"/>
        </w:rPr>
        <w:br/>
        <w:t xml:space="preserve">1 531,146 тыс. кв. метра. </w:t>
      </w:r>
    </w:p>
    <w:p w14:paraId="1B57B641"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Доля благоустроенных дворовых территорий Белгородского района составляет 62,9 % от общего количества дворов.</w:t>
      </w:r>
    </w:p>
    <w:p w14:paraId="0EF7ADBD"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Доля благоустроенных общественных территорий Белгородского района  составляет 71,3 % от общего количества.</w:t>
      </w:r>
    </w:p>
    <w:p w14:paraId="4ED0E222"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Одновременно с этим, на территории населенных пунктов Белгородской района, численностью населения свыше 1 000 человек находятся 333 дворовые территории, площадью 1 148,87 тыс. кв. метров, из которых благоустроены 64,26 % и 80 общественных территорий, площадью 1 200,89 тыс. кв. метров, уровень благоустройства которых составляет 77,5 %.</w:t>
      </w:r>
    </w:p>
    <w:p w14:paraId="3E800E37"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Потребность в благоустройстве территорий в границах Белгородского района Белгородской области обусловлена износом объектов благоустройства их составляющих в результате длительной эксплуатации.</w:t>
      </w:r>
    </w:p>
    <w:p w14:paraId="51AE21F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 xml:space="preserve">Успешная реализация приоритетного проекта «Формирование комфортной  городской среды» позволит повысить уровень благоустройства территорий населенных пунктов поселений Белгородского района, численностью населения свыше 1000 человек и улучшить качество жизни населения, а участие граждан и заинтересованных организаций Белгородского  района во всех этапах проведения благоустройства гарантирует заинтересованным лицам полноту и достоверность полученной информации,            а также прозрачность и обоснованность принятых решений органов местного самоуправления Белгородского района. </w:t>
      </w:r>
    </w:p>
    <w:p w14:paraId="205A7766"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Одним из основных стратегических направлений развития Белгородского района является жилищная политика и жилищно</w:t>
      </w:r>
      <w:r>
        <w:rPr>
          <w:rFonts w:ascii="Times New Roman" w:hAnsi="Times New Roman" w:cs="Times New Roman"/>
          <w:color w:val="000000"/>
          <w:szCs w:val="28"/>
          <w:shd w:val="clear" w:color="auto" w:fill="FFFFFF"/>
        </w:rPr>
        <w:t>–</w:t>
      </w:r>
      <w:r>
        <w:rPr>
          <w:rFonts w:ascii="Tinos" w:hAnsi="Tinos" w:cs="Times New Roman"/>
          <w:color w:val="000000"/>
          <w:szCs w:val="28"/>
          <w:shd w:val="clear" w:color="auto" w:fill="FFFFFF"/>
        </w:rPr>
        <w:t>коммунальное хозяйство,               в том числе формирование комфортной, безопасной городской среды и среды сельских поселений, обеспечение возможности полноценной жизнедеятельности маломобильных групп населения, повышение уровня благоустройства Белгородского района.</w:t>
      </w:r>
    </w:p>
    <w:p w14:paraId="49A33608"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Основной целью муниципальной политики является повышение уровня благоустройства, качества и комфорта населенных пунктов Белгородского района.</w:t>
      </w:r>
    </w:p>
    <w:p w14:paraId="155CB0AB"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rPr>
        <w:t>Для достижения поставленной цели необходимо решение следующих задач:</w:t>
      </w:r>
    </w:p>
    <w:p w14:paraId="1FF248D8"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lang w:eastAsia="en-US"/>
        </w:rPr>
        <w:lastRenderedPageBreak/>
        <w:t>1. Обеспечение проведения мероприятий по благоустройству дворовых территорий в границах Белгородского района в соответствие с едиными требованиями, исходя из минимального перечня работ по благоустройству.</w:t>
      </w:r>
    </w:p>
    <w:p w14:paraId="2CE14D34" w14:textId="77777777" w:rsidR="005E7CE0" w:rsidRDefault="00AA5FE3">
      <w:pPr>
        <w:ind w:firstLine="709"/>
        <w:jc w:val="both"/>
        <w:rPr>
          <w:color w:val="000000"/>
          <w:shd w:val="clear" w:color="auto" w:fill="FFFFFF"/>
        </w:rPr>
      </w:pPr>
      <w:r>
        <w:rPr>
          <w:rFonts w:ascii="Tinos" w:hAnsi="Tinos" w:cs="Times New Roman"/>
          <w:color w:val="000000"/>
          <w:szCs w:val="28"/>
          <w:shd w:val="clear" w:color="auto" w:fill="FFFFFF"/>
          <w:lang w:eastAsia="en-US"/>
        </w:rPr>
        <w:t>2. Обеспечение проведения мероприятий по благоустройству общественных и иных территорий Белгородского района соответствующего функционального назначения в соответствие с едиными требованиями.</w:t>
      </w:r>
    </w:p>
    <w:p w14:paraId="5A5B8959"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lang w:eastAsia="en-US"/>
        </w:rPr>
        <w:t>3. Обеспечение проведения модернизации (создание, восстановление, реконструкция) централизованных (нецентрализованных) систем холодного водоснабжения  сельских населенных пунктов Белгородского  района.</w:t>
      </w:r>
    </w:p>
    <w:p w14:paraId="04B103C9" w14:textId="77777777" w:rsidR="005E7CE0" w:rsidRDefault="005E7CE0">
      <w:pPr>
        <w:ind w:firstLine="709"/>
        <w:rPr>
          <w:rFonts w:ascii="Times New Roman" w:hAnsi="Times New Roman" w:cs="Times New Roman"/>
          <w:b/>
          <w:color w:val="000000"/>
          <w:szCs w:val="28"/>
          <w:shd w:val="clear" w:color="auto" w:fill="FFFFFF"/>
        </w:rPr>
      </w:pPr>
    </w:p>
    <w:p w14:paraId="15EAF171" w14:textId="77777777" w:rsidR="005E7CE0" w:rsidRDefault="00AA5FE3">
      <w:pPr>
        <w:ind w:firstLine="708"/>
        <w:contextualSpacing/>
        <w:rPr>
          <w:color w:val="000000"/>
          <w:shd w:val="clear" w:color="auto" w:fill="FFFFFF"/>
        </w:rPr>
      </w:pPr>
      <w:r>
        <w:rPr>
          <w:rFonts w:ascii="Tinos" w:hAnsi="Tinos" w:cs="Tinos"/>
          <w:b/>
          <w:bCs/>
          <w:color w:val="000000"/>
          <w:szCs w:val="28"/>
          <w:shd w:val="clear" w:color="auto" w:fill="FFFFFF"/>
        </w:rPr>
        <w:t>4.3.2. Экология и рациональное природопользование</w:t>
      </w:r>
    </w:p>
    <w:p w14:paraId="713D3119" w14:textId="77777777" w:rsidR="005E7CE0" w:rsidRDefault="005E7CE0">
      <w:pPr>
        <w:ind w:firstLine="708"/>
        <w:contextualSpacing/>
        <w:jc w:val="both"/>
        <w:rPr>
          <w:rFonts w:ascii="Tinos" w:hAnsi="Tinos" w:cs="Tinos"/>
          <w:color w:val="000000"/>
          <w:szCs w:val="28"/>
          <w:shd w:val="clear" w:color="auto" w:fill="FFFFFF"/>
        </w:rPr>
      </w:pPr>
    </w:p>
    <w:p w14:paraId="53917D00" w14:textId="77777777" w:rsidR="005E7CE0" w:rsidRDefault="00AA5FE3">
      <w:pPr>
        <w:ind w:firstLine="708"/>
        <w:contextualSpacing/>
        <w:jc w:val="both"/>
        <w:rPr>
          <w:color w:val="000000"/>
          <w:shd w:val="clear" w:color="auto" w:fill="FFFFFF"/>
        </w:rPr>
      </w:pPr>
      <w:r>
        <w:rPr>
          <w:rFonts w:ascii="Tinos" w:hAnsi="Tinos" w:cs="Tinos"/>
          <w:color w:val="000000"/>
          <w:szCs w:val="28"/>
          <w:shd w:val="clear" w:color="auto" w:fill="FFFFFF"/>
        </w:rPr>
        <w:t>Экологическая ситуация в Белгородском районе остается напряженной,           а уровень загрязнения окружающей среды - высоким. В связи с этим возрастает актуальность разработки и реализации мер по улучшению экологической ситуации, по рациональному использованию природных ресурсов, проведения воспитательной и образовательной работы с населением.</w:t>
      </w:r>
    </w:p>
    <w:p w14:paraId="0F7538A7" w14:textId="77777777" w:rsidR="005E7CE0" w:rsidRDefault="00AA5FE3">
      <w:pPr>
        <w:ind w:firstLine="708"/>
        <w:contextualSpacing/>
        <w:jc w:val="both"/>
        <w:rPr>
          <w:color w:val="000000"/>
          <w:shd w:val="clear" w:color="auto" w:fill="FFFFFF"/>
        </w:rPr>
      </w:pPr>
      <w:r>
        <w:rPr>
          <w:rFonts w:ascii="Tinos" w:hAnsi="Tinos" w:cs="Tinos"/>
          <w:color w:val="000000"/>
          <w:szCs w:val="28"/>
          <w:shd w:val="clear" w:color="auto" w:fill="FFFFFF"/>
        </w:rPr>
        <w:t>Искусственное обеспечение сельскохозяйственных растений всем необходимым приводило к печальным последствиям. Значительная площадь полей сельскохозяйственного назначения Белгородского района подверглась эрозии, засолению и истощению почвы. Выходом из сложившейся ситуации стала смена агрохимической концепции земледелия на агробиологическую, которая учитывает природный фактор ведения сельскохозяйственной деятельности. Сельхозтоваропроизовдителями Белгородского района проводятся мероприятия по заказу и разработке систем адаптивно</w:t>
      </w:r>
      <w:r>
        <w:rPr>
          <w:rFonts w:ascii="Times New Roman" w:hAnsi="Times New Roman" w:cs="Times New Roman"/>
          <w:color w:val="000000"/>
          <w:szCs w:val="28"/>
          <w:shd w:val="clear" w:color="auto" w:fill="FFFFFF"/>
        </w:rPr>
        <w:t>–</w:t>
      </w:r>
      <w:r>
        <w:rPr>
          <w:rFonts w:ascii="Tinos" w:hAnsi="Tinos" w:cs="Tinos"/>
          <w:color w:val="000000"/>
          <w:szCs w:val="28"/>
          <w:shd w:val="clear" w:color="auto" w:fill="FFFFFF"/>
        </w:rPr>
        <w:t>ландшафтного земледелия, целью которого является сохранение плодородия почв и предотвращение эрозии на землях сельскохозяйственного назначения.</w:t>
      </w:r>
    </w:p>
    <w:p w14:paraId="1F0B155E" w14:textId="77777777" w:rsidR="005E7CE0" w:rsidRDefault="00AA5FE3">
      <w:pPr>
        <w:ind w:firstLine="708"/>
        <w:contextualSpacing/>
        <w:jc w:val="both"/>
        <w:rPr>
          <w:color w:val="000000"/>
          <w:shd w:val="clear" w:color="auto" w:fill="FFFFFF"/>
        </w:rPr>
      </w:pPr>
      <w:r>
        <w:rPr>
          <w:rFonts w:ascii="Tinos" w:hAnsi="Tinos" w:cs="Tinos"/>
          <w:color w:val="000000"/>
          <w:szCs w:val="28"/>
          <w:shd w:val="clear" w:color="auto" w:fill="FFFFFF"/>
        </w:rPr>
        <w:t xml:space="preserve">Загрязнение водных объектов приводит к систематической деградации водных ресурсов, невозможности использования их в роли источника водоснабжения, мест нереста рыб, вырастает риск возникновения невозможности безопасного пропуска повышенных расходов паводковых вод,          а также приводит к уменьшению рекреационного потенциала. </w:t>
      </w:r>
    </w:p>
    <w:p w14:paraId="073F818E" w14:textId="77777777" w:rsidR="005E7CE0" w:rsidRDefault="00AA5FE3">
      <w:pPr>
        <w:ind w:firstLine="708"/>
        <w:contextualSpacing/>
        <w:jc w:val="both"/>
        <w:rPr>
          <w:color w:val="000000"/>
          <w:shd w:val="clear" w:color="auto" w:fill="FFFFFF"/>
        </w:rPr>
      </w:pPr>
      <w:r>
        <w:rPr>
          <w:rFonts w:ascii="Tinos" w:hAnsi="Tinos" w:cs="Tinos"/>
          <w:color w:val="000000"/>
          <w:szCs w:val="28"/>
          <w:shd w:val="clear" w:color="auto" w:fill="FFFFFF"/>
        </w:rPr>
        <w:t>Одной из главных экологических задач муниципалитета является сохранение зеленых насаждений, а также их преумножение и обеспечение</w:t>
      </w:r>
      <w:r>
        <w:rPr>
          <w:rFonts w:ascii="Tinos" w:hAnsi="Tinos" w:cs="Tinos"/>
          <w:color w:val="000000"/>
          <w:szCs w:val="28"/>
          <w:shd w:val="clear" w:color="auto" w:fill="FFFFFF"/>
        </w:rPr>
        <w:br/>
        <w:t>их реконструкции по необходимости. С этой целью муниципалитету необходимо принимать участие в областных и федеральных программах</w:t>
      </w:r>
      <w:r>
        <w:rPr>
          <w:rFonts w:ascii="Tinos" w:hAnsi="Tinos" w:cs="Tinos"/>
          <w:color w:val="000000"/>
          <w:szCs w:val="28"/>
          <w:shd w:val="clear" w:color="auto" w:fill="FFFFFF"/>
        </w:rPr>
        <w:br/>
        <w:t>и проектах связанных с реализацией мероприятий высадок зеленых насаждений, и обеспечить функционирование комиссии по зеленым насаждениям с целью недопущения неоправданного сноса здоровых зеленых насаждений, и зеленых насаждений выполняющих какие-либо функции (ветрозащитные, парковые, и т.д.).</w:t>
      </w:r>
    </w:p>
    <w:p w14:paraId="2A59E63A" w14:textId="77777777" w:rsidR="005E7CE0" w:rsidRDefault="00AA5FE3">
      <w:pPr>
        <w:ind w:firstLine="708"/>
        <w:contextualSpacing/>
        <w:jc w:val="both"/>
        <w:rPr>
          <w:color w:val="000000"/>
          <w:shd w:val="clear" w:color="auto" w:fill="FFFFFF"/>
        </w:rPr>
      </w:pPr>
      <w:r>
        <w:rPr>
          <w:rFonts w:ascii="Tinos" w:hAnsi="Tinos" w:cs="Tinos"/>
          <w:color w:val="000000"/>
          <w:szCs w:val="28"/>
          <w:shd w:val="clear" w:color="auto" w:fill="FFFFFF"/>
        </w:rPr>
        <w:t>Радикальные изменения в сознании и поведении граждан невозможны           без информирования населения об аспектах охраны окружающей среды</w:t>
      </w:r>
      <w:r>
        <w:rPr>
          <w:rFonts w:ascii="Tinos" w:hAnsi="Tinos" w:cs="Tinos"/>
          <w:color w:val="000000"/>
          <w:szCs w:val="28"/>
          <w:shd w:val="clear" w:color="auto" w:fill="FFFFFF"/>
        </w:rPr>
        <w:br/>
        <w:t xml:space="preserve">и рационального природопользования. Залогом ответственного отношения </w:t>
      </w:r>
      <w:r>
        <w:rPr>
          <w:rFonts w:ascii="Tinos" w:hAnsi="Tinos" w:cs="Tinos"/>
          <w:color w:val="000000"/>
          <w:szCs w:val="28"/>
          <w:shd w:val="clear" w:color="auto" w:fill="FFFFFF"/>
        </w:rPr>
        <w:lastRenderedPageBreak/>
        <w:t>жителей района к окружающей среде и проблемам экологии является формирование экологической культуры среди населения, повышение уровня экологического воспитания. Особое внимание должно уделяться детям</w:t>
      </w:r>
      <w:r>
        <w:rPr>
          <w:rFonts w:ascii="Tinos" w:hAnsi="Tinos" w:cs="Tinos"/>
          <w:color w:val="000000"/>
          <w:szCs w:val="28"/>
          <w:shd w:val="clear" w:color="auto" w:fill="FFFFFF"/>
        </w:rPr>
        <w:br/>
        <w:t>и подросткам. Также необходимо обеспечить мероприятия на реализацию прав граждан на получение достоверной информации о состоянии окружающей среды.</w:t>
      </w:r>
    </w:p>
    <w:p w14:paraId="55E1F70A" w14:textId="77777777" w:rsidR="005E7CE0" w:rsidRDefault="00AA5FE3">
      <w:pPr>
        <w:pStyle w:val="affffd"/>
        <w:ind w:firstLine="708"/>
        <w:contextualSpacing/>
        <w:jc w:val="both"/>
        <w:rPr>
          <w:color w:val="000000"/>
          <w:shd w:val="clear" w:color="auto" w:fill="FFFFFF"/>
        </w:rPr>
      </w:pPr>
      <w:r>
        <w:rPr>
          <w:rFonts w:ascii="Tinos" w:hAnsi="Tinos" w:cs="Tinos"/>
          <w:color w:val="000000"/>
          <w:szCs w:val="28"/>
          <w:shd w:val="clear" w:color="auto" w:fill="FFFFFF"/>
        </w:rPr>
        <w:t>Одним из показателей благоприятной окружающей среды является отсутствие на территории Белгородского района несанкционированных свалок. Достижение указанной цели возможно</w:t>
      </w:r>
      <w:r>
        <w:rPr>
          <w:rFonts w:ascii="Tinos" w:eastAsia="TimesNewRomanPSMT" w:hAnsi="Tinos" w:cs="Tinos"/>
          <w:color w:val="000000"/>
          <w:szCs w:val="28"/>
          <w:shd w:val="clear" w:color="auto" w:fill="FFFFFF"/>
        </w:rPr>
        <w:t xml:space="preserve"> путем реализации следующих мероприятий:</w:t>
      </w:r>
    </w:p>
    <w:p w14:paraId="58CF2EC5" w14:textId="77777777" w:rsidR="005E7CE0" w:rsidRDefault="00AA5FE3">
      <w:pPr>
        <w:pStyle w:val="affffd"/>
        <w:ind w:firstLine="708"/>
        <w:contextualSpacing/>
        <w:jc w:val="both"/>
        <w:rPr>
          <w:color w:val="000000"/>
          <w:shd w:val="clear" w:color="auto" w:fill="FFFFFF"/>
        </w:rPr>
      </w:pPr>
      <w:r>
        <w:rPr>
          <w:rFonts w:ascii="Tinos" w:hAnsi="Tinos" w:cs="Tinos"/>
          <w:color w:val="000000"/>
          <w:szCs w:val="28"/>
          <w:shd w:val="clear" w:color="auto" w:fill="FFFFFF"/>
        </w:rPr>
        <w:t>1) принимать меры по установлению лиц, допустивших несанкционированный сброс мусора, с целью дальнейшего их привлечения</w:t>
      </w:r>
      <w:r>
        <w:rPr>
          <w:rFonts w:ascii="Tinos" w:hAnsi="Tinos" w:cs="Tinos"/>
          <w:color w:val="000000"/>
          <w:szCs w:val="28"/>
          <w:shd w:val="clear" w:color="auto" w:fill="FFFFFF"/>
        </w:rPr>
        <w:br/>
        <w:t>к ответственности и информирование о последствиях население.</w:t>
      </w:r>
    </w:p>
    <w:p w14:paraId="1F422A3D" w14:textId="77777777" w:rsidR="005E7CE0" w:rsidRDefault="00AA5FE3">
      <w:pPr>
        <w:pStyle w:val="affffd"/>
        <w:ind w:firstLine="708"/>
        <w:contextualSpacing/>
        <w:jc w:val="both"/>
        <w:rPr>
          <w:color w:val="000000"/>
          <w:shd w:val="clear" w:color="auto" w:fill="FFFFFF"/>
        </w:rPr>
      </w:pPr>
      <w:r>
        <w:rPr>
          <w:rFonts w:ascii="Tinos" w:hAnsi="Tinos" w:cs="Tinos"/>
          <w:color w:val="000000"/>
          <w:szCs w:val="28"/>
          <w:shd w:val="clear" w:color="auto" w:fill="FFFFFF"/>
        </w:rPr>
        <w:t>2)      незамедлительно      принимать      меры     по      ликвидации</w:t>
      </w:r>
    </w:p>
    <w:p w14:paraId="485B2480" w14:textId="77777777" w:rsidR="005E7CE0" w:rsidRDefault="00AA5FE3">
      <w:pPr>
        <w:pStyle w:val="affffd"/>
        <w:contextualSpacing/>
        <w:jc w:val="both"/>
        <w:rPr>
          <w:color w:val="000000"/>
          <w:shd w:val="clear" w:color="auto" w:fill="FFFFFF"/>
        </w:rPr>
      </w:pPr>
      <w:r>
        <w:rPr>
          <w:rFonts w:ascii="Tinos" w:hAnsi="Tinos" w:cs="Tinos"/>
          <w:color w:val="000000"/>
          <w:szCs w:val="28"/>
          <w:shd w:val="clear" w:color="auto" w:fill="FFFFFF"/>
        </w:rPr>
        <w:t>несанкционированных свалок и наведению санитарного порядка, в том числе             в рамках проведения экологических акций и субботников.</w:t>
      </w:r>
    </w:p>
    <w:p w14:paraId="6B942122" w14:textId="77777777" w:rsidR="005E7CE0" w:rsidRDefault="00AA5FE3">
      <w:pPr>
        <w:pStyle w:val="affffd"/>
        <w:ind w:firstLine="708"/>
        <w:contextualSpacing/>
        <w:jc w:val="both"/>
        <w:rPr>
          <w:color w:val="000000"/>
          <w:shd w:val="clear" w:color="auto" w:fill="FFFFFF"/>
        </w:rPr>
      </w:pPr>
      <w:r>
        <w:rPr>
          <w:rFonts w:ascii="Tinos" w:hAnsi="Tinos" w:cs="Tinos"/>
          <w:color w:val="000000"/>
          <w:szCs w:val="28"/>
          <w:shd w:val="clear" w:color="auto" w:fill="FFFFFF"/>
        </w:rPr>
        <w:t xml:space="preserve">3)   </w:t>
      </w:r>
      <w:r>
        <w:rPr>
          <w:rFonts w:ascii="Tinos" w:eastAsia="TimesNewRomanPSMT" w:hAnsi="Tinos" w:cs="Tinos"/>
          <w:color w:val="000000"/>
          <w:szCs w:val="28"/>
          <w:shd w:val="clear" w:color="auto" w:fill="FFFFFF"/>
        </w:rPr>
        <w:t>проводить воспитательную и образовательную работу с населением          с целью формирование экологической культуры жителей района, повышение уровня экологического воспитания и образо</w:t>
      </w:r>
      <w:bookmarkStart w:id="26" w:name="undefined"/>
      <w:bookmarkEnd w:id="26"/>
      <w:r>
        <w:rPr>
          <w:rFonts w:ascii="Tinos" w:eastAsia="TimesNewRomanPSMT" w:hAnsi="Tinos" w:cs="Tinos"/>
          <w:color w:val="000000"/>
          <w:szCs w:val="28"/>
          <w:shd w:val="clear" w:color="auto" w:fill="FFFFFF"/>
        </w:rPr>
        <w:t>вания населения, особенно детей           и подростков.</w:t>
      </w:r>
    </w:p>
    <w:p w14:paraId="2CC7FF01" w14:textId="77777777" w:rsidR="005E7CE0" w:rsidRDefault="00AA5FE3">
      <w:pPr>
        <w:pStyle w:val="affffd"/>
        <w:ind w:firstLine="708"/>
        <w:contextualSpacing/>
        <w:jc w:val="both"/>
        <w:rPr>
          <w:color w:val="000000"/>
          <w:shd w:val="clear" w:color="auto" w:fill="FFFFFF"/>
        </w:rPr>
      </w:pPr>
      <w:r>
        <w:rPr>
          <w:rFonts w:ascii="Tinos" w:eastAsia="TimesNewRomanPSMT" w:hAnsi="Tinos" w:cs="Tinos"/>
          <w:color w:val="000000"/>
          <w:szCs w:val="28"/>
          <w:shd w:val="clear" w:color="auto" w:fill="FFFFFF"/>
        </w:rPr>
        <w:t>Решение всех озвученных задач и исполнение мероприятия по части экологического благополучия муниципалитета обязательно приведет</w:t>
      </w:r>
      <w:r>
        <w:rPr>
          <w:rFonts w:ascii="Tinos" w:eastAsia="TimesNewRomanPSMT" w:hAnsi="Tinos" w:cs="Tinos"/>
          <w:color w:val="000000"/>
          <w:szCs w:val="28"/>
          <w:shd w:val="clear" w:color="auto" w:fill="FFFFFF"/>
        </w:rPr>
        <w:br/>
        <w:t>к стабилизации и значительному улучшению экологической обстановки. Следствием этого станет не только сохранение и преумножение природных ресурсов, но и улучшение качества жизни и здоровья населения.</w:t>
      </w:r>
    </w:p>
    <w:p w14:paraId="0F8E8157" w14:textId="77777777" w:rsidR="005E7CE0" w:rsidRDefault="005E7CE0">
      <w:pPr>
        <w:pStyle w:val="affffd"/>
        <w:ind w:firstLine="708"/>
        <w:contextualSpacing/>
        <w:jc w:val="both"/>
        <w:rPr>
          <w:rFonts w:ascii="Times New Roman" w:hAnsi="Times New Roman" w:cs="Times New Roman"/>
          <w:color w:val="000000"/>
          <w:szCs w:val="28"/>
          <w:shd w:val="clear" w:color="auto" w:fill="FFFFFF"/>
        </w:rPr>
      </w:pPr>
    </w:p>
    <w:p w14:paraId="69048E04"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4.3.3. Укрепление правопорядка</w:t>
      </w:r>
    </w:p>
    <w:p w14:paraId="6EC91E1F" w14:textId="77777777" w:rsidR="005E7CE0" w:rsidRDefault="005E7CE0">
      <w:pPr>
        <w:ind w:firstLine="709"/>
        <w:rPr>
          <w:rFonts w:ascii="Times New Roman" w:hAnsi="Times New Roman" w:cs="Times New Roman"/>
          <w:b/>
          <w:color w:val="000000"/>
          <w:szCs w:val="28"/>
          <w:shd w:val="clear" w:color="auto" w:fill="FFFFFF"/>
        </w:rPr>
      </w:pPr>
    </w:p>
    <w:p w14:paraId="34956FF7"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В рамках реализации мероприятий по профилактике правонарушений, борьбе с преступностью и обеспечению безопасности дорожного движения, был осуществлен комплекс мероприятий, направленный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способствовавший созданию многоуровневой системы профилактики правонарушений, направленной на активизацию борьбы с преступностью,</w:t>
      </w:r>
      <w:r>
        <w:rPr>
          <w:rFonts w:ascii="Tinos" w:hAnsi="Tinos" w:cs="Tinos"/>
          <w:color w:val="000000"/>
          <w:szCs w:val="28"/>
          <w:shd w:val="clear" w:color="auto" w:fill="FFFFFF"/>
        </w:rPr>
        <w:br/>
        <w:t>а также повышение уровня безопасности дорожного движения</w:t>
      </w:r>
      <w:r>
        <w:rPr>
          <w:rFonts w:ascii="Tinos" w:hAnsi="Tinos" w:cs="Tinos"/>
          <w:color w:val="000000"/>
          <w:szCs w:val="28"/>
          <w:shd w:val="clear" w:color="auto" w:fill="FFFFFF"/>
        </w:rPr>
        <w:br/>
        <w:t xml:space="preserve">в Белгородском районе. </w:t>
      </w:r>
    </w:p>
    <w:p w14:paraId="63F5355D"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Основные направления государственной политики Российской Федерации в области гражданской обороны и защиты населения</w:t>
      </w:r>
      <w:r>
        <w:rPr>
          <w:rFonts w:ascii="Tinos" w:hAnsi="Tinos" w:cs="Tinos"/>
          <w:color w:val="000000"/>
          <w:szCs w:val="28"/>
          <w:shd w:val="clear" w:color="auto" w:fill="FFFFFF"/>
        </w:rPr>
        <w:br/>
        <w:t xml:space="preserve">от чрезвычайных ситуаций природного и техногенного характера формируются и реализуются с учетом геополитических, стратегических, социально - экономических и иных факторов, которые за последние годы претерпели значительные изменения. Стратегической задачей в сфере безопасности жизнедеятельности населения Белгородского района является повышение </w:t>
      </w:r>
      <w:r>
        <w:rPr>
          <w:rFonts w:ascii="Tinos" w:hAnsi="Tinos" w:cs="Tinos"/>
          <w:color w:val="000000"/>
          <w:szCs w:val="28"/>
          <w:shd w:val="clear" w:color="auto" w:fill="FFFFFF"/>
        </w:rPr>
        <w:lastRenderedPageBreak/>
        <w:t>уровня защищенности  граждан от преступных посягательств</w:t>
      </w:r>
      <w:r>
        <w:rPr>
          <w:rFonts w:ascii="Tinos" w:hAnsi="Tinos" w:cs="Tinos"/>
          <w:color w:val="000000"/>
          <w:szCs w:val="28"/>
          <w:shd w:val="clear" w:color="auto" w:fill="FFFFFF"/>
        </w:rPr>
        <w:br/>
        <w:t>и иных угроз их жизни, здоровью и имуществу, снижение потерь человеческого, природного и экономического потенциала путем концентрации материальных</w:t>
      </w:r>
      <w:r>
        <w:rPr>
          <w:rFonts w:ascii="Tinos" w:hAnsi="Tinos" w:cs="Tinos"/>
          <w:color w:val="000000"/>
          <w:szCs w:val="28"/>
          <w:shd w:val="clear" w:color="auto" w:fill="FFFFFF"/>
        </w:rPr>
        <w:br/>
        <w:t>и финансовых ресурсов на приоритетных направлениях создания условий безопасной жизнедеятельности. Целью муниципальной политики является повышение уровня безопасности жизнедеятельности населения и территории Белгородского района.</w:t>
      </w:r>
    </w:p>
    <w:p w14:paraId="510D1A6F"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ab/>
        <w:t xml:space="preserve">Для достижения цели предусмотрено решение следующих первоочередных задач: </w:t>
      </w:r>
    </w:p>
    <w:p w14:paraId="7EBBF281"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1. Организация и осуществление мероприятий по гражданской обороне, защиты населения и территории Белгородского района</w:t>
      </w:r>
      <w:r>
        <w:rPr>
          <w:rFonts w:ascii="Tinos" w:hAnsi="Tinos" w:cs="Tinos"/>
          <w:color w:val="000000"/>
          <w:szCs w:val="28"/>
          <w:shd w:val="clear" w:color="auto" w:fill="FFFFFF"/>
        </w:rPr>
        <w:br/>
        <w:t xml:space="preserve">от чрезвычайных ситуаций природного и техногенного характера (далее </w:t>
      </w:r>
      <w:r>
        <w:rPr>
          <w:rFonts w:ascii="Times New Roman" w:hAnsi="Times New Roman" w:cs="Times New Roman"/>
          <w:color w:val="000000"/>
          <w:szCs w:val="28"/>
          <w:shd w:val="clear" w:color="auto" w:fill="FFFFFF"/>
        </w:rPr>
        <w:t>–</w:t>
      </w:r>
      <w:r>
        <w:rPr>
          <w:rFonts w:ascii="Tinos" w:hAnsi="Tinos" w:cs="Tinos"/>
          <w:color w:val="000000"/>
          <w:szCs w:val="28"/>
          <w:shd w:val="clear" w:color="auto" w:fill="FFFFFF"/>
        </w:rPr>
        <w:t xml:space="preserve"> чрезвычайные ситуации),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14:paraId="0B534B6F"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 xml:space="preserve">2. Осуществление мероприятий по обеспечению первичных мер пожарной безопасности. </w:t>
      </w:r>
    </w:p>
    <w:p w14:paraId="15818B83"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 xml:space="preserve">3. Организация и обеспечение функционирования районного звена территориальной подсистемы единой государственной системы предупреждения и ликвидации чрезвычайных ситуаций на территории Белгородского района, в том числе обеспечение деятельности единой дежурно - диспетчерской службы. </w:t>
      </w:r>
    </w:p>
    <w:p w14:paraId="25D1DE2F"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4. Совершенствование системы профилактики правонарушений</w:t>
      </w:r>
      <w:r>
        <w:rPr>
          <w:rFonts w:ascii="Tinos" w:hAnsi="Tinos" w:cs="Tinos"/>
          <w:color w:val="000000"/>
          <w:szCs w:val="28"/>
          <w:shd w:val="clear" w:color="auto" w:fill="FFFFFF"/>
        </w:rPr>
        <w:br/>
        <w:t>и преступлений на территории Белгородского района, направленной</w:t>
      </w:r>
      <w:r>
        <w:rPr>
          <w:rFonts w:ascii="Tinos" w:hAnsi="Tinos" w:cs="Tinos"/>
          <w:color w:val="000000"/>
          <w:szCs w:val="28"/>
          <w:shd w:val="clear" w:color="auto" w:fill="FFFFFF"/>
        </w:rPr>
        <w:br/>
        <w:t>на активизацию борьбы с алкоголизмом, преступностью, ресоциализацию лиц, освободившихся из мест лишения свободы;</w:t>
      </w:r>
    </w:p>
    <w:p w14:paraId="7F457063" w14:textId="77777777" w:rsidR="005E7CE0" w:rsidRDefault="00AA5FE3">
      <w:pPr>
        <w:spacing w:after="200"/>
        <w:ind w:firstLine="708"/>
        <w:contextualSpacing/>
        <w:jc w:val="both"/>
        <w:rPr>
          <w:color w:val="000000"/>
          <w:shd w:val="clear" w:color="auto" w:fill="FFFFFF"/>
        </w:rPr>
      </w:pPr>
      <w:r>
        <w:rPr>
          <w:rFonts w:ascii="Tinos" w:hAnsi="Tinos" w:cs="Tinos"/>
          <w:color w:val="000000"/>
          <w:szCs w:val="28"/>
          <w:shd w:val="clear" w:color="auto" w:fill="FFFFFF"/>
        </w:rPr>
        <w:t>5. Повышение уровня безопасности дорожного движения.</w:t>
      </w:r>
    </w:p>
    <w:p w14:paraId="25F57277" w14:textId="77777777" w:rsidR="005E7CE0" w:rsidRDefault="005E7CE0">
      <w:pPr>
        <w:ind w:firstLine="709"/>
        <w:jc w:val="both"/>
        <w:rPr>
          <w:rFonts w:ascii="Times New Roman" w:hAnsi="Times New Roman" w:cs="Times New Roman"/>
          <w:color w:val="000000"/>
          <w:szCs w:val="28"/>
          <w:shd w:val="clear" w:color="auto" w:fill="FFFFFF"/>
        </w:rPr>
      </w:pPr>
    </w:p>
    <w:p w14:paraId="5434F34E" w14:textId="77777777" w:rsidR="005E7CE0" w:rsidRDefault="00AA5FE3">
      <w:r>
        <w:rPr>
          <w:rStyle w:val="fontstyle01"/>
          <w:rFonts w:ascii="Tinos" w:hAnsi="Tinos"/>
          <w:b/>
          <w:sz w:val="28"/>
          <w:szCs w:val="28"/>
          <w:shd w:val="clear" w:color="auto" w:fill="FFFFFF"/>
        </w:rPr>
        <w:t>4.3.4. Развитие гражданского общества</w:t>
      </w:r>
    </w:p>
    <w:p w14:paraId="0E66DA65" w14:textId="77777777" w:rsidR="005E7CE0" w:rsidRDefault="005E7CE0">
      <w:pPr>
        <w:rPr>
          <w:color w:val="000000"/>
          <w:shd w:val="clear" w:color="auto" w:fill="FFFFFF"/>
        </w:rPr>
      </w:pPr>
    </w:p>
    <w:p w14:paraId="1AD50D1D" w14:textId="77777777" w:rsidR="005E7CE0" w:rsidRDefault="00AA5FE3">
      <w:pPr>
        <w:ind w:firstLine="709"/>
        <w:contextualSpacing/>
        <w:jc w:val="both"/>
      </w:pPr>
      <w:r>
        <w:rPr>
          <w:rStyle w:val="fontstyle01"/>
          <w:rFonts w:ascii="Tinos" w:hAnsi="Tinos" w:cs="Tinos"/>
          <w:sz w:val="28"/>
          <w:szCs w:val="28"/>
          <w:shd w:val="clear" w:color="auto" w:fill="FFFFFF"/>
        </w:rPr>
        <w:t>В современных условиях без организации конструктивного диалога между властью и гражданским обществом невозможно решить ни одну</w:t>
      </w:r>
      <w:r>
        <w:rPr>
          <w:rStyle w:val="fontstyle01"/>
          <w:rFonts w:ascii="Tinos" w:hAnsi="Tinos" w:cs="Tinos"/>
          <w:sz w:val="28"/>
          <w:szCs w:val="28"/>
          <w:shd w:val="clear" w:color="auto" w:fill="FFFFFF"/>
        </w:rPr>
        <w:br/>
        <w:t>из ключевых задач, стоящих как перед муниципальным образованием,</w:t>
      </w:r>
      <w:r>
        <w:rPr>
          <w:rStyle w:val="fontstyle01"/>
          <w:rFonts w:ascii="Tinos" w:hAnsi="Tinos" w:cs="Tinos"/>
          <w:sz w:val="28"/>
          <w:szCs w:val="28"/>
          <w:shd w:val="clear" w:color="auto" w:fill="FFFFFF"/>
        </w:rPr>
        <w:br/>
        <w:t xml:space="preserve">так и перед страной в целом. В условиях демократии невозможно представить себе политические процессы без участия неправительственных объединений, без учета их мнений и позиций. </w:t>
      </w:r>
    </w:p>
    <w:p w14:paraId="7A64E2C1" w14:textId="77777777" w:rsidR="005E7CE0" w:rsidRDefault="00AA5FE3">
      <w:pPr>
        <w:ind w:firstLine="709"/>
        <w:contextualSpacing/>
        <w:jc w:val="both"/>
      </w:pPr>
      <w:r>
        <w:rPr>
          <w:rFonts w:ascii="Tinos" w:hAnsi="Tinos" w:cs="Tinos"/>
          <w:color w:val="000000"/>
          <w:szCs w:val="28"/>
          <w:shd w:val="clear" w:color="auto" w:fill="FFFFFF"/>
        </w:rPr>
        <w:t>Гражданское общество возникает как результат свободной самоорганизации граждан, стремящихся к объединению на основе осознания общности своих интересов и целей, и способных самостоятельно решать</w:t>
      </w:r>
      <w:r>
        <w:rPr>
          <w:rFonts w:ascii="Tinos" w:hAnsi="Tinos" w:cs="Tinos"/>
          <w:color w:val="000000"/>
          <w:szCs w:val="28"/>
          <w:shd w:val="clear" w:color="auto" w:fill="FFFFFF"/>
        </w:rPr>
        <w:br/>
        <w:t>не только свои собственные, но и проблемы других людей.</w:t>
      </w:r>
      <w:r>
        <w:rPr>
          <w:rStyle w:val="fontstyle01"/>
          <w:rFonts w:ascii="Tinos" w:hAnsi="Tinos" w:cs="Tinos"/>
          <w:sz w:val="28"/>
          <w:szCs w:val="28"/>
          <w:shd w:val="clear" w:color="auto" w:fill="FFFFFF"/>
        </w:rPr>
        <w:t xml:space="preserve"> </w:t>
      </w:r>
    </w:p>
    <w:p w14:paraId="0B5C026C" w14:textId="77777777" w:rsidR="005E7CE0" w:rsidRDefault="00AA5FE3">
      <w:pPr>
        <w:ind w:firstLine="709"/>
        <w:contextualSpacing/>
        <w:jc w:val="both"/>
      </w:pPr>
      <w:r>
        <w:rPr>
          <w:rStyle w:val="fontstyle01"/>
          <w:rFonts w:ascii="Tinos" w:hAnsi="Tinos" w:cs="Tinos"/>
          <w:sz w:val="28"/>
          <w:szCs w:val="28"/>
          <w:shd w:val="clear" w:color="auto" w:fill="FFFFFF"/>
        </w:rPr>
        <w:t>Вот почему сегодня задача организации всемерного содействия</w:t>
      </w:r>
      <w:r>
        <w:rPr>
          <w:rStyle w:val="fontstyle01"/>
          <w:rFonts w:ascii="Tinos" w:hAnsi="Tinos" w:cs="Tinos"/>
          <w:sz w:val="28"/>
          <w:szCs w:val="28"/>
          <w:shd w:val="clear" w:color="auto" w:fill="FFFFFF"/>
        </w:rPr>
        <w:br/>
        <w:t xml:space="preserve">со стороны органов государственной власти укреплению и развитию процессов гражданской активности, стимулированию деятельности некоммерческих </w:t>
      </w:r>
      <w:r>
        <w:rPr>
          <w:rStyle w:val="fontstyle01"/>
          <w:rFonts w:ascii="Tinos" w:hAnsi="Tinos" w:cs="Tinos"/>
          <w:sz w:val="28"/>
          <w:szCs w:val="28"/>
          <w:shd w:val="clear" w:color="auto" w:fill="FFFFFF"/>
        </w:rPr>
        <w:lastRenderedPageBreak/>
        <w:t xml:space="preserve">организаций, так называемого «третьего сектора» экономики, на первый план. </w:t>
      </w:r>
    </w:p>
    <w:p w14:paraId="63D5A9E5" w14:textId="77777777" w:rsidR="005E7CE0" w:rsidRDefault="00AA5FE3">
      <w:pPr>
        <w:ind w:firstLine="709"/>
        <w:contextualSpacing/>
        <w:jc w:val="both"/>
      </w:pPr>
      <w:r>
        <w:rPr>
          <w:rStyle w:val="fontstyle01"/>
          <w:rFonts w:ascii="Tinos" w:hAnsi="Tinos" w:cs="Tinos"/>
          <w:sz w:val="28"/>
          <w:szCs w:val="28"/>
          <w:shd w:val="clear" w:color="auto" w:fill="FFFFFF"/>
        </w:rPr>
        <w:t xml:space="preserve">Институты гражданского общества - надежный проводник обратной связи от населения к власти. При их помощи органы местного самоуправления получают информацию об эффективности или неэффективности своих действий и реакции общества на них, сокращают разрыв между властью                   и обществом, снижают социальную напряженность. </w:t>
      </w:r>
    </w:p>
    <w:p w14:paraId="16E3AD08" w14:textId="77777777" w:rsidR="005E7CE0" w:rsidRDefault="00AA5FE3">
      <w:pPr>
        <w:ind w:firstLine="709"/>
        <w:contextualSpacing/>
        <w:jc w:val="both"/>
      </w:pPr>
      <w:r>
        <w:rPr>
          <w:rStyle w:val="fontstyle01"/>
          <w:rFonts w:ascii="Tinos" w:hAnsi="Tinos" w:cs="Tinos"/>
          <w:sz w:val="28"/>
          <w:szCs w:val="28"/>
          <w:shd w:val="clear" w:color="auto" w:fill="FFFFFF"/>
        </w:rPr>
        <w:t>Некоммерческие организации и органы территориального общественного самоуправления способны не только профессионально участвовать в решении социально значимых муниципальных задач, но и выражать интересы граждан, организовывать их на самостоятельное решение проблем. Создание достойных условий для самовыражения, проявления общественной инициативы - одна               из важнейших задач власти.</w:t>
      </w:r>
    </w:p>
    <w:p w14:paraId="3771C288" w14:textId="77777777" w:rsidR="005E7CE0" w:rsidRDefault="00AA5FE3">
      <w:pPr>
        <w:ind w:firstLine="709"/>
        <w:contextualSpacing/>
        <w:jc w:val="both"/>
      </w:pPr>
      <w:r>
        <w:rPr>
          <w:rStyle w:val="fontstyle01"/>
          <w:rFonts w:ascii="Tinos" w:hAnsi="Tinos" w:cs="Tinos"/>
          <w:sz w:val="28"/>
          <w:szCs w:val="28"/>
          <w:shd w:val="clear" w:color="auto" w:fill="FFFFFF"/>
        </w:rPr>
        <w:t>На территории Белгородского района в настоящее время осуществляют деятельность 115 некоммерческих</w:t>
      </w:r>
      <w:r>
        <w:rPr>
          <w:rFonts w:ascii="Tinos" w:hAnsi="Tinos" w:cs="Tinos"/>
          <w:color w:val="000000"/>
          <w:szCs w:val="28"/>
          <w:shd w:val="clear" w:color="auto" w:fill="FFFFFF"/>
        </w:rPr>
        <w:t xml:space="preserve"> </w:t>
      </w:r>
      <w:r>
        <w:rPr>
          <w:rStyle w:val="fontstyle01"/>
          <w:rFonts w:ascii="Tinos" w:hAnsi="Tinos" w:cs="Tinos"/>
          <w:sz w:val="28"/>
          <w:szCs w:val="28"/>
          <w:shd w:val="clear" w:color="auto" w:fill="FFFFFF"/>
        </w:rPr>
        <w:t>организаций. Приоритетным направлениями в деятельности некоммерческих организаций является решение вопросов просвещения, образования и пропаганды здорового образа жизни, организации досуга, защита прав и интересов инвалидов, ветеранов, детей, находящихся              в трудной жизненной ситуации.</w:t>
      </w:r>
    </w:p>
    <w:p w14:paraId="22409ED8" w14:textId="77777777" w:rsidR="005E7CE0" w:rsidRDefault="00AA5FE3">
      <w:pPr>
        <w:tabs>
          <w:tab w:val="left" w:pos="9638"/>
        </w:tabs>
        <w:ind w:firstLine="709"/>
        <w:jc w:val="left"/>
        <w:rPr>
          <w:color w:val="000000"/>
          <w:shd w:val="clear" w:color="auto" w:fill="FFFFFF"/>
        </w:rPr>
      </w:pPr>
      <w:r>
        <w:rPr>
          <w:rFonts w:ascii="Tinos" w:hAnsi="Tinos" w:cs="Tinos"/>
          <w:color w:val="000000"/>
          <w:szCs w:val="28"/>
          <w:shd w:val="clear" w:color="auto" w:fill="FFFFFF"/>
        </w:rPr>
        <w:t xml:space="preserve">НКО получившие финансовую поддержку </w:t>
      </w:r>
      <w:r>
        <w:rPr>
          <w:rFonts w:ascii="Tinos" w:hAnsi="Tinos" w:cs="Tinos"/>
          <w:bCs/>
          <w:color w:val="000000"/>
          <w:szCs w:val="28"/>
          <w:shd w:val="clear" w:color="auto" w:fill="FFFFFF"/>
        </w:rPr>
        <w:t xml:space="preserve">в 2023 году. </w:t>
      </w:r>
    </w:p>
    <w:p w14:paraId="241A8A3B" w14:textId="77777777" w:rsidR="005E7CE0" w:rsidRDefault="00AA5FE3">
      <w:pPr>
        <w:tabs>
          <w:tab w:val="left" w:pos="9638"/>
        </w:tabs>
        <w:jc w:val="left"/>
        <w:rPr>
          <w:color w:val="000000"/>
          <w:shd w:val="clear" w:color="auto" w:fill="FFFFFF"/>
        </w:rPr>
      </w:pPr>
      <w:r>
        <w:rPr>
          <w:rFonts w:ascii="Tinos" w:hAnsi="Tinos" w:cs="Tinos"/>
          <w:bCs/>
          <w:color w:val="000000"/>
          <w:szCs w:val="28"/>
          <w:shd w:val="clear" w:color="auto" w:fill="FFFFFF"/>
        </w:rPr>
        <w:t>Всего: 18 НКО на сумму 15 290 454.02 рублей, в т.ч.:</w:t>
      </w:r>
    </w:p>
    <w:p w14:paraId="2935B108"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Победители конкурса Фонда президентских грантов – 7 НКО на сумму</w:t>
      </w:r>
      <w:r>
        <w:rPr>
          <w:rFonts w:ascii="Tinos" w:hAnsi="Tinos" w:cs="Tinos"/>
          <w:bCs/>
          <w:color w:val="000000"/>
          <w:szCs w:val="28"/>
          <w:shd w:val="clear" w:color="auto" w:fill="FFFFFF"/>
        </w:rPr>
        <w:br/>
        <w:t>10 660 343,02 рублей.</w:t>
      </w:r>
    </w:p>
    <w:p w14:paraId="0BD55135"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 xml:space="preserve">Победители конкурса Президентского фонда культурных инициатив – </w:t>
      </w:r>
      <w:r>
        <w:rPr>
          <w:rFonts w:ascii="Tinos" w:hAnsi="Tinos" w:cs="Tinos"/>
          <w:bCs/>
          <w:color w:val="000000"/>
          <w:szCs w:val="28"/>
          <w:shd w:val="clear" w:color="auto" w:fill="FFFFFF"/>
        </w:rPr>
        <w:br/>
        <w:t xml:space="preserve">2 НКО на сумму 732 245 рублей. </w:t>
      </w:r>
    </w:p>
    <w:p w14:paraId="119914CE"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 xml:space="preserve">Победители областных конкурсов – 6 НКО на сумму 3 750 000 рублей. </w:t>
      </w:r>
    </w:p>
    <w:p w14:paraId="38BFDF4E"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Получатели районной поддержки – 2 НКО на сумму 247 200</w:t>
      </w:r>
      <w:r>
        <w:rPr>
          <w:rFonts w:ascii="Tinos" w:hAnsi="Tinos" w:cs="Tinos"/>
          <w:color w:val="000000"/>
          <w:szCs w:val="28"/>
          <w:shd w:val="clear" w:color="auto" w:fill="FFFFFF"/>
        </w:rPr>
        <w:t xml:space="preserve"> </w:t>
      </w:r>
      <w:r>
        <w:rPr>
          <w:rFonts w:ascii="Tinos" w:hAnsi="Tinos" w:cs="Tinos"/>
          <w:bCs/>
          <w:color w:val="000000"/>
          <w:szCs w:val="28"/>
          <w:shd w:val="clear" w:color="auto" w:fill="FFFFFF"/>
        </w:rPr>
        <w:t>рублей.</w:t>
      </w:r>
    </w:p>
    <w:p w14:paraId="33E67D37"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 xml:space="preserve">НКО получившие финансовую поддержку в 2022 году. </w:t>
      </w:r>
    </w:p>
    <w:p w14:paraId="2C5E8491" w14:textId="77777777" w:rsidR="005E7CE0" w:rsidRDefault="00AA5FE3">
      <w:pPr>
        <w:tabs>
          <w:tab w:val="left" w:pos="9638"/>
        </w:tabs>
        <w:jc w:val="left"/>
        <w:rPr>
          <w:color w:val="000000"/>
          <w:shd w:val="clear" w:color="auto" w:fill="FFFFFF"/>
        </w:rPr>
      </w:pPr>
      <w:r>
        <w:rPr>
          <w:rFonts w:ascii="Tinos" w:hAnsi="Tinos" w:cs="Tinos"/>
          <w:bCs/>
          <w:color w:val="000000"/>
          <w:szCs w:val="28"/>
          <w:shd w:val="clear" w:color="auto" w:fill="FFFFFF"/>
        </w:rPr>
        <w:t>Всего: 18 НКО на сумму 14 144 739 рублей, в т.ч.:</w:t>
      </w:r>
    </w:p>
    <w:p w14:paraId="4110837F"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Победители конкурса Фонда президентских грантов – 5 НКО на сумму</w:t>
      </w:r>
      <w:r>
        <w:rPr>
          <w:rFonts w:ascii="Tinos" w:hAnsi="Tinos" w:cs="Tinos"/>
          <w:bCs/>
          <w:color w:val="000000"/>
          <w:szCs w:val="28"/>
          <w:shd w:val="clear" w:color="auto" w:fill="FFFFFF"/>
        </w:rPr>
        <w:br/>
        <w:t xml:space="preserve">7 695 095 рублей. </w:t>
      </w:r>
    </w:p>
    <w:p w14:paraId="31916A4A" w14:textId="77777777" w:rsidR="005E7CE0" w:rsidRDefault="00AA5FE3">
      <w:pPr>
        <w:tabs>
          <w:tab w:val="left" w:pos="9638"/>
        </w:tabs>
        <w:ind w:firstLine="709"/>
        <w:jc w:val="left"/>
        <w:rPr>
          <w:color w:val="000000"/>
          <w:shd w:val="clear" w:color="auto" w:fill="FFFFFF"/>
        </w:rPr>
      </w:pPr>
      <w:r>
        <w:rPr>
          <w:rFonts w:ascii="Tinos" w:hAnsi="Tinos" w:cs="Tinos"/>
          <w:bCs/>
          <w:color w:val="000000"/>
          <w:szCs w:val="28"/>
          <w:shd w:val="clear" w:color="auto" w:fill="FFFFFF"/>
        </w:rPr>
        <w:t xml:space="preserve">Победители конкурса Президентского фонда культурных инициатив – </w:t>
      </w:r>
      <w:r>
        <w:rPr>
          <w:rFonts w:ascii="Tinos" w:hAnsi="Tinos" w:cs="Tinos"/>
          <w:bCs/>
          <w:color w:val="000000"/>
          <w:szCs w:val="28"/>
          <w:shd w:val="clear" w:color="auto" w:fill="FFFFFF"/>
        </w:rPr>
        <w:br/>
        <w:t>1 НКО на сумму 238 420 рублей.</w:t>
      </w:r>
    </w:p>
    <w:p w14:paraId="32A779D7" w14:textId="77777777" w:rsidR="005E7CE0" w:rsidRDefault="00AA5FE3">
      <w:pPr>
        <w:ind w:firstLine="709"/>
        <w:jc w:val="left"/>
        <w:rPr>
          <w:color w:val="000000"/>
          <w:shd w:val="clear" w:color="auto" w:fill="FFFFFF"/>
        </w:rPr>
      </w:pPr>
      <w:r>
        <w:rPr>
          <w:rFonts w:ascii="Tinos" w:hAnsi="Tinos" w:cs="Tinos"/>
          <w:bCs/>
          <w:color w:val="000000"/>
          <w:szCs w:val="28"/>
          <w:shd w:val="clear" w:color="auto" w:fill="FFFFFF"/>
        </w:rPr>
        <w:t xml:space="preserve">Победители областных конкурсов –  9 НКО на сумму 4 111 227 рублей. </w:t>
      </w:r>
    </w:p>
    <w:p w14:paraId="5DFA0897" w14:textId="77777777" w:rsidR="005E7CE0" w:rsidRDefault="00AA5FE3">
      <w:pPr>
        <w:ind w:firstLine="709"/>
        <w:jc w:val="left"/>
        <w:rPr>
          <w:color w:val="000000"/>
          <w:shd w:val="clear" w:color="auto" w:fill="FFFFFF"/>
        </w:rPr>
      </w:pPr>
      <w:r>
        <w:rPr>
          <w:rFonts w:ascii="Tinos" w:hAnsi="Tinos" w:cs="Tinos"/>
          <w:bCs/>
          <w:color w:val="000000"/>
          <w:szCs w:val="28"/>
          <w:shd w:val="clear" w:color="auto" w:fill="FFFFFF"/>
        </w:rPr>
        <w:t>Получатели районной поддержки – 3 НКО на сумму 2 100 000</w:t>
      </w:r>
      <w:r>
        <w:rPr>
          <w:rFonts w:ascii="Tinos" w:hAnsi="Tinos" w:cs="Tinos"/>
          <w:color w:val="000000"/>
          <w:szCs w:val="28"/>
          <w:shd w:val="clear" w:color="auto" w:fill="FFFFFF"/>
        </w:rPr>
        <w:t xml:space="preserve"> </w:t>
      </w:r>
      <w:r>
        <w:rPr>
          <w:rFonts w:ascii="Tinos" w:hAnsi="Tinos" w:cs="Tinos"/>
          <w:bCs/>
          <w:color w:val="000000"/>
          <w:szCs w:val="28"/>
          <w:shd w:val="clear" w:color="auto" w:fill="FFFFFF"/>
        </w:rPr>
        <w:t>рублей.</w:t>
      </w:r>
    </w:p>
    <w:p w14:paraId="5C2880BD" w14:textId="77777777" w:rsidR="005E7CE0" w:rsidRDefault="00AA5FE3">
      <w:pPr>
        <w:ind w:firstLine="709"/>
        <w:jc w:val="both"/>
      </w:pPr>
      <w:r>
        <w:rPr>
          <w:rStyle w:val="fontstyle01"/>
          <w:rFonts w:ascii="Tinos" w:hAnsi="Tinos" w:cs="Tinos"/>
          <w:sz w:val="28"/>
          <w:szCs w:val="28"/>
          <w:shd w:val="clear" w:color="auto" w:fill="FFFFFF"/>
        </w:rPr>
        <w:t xml:space="preserve">Под территориальным общественным самоуправлением (далее </w:t>
      </w:r>
      <w:r>
        <w:rPr>
          <w:rStyle w:val="fontstyle01"/>
          <w:rFonts w:ascii="Times New Roman" w:hAnsi="Times New Roman" w:cs="Times New Roman"/>
          <w:sz w:val="28"/>
          <w:szCs w:val="28"/>
          <w:shd w:val="clear" w:color="auto" w:fill="FFFFFF"/>
        </w:rPr>
        <w:t>–</w:t>
      </w:r>
      <w:r>
        <w:rPr>
          <w:rStyle w:val="fontstyle01"/>
          <w:rFonts w:ascii="Tinos" w:hAnsi="Tinos" w:cs="Tinos"/>
          <w:sz w:val="28"/>
          <w:szCs w:val="28"/>
          <w:shd w:val="clear" w:color="auto" w:fill="FFFFFF"/>
        </w:rPr>
        <w:t xml:space="preserve"> ТОС) понимается самоорганизация граждан по месту их жительства</w:t>
      </w:r>
      <w:r>
        <w:rPr>
          <w:rStyle w:val="fontstyle01"/>
          <w:rFonts w:ascii="Tinos" w:hAnsi="Tinos" w:cs="Tinos"/>
          <w:sz w:val="28"/>
          <w:szCs w:val="28"/>
          <w:shd w:val="clear" w:color="auto" w:fill="FFFFFF"/>
        </w:rPr>
        <w:br/>
        <w:t>на определенной части территории (города, поселения) для самостоятельного</w:t>
      </w:r>
      <w:r>
        <w:rPr>
          <w:rStyle w:val="fontstyle01"/>
          <w:rFonts w:ascii="Tinos" w:hAnsi="Tinos" w:cs="Tinos"/>
          <w:sz w:val="28"/>
          <w:szCs w:val="28"/>
          <w:shd w:val="clear" w:color="auto" w:fill="FFFFFF"/>
        </w:rPr>
        <w:br/>
        <w:t>и под свою ответственность осуществления собственных инициатив</w:t>
      </w:r>
      <w:r>
        <w:rPr>
          <w:rStyle w:val="fontstyle01"/>
          <w:rFonts w:ascii="Tinos" w:hAnsi="Tinos" w:cs="Tinos"/>
          <w:sz w:val="28"/>
          <w:szCs w:val="28"/>
          <w:shd w:val="clear" w:color="auto" w:fill="FFFFFF"/>
        </w:rPr>
        <w:br/>
        <w:t>по вопросам местного значения непосредственно или через создаваемые</w:t>
      </w:r>
      <w:r>
        <w:rPr>
          <w:rStyle w:val="fontstyle01"/>
          <w:rFonts w:ascii="Tinos" w:hAnsi="Tinos" w:cs="Tinos"/>
          <w:sz w:val="28"/>
          <w:szCs w:val="28"/>
          <w:shd w:val="clear" w:color="auto" w:fill="FFFFFF"/>
        </w:rPr>
        <w:br/>
        <w:t>ими органы территориального общественного самоуправления.</w:t>
      </w:r>
    </w:p>
    <w:p w14:paraId="18DFC47B" w14:textId="77777777" w:rsidR="005E7CE0" w:rsidRDefault="00AA5FE3">
      <w:pPr>
        <w:ind w:firstLine="709"/>
        <w:jc w:val="both"/>
      </w:pPr>
      <w:r>
        <w:rPr>
          <w:rStyle w:val="fontstyle01"/>
          <w:rFonts w:ascii="Tinos" w:hAnsi="Tinos" w:cs="Tinos"/>
          <w:sz w:val="28"/>
          <w:szCs w:val="28"/>
          <w:shd w:val="clear" w:color="auto" w:fill="FFFFFF"/>
        </w:rPr>
        <w:t xml:space="preserve">Основной целью создания органов ТОС является решение вопросов местного значения, за исключением вопросов, отнесенных законодательством       к компетенции органов местного самоуправления, исходя из интересов населения соответствующей территории на основе действующего </w:t>
      </w:r>
      <w:r>
        <w:rPr>
          <w:rStyle w:val="fontstyle01"/>
          <w:rFonts w:ascii="Tinos" w:hAnsi="Tinos" w:cs="Tinos"/>
          <w:sz w:val="28"/>
          <w:szCs w:val="28"/>
          <w:shd w:val="clear" w:color="auto" w:fill="FFFFFF"/>
        </w:rPr>
        <w:lastRenderedPageBreak/>
        <w:t>законодательства.</w:t>
      </w:r>
    </w:p>
    <w:p w14:paraId="5B8152C9" w14:textId="77777777" w:rsidR="005E7CE0" w:rsidRDefault="00AA5FE3">
      <w:pPr>
        <w:ind w:firstLine="709"/>
        <w:jc w:val="both"/>
      </w:pPr>
      <w:r>
        <w:rPr>
          <w:rStyle w:val="fontstyle01"/>
          <w:rFonts w:ascii="Tinos" w:hAnsi="Tinos" w:cs="Tinos"/>
          <w:sz w:val="28"/>
          <w:szCs w:val="28"/>
          <w:shd w:val="clear" w:color="auto" w:fill="FFFFFF"/>
        </w:rPr>
        <w:t>В Белгородском районе создано 216 ТОС. Уставы ТОС зарегистрированы в администрациях муниципальных образований.</w:t>
      </w:r>
    </w:p>
    <w:p w14:paraId="0B51DA64" w14:textId="77777777" w:rsidR="005E7CE0" w:rsidRDefault="00AA5FE3">
      <w:pPr>
        <w:ind w:firstLine="709"/>
        <w:jc w:val="both"/>
      </w:pPr>
      <w:r>
        <w:rPr>
          <w:rStyle w:val="fontstyle01"/>
          <w:rFonts w:ascii="Tinos" w:hAnsi="Tinos" w:cs="Tinos"/>
          <w:sz w:val="28"/>
          <w:szCs w:val="28"/>
          <w:shd w:val="clear" w:color="auto" w:fill="FFFFFF"/>
        </w:rPr>
        <w:t>В Белгородском районе зарегистрированных в качестве юридических</w:t>
      </w:r>
      <w:r>
        <w:rPr>
          <w:rStyle w:val="fontstyle01"/>
          <w:rFonts w:ascii="Tinos" w:hAnsi="Tinos" w:cs="Tinos"/>
          <w:sz w:val="28"/>
          <w:szCs w:val="28"/>
          <w:shd w:val="clear" w:color="auto" w:fill="FFFFFF"/>
        </w:rPr>
        <w:br/>
        <w:t>2 ТОС.</w:t>
      </w:r>
    </w:p>
    <w:p w14:paraId="5E33DAFC" w14:textId="77777777" w:rsidR="005E7CE0" w:rsidRDefault="00AA5FE3">
      <w:pPr>
        <w:ind w:firstLine="709"/>
        <w:jc w:val="both"/>
      </w:pPr>
      <w:r>
        <w:rPr>
          <w:rStyle w:val="fontstyle01"/>
          <w:rFonts w:ascii="Tinos" w:hAnsi="Tinos" w:cs="Tinos"/>
          <w:sz w:val="28"/>
          <w:szCs w:val="28"/>
          <w:shd w:val="clear" w:color="auto" w:fill="FFFFFF"/>
        </w:rPr>
        <w:t xml:space="preserve">В Всероссийском конкурсе «Лучшая практика ТОС» в номинации «Межпоколенческие связи» ТОС «Озёрный» из Новосадоского сельского поселения Белгородского района занял 5 место.   </w:t>
      </w:r>
    </w:p>
    <w:p w14:paraId="0664D948" w14:textId="77777777" w:rsidR="005E7CE0" w:rsidRDefault="00AA5FE3">
      <w:pPr>
        <w:ind w:firstLine="709"/>
        <w:jc w:val="both"/>
      </w:pPr>
      <w:r>
        <w:rPr>
          <w:rStyle w:val="fontstyle01"/>
          <w:rFonts w:ascii="Tinos" w:hAnsi="Tinos" w:cs="Tinos"/>
          <w:sz w:val="28"/>
          <w:szCs w:val="28"/>
          <w:shd w:val="clear" w:color="auto" w:fill="FFFFFF"/>
        </w:rPr>
        <w:t xml:space="preserve">Создание ТОС осуществляется на учредительном собрании(конференции) граждан, постоянно или преимущественно проживающих на территории образуемого ТОС. Решение об образовании ТОС в качестве юридического лица также принимается на общем собрании граждан участников ТОС. Основной целью создания органов территориального общественного самоуправления является решение вопросов местного значения. </w:t>
      </w:r>
    </w:p>
    <w:p w14:paraId="65F04990" w14:textId="77777777" w:rsidR="005E7CE0" w:rsidRDefault="00AA5FE3">
      <w:pPr>
        <w:ind w:firstLine="709"/>
        <w:jc w:val="both"/>
      </w:pPr>
      <w:r>
        <w:rPr>
          <w:rStyle w:val="fontstyle01"/>
          <w:rFonts w:ascii="Tinos" w:hAnsi="Tinos" w:cs="Tinos"/>
          <w:sz w:val="28"/>
          <w:szCs w:val="28"/>
          <w:shd w:val="clear" w:color="auto" w:fill="FFFFFF"/>
        </w:rPr>
        <w:t>ТОС выполняют следующие функции:</w:t>
      </w:r>
    </w:p>
    <w:p w14:paraId="4E43122C" w14:textId="77777777" w:rsidR="005E7CE0" w:rsidRDefault="00AA5FE3">
      <w:pPr>
        <w:ind w:firstLine="709"/>
        <w:jc w:val="both"/>
      </w:pPr>
      <w:r>
        <w:rPr>
          <w:rStyle w:val="fontstyle01"/>
          <w:rFonts w:ascii="Tinos" w:hAnsi="Tinos" w:cs="Tinos"/>
          <w:sz w:val="28"/>
          <w:szCs w:val="28"/>
          <w:shd w:val="clear" w:color="auto" w:fill="FFFFFF"/>
        </w:rPr>
        <w:t>- участие в проведении культурно-массовых и спортивных мероприятий,</w:t>
      </w:r>
      <w:r>
        <w:rPr>
          <w:rStyle w:val="fontstyle01"/>
          <w:rFonts w:ascii="Tinos" w:hAnsi="Tinos" w:cs="Tinos"/>
          <w:sz w:val="28"/>
          <w:szCs w:val="28"/>
          <w:shd w:val="clear" w:color="auto" w:fill="FFFFFF"/>
        </w:rPr>
        <w:br/>
        <w:t>а также организации досуга населения, просветительская работа;</w:t>
      </w:r>
    </w:p>
    <w:p w14:paraId="7E1CFB4C" w14:textId="77777777" w:rsidR="005E7CE0" w:rsidRDefault="00AA5FE3">
      <w:pPr>
        <w:ind w:firstLine="709"/>
        <w:jc w:val="both"/>
      </w:pPr>
      <w:r>
        <w:rPr>
          <w:rStyle w:val="fontstyle01"/>
          <w:rFonts w:ascii="Tinos" w:hAnsi="Tinos" w:cs="Tinos"/>
          <w:sz w:val="28"/>
          <w:szCs w:val="28"/>
          <w:shd w:val="clear" w:color="auto" w:fill="FFFFFF"/>
        </w:rPr>
        <w:t>- организация участия населения в работах по санитарной очистке,</w:t>
      </w:r>
      <w:r>
        <w:rPr>
          <w:rFonts w:ascii="Tinos" w:hAnsi="Tinos" w:cs="Tinos"/>
          <w:color w:val="000000"/>
          <w:szCs w:val="28"/>
          <w:shd w:val="clear" w:color="auto" w:fill="FFFFFF"/>
        </w:rPr>
        <w:br/>
      </w:r>
      <w:r>
        <w:rPr>
          <w:rStyle w:val="fontstyle01"/>
          <w:rFonts w:ascii="Tinos" w:hAnsi="Tinos" w:cs="Tinos"/>
          <w:sz w:val="28"/>
          <w:szCs w:val="28"/>
          <w:shd w:val="clear" w:color="auto" w:fill="FFFFFF"/>
        </w:rPr>
        <w:t>благоустройству, озеленению и содержанию зеленых насаждений</w:t>
      </w:r>
      <w:r>
        <w:rPr>
          <w:rStyle w:val="fontstyle01"/>
          <w:rFonts w:ascii="Tinos" w:hAnsi="Tinos" w:cs="Tinos"/>
          <w:sz w:val="28"/>
          <w:szCs w:val="28"/>
          <w:shd w:val="clear" w:color="auto" w:fill="FFFFFF"/>
        </w:rPr>
        <w:br/>
        <w:t>и цветников,детских площадок в границах территории ТОС;</w:t>
      </w:r>
    </w:p>
    <w:p w14:paraId="38E1803B" w14:textId="77777777" w:rsidR="005E7CE0" w:rsidRDefault="00AA5FE3">
      <w:pPr>
        <w:ind w:firstLine="709"/>
        <w:jc w:val="both"/>
      </w:pPr>
      <w:r>
        <w:rPr>
          <w:rStyle w:val="fontstyle01"/>
          <w:rFonts w:ascii="Tinos" w:hAnsi="Tinos" w:cs="Tinos"/>
          <w:sz w:val="28"/>
          <w:szCs w:val="28"/>
          <w:shd w:val="clear" w:color="auto" w:fill="FFFFFF"/>
        </w:rPr>
        <w:t>- участие в разработке предложений по развитию соответствующих</w:t>
      </w:r>
      <w:r>
        <w:rPr>
          <w:rFonts w:ascii="Tinos" w:hAnsi="Tinos" w:cs="Tinos"/>
          <w:color w:val="000000"/>
          <w:szCs w:val="28"/>
          <w:shd w:val="clear" w:color="auto" w:fill="FFFFFF"/>
        </w:rPr>
        <w:br/>
      </w:r>
      <w:r>
        <w:rPr>
          <w:rStyle w:val="fontstyle01"/>
          <w:rFonts w:ascii="Tinos" w:hAnsi="Tinos" w:cs="Tinos"/>
          <w:sz w:val="28"/>
          <w:szCs w:val="28"/>
          <w:shd w:val="clear" w:color="auto" w:fill="FFFFFF"/>
        </w:rPr>
        <w:t>территорий;</w:t>
      </w:r>
    </w:p>
    <w:p w14:paraId="3E012762" w14:textId="77777777" w:rsidR="005E7CE0" w:rsidRDefault="00AA5FE3">
      <w:pPr>
        <w:ind w:firstLine="709"/>
        <w:jc w:val="both"/>
      </w:pPr>
      <w:r>
        <w:rPr>
          <w:rStyle w:val="fontstyle01"/>
          <w:rFonts w:ascii="Tinos" w:hAnsi="Tinos" w:cs="Tinos"/>
          <w:sz w:val="28"/>
          <w:szCs w:val="28"/>
          <w:shd w:val="clear" w:color="auto" w:fill="FFFFFF"/>
        </w:rPr>
        <w:t>- обеспечение взаимодействия органов местного самоуправления</w:t>
      </w:r>
      <w:r>
        <w:rPr>
          <w:rStyle w:val="fontstyle01"/>
          <w:rFonts w:ascii="Tinos" w:hAnsi="Tinos" w:cs="Tinos"/>
          <w:sz w:val="28"/>
          <w:szCs w:val="28"/>
          <w:shd w:val="clear" w:color="auto" w:fill="FFFFFF"/>
        </w:rPr>
        <w:br/>
        <w:t>с жителями соответствующей территории;</w:t>
      </w:r>
    </w:p>
    <w:p w14:paraId="4D50AD2C" w14:textId="77777777" w:rsidR="005E7CE0" w:rsidRDefault="00AA5FE3">
      <w:pPr>
        <w:ind w:firstLine="709"/>
        <w:jc w:val="both"/>
      </w:pPr>
      <w:r>
        <w:rPr>
          <w:rStyle w:val="fontstyle01"/>
          <w:rFonts w:ascii="Tinos" w:hAnsi="Tinos" w:cs="Tinos"/>
          <w:sz w:val="28"/>
          <w:szCs w:val="28"/>
          <w:shd w:val="clear" w:color="auto" w:fill="FFFFFF"/>
        </w:rPr>
        <w:t>- участвуют в субботниках, проводимых администрацией сельского поселения.</w:t>
      </w:r>
    </w:p>
    <w:p w14:paraId="2B105145" w14:textId="77777777" w:rsidR="005E7CE0" w:rsidRDefault="00AA5FE3">
      <w:pPr>
        <w:ind w:firstLine="709"/>
        <w:jc w:val="both"/>
      </w:pPr>
      <w:r>
        <w:rPr>
          <w:rStyle w:val="fontstyle01"/>
          <w:rFonts w:ascii="Tinos" w:hAnsi="Tinos" w:cs="Tinos"/>
          <w:sz w:val="28"/>
          <w:szCs w:val="28"/>
          <w:shd w:val="clear" w:color="auto" w:fill="FFFFFF"/>
        </w:rPr>
        <w:t>ТОС привлекают к</w:t>
      </w:r>
      <w:r>
        <w:rPr>
          <w:rFonts w:ascii="Tinos" w:hAnsi="Tinos" w:cs="Tinos"/>
          <w:color w:val="000000"/>
          <w:szCs w:val="28"/>
          <w:shd w:val="clear" w:color="auto" w:fill="FFFFFF"/>
        </w:rPr>
        <w:t xml:space="preserve"> </w:t>
      </w:r>
      <w:r>
        <w:rPr>
          <w:rStyle w:val="fontstyle01"/>
          <w:rFonts w:ascii="Tinos" w:hAnsi="Tinos" w:cs="Tinos"/>
          <w:sz w:val="28"/>
          <w:szCs w:val="28"/>
          <w:shd w:val="clear" w:color="auto" w:fill="FFFFFF"/>
        </w:rPr>
        <w:t>участию в организации проведения праздников села                 и других мероприятий.</w:t>
      </w:r>
    </w:p>
    <w:p w14:paraId="2C0A8734" w14:textId="77777777" w:rsidR="005E7CE0" w:rsidRDefault="00AA5FE3">
      <w:pPr>
        <w:ind w:firstLine="709"/>
        <w:jc w:val="both"/>
      </w:pPr>
      <w:r>
        <w:rPr>
          <w:rStyle w:val="fontstyle01"/>
          <w:rFonts w:ascii="Tinos" w:hAnsi="Tinos" w:cs="Tinos"/>
          <w:sz w:val="28"/>
          <w:szCs w:val="28"/>
          <w:shd w:val="clear" w:color="auto" w:fill="FFFFFF"/>
        </w:rPr>
        <w:t>Администрацией Белгородского района проводится конкурс социально значимых проектов ТОС «Территория инициатив» с общим бюджетом 5 400 000 рублей. В конкурсе принимают участие более 45</w:t>
      </w:r>
      <w:r>
        <w:rPr>
          <w:rFonts w:ascii="Tinos" w:hAnsi="Tinos" w:cs="Tinos"/>
          <w:color w:val="000000"/>
          <w:szCs w:val="28"/>
          <w:shd w:val="clear" w:color="auto" w:fill="FFFFFF"/>
        </w:rPr>
        <w:t xml:space="preserve"> </w:t>
      </w:r>
      <w:r>
        <w:rPr>
          <w:rStyle w:val="fontstyle01"/>
          <w:rFonts w:ascii="Tinos" w:hAnsi="Tinos" w:cs="Tinos"/>
          <w:sz w:val="28"/>
          <w:szCs w:val="28"/>
          <w:shd w:val="clear" w:color="auto" w:fill="FFFFFF"/>
        </w:rPr>
        <w:t>ТОС городских</w:t>
      </w:r>
      <w:r>
        <w:rPr>
          <w:rStyle w:val="fontstyle01"/>
          <w:rFonts w:ascii="Tinos" w:hAnsi="Tinos" w:cs="Tinos"/>
          <w:sz w:val="28"/>
          <w:szCs w:val="28"/>
          <w:shd w:val="clear" w:color="auto" w:fill="FFFFFF"/>
        </w:rPr>
        <w:br/>
        <w:t>и сельских поселений. Критериями оценки деятельности ТОС</w:t>
      </w:r>
      <w:r>
        <w:rPr>
          <w:rFonts w:ascii="Tinos" w:hAnsi="Tinos" w:cs="Tinos"/>
          <w:color w:val="000000"/>
          <w:szCs w:val="28"/>
          <w:shd w:val="clear" w:color="auto" w:fill="FFFFFF"/>
        </w:rPr>
        <w:t xml:space="preserve"> </w:t>
      </w:r>
      <w:r>
        <w:rPr>
          <w:rStyle w:val="fontstyle01"/>
          <w:rFonts w:ascii="Tinos" w:hAnsi="Tinos" w:cs="Tinos"/>
          <w:sz w:val="28"/>
          <w:szCs w:val="28"/>
          <w:shd w:val="clear" w:color="auto" w:fill="FFFFFF"/>
        </w:rPr>
        <w:t>являлись наличие документов о создании ТОС, программ ТОС, состояние благоустройства придомовой территории, наличие зеленых насаждений, клумб, малых архитектурных форм, участие в мероприятиях поселения.</w:t>
      </w:r>
      <w:r>
        <w:rPr>
          <w:rStyle w:val="fontstyle01"/>
          <w:rFonts w:ascii="Tinos" w:hAnsi="Tinos" w:cs="Tinos"/>
          <w:sz w:val="28"/>
          <w:szCs w:val="28"/>
          <w:shd w:val="clear" w:color="auto" w:fill="FFFFFF"/>
        </w:rPr>
        <w:br/>
        <w:t>В 2024 году на конкурс было подано 46 проектов. Общая запрашиваемая сумма составила свыше 29 000 000 рублей.</w:t>
      </w:r>
    </w:p>
    <w:p w14:paraId="2AF1A624" w14:textId="77777777" w:rsidR="005E7CE0" w:rsidRDefault="00AA5FE3">
      <w:pPr>
        <w:ind w:firstLine="709"/>
        <w:jc w:val="both"/>
      </w:pPr>
      <w:r>
        <w:rPr>
          <w:rStyle w:val="fontstyle01"/>
          <w:rFonts w:ascii="Tinos" w:hAnsi="Tinos" w:cs="Tinos"/>
          <w:sz w:val="28"/>
          <w:szCs w:val="28"/>
          <w:shd w:val="clear" w:color="auto" w:fill="FFFFFF"/>
        </w:rPr>
        <w:t xml:space="preserve">Являясь одной из форм народовластия ТОС </w:t>
      </w:r>
      <w:r>
        <w:rPr>
          <w:rStyle w:val="fontstyle01"/>
          <w:rFonts w:ascii="Times New Roman" w:hAnsi="Times New Roman" w:cs="Times New Roman"/>
          <w:sz w:val="28"/>
          <w:szCs w:val="28"/>
          <w:shd w:val="clear" w:color="auto" w:fill="FFFFFF"/>
        </w:rPr>
        <w:t>–</w:t>
      </w:r>
      <w:r>
        <w:rPr>
          <w:rStyle w:val="fontstyle01"/>
          <w:rFonts w:ascii="Tinos" w:hAnsi="Tinos" w:cs="Tinos"/>
          <w:sz w:val="28"/>
          <w:szCs w:val="28"/>
          <w:shd w:val="clear" w:color="auto" w:fill="FFFFFF"/>
        </w:rPr>
        <w:t xml:space="preserve"> это одна из важнейших составных частей системы местного самоуправления, которое осуществляется на части территории муниципального района, возможности которого                          в формировании гражданского общества действительно велики как института, способного быстро и оперативно решать все острые проблемы на уровне двора, улицы, микрорайона, посёлка, села; способного привести систему выборов               к логической структуре, нормам международного права и здравому смыслу.</w:t>
      </w:r>
    </w:p>
    <w:p w14:paraId="137F7B2A" w14:textId="77777777" w:rsidR="005E7CE0" w:rsidRDefault="00AA5FE3">
      <w:pPr>
        <w:ind w:firstLine="709"/>
        <w:jc w:val="both"/>
      </w:pPr>
      <w:r>
        <w:rPr>
          <w:rStyle w:val="fontstyle01"/>
          <w:rFonts w:ascii="Tinos" w:hAnsi="Tinos" w:cs="Tinos"/>
          <w:sz w:val="28"/>
          <w:szCs w:val="28"/>
          <w:shd w:val="clear" w:color="auto" w:fill="FFFFFF"/>
        </w:rPr>
        <w:lastRenderedPageBreak/>
        <w:t>В развитии территориального общественного самоуправления Белгородского района есть комплекс структурных проблем, требующих решения:</w:t>
      </w:r>
    </w:p>
    <w:p w14:paraId="1CA4A3B2" w14:textId="77777777" w:rsidR="005E7CE0" w:rsidRDefault="00AA5FE3">
      <w:pPr>
        <w:ind w:firstLine="709"/>
        <w:jc w:val="both"/>
      </w:pPr>
      <w:r>
        <w:rPr>
          <w:rStyle w:val="fontstyle01"/>
          <w:rFonts w:ascii="Tinos" w:hAnsi="Tinos" w:cs="Tinos"/>
          <w:sz w:val="28"/>
          <w:szCs w:val="28"/>
          <w:shd w:val="clear" w:color="auto" w:fill="FFFFFF"/>
        </w:rPr>
        <w:t>1. Сохранение тенденции к одностороннему отношению людей                                 к происходящим в районе социально значимым событиям.</w:t>
      </w:r>
    </w:p>
    <w:p w14:paraId="7328A84C" w14:textId="77777777" w:rsidR="005E7CE0" w:rsidRDefault="00AA5FE3">
      <w:pPr>
        <w:ind w:firstLine="709"/>
        <w:jc w:val="both"/>
      </w:pPr>
      <w:r>
        <w:rPr>
          <w:rStyle w:val="fontstyle01"/>
          <w:rFonts w:ascii="Tinos" w:hAnsi="Tinos" w:cs="Tinos"/>
          <w:sz w:val="28"/>
          <w:szCs w:val="28"/>
          <w:shd w:val="clear" w:color="auto" w:fill="FFFFFF"/>
        </w:rPr>
        <w:t>2.  Относительно слабое, зачастую поверхностное и одностороннее освещение проблем территориального общественного самоуправления</w:t>
      </w:r>
      <w:r>
        <w:rPr>
          <w:rStyle w:val="fontstyle01"/>
          <w:rFonts w:ascii="Tinos" w:hAnsi="Tinos" w:cs="Tinos"/>
          <w:sz w:val="28"/>
          <w:szCs w:val="28"/>
          <w:shd w:val="clear" w:color="auto" w:fill="FFFFFF"/>
        </w:rPr>
        <w:br/>
        <w:t>в средствах массовой информации.</w:t>
      </w:r>
    </w:p>
    <w:p w14:paraId="79CD5422" w14:textId="77777777" w:rsidR="005E7CE0" w:rsidRDefault="00AA5FE3">
      <w:pPr>
        <w:ind w:firstLine="709"/>
        <w:jc w:val="both"/>
      </w:pPr>
      <w:r>
        <w:rPr>
          <w:rStyle w:val="fontstyle01"/>
          <w:rFonts w:ascii="Tinos" w:hAnsi="Tinos" w:cs="Tinos"/>
          <w:sz w:val="28"/>
          <w:szCs w:val="28"/>
          <w:shd w:val="clear" w:color="auto" w:fill="FFFFFF"/>
        </w:rPr>
        <w:t xml:space="preserve">3. Недостаточный профессиональный уровень руководителей органов территориального общественного самоуправления. Основной целью реализации муниципальной политики в данном направлении </w:t>
      </w:r>
      <w:r>
        <w:rPr>
          <w:rStyle w:val="fontstyle01"/>
          <w:rFonts w:ascii="Times New Roman" w:hAnsi="Times New Roman" w:cs="Times New Roman"/>
          <w:sz w:val="28"/>
          <w:szCs w:val="28"/>
          <w:shd w:val="clear" w:color="auto" w:fill="FFFFFF"/>
        </w:rPr>
        <w:t>–</w:t>
      </w:r>
      <w:r>
        <w:rPr>
          <w:rStyle w:val="fontstyle01"/>
          <w:rFonts w:ascii="Tinos" w:hAnsi="Tinos" w:cs="Tinos"/>
          <w:sz w:val="28"/>
          <w:szCs w:val="28"/>
          <w:shd w:val="clear" w:color="auto" w:fill="FFFFFF"/>
        </w:rPr>
        <w:t xml:space="preserve"> содействие развитию ТОС</w:t>
      </w:r>
      <w:r>
        <w:rPr>
          <w:rStyle w:val="fontstyle01"/>
          <w:rFonts w:ascii="Tinos" w:hAnsi="Tinos" w:cs="Tinos"/>
          <w:sz w:val="28"/>
          <w:szCs w:val="28"/>
          <w:shd w:val="clear" w:color="auto" w:fill="FFFFFF"/>
        </w:rPr>
        <w:br/>
        <w:t>в муниципальном образовании, оказание информационной, методической, материальной поддержки органам ТОС.</w:t>
      </w:r>
    </w:p>
    <w:p w14:paraId="5521852D" w14:textId="77777777" w:rsidR="005E7CE0" w:rsidRDefault="00AA5FE3">
      <w:pPr>
        <w:ind w:firstLine="709"/>
        <w:jc w:val="both"/>
      </w:pPr>
      <w:r>
        <w:rPr>
          <w:rStyle w:val="fontstyle01"/>
          <w:rFonts w:ascii="Tinos" w:hAnsi="Tinos" w:cs="Tinos"/>
          <w:sz w:val="28"/>
          <w:szCs w:val="28"/>
          <w:shd w:val="clear" w:color="auto" w:fill="FFFFFF"/>
        </w:rPr>
        <w:t>На территории Белгородского района для поддержки и развития деятельности некоммерческих организаций создан Муниципальный ресурсный цент по работе с НКО. Для его развития центру необходима финансовая поддержка в размере 1 300 000 рублей. Средства необходимы для проведения обучающих семинаров с НКО и ТОС, выездных с семинаров, онлайн семинаров, а также для организация районного форума «ТОС решит любой вопрос».</w:t>
      </w:r>
    </w:p>
    <w:p w14:paraId="01FEEDB0" w14:textId="77777777" w:rsidR="005E7CE0" w:rsidRDefault="00AA5FE3">
      <w:pPr>
        <w:ind w:firstLine="709"/>
        <w:jc w:val="both"/>
      </w:pPr>
      <w:r>
        <w:rPr>
          <w:rStyle w:val="fontstyle01"/>
          <w:rFonts w:ascii="Tinos" w:hAnsi="Tinos" w:cs="Tinos"/>
          <w:sz w:val="28"/>
          <w:szCs w:val="28"/>
          <w:shd w:val="clear" w:color="auto" w:fill="FFFFFF"/>
        </w:rPr>
        <w:t>Для того что бы повысить активность ТОС на территории Белгородского района по участию в районном конкурсе социально значимых проектов "Территория инициатив" необходимо увеличение общей суммы финансирования на 5</w:t>
      </w:r>
      <w:r>
        <w:rPr>
          <w:rStyle w:val="fontstyle01"/>
          <w:rFonts w:ascii="Times New Roman" w:hAnsi="Times New Roman" w:cs="Times New Roman"/>
          <w:sz w:val="28"/>
          <w:szCs w:val="28"/>
          <w:shd w:val="clear" w:color="auto" w:fill="FFFFFF"/>
        </w:rPr>
        <w:t>–</w:t>
      </w:r>
      <w:r>
        <w:rPr>
          <w:rStyle w:val="fontstyle01"/>
          <w:rFonts w:ascii="Tinos" w:hAnsi="Tinos" w:cs="Tinos"/>
          <w:sz w:val="28"/>
          <w:szCs w:val="28"/>
          <w:shd w:val="clear" w:color="auto" w:fill="FFFFFF"/>
        </w:rPr>
        <w:t>10 %.</w:t>
      </w:r>
    </w:p>
    <w:p w14:paraId="2BF1205A" w14:textId="77777777" w:rsidR="005E7CE0" w:rsidRDefault="005E7CE0">
      <w:pPr>
        <w:ind w:firstLine="709"/>
        <w:jc w:val="both"/>
        <w:rPr>
          <w:rFonts w:ascii="Times New Roman" w:hAnsi="Times New Roman" w:cs="Times New Roman"/>
          <w:b/>
          <w:bCs/>
          <w:color w:val="000000"/>
          <w:sz w:val="26"/>
          <w:szCs w:val="26"/>
          <w:shd w:val="clear" w:color="auto" w:fill="FFFFFF"/>
        </w:rPr>
      </w:pPr>
    </w:p>
    <w:p w14:paraId="5C72E501" w14:textId="77777777" w:rsidR="005E7CE0" w:rsidRDefault="00AA5FE3">
      <w:pPr>
        <w:ind w:firstLine="709"/>
        <w:rPr>
          <w:color w:val="000000"/>
          <w:shd w:val="clear" w:color="auto" w:fill="FFFFFF"/>
        </w:rPr>
      </w:pPr>
      <w:r>
        <w:rPr>
          <w:rFonts w:ascii="Times New Roman" w:hAnsi="Times New Roman" w:cs="Times New Roman"/>
          <w:b/>
          <w:color w:val="000000"/>
          <w:szCs w:val="28"/>
          <w:shd w:val="clear" w:color="auto" w:fill="FFFFFF"/>
        </w:rPr>
        <w:t>4.3.5. Пространственное развитие</w:t>
      </w:r>
    </w:p>
    <w:p w14:paraId="3EC82CB5" w14:textId="77777777" w:rsidR="005E7CE0" w:rsidRDefault="005E7CE0">
      <w:pPr>
        <w:ind w:firstLine="709"/>
        <w:rPr>
          <w:rFonts w:ascii="Times New Roman" w:hAnsi="Times New Roman" w:cs="Times New Roman"/>
          <w:b/>
          <w:color w:val="000000"/>
          <w:szCs w:val="28"/>
          <w:shd w:val="clear" w:color="auto" w:fill="FFFFFF"/>
        </w:rPr>
      </w:pPr>
    </w:p>
    <w:p w14:paraId="2067F153"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Цель пространственного развития муниципального района является оценка современного состояния и определение направлений комплексного развития территории, представляющей собой пространственную дифференциацию условий и ресурсов.</w:t>
      </w:r>
    </w:p>
    <w:p w14:paraId="4EA1C143"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xml:space="preserve">Для достижения поставленной цели необходимо решить следующие задачи: </w:t>
      </w:r>
    </w:p>
    <w:p w14:paraId="2E800573"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оценка территориального социально-экономического потенциала</w:t>
      </w:r>
      <w:r>
        <w:rPr>
          <w:color w:val="000000"/>
          <w:sz w:val="28"/>
          <w:szCs w:val="28"/>
          <w:shd w:val="clear" w:color="auto" w:fill="FFFFFF"/>
        </w:rPr>
        <w:br/>
        <w:t>как комплекса ресурсов и потенциала развития территории, определяемого,</w:t>
      </w:r>
      <w:r>
        <w:rPr>
          <w:color w:val="000000"/>
          <w:sz w:val="28"/>
          <w:szCs w:val="28"/>
          <w:shd w:val="clear" w:color="auto" w:fill="FFFFFF"/>
        </w:rPr>
        <w:br/>
        <w:t>в том числе, и внешними факторами;</w:t>
      </w:r>
    </w:p>
    <w:p w14:paraId="005DEC04"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обоснование стратегического выбора развития территории – главных, приоритетных функций, выполнение которых обеспечивает достижение целей комплексного социально-экономического развития муниципального района;</w:t>
      </w:r>
    </w:p>
    <w:p w14:paraId="2E3403C3"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постановка задач территориального планирования, решение которых обеспечивает условия для реализации приоритетных функций муниципального района, определенных в качестве его стратегического выбора;</w:t>
      </w:r>
    </w:p>
    <w:p w14:paraId="1C810D0F"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планировочный анализ современного состояния территории</w:t>
      </w:r>
      <w:r>
        <w:rPr>
          <w:color w:val="000000"/>
          <w:sz w:val="28"/>
          <w:szCs w:val="28"/>
          <w:shd w:val="clear" w:color="auto" w:fill="FFFFFF"/>
        </w:rPr>
        <w:br/>
        <w:t>для обоснования решения задач территориального планирования;</w:t>
      </w:r>
    </w:p>
    <w:p w14:paraId="1DDEC9AD"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xml:space="preserve">- подготовка предложений территориального планирования, содержащих стратегию пространственного развития и пространственный план развития </w:t>
      </w:r>
      <w:r>
        <w:rPr>
          <w:color w:val="000000"/>
          <w:sz w:val="28"/>
          <w:szCs w:val="28"/>
          <w:shd w:val="clear" w:color="auto" w:fill="FFFFFF"/>
        </w:rPr>
        <w:lastRenderedPageBreak/>
        <w:t>муниципального района;</w:t>
      </w:r>
    </w:p>
    <w:p w14:paraId="06EBA16E"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подготовка предложений по развитию обеспечивающей и социальной инфраструктуры;</w:t>
      </w:r>
    </w:p>
    <w:p w14:paraId="189CB98D"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подготовка предложений по зонированию территории для реализации положений пространственного плана установлением границ функциональных территорий и зон;</w:t>
      </w:r>
    </w:p>
    <w:p w14:paraId="4F871FBA" w14:textId="77777777" w:rsidR="005E7CE0" w:rsidRDefault="00AA5FE3">
      <w:pPr>
        <w:pStyle w:val="dktexleft"/>
        <w:spacing w:before="0" w:after="0"/>
        <w:ind w:firstLine="709"/>
        <w:jc w:val="both"/>
        <w:rPr>
          <w:color w:val="000000"/>
          <w:shd w:val="clear" w:color="auto" w:fill="FFFFFF"/>
        </w:rPr>
      </w:pPr>
      <w:r>
        <w:rPr>
          <w:color w:val="000000"/>
          <w:sz w:val="28"/>
          <w:szCs w:val="28"/>
          <w:shd w:val="clear" w:color="auto" w:fill="FFFFFF"/>
        </w:rPr>
        <w:t>- подготовка мероприятий территориального планирования</w:t>
      </w:r>
      <w:r>
        <w:rPr>
          <w:color w:val="000000"/>
          <w:sz w:val="28"/>
          <w:szCs w:val="28"/>
          <w:shd w:val="clear" w:color="auto" w:fill="FFFFFF"/>
        </w:rPr>
        <w:br/>
        <w:t>и предложений по реализации Схемы территориального планирования.</w:t>
      </w:r>
    </w:p>
    <w:p w14:paraId="0DD903AE"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Современную территориально–пространственную организацию Белгородского района и её будущее определяет развитие Белгородской агломерации. В её состав входят территория города Белгорода</w:t>
      </w:r>
      <w:r>
        <w:rPr>
          <w:color w:val="000000"/>
          <w:sz w:val="28"/>
          <w:szCs w:val="28"/>
          <w:shd w:val="clear" w:color="auto" w:fill="FFFFFF"/>
        </w:rPr>
        <w:br/>
        <w:t>и Белгородского района.</w:t>
      </w:r>
    </w:p>
    <w:p w14:paraId="596EED45"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С целью комплексного и сбалансированного пространственного развития в настоящее время ведется работа по разработке Стратегического мастер–плана Белгородской агломерации.</w:t>
      </w:r>
    </w:p>
    <w:p w14:paraId="0F915FB6"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Основные задачи пространственного развития Белгородского района</w:t>
      </w:r>
      <w:r>
        <w:rPr>
          <w:color w:val="000000"/>
          <w:sz w:val="28"/>
          <w:szCs w:val="28"/>
          <w:shd w:val="clear" w:color="auto" w:fill="FFFFFF"/>
        </w:rPr>
        <w:br/>
        <w:t>на предстоящий период:</w:t>
      </w:r>
    </w:p>
    <w:p w14:paraId="57119551"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снижение маятниковой миграции;</w:t>
      </w:r>
    </w:p>
    <w:p w14:paraId="589A3A36"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создание центров малого и среднего порядка;</w:t>
      </w:r>
    </w:p>
    <w:p w14:paraId="2FB81823"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создание условий для развития бизнеса и создания новых рабочих мест;</w:t>
      </w:r>
    </w:p>
    <w:p w14:paraId="4482CD7B"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улучшение экологической ситуации;</w:t>
      </w:r>
    </w:p>
    <w:p w14:paraId="6911CE8F" w14:textId="77777777" w:rsidR="005E7CE0" w:rsidRDefault="00AA5FE3">
      <w:pPr>
        <w:pStyle w:val="affffc"/>
        <w:spacing w:before="0" w:after="0"/>
        <w:ind w:firstLine="709"/>
        <w:jc w:val="both"/>
        <w:rPr>
          <w:color w:val="000000"/>
          <w:shd w:val="clear" w:color="auto" w:fill="FFFFFF"/>
        </w:rPr>
      </w:pPr>
      <w:r>
        <w:rPr>
          <w:color w:val="000000"/>
          <w:sz w:val="28"/>
          <w:szCs w:val="28"/>
          <w:shd w:val="clear" w:color="auto" w:fill="FFFFFF"/>
        </w:rPr>
        <w:t>- снижение оттока населения из малых сел Белгородского района.</w:t>
      </w:r>
    </w:p>
    <w:p w14:paraId="6B2E2CD9" w14:textId="77777777" w:rsidR="005E7CE0" w:rsidRDefault="00AA5FE3">
      <w:pPr>
        <w:pStyle w:val="affffc"/>
        <w:spacing w:before="0" w:after="0"/>
        <w:rPr>
          <w:color w:val="000000"/>
          <w:shd w:val="clear" w:color="auto" w:fill="FFFFFF"/>
        </w:rPr>
      </w:pPr>
      <w:r>
        <w:rPr>
          <w:color w:val="000000"/>
          <w:sz w:val="28"/>
          <w:szCs w:val="28"/>
          <w:shd w:val="clear" w:color="auto" w:fill="FFFFFF"/>
        </w:rPr>
        <w:t xml:space="preserve">Концепция пространственного развития Белгородского района. </w:t>
      </w:r>
    </w:p>
    <w:p w14:paraId="657B660F"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Первое направление  направлено на решение следующих задач:</w:t>
      </w:r>
    </w:p>
    <w:p w14:paraId="4A073693"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1. Применение новых стандартов жилищного строительства:</w:t>
      </w:r>
    </w:p>
    <w:p w14:paraId="11C5792D"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xml:space="preserve">а) существующая индивидуальная жилищная застройка. </w:t>
      </w:r>
    </w:p>
    <w:p w14:paraId="5FC669AB"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определение точек роста ИЖС на территории района;</w:t>
      </w:r>
    </w:p>
    <w:p w14:paraId="59D0B96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выработка концепции благоустройства сложившихся микрорайонов (разработка концепций улиц, концепций общественных пространств).</w:t>
      </w:r>
    </w:p>
    <w:p w14:paraId="3765C763"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б) сложившаяся многоэтажная застройка:</w:t>
      </w:r>
    </w:p>
    <w:p w14:paraId="569EFD6D"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определение потенциала для уплотнения застройки;</w:t>
      </w:r>
    </w:p>
    <w:p w14:paraId="2C6D1DFC"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определение четкого профиля улиц и его модернизации;</w:t>
      </w:r>
    </w:p>
    <w:p w14:paraId="712408C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определение мероприятий по созданию удобного парковочного пространства.</w:t>
      </w:r>
    </w:p>
    <w:p w14:paraId="0E7208B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в) внедрение новых стандартов для новой многоэтажной застройки:</w:t>
      </w:r>
    </w:p>
    <w:p w14:paraId="47C564DE"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смена вектора от многоэтажной застройки по принципу микрорайонов к квартальной застройки;</w:t>
      </w:r>
    </w:p>
    <w:p w14:paraId="7ABB734F"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разработка и  внедрение новых архитектурных требований к среде;</w:t>
      </w:r>
    </w:p>
    <w:p w14:paraId="044395AA"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разработка архитектурных решений новых жилых кварталов, предусматривающих развитие малого и среднего предпринимательства, создание новых рабочих мест.</w:t>
      </w:r>
    </w:p>
    <w:p w14:paraId="2FD146E4"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2. Применение новых стандартов развития общественных пространств:</w:t>
      </w:r>
    </w:p>
    <w:p w14:paraId="0A997225"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оживление пространств улиц за счет появления активности на первых этажах и новых подходов в благоустройстве;</w:t>
      </w:r>
    </w:p>
    <w:p w14:paraId="3BBCBCB3"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lastRenderedPageBreak/>
        <w:t>-   создание новых скверов и парков;</w:t>
      </w:r>
    </w:p>
    <w:p w14:paraId="529FEEE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создание новых рекреационных зон и тематических парков</w:t>
      </w:r>
      <w:r>
        <w:rPr>
          <w:rFonts w:ascii="Times New Roman" w:hAnsi="Times New Roman" w:cs="Times New Roman"/>
          <w:bCs/>
          <w:color w:val="000000"/>
          <w:szCs w:val="28"/>
          <w:shd w:val="clear" w:color="auto" w:fill="FFFFFF"/>
        </w:rPr>
        <w:br/>
        <w:t>на периферийных территориях.</w:t>
      </w:r>
    </w:p>
    <w:p w14:paraId="5C9CDF85"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Втрое направление направлено на решение следующих задач:</w:t>
      </w:r>
    </w:p>
    <w:p w14:paraId="0937D5B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1. Создание пространства для развития индустриальных парков, промышленных парков.</w:t>
      </w:r>
    </w:p>
    <w:p w14:paraId="3E0EDCF8"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2. Разработка архитектурных решений новых жилых кварталов, предусматривающих развитие малого и среднего предпринимательства, создания новых рабочих мест.</w:t>
      </w:r>
    </w:p>
    <w:p w14:paraId="5B3FE9DD"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3. Разработка концепции развития объектов сервисной экономики</w:t>
      </w:r>
      <w:r>
        <w:rPr>
          <w:rFonts w:ascii="Times New Roman" w:hAnsi="Times New Roman" w:cs="Times New Roman"/>
          <w:bCs/>
          <w:color w:val="000000"/>
          <w:szCs w:val="28"/>
          <w:shd w:val="clear" w:color="auto" w:fill="FFFFFF"/>
        </w:rPr>
        <w:br/>
        <w:t>и объектов торговли.</w:t>
      </w:r>
    </w:p>
    <w:p w14:paraId="3DFB9FF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Третье направление направлено на решение следующих задач:</w:t>
      </w:r>
    </w:p>
    <w:p w14:paraId="7934E161"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1. Создание условий для развития активного отдыха:</w:t>
      </w:r>
    </w:p>
    <w:p w14:paraId="7CB742D7"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а) создание новых спортивных объектов (ФОКи, бассейны, стадионы, дворовые спортивные площадки, площадки для сезонных и экстремальных видов спорта;</w:t>
      </w:r>
    </w:p>
    <w:p w14:paraId="1D8C3502"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б) развитие рекреационных зон (разработка велосипедных, конных, пеших маршрутов, создание зон рыбной ловли);</w:t>
      </w:r>
    </w:p>
    <w:p w14:paraId="26DA4DCB"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2. Создание условий для «спокойного» отдыха, предусматривающих создание новых парковых и пикниковых зон.</w:t>
      </w:r>
    </w:p>
    <w:p w14:paraId="1FE723D7"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3. Создание условий для  культурного отдыха и развития человеческого потенциала:</w:t>
      </w:r>
    </w:p>
    <w:p w14:paraId="0156A05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а) модернизация сельских Домой культуры;</w:t>
      </w:r>
    </w:p>
    <w:p w14:paraId="7351C3AD"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б) модернизация библиотечного звена.</w:t>
      </w:r>
    </w:p>
    <w:p w14:paraId="22CCCC25"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4. Развитие общественных пространств, предусматривающее применение новых подходов к благоустройству, создание сети общественного питания, создание тематических площадок.</w:t>
      </w:r>
    </w:p>
    <w:p w14:paraId="25C0760B" w14:textId="77777777" w:rsidR="005E7CE0" w:rsidRDefault="005E7CE0">
      <w:pPr>
        <w:pStyle w:val="affffc"/>
        <w:spacing w:before="0" w:after="0"/>
        <w:ind w:firstLine="709"/>
        <w:jc w:val="both"/>
        <w:rPr>
          <w:color w:val="000000"/>
          <w:shd w:val="clear" w:color="auto" w:fill="FFFFFF"/>
        </w:rPr>
      </w:pPr>
    </w:p>
    <w:p w14:paraId="637D4C3A" w14:textId="77777777" w:rsidR="005E7CE0" w:rsidRDefault="00AA5FE3">
      <w:pPr>
        <w:rPr>
          <w:color w:val="000000"/>
          <w:shd w:val="clear" w:color="auto" w:fill="FFFFFF"/>
        </w:rPr>
      </w:pPr>
      <w:r>
        <w:rPr>
          <w:rFonts w:ascii="Times New Roman" w:hAnsi="Times New Roman" w:cs="Times New Roman"/>
          <w:b/>
          <w:bCs/>
          <w:color w:val="000000"/>
          <w:szCs w:val="28"/>
          <w:shd w:val="clear" w:color="auto" w:fill="FFFFFF"/>
        </w:rPr>
        <w:t xml:space="preserve">Индикаторы реализации третьего стратегического направления </w:t>
      </w:r>
      <w:r>
        <w:rPr>
          <w:rFonts w:ascii="Times New Roman" w:hAnsi="Times New Roman" w:cs="Times New Roman"/>
          <w:b/>
          <w:i/>
          <w:color w:val="000000"/>
          <w:szCs w:val="28"/>
          <w:shd w:val="clear" w:color="auto" w:fill="FFFFFF"/>
        </w:rPr>
        <w:t>«</w:t>
      </w:r>
      <w:r>
        <w:rPr>
          <w:rFonts w:ascii="Times New Roman" w:hAnsi="Times New Roman" w:cs="Times New Roman"/>
          <w:b/>
          <w:color w:val="000000"/>
          <w:szCs w:val="28"/>
          <w:shd w:val="clear" w:color="auto" w:fill="FFFFFF"/>
        </w:rPr>
        <w:t xml:space="preserve">Обеспечение высокого качества жизни населения </w:t>
      </w:r>
    </w:p>
    <w:p w14:paraId="58E22ACE" w14:textId="77777777" w:rsidR="005E7CE0" w:rsidRDefault="00AA5FE3">
      <w:pPr>
        <w:rPr>
          <w:color w:val="000000"/>
          <w:shd w:val="clear" w:color="auto" w:fill="FFFFFF"/>
        </w:rPr>
      </w:pPr>
      <w:r>
        <w:rPr>
          <w:rFonts w:ascii="Times New Roman" w:hAnsi="Times New Roman" w:cs="Times New Roman"/>
          <w:b/>
          <w:color w:val="000000"/>
          <w:szCs w:val="28"/>
          <w:shd w:val="clear" w:color="auto" w:fill="FFFFFF"/>
        </w:rPr>
        <w:t>муниципального района «Белгородский район</w:t>
      </w:r>
      <w:r>
        <w:rPr>
          <w:rFonts w:ascii="Times New Roman" w:hAnsi="Times New Roman" w:cs="Times New Roman"/>
          <w:b/>
          <w:i/>
          <w:color w:val="000000"/>
          <w:szCs w:val="28"/>
          <w:shd w:val="clear" w:color="auto" w:fill="FFFFFF"/>
        </w:rPr>
        <w:t xml:space="preserve">» </w:t>
      </w:r>
      <w:r>
        <w:rPr>
          <w:rFonts w:ascii="Times New Roman" w:hAnsi="Times New Roman" w:cs="Times New Roman"/>
          <w:b/>
          <w:color w:val="000000"/>
          <w:szCs w:val="28"/>
          <w:shd w:val="clear" w:color="auto" w:fill="FFFFFF"/>
        </w:rPr>
        <w:t>Белгородской области</w:t>
      </w:r>
    </w:p>
    <w:p w14:paraId="77910397" w14:textId="77777777" w:rsidR="005E7CE0" w:rsidRDefault="005E7CE0">
      <w:pPr>
        <w:rPr>
          <w:color w:val="000000"/>
          <w:shd w:val="clear" w:color="auto" w:fill="FFFFFF"/>
        </w:rPr>
      </w:pPr>
    </w:p>
    <w:p w14:paraId="1143A122" w14:textId="77777777" w:rsidR="005E7CE0" w:rsidRDefault="00AA5FE3">
      <w:pPr>
        <w:jc w:val="right"/>
        <w:rPr>
          <w:rFonts w:ascii="Tinos" w:hAnsi="Tinos"/>
        </w:rPr>
      </w:pPr>
      <w:r>
        <w:rPr>
          <w:rFonts w:ascii="Tinos" w:hAnsi="Tinos"/>
          <w:i/>
          <w:sz w:val="24"/>
        </w:rPr>
        <w:t>Таблица 57</w:t>
      </w:r>
    </w:p>
    <w:p w14:paraId="6A8950C4" w14:textId="77777777" w:rsidR="005E7CE0" w:rsidRDefault="005E7CE0">
      <w:pPr>
        <w:jc w:val="right"/>
        <w:rPr>
          <w:rFonts w:ascii="Tinos" w:hAnsi="Tinos"/>
          <w:i/>
          <w:sz w:val="24"/>
        </w:rPr>
      </w:pPr>
    </w:p>
    <w:tbl>
      <w:tblPr>
        <w:tblW w:w="9360" w:type="dxa"/>
        <w:jc w:val="center"/>
        <w:tblLayout w:type="fixed"/>
        <w:tblCellMar>
          <w:top w:w="55" w:type="dxa"/>
          <w:left w:w="55" w:type="dxa"/>
          <w:bottom w:w="55" w:type="dxa"/>
          <w:right w:w="55" w:type="dxa"/>
        </w:tblCellMar>
        <w:tblLook w:val="0000" w:firstRow="0" w:lastRow="0" w:firstColumn="0" w:lastColumn="0" w:noHBand="0" w:noVBand="0"/>
      </w:tblPr>
      <w:tblGrid>
        <w:gridCol w:w="697"/>
        <w:gridCol w:w="4602"/>
        <w:gridCol w:w="964"/>
        <w:gridCol w:w="921"/>
        <w:gridCol w:w="1114"/>
        <w:gridCol w:w="1062"/>
      </w:tblGrid>
      <w:tr w:rsidR="005E7CE0" w14:paraId="1E38DC4C" w14:textId="77777777">
        <w:trPr>
          <w:cantSplit/>
          <w:trHeight w:val="300"/>
          <w:tblHeader/>
          <w:jc w:val="center"/>
        </w:trPr>
        <w:tc>
          <w:tcPr>
            <w:tcW w:w="696" w:type="dxa"/>
            <w:tcBorders>
              <w:top w:val="single" w:sz="4" w:space="0" w:color="000000"/>
              <w:left w:val="single" w:sz="4" w:space="0" w:color="000000"/>
              <w:bottom w:val="single" w:sz="4" w:space="0" w:color="000000"/>
            </w:tcBorders>
            <w:vAlign w:val="center"/>
          </w:tcPr>
          <w:p w14:paraId="30EC70FB"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 п/п</w:t>
            </w:r>
          </w:p>
        </w:tc>
        <w:tc>
          <w:tcPr>
            <w:tcW w:w="4602" w:type="dxa"/>
            <w:tcBorders>
              <w:top w:val="single" w:sz="4" w:space="0" w:color="000000"/>
              <w:left w:val="single" w:sz="4" w:space="0" w:color="000000"/>
              <w:bottom w:val="single" w:sz="4" w:space="0" w:color="000000"/>
            </w:tcBorders>
            <w:vAlign w:val="center"/>
          </w:tcPr>
          <w:p w14:paraId="79B717BC"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Индикаторы</w:t>
            </w:r>
          </w:p>
        </w:tc>
        <w:tc>
          <w:tcPr>
            <w:tcW w:w="964" w:type="dxa"/>
            <w:tcBorders>
              <w:top w:val="single" w:sz="4" w:space="0" w:color="000000"/>
              <w:left w:val="single" w:sz="4" w:space="0" w:color="000000"/>
              <w:bottom w:val="single" w:sz="4" w:space="0" w:color="000000"/>
            </w:tcBorders>
            <w:vAlign w:val="center"/>
          </w:tcPr>
          <w:p w14:paraId="00167D3D" w14:textId="77777777" w:rsidR="005E7CE0" w:rsidRDefault="00AA5FE3">
            <w:pPr>
              <w:spacing w:after="200"/>
              <w:contextualSpacing/>
              <w:rPr>
                <w:color w:val="000000"/>
                <w:shd w:val="clear" w:color="auto" w:fill="FFFFFF"/>
              </w:rPr>
            </w:pPr>
            <w:r>
              <w:rPr>
                <w:rFonts w:ascii="Times New Roman" w:hAnsi="Times New Roman" w:cs="Times New Roman"/>
                <w:b/>
                <w:color w:val="000000"/>
                <w:sz w:val="24"/>
                <w:shd w:val="clear" w:color="auto" w:fill="FFFFFF"/>
              </w:rPr>
              <w:t>2020</w:t>
            </w:r>
          </w:p>
          <w:p w14:paraId="79CF3D09" w14:textId="77777777" w:rsidR="005E7CE0" w:rsidRDefault="00AA5FE3">
            <w:pPr>
              <w:contextualSpacing/>
              <w:rPr>
                <w:color w:val="000000"/>
                <w:shd w:val="clear" w:color="auto" w:fill="FFFFFF"/>
              </w:rPr>
            </w:pPr>
            <w:r>
              <w:rPr>
                <w:rFonts w:ascii="Times New Roman" w:hAnsi="Times New Roman" w:cs="Times New Roman"/>
                <w:b/>
                <w:color w:val="000000"/>
                <w:sz w:val="22"/>
                <w:szCs w:val="22"/>
                <w:shd w:val="clear" w:color="auto" w:fill="FFFFFF"/>
              </w:rPr>
              <w:t>отчет</w:t>
            </w:r>
          </w:p>
        </w:tc>
        <w:tc>
          <w:tcPr>
            <w:tcW w:w="921" w:type="dxa"/>
            <w:tcBorders>
              <w:top w:val="single" w:sz="4" w:space="0" w:color="000000"/>
              <w:left w:val="single" w:sz="4" w:space="0" w:color="000000"/>
              <w:bottom w:val="single" w:sz="4" w:space="0" w:color="000000"/>
            </w:tcBorders>
            <w:vAlign w:val="center"/>
          </w:tcPr>
          <w:p w14:paraId="1E658519" w14:textId="77777777" w:rsidR="005E7CE0" w:rsidRDefault="00AA5FE3">
            <w:pPr>
              <w:spacing w:after="200"/>
              <w:contextualSpacing/>
              <w:rPr>
                <w:color w:val="000000"/>
                <w:shd w:val="clear" w:color="auto" w:fill="FFFFFF"/>
              </w:rPr>
            </w:pPr>
            <w:r>
              <w:rPr>
                <w:rFonts w:ascii="Times New Roman" w:hAnsi="Times New Roman" w:cs="Times New Roman"/>
                <w:b/>
                <w:color w:val="000000"/>
                <w:sz w:val="24"/>
                <w:shd w:val="clear" w:color="auto" w:fill="FFFFFF"/>
              </w:rPr>
              <w:t>2023</w:t>
            </w:r>
          </w:p>
          <w:p w14:paraId="37AFD6E4" w14:textId="77777777" w:rsidR="005E7CE0" w:rsidRDefault="00AA5FE3">
            <w:pPr>
              <w:contextualSpacing/>
              <w:rPr>
                <w:color w:val="000000"/>
                <w:shd w:val="clear" w:color="auto" w:fill="FFFFFF"/>
              </w:rPr>
            </w:pPr>
            <w:r>
              <w:rPr>
                <w:rFonts w:ascii="Times New Roman" w:hAnsi="Times New Roman" w:cs="Times New Roman"/>
                <w:b/>
                <w:color w:val="000000"/>
                <w:sz w:val="22"/>
                <w:szCs w:val="22"/>
                <w:shd w:val="clear" w:color="auto" w:fill="FFFFFF"/>
              </w:rPr>
              <w:t>отчет</w:t>
            </w:r>
          </w:p>
        </w:tc>
        <w:tc>
          <w:tcPr>
            <w:tcW w:w="1114" w:type="dxa"/>
            <w:tcBorders>
              <w:top w:val="single" w:sz="4" w:space="0" w:color="000000"/>
              <w:left w:val="single" w:sz="4" w:space="0" w:color="000000"/>
              <w:bottom w:val="single" w:sz="4" w:space="0" w:color="000000"/>
            </w:tcBorders>
            <w:vAlign w:val="center"/>
          </w:tcPr>
          <w:p w14:paraId="6FD3B541" w14:textId="77777777" w:rsidR="005E7CE0" w:rsidRDefault="00AA5FE3">
            <w:pPr>
              <w:spacing w:after="200"/>
              <w:contextualSpacing/>
              <w:rPr>
                <w:color w:val="000000"/>
                <w:shd w:val="clear" w:color="auto" w:fill="FFFFFF"/>
              </w:rPr>
            </w:pPr>
            <w:r>
              <w:rPr>
                <w:rFonts w:ascii="Times New Roman" w:hAnsi="Times New Roman" w:cs="Times New Roman"/>
                <w:b/>
                <w:color w:val="000000"/>
                <w:sz w:val="24"/>
                <w:shd w:val="clear" w:color="auto" w:fill="FFFFFF"/>
              </w:rPr>
              <w:t>2025</w:t>
            </w:r>
          </w:p>
          <w:p w14:paraId="27DD62F2" w14:textId="77777777" w:rsidR="005E7CE0" w:rsidRDefault="00AA5FE3">
            <w:pPr>
              <w:contextualSpacing/>
              <w:rPr>
                <w:color w:val="000000"/>
                <w:shd w:val="clear" w:color="auto" w:fill="FFFFFF"/>
              </w:rPr>
            </w:pPr>
            <w:r>
              <w:rPr>
                <w:rFonts w:ascii="Times New Roman" w:hAnsi="Times New Roman" w:cs="Times New Roman"/>
                <w:b/>
                <w:color w:val="000000"/>
                <w:sz w:val="22"/>
                <w:szCs w:val="22"/>
                <w:shd w:val="clear" w:color="auto" w:fill="FFFFFF"/>
              </w:rPr>
              <w:t>прогноз</w:t>
            </w:r>
          </w:p>
        </w:tc>
        <w:tc>
          <w:tcPr>
            <w:tcW w:w="1062" w:type="dxa"/>
            <w:tcBorders>
              <w:top w:val="single" w:sz="4" w:space="0" w:color="000000"/>
              <w:left w:val="single" w:sz="4" w:space="0" w:color="000000"/>
              <w:bottom w:val="single" w:sz="4" w:space="0" w:color="000000"/>
              <w:right w:val="single" w:sz="4" w:space="0" w:color="000000"/>
            </w:tcBorders>
            <w:vAlign w:val="center"/>
          </w:tcPr>
          <w:p w14:paraId="732999C7" w14:textId="77777777" w:rsidR="005E7CE0" w:rsidRDefault="00AA5FE3">
            <w:pPr>
              <w:spacing w:after="200"/>
              <w:contextualSpacing/>
              <w:rPr>
                <w:color w:val="000000"/>
                <w:shd w:val="clear" w:color="auto" w:fill="FFFFFF"/>
              </w:rPr>
            </w:pPr>
            <w:r>
              <w:rPr>
                <w:rFonts w:ascii="Times New Roman" w:hAnsi="Times New Roman" w:cs="Times New Roman"/>
                <w:b/>
                <w:color w:val="000000"/>
                <w:sz w:val="24"/>
                <w:shd w:val="clear" w:color="auto" w:fill="FFFFFF"/>
              </w:rPr>
              <w:t>2030</w:t>
            </w:r>
          </w:p>
          <w:p w14:paraId="1DFD6C85" w14:textId="77777777" w:rsidR="005E7CE0" w:rsidRDefault="00AA5FE3">
            <w:pPr>
              <w:contextualSpacing/>
              <w:rPr>
                <w:color w:val="000000"/>
                <w:shd w:val="clear" w:color="auto" w:fill="FFFFFF"/>
              </w:rPr>
            </w:pPr>
            <w:r>
              <w:rPr>
                <w:rFonts w:ascii="Times New Roman" w:hAnsi="Times New Roman" w:cs="Times New Roman"/>
                <w:b/>
                <w:color w:val="000000"/>
                <w:sz w:val="22"/>
                <w:szCs w:val="22"/>
                <w:shd w:val="clear" w:color="auto" w:fill="FFFFFF"/>
              </w:rPr>
              <w:t>прогноз</w:t>
            </w:r>
          </w:p>
        </w:tc>
      </w:tr>
      <w:tr w:rsidR="005E7CE0" w14:paraId="602E4A72" w14:textId="77777777">
        <w:trPr>
          <w:trHeight w:val="300"/>
          <w:jc w:val="center"/>
        </w:trPr>
        <w:tc>
          <w:tcPr>
            <w:tcW w:w="9359" w:type="dxa"/>
            <w:gridSpan w:val="6"/>
            <w:tcBorders>
              <w:left w:val="single" w:sz="4" w:space="0" w:color="000000"/>
              <w:bottom w:val="single" w:sz="4" w:space="0" w:color="000000"/>
              <w:right w:val="single" w:sz="4" w:space="0" w:color="000000"/>
            </w:tcBorders>
          </w:tcPr>
          <w:p w14:paraId="06680902" w14:textId="77777777" w:rsidR="005E7CE0" w:rsidRDefault="00AA5FE3">
            <w:pPr>
              <w:rPr>
                <w:color w:val="000000"/>
                <w:shd w:val="clear" w:color="auto" w:fill="FFFFFF"/>
              </w:rPr>
            </w:pPr>
            <w:r>
              <w:rPr>
                <w:rFonts w:ascii="Times New Roman" w:hAnsi="Times New Roman" w:cs="Times New Roman"/>
                <w:b/>
                <w:color w:val="000000"/>
                <w:shd w:val="clear" w:color="auto" w:fill="FFFFFF"/>
              </w:rPr>
              <w:t>Качество жилищных условий, комплексное благоустройство населенных пунктов</w:t>
            </w:r>
          </w:p>
        </w:tc>
      </w:tr>
      <w:tr w:rsidR="005E7CE0" w14:paraId="000106A9" w14:textId="77777777">
        <w:trPr>
          <w:trHeight w:val="300"/>
          <w:jc w:val="center"/>
        </w:trPr>
        <w:tc>
          <w:tcPr>
            <w:tcW w:w="696" w:type="dxa"/>
            <w:tcBorders>
              <w:left w:val="single" w:sz="4" w:space="0" w:color="000000"/>
              <w:bottom w:val="single" w:sz="4" w:space="0" w:color="000000"/>
            </w:tcBorders>
          </w:tcPr>
          <w:p w14:paraId="6AEAE48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w:t>
            </w:r>
          </w:p>
        </w:tc>
        <w:tc>
          <w:tcPr>
            <w:tcW w:w="4602" w:type="dxa"/>
            <w:tcBorders>
              <w:left w:val="single" w:sz="4" w:space="0" w:color="000000"/>
              <w:bottom w:val="single" w:sz="4" w:space="0" w:color="000000"/>
            </w:tcBorders>
          </w:tcPr>
          <w:p w14:paraId="504D3B0C" w14:textId="77777777" w:rsidR="005E7CE0" w:rsidRDefault="00AA5FE3">
            <w:pPr>
              <w:jc w:val="both"/>
              <w:rPr>
                <w:color w:val="000000"/>
                <w:shd w:val="clear" w:color="auto" w:fill="FFFFFF"/>
              </w:rPr>
            </w:pPr>
            <w:r>
              <w:rPr>
                <w:rFonts w:ascii="Times New Roman" w:hAnsi="Times New Roman" w:cs="Times New Roman"/>
                <w:color w:val="000000"/>
                <w:sz w:val="24"/>
                <w:shd w:val="clear" w:color="auto" w:fill="FFFFFF"/>
              </w:rPr>
              <w:t>Общая площадь жилых помещений, приходящаяся в среднем на одного жителя (кв. м)</w:t>
            </w:r>
          </w:p>
        </w:tc>
        <w:tc>
          <w:tcPr>
            <w:tcW w:w="964" w:type="dxa"/>
            <w:tcBorders>
              <w:left w:val="single" w:sz="4" w:space="0" w:color="000000"/>
              <w:bottom w:val="single" w:sz="4" w:space="0" w:color="000000"/>
            </w:tcBorders>
            <w:vAlign w:val="center"/>
          </w:tcPr>
          <w:p w14:paraId="3DDF23E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65,1</w:t>
            </w:r>
          </w:p>
        </w:tc>
        <w:tc>
          <w:tcPr>
            <w:tcW w:w="921" w:type="dxa"/>
            <w:tcBorders>
              <w:left w:val="single" w:sz="4" w:space="0" w:color="000000"/>
              <w:bottom w:val="single" w:sz="4" w:space="0" w:color="000000"/>
            </w:tcBorders>
            <w:vAlign w:val="center"/>
          </w:tcPr>
          <w:p w14:paraId="34707DDA"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51,7</w:t>
            </w:r>
          </w:p>
        </w:tc>
        <w:tc>
          <w:tcPr>
            <w:tcW w:w="1114" w:type="dxa"/>
            <w:tcBorders>
              <w:left w:val="single" w:sz="4" w:space="0" w:color="000000"/>
              <w:bottom w:val="single" w:sz="4" w:space="0" w:color="000000"/>
            </w:tcBorders>
            <w:vAlign w:val="center"/>
          </w:tcPr>
          <w:p w14:paraId="5A98EB7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50,2</w:t>
            </w:r>
          </w:p>
        </w:tc>
        <w:tc>
          <w:tcPr>
            <w:tcW w:w="1062" w:type="dxa"/>
            <w:tcBorders>
              <w:left w:val="single" w:sz="4" w:space="0" w:color="000000"/>
              <w:bottom w:val="single" w:sz="4" w:space="0" w:color="000000"/>
              <w:right w:val="single" w:sz="4" w:space="0" w:color="000000"/>
            </w:tcBorders>
            <w:vAlign w:val="center"/>
          </w:tcPr>
          <w:p w14:paraId="378EE557"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49,5</w:t>
            </w:r>
          </w:p>
        </w:tc>
      </w:tr>
      <w:tr w:rsidR="005E7CE0" w14:paraId="03052E63" w14:textId="77777777">
        <w:trPr>
          <w:trHeight w:val="300"/>
          <w:jc w:val="center"/>
        </w:trPr>
        <w:tc>
          <w:tcPr>
            <w:tcW w:w="696" w:type="dxa"/>
            <w:tcBorders>
              <w:left w:val="single" w:sz="4" w:space="0" w:color="000000"/>
              <w:bottom w:val="single" w:sz="4" w:space="0" w:color="000000"/>
            </w:tcBorders>
          </w:tcPr>
          <w:p w14:paraId="426942E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2</w:t>
            </w:r>
          </w:p>
        </w:tc>
        <w:tc>
          <w:tcPr>
            <w:tcW w:w="4602" w:type="dxa"/>
            <w:tcBorders>
              <w:left w:val="single" w:sz="4" w:space="0" w:color="000000"/>
              <w:bottom w:val="single" w:sz="4" w:space="0" w:color="000000"/>
            </w:tcBorders>
          </w:tcPr>
          <w:p w14:paraId="5B37A880" w14:textId="77777777" w:rsidR="005E7CE0" w:rsidRDefault="00AA5FE3">
            <w:pPr>
              <w:jc w:val="both"/>
              <w:rPr>
                <w:color w:val="000000"/>
                <w:shd w:val="clear" w:color="auto" w:fill="FFFFFF"/>
              </w:rPr>
            </w:pPr>
            <w:r>
              <w:rPr>
                <w:rFonts w:ascii="Times New Roman" w:hAnsi="Times New Roman" w:cs="Times New Roman"/>
                <w:color w:val="000000"/>
                <w:sz w:val="24"/>
                <w:shd w:val="clear" w:color="auto" w:fill="FFFFFF"/>
              </w:rPr>
              <w:t xml:space="preserve">Доля населения, получившего жилые помещения и улучшившего жилищные условия в отчетном году, в общей </w:t>
            </w:r>
            <w:r>
              <w:rPr>
                <w:rFonts w:ascii="Times New Roman" w:hAnsi="Times New Roman" w:cs="Times New Roman"/>
                <w:color w:val="000000"/>
                <w:sz w:val="24"/>
                <w:shd w:val="clear" w:color="auto" w:fill="FFFFFF"/>
              </w:rPr>
              <w:lastRenderedPageBreak/>
              <w:t>численности населения, состоящего на учете в качестве нуждающегося в жилых помещениях (%)</w:t>
            </w:r>
          </w:p>
        </w:tc>
        <w:tc>
          <w:tcPr>
            <w:tcW w:w="964" w:type="dxa"/>
            <w:tcBorders>
              <w:left w:val="single" w:sz="4" w:space="0" w:color="000000"/>
              <w:bottom w:val="single" w:sz="4" w:space="0" w:color="000000"/>
            </w:tcBorders>
            <w:vAlign w:val="center"/>
          </w:tcPr>
          <w:p w14:paraId="01481A6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lastRenderedPageBreak/>
              <w:t>106</w:t>
            </w:r>
          </w:p>
        </w:tc>
        <w:tc>
          <w:tcPr>
            <w:tcW w:w="921" w:type="dxa"/>
            <w:tcBorders>
              <w:left w:val="single" w:sz="4" w:space="0" w:color="000000"/>
              <w:bottom w:val="single" w:sz="4" w:space="0" w:color="000000"/>
            </w:tcBorders>
            <w:vAlign w:val="center"/>
          </w:tcPr>
          <w:p w14:paraId="4628D9F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121</w:t>
            </w:r>
          </w:p>
        </w:tc>
        <w:tc>
          <w:tcPr>
            <w:tcW w:w="1114" w:type="dxa"/>
            <w:tcBorders>
              <w:left w:val="single" w:sz="4" w:space="0" w:color="000000"/>
              <w:bottom w:val="single" w:sz="4" w:space="0" w:color="000000"/>
            </w:tcBorders>
            <w:vAlign w:val="center"/>
          </w:tcPr>
          <w:p w14:paraId="283E098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102</w:t>
            </w:r>
          </w:p>
        </w:tc>
        <w:tc>
          <w:tcPr>
            <w:tcW w:w="1062" w:type="dxa"/>
            <w:tcBorders>
              <w:left w:val="single" w:sz="4" w:space="0" w:color="000000"/>
              <w:bottom w:val="single" w:sz="4" w:space="0" w:color="000000"/>
              <w:right w:val="single" w:sz="4" w:space="0" w:color="000000"/>
            </w:tcBorders>
            <w:vAlign w:val="center"/>
          </w:tcPr>
          <w:p w14:paraId="6F008BE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104</w:t>
            </w:r>
          </w:p>
        </w:tc>
      </w:tr>
      <w:tr w:rsidR="005E7CE0" w14:paraId="28C03A9E" w14:textId="77777777">
        <w:trPr>
          <w:trHeight w:val="300"/>
          <w:jc w:val="center"/>
        </w:trPr>
        <w:tc>
          <w:tcPr>
            <w:tcW w:w="696" w:type="dxa"/>
            <w:tcBorders>
              <w:left w:val="single" w:sz="4" w:space="0" w:color="000000"/>
              <w:bottom w:val="single" w:sz="4" w:space="0" w:color="000000"/>
            </w:tcBorders>
          </w:tcPr>
          <w:p w14:paraId="78D1486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w:t>
            </w:r>
          </w:p>
        </w:tc>
        <w:tc>
          <w:tcPr>
            <w:tcW w:w="4602" w:type="dxa"/>
            <w:tcBorders>
              <w:left w:val="single" w:sz="4" w:space="0" w:color="000000"/>
              <w:bottom w:val="single" w:sz="4" w:space="0" w:color="000000"/>
            </w:tcBorders>
          </w:tcPr>
          <w:p w14:paraId="0FD49436" w14:textId="77777777" w:rsidR="005E7CE0" w:rsidRDefault="00AA5FE3">
            <w:pPr>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Уровень благоустройства жилищного фонда (%) – жилищный фонд, оборудованный:</w:t>
            </w:r>
          </w:p>
        </w:tc>
        <w:tc>
          <w:tcPr>
            <w:tcW w:w="964" w:type="dxa"/>
            <w:tcBorders>
              <w:left w:val="single" w:sz="4" w:space="0" w:color="000000"/>
              <w:bottom w:val="single" w:sz="4" w:space="0" w:color="000000"/>
            </w:tcBorders>
            <w:vAlign w:val="center"/>
          </w:tcPr>
          <w:p w14:paraId="6946838D" w14:textId="77777777" w:rsidR="005E7CE0" w:rsidRDefault="005E7CE0">
            <w:pPr>
              <w:rPr>
                <w:rFonts w:ascii="Times New Roman" w:eastAsia="Calibri" w:hAnsi="Times New Roman" w:cs="Times New Roman"/>
                <w:color w:val="000000"/>
                <w:kern w:val="0"/>
                <w:sz w:val="24"/>
                <w:shd w:val="clear" w:color="auto" w:fill="FFFFFF"/>
                <w:lang w:eastAsia="en-US" w:bidi="ar-SA"/>
              </w:rPr>
            </w:pPr>
          </w:p>
        </w:tc>
        <w:tc>
          <w:tcPr>
            <w:tcW w:w="921" w:type="dxa"/>
            <w:tcBorders>
              <w:left w:val="single" w:sz="4" w:space="0" w:color="000000"/>
              <w:bottom w:val="single" w:sz="4" w:space="0" w:color="000000"/>
            </w:tcBorders>
            <w:vAlign w:val="center"/>
          </w:tcPr>
          <w:p w14:paraId="5131B14E" w14:textId="77777777" w:rsidR="005E7CE0" w:rsidRDefault="005E7CE0">
            <w:pPr>
              <w:rPr>
                <w:rFonts w:ascii="Times New Roman" w:eastAsia="Calibri" w:hAnsi="Times New Roman" w:cs="Times New Roman"/>
                <w:color w:val="000000"/>
                <w:kern w:val="0"/>
                <w:sz w:val="24"/>
                <w:shd w:val="clear" w:color="auto" w:fill="FFFFFF"/>
                <w:lang w:eastAsia="en-US" w:bidi="ar-SA"/>
              </w:rPr>
            </w:pPr>
          </w:p>
        </w:tc>
        <w:tc>
          <w:tcPr>
            <w:tcW w:w="1114" w:type="dxa"/>
            <w:tcBorders>
              <w:left w:val="single" w:sz="4" w:space="0" w:color="000000"/>
              <w:bottom w:val="single" w:sz="4" w:space="0" w:color="000000"/>
            </w:tcBorders>
            <w:vAlign w:val="center"/>
          </w:tcPr>
          <w:p w14:paraId="7A6BEB8D" w14:textId="77777777" w:rsidR="005E7CE0" w:rsidRDefault="005E7CE0">
            <w:pPr>
              <w:rPr>
                <w:rFonts w:ascii="Times New Roman" w:eastAsia="Calibri" w:hAnsi="Times New Roman" w:cs="Times New Roman"/>
                <w:color w:val="000000"/>
                <w:kern w:val="0"/>
                <w:sz w:val="24"/>
                <w:shd w:val="clear" w:color="auto" w:fill="FFFFFF"/>
                <w:lang w:eastAsia="en-US" w:bidi="ar-SA"/>
              </w:rPr>
            </w:pPr>
          </w:p>
        </w:tc>
        <w:tc>
          <w:tcPr>
            <w:tcW w:w="1062" w:type="dxa"/>
            <w:tcBorders>
              <w:left w:val="single" w:sz="4" w:space="0" w:color="000000"/>
              <w:bottom w:val="single" w:sz="4" w:space="0" w:color="000000"/>
              <w:right w:val="single" w:sz="4" w:space="0" w:color="000000"/>
            </w:tcBorders>
            <w:vAlign w:val="center"/>
          </w:tcPr>
          <w:p w14:paraId="193887D8" w14:textId="77777777" w:rsidR="005E7CE0" w:rsidRDefault="005E7CE0">
            <w:pPr>
              <w:rPr>
                <w:rFonts w:ascii="Times New Roman" w:eastAsia="Calibri" w:hAnsi="Times New Roman" w:cs="Times New Roman"/>
                <w:color w:val="000000"/>
                <w:kern w:val="0"/>
                <w:sz w:val="24"/>
                <w:shd w:val="clear" w:color="auto" w:fill="FFFFFF"/>
                <w:lang w:eastAsia="en-US" w:bidi="ar-SA"/>
              </w:rPr>
            </w:pPr>
          </w:p>
        </w:tc>
      </w:tr>
      <w:tr w:rsidR="005E7CE0" w14:paraId="5881902D" w14:textId="77777777">
        <w:trPr>
          <w:trHeight w:val="300"/>
          <w:jc w:val="center"/>
        </w:trPr>
        <w:tc>
          <w:tcPr>
            <w:tcW w:w="696" w:type="dxa"/>
            <w:tcBorders>
              <w:left w:val="single" w:sz="4" w:space="0" w:color="000000"/>
              <w:bottom w:val="single" w:sz="4" w:space="0" w:color="000000"/>
            </w:tcBorders>
          </w:tcPr>
          <w:p w14:paraId="71958E5F" w14:textId="77777777" w:rsidR="005E7CE0" w:rsidRDefault="005E7CE0">
            <w:pPr>
              <w:rPr>
                <w:rFonts w:ascii="Times New Roman" w:hAnsi="Times New Roman" w:cs="Times New Roman"/>
                <w:color w:val="000000"/>
                <w:sz w:val="24"/>
                <w:shd w:val="clear" w:color="auto" w:fill="FFFFFF"/>
              </w:rPr>
            </w:pPr>
          </w:p>
        </w:tc>
        <w:tc>
          <w:tcPr>
            <w:tcW w:w="4602" w:type="dxa"/>
            <w:tcBorders>
              <w:left w:val="single" w:sz="4" w:space="0" w:color="000000"/>
              <w:bottom w:val="single" w:sz="4" w:space="0" w:color="000000"/>
            </w:tcBorders>
          </w:tcPr>
          <w:p w14:paraId="1183BD96" w14:textId="77777777" w:rsidR="005E7CE0" w:rsidRDefault="00AA5FE3">
            <w:pPr>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водопроводом</w:t>
            </w:r>
          </w:p>
        </w:tc>
        <w:tc>
          <w:tcPr>
            <w:tcW w:w="964" w:type="dxa"/>
            <w:tcBorders>
              <w:left w:val="single" w:sz="4" w:space="0" w:color="000000"/>
              <w:bottom w:val="single" w:sz="4" w:space="0" w:color="000000"/>
            </w:tcBorders>
            <w:vAlign w:val="center"/>
          </w:tcPr>
          <w:p w14:paraId="060CECB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79,03</w:t>
            </w:r>
          </w:p>
        </w:tc>
        <w:tc>
          <w:tcPr>
            <w:tcW w:w="921" w:type="dxa"/>
            <w:tcBorders>
              <w:left w:val="single" w:sz="4" w:space="0" w:color="000000"/>
              <w:bottom w:val="single" w:sz="4" w:space="0" w:color="000000"/>
            </w:tcBorders>
            <w:vAlign w:val="center"/>
          </w:tcPr>
          <w:p w14:paraId="38E1544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83,7</w:t>
            </w:r>
          </w:p>
        </w:tc>
        <w:tc>
          <w:tcPr>
            <w:tcW w:w="1114" w:type="dxa"/>
            <w:tcBorders>
              <w:left w:val="single" w:sz="4" w:space="0" w:color="000000"/>
              <w:bottom w:val="single" w:sz="4" w:space="0" w:color="000000"/>
            </w:tcBorders>
            <w:vAlign w:val="center"/>
          </w:tcPr>
          <w:p w14:paraId="376A61E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84,5</w:t>
            </w:r>
          </w:p>
        </w:tc>
        <w:tc>
          <w:tcPr>
            <w:tcW w:w="1062" w:type="dxa"/>
            <w:tcBorders>
              <w:left w:val="single" w:sz="4" w:space="0" w:color="000000"/>
              <w:bottom w:val="single" w:sz="4" w:space="0" w:color="000000"/>
              <w:right w:val="single" w:sz="4" w:space="0" w:color="000000"/>
            </w:tcBorders>
            <w:vAlign w:val="center"/>
          </w:tcPr>
          <w:p w14:paraId="073A0940"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85,5</w:t>
            </w:r>
          </w:p>
        </w:tc>
      </w:tr>
      <w:tr w:rsidR="005E7CE0" w14:paraId="0B3C5298" w14:textId="77777777">
        <w:trPr>
          <w:trHeight w:val="300"/>
          <w:jc w:val="center"/>
        </w:trPr>
        <w:tc>
          <w:tcPr>
            <w:tcW w:w="696" w:type="dxa"/>
            <w:tcBorders>
              <w:left w:val="single" w:sz="4" w:space="0" w:color="000000"/>
              <w:bottom w:val="single" w:sz="4" w:space="0" w:color="000000"/>
            </w:tcBorders>
            <w:tcMar>
              <w:left w:w="108" w:type="dxa"/>
              <w:right w:w="108" w:type="dxa"/>
            </w:tcMar>
          </w:tcPr>
          <w:p w14:paraId="7D84E376" w14:textId="77777777" w:rsidR="005E7CE0" w:rsidRDefault="005E7CE0">
            <w:pPr>
              <w:rPr>
                <w:rFonts w:ascii="Times New Roman" w:hAnsi="Times New Roman" w:cs="Times New Roman"/>
                <w:color w:val="000000"/>
                <w:sz w:val="24"/>
                <w:shd w:val="clear" w:color="auto" w:fill="FFFFFF"/>
              </w:rPr>
            </w:pPr>
          </w:p>
        </w:tc>
        <w:tc>
          <w:tcPr>
            <w:tcW w:w="4602" w:type="dxa"/>
            <w:tcBorders>
              <w:left w:val="single" w:sz="4" w:space="0" w:color="000000"/>
              <w:bottom w:val="single" w:sz="4" w:space="0" w:color="000000"/>
            </w:tcBorders>
            <w:tcMar>
              <w:left w:w="108" w:type="dxa"/>
              <w:right w:w="108" w:type="dxa"/>
            </w:tcMar>
          </w:tcPr>
          <w:p w14:paraId="6E173341" w14:textId="77777777" w:rsidR="005E7CE0" w:rsidRDefault="00AA5FE3">
            <w:pPr>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водоотведением</w:t>
            </w:r>
          </w:p>
        </w:tc>
        <w:tc>
          <w:tcPr>
            <w:tcW w:w="964" w:type="dxa"/>
            <w:tcBorders>
              <w:left w:val="single" w:sz="4" w:space="0" w:color="000000"/>
              <w:bottom w:val="single" w:sz="4" w:space="0" w:color="000000"/>
            </w:tcBorders>
            <w:tcMar>
              <w:left w:w="108" w:type="dxa"/>
              <w:right w:w="108" w:type="dxa"/>
            </w:tcMar>
            <w:vAlign w:val="center"/>
          </w:tcPr>
          <w:p w14:paraId="0B163B87"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50,51</w:t>
            </w:r>
          </w:p>
        </w:tc>
        <w:tc>
          <w:tcPr>
            <w:tcW w:w="921" w:type="dxa"/>
            <w:tcBorders>
              <w:left w:val="single" w:sz="4" w:space="0" w:color="000000"/>
              <w:bottom w:val="single" w:sz="4" w:space="0" w:color="000000"/>
            </w:tcBorders>
            <w:tcMar>
              <w:left w:w="108" w:type="dxa"/>
              <w:right w:w="108" w:type="dxa"/>
            </w:tcMar>
            <w:vAlign w:val="center"/>
          </w:tcPr>
          <w:p w14:paraId="6EF667B5"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57,6</w:t>
            </w:r>
          </w:p>
        </w:tc>
        <w:tc>
          <w:tcPr>
            <w:tcW w:w="1114" w:type="dxa"/>
            <w:tcBorders>
              <w:left w:val="single" w:sz="4" w:space="0" w:color="000000"/>
              <w:bottom w:val="single" w:sz="4" w:space="0" w:color="000000"/>
            </w:tcBorders>
            <w:tcMar>
              <w:left w:w="108" w:type="dxa"/>
              <w:right w:w="108" w:type="dxa"/>
            </w:tcMar>
            <w:vAlign w:val="center"/>
          </w:tcPr>
          <w:p w14:paraId="7DF57766"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59,0</w:t>
            </w:r>
          </w:p>
        </w:tc>
        <w:tc>
          <w:tcPr>
            <w:tcW w:w="1062" w:type="dxa"/>
            <w:tcBorders>
              <w:left w:val="single" w:sz="4" w:space="0" w:color="000000"/>
              <w:bottom w:val="single" w:sz="4" w:space="0" w:color="000000"/>
              <w:right w:val="single" w:sz="4" w:space="0" w:color="000000"/>
            </w:tcBorders>
            <w:tcMar>
              <w:left w:w="108" w:type="dxa"/>
              <w:right w:w="108" w:type="dxa"/>
            </w:tcMar>
            <w:vAlign w:val="center"/>
          </w:tcPr>
          <w:p w14:paraId="4CF26C94"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60,0</w:t>
            </w:r>
          </w:p>
        </w:tc>
      </w:tr>
      <w:tr w:rsidR="005E7CE0" w14:paraId="237DBDBF" w14:textId="77777777">
        <w:trPr>
          <w:trHeight w:val="300"/>
          <w:jc w:val="center"/>
        </w:trPr>
        <w:tc>
          <w:tcPr>
            <w:tcW w:w="696" w:type="dxa"/>
            <w:tcBorders>
              <w:left w:val="single" w:sz="4" w:space="0" w:color="000000"/>
              <w:bottom w:val="single" w:sz="4" w:space="0" w:color="000000"/>
            </w:tcBorders>
            <w:tcMar>
              <w:left w:w="108" w:type="dxa"/>
              <w:right w:w="108" w:type="dxa"/>
            </w:tcMar>
          </w:tcPr>
          <w:p w14:paraId="2439491E" w14:textId="77777777" w:rsidR="005E7CE0" w:rsidRDefault="005E7CE0">
            <w:pPr>
              <w:rPr>
                <w:rFonts w:ascii="Times New Roman" w:hAnsi="Times New Roman" w:cs="Times New Roman"/>
                <w:color w:val="000000"/>
                <w:sz w:val="24"/>
                <w:shd w:val="clear" w:color="auto" w:fill="FFFFFF"/>
              </w:rPr>
            </w:pPr>
          </w:p>
        </w:tc>
        <w:tc>
          <w:tcPr>
            <w:tcW w:w="4602" w:type="dxa"/>
            <w:tcBorders>
              <w:left w:val="single" w:sz="4" w:space="0" w:color="000000"/>
              <w:bottom w:val="single" w:sz="4" w:space="0" w:color="000000"/>
            </w:tcBorders>
            <w:tcMar>
              <w:left w:w="108" w:type="dxa"/>
              <w:right w:w="108" w:type="dxa"/>
            </w:tcMar>
          </w:tcPr>
          <w:p w14:paraId="44B6CAB5" w14:textId="77777777" w:rsidR="005E7CE0" w:rsidRDefault="00AA5FE3">
            <w:pPr>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отоплением (централизованным)</w:t>
            </w:r>
          </w:p>
        </w:tc>
        <w:tc>
          <w:tcPr>
            <w:tcW w:w="964" w:type="dxa"/>
            <w:tcBorders>
              <w:left w:val="single" w:sz="4" w:space="0" w:color="000000"/>
              <w:bottom w:val="single" w:sz="4" w:space="0" w:color="000000"/>
            </w:tcBorders>
            <w:tcMar>
              <w:left w:w="108" w:type="dxa"/>
              <w:right w:w="108" w:type="dxa"/>
            </w:tcMar>
            <w:vAlign w:val="center"/>
          </w:tcPr>
          <w:p w14:paraId="338B4E2F"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47,26</w:t>
            </w:r>
          </w:p>
        </w:tc>
        <w:tc>
          <w:tcPr>
            <w:tcW w:w="921" w:type="dxa"/>
            <w:tcBorders>
              <w:left w:val="single" w:sz="4" w:space="0" w:color="000000"/>
              <w:bottom w:val="single" w:sz="4" w:space="0" w:color="000000"/>
            </w:tcBorders>
            <w:tcMar>
              <w:left w:w="108" w:type="dxa"/>
              <w:right w:w="108" w:type="dxa"/>
            </w:tcMar>
            <w:vAlign w:val="center"/>
          </w:tcPr>
          <w:p w14:paraId="02431F0B"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48,1</w:t>
            </w:r>
          </w:p>
        </w:tc>
        <w:tc>
          <w:tcPr>
            <w:tcW w:w="1114" w:type="dxa"/>
            <w:tcBorders>
              <w:left w:val="single" w:sz="4" w:space="0" w:color="000000"/>
              <w:bottom w:val="single" w:sz="4" w:space="0" w:color="000000"/>
            </w:tcBorders>
            <w:tcMar>
              <w:left w:w="108" w:type="dxa"/>
              <w:right w:w="108" w:type="dxa"/>
            </w:tcMar>
            <w:vAlign w:val="center"/>
          </w:tcPr>
          <w:p w14:paraId="640AA4C9"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47,0</w:t>
            </w:r>
          </w:p>
        </w:tc>
        <w:tc>
          <w:tcPr>
            <w:tcW w:w="1062" w:type="dxa"/>
            <w:tcBorders>
              <w:left w:val="single" w:sz="4" w:space="0" w:color="000000"/>
              <w:bottom w:val="single" w:sz="4" w:space="0" w:color="000000"/>
              <w:right w:val="single" w:sz="4" w:space="0" w:color="000000"/>
            </w:tcBorders>
            <w:tcMar>
              <w:left w:w="108" w:type="dxa"/>
              <w:right w:w="108" w:type="dxa"/>
            </w:tcMar>
            <w:vAlign w:val="center"/>
          </w:tcPr>
          <w:p w14:paraId="0760B148"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46,0</w:t>
            </w:r>
          </w:p>
        </w:tc>
      </w:tr>
      <w:tr w:rsidR="005E7CE0" w14:paraId="69419BEB" w14:textId="77777777">
        <w:trPr>
          <w:trHeight w:val="300"/>
          <w:jc w:val="center"/>
        </w:trPr>
        <w:tc>
          <w:tcPr>
            <w:tcW w:w="696" w:type="dxa"/>
            <w:tcBorders>
              <w:left w:val="single" w:sz="4" w:space="0" w:color="000000"/>
              <w:bottom w:val="single" w:sz="4" w:space="0" w:color="000000"/>
            </w:tcBorders>
            <w:tcMar>
              <w:left w:w="108" w:type="dxa"/>
              <w:right w:w="108" w:type="dxa"/>
            </w:tcMar>
          </w:tcPr>
          <w:p w14:paraId="29E510C5" w14:textId="77777777" w:rsidR="005E7CE0" w:rsidRDefault="005E7CE0">
            <w:pPr>
              <w:rPr>
                <w:rFonts w:ascii="Times New Roman" w:hAnsi="Times New Roman" w:cs="Times New Roman"/>
                <w:color w:val="000000"/>
                <w:sz w:val="24"/>
                <w:shd w:val="clear" w:color="auto" w:fill="FFFFFF"/>
              </w:rPr>
            </w:pPr>
          </w:p>
        </w:tc>
        <w:tc>
          <w:tcPr>
            <w:tcW w:w="4602" w:type="dxa"/>
            <w:tcBorders>
              <w:left w:val="single" w:sz="4" w:space="0" w:color="000000"/>
              <w:bottom w:val="single" w:sz="4" w:space="0" w:color="000000"/>
            </w:tcBorders>
            <w:tcMar>
              <w:left w:w="108" w:type="dxa"/>
              <w:right w:w="108" w:type="dxa"/>
            </w:tcMar>
          </w:tcPr>
          <w:p w14:paraId="53C11AE0" w14:textId="77777777" w:rsidR="005E7CE0" w:rsidRDefault="00AA5FE3">
            <w:pPr>
              <w:jc w:val="left"/>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 газом (сетевой, сжиженный)</w:t>
            </w:r>
          </w:p>
        </w:tc>
        <w:tc>
          <w:tcPr>
            <w:tcW w:w="964" w:type="dxa"/>
            <w:tcBorders>
              <w:left w:val="single" w:sz="4" w:space="0" w:color="000000"/>
              <w:bottom w:val="single" w:sz="4" w:space="0" w:color="000000"/>
            </w:tcBorders>
            <w:tcMar>
              <w:left w:w="108" w:type="dxa"/>
              <w:right w:w="108" w:type="dxa"/>
            </w:tcMar>
            <w:vAlign w:val="center"/>
          </w:tcPr>
          <w:p w14:paraId="3230DDE4"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96,38</w:t>
            </w:r>
          </w:p>
        </w:tc>
        <w:tc>
          <w:tcPr>
            <w:tcW w:w="921" w:type="dxa"/>
            <w:tcBorders>
              <w:left w:val="single" w:sz="4" w:space="0" w:color="000000"/>
              <w:bottom w:val="single" w:sz="4" w:space="0" w:color="000000"/>
            </w:tcBorders>
            <w:tcMar>
              <w:left w:w="108" w:type="dxa"/>
              <w:right w:w="108" w:type="dxa"/>
            </w:tcMar>
            <w:vAlign w:val="center"/>
          </w:tcPr>
          <w:p w14:paraId="17BD377E"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96,8</w:t>
            </w:r>
          </w:p>
        </w:tc>
        <w:tc>
          <w:tcPr>
            <w:tcW w:w="1114" w:type="dxa"/>
            <w:tcBorders>
              <w:left w:val="single" w:sz="4" w:space="0" w:color="000000"/>
              <w:bottom w:val="single" w:sz="4" w:space="0" w:color="000000"/>
            </w:tcBorders>
            <w:tcMar>
              <w:left w:w="108" w:type="dxa"/>
              <w:right w:w="108" w:type="dxa"/>
            </w:tcMar>
            <w:vAlign w:val="center"/>
          </w:tcPr>
          <w:p w14:paraId="51069113"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97,5</w:t>
            </w:r>
          </w:p>
        </w:tc>
        <w:tc>
          <w:tcPr>
            <w:tcW w:w="1062" w:type="dxa"/>
            <w:tcBorders>
              <w:left w:val="single" w:sz="4" w:space="0" w:color="000000"/>
              <w:bottom w:val="single" w:sz="4" w:space="0" w:color="000000"/>
              <w:right w:val="single" w:sz="4" w:space="0" w:color="000000"/>
            </w:tcBorders>
            <w:tcMar>
              <w:left w:w="108" w:type="dxa"/>
              <w:right w:w="108" w:type="dxa"/>
            </w:tcMar>
            <w:vAlign w:val="center"/>
          </w:tcPr>
          <w:p w14:paraId="03F85781" w14:textId="77777777" w:rsidR="005E7CE0" w:rsidRDefault="00AA5FE3">
            <w:pPr>
              <w:rPr>
                <w:color w:val="000000"/>
                <w:shd w:val="clear" w:color="auto" w:fill="FFFFFF"/>
              </w:rPr>
            </w:pPr>
            <w:r>
              <w:rPr>
                <w:rFonts w:ascii="Times New Roman" w:eastAsia="Calibri" w:hAnsi="Times New Roman" w:cs="Times New Roman"/>
                <w:color w:val="000000"/>
                <w:kern w:val="0"/>
                <w:sz w:val="24"/>
                <w:shd w:val="clear" w:color="auto" w:fill="FFFFFF"/>
                <w:lang w:eastAsia="en-US" w:bidi="ar-SA"/>
              </w:rPr>
              <w:t>98,2</w:t>
            </w:r>
          </w:p>
        </w:tc>
      </w:tr>
      <w:tr w:rsidR="005E7CE0" w14:paraId="512A8D28" w14:textId="77777777">
        <w:trPr>
          <w:trHeight w:val="300"/>
          <w:jc w:val="center"/>
        </w:trPr>
        <w:tc>
          <w:tcPr>
            <w:tcW w:w="696" w:type="dxa"/>
            <w:tcBorders>
              <w:left w:val="single" w:sz="4" w:space="0" w:color="000000"/>
              <w:bottom w:val="single" w:sz="4" w:space="0" w:color="000000"/>
            </w:tcBorders>
            <w:tcMar>
              <w:left w:w="108" w:type="dxa"/>
              <w:right w:w="108" w:type="dxa"/>
            </w:tcMar>
          </w:tcPr>
          <w:p w14:paraId="15077F1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w:t>
            </w:r>
          </w:p>
        </w:tc>
        <w:tc>
          <w:tcPr>
            <w:tcW w:w="4602" w:type="dxa"/>
            <w:tcBorders>
              <w:left w:val="single" w:sz="4" w:space="0" w:color="000000"/>
              <w:bottom w:val="single" w:sz="4" w:space="0" w:color="000000"/>
            </w:tcBorders>
            <w:tcMar>
              <w:left w:w="108" w:type="dxa"/>
              <w:right w:w="108" w:type="dxa"/>
            </w:tcMar>
          </w:tcPr>
          <w:p w14:paraId="5BA31401" w14:textId="77777777" w:rsidR="005E7CE0" w:rsidRDefault="00AA5FE3">
            <w:pPr>
              <w:jc w:val="both"/>
              <w:rPr>
                <w:color w:val="000000"/>
                <w:shd w:val="clear" w:color="auto" w:fill="FFFFFF"/>
              </w:rPr>
            </w:pPr>
            <w:r>
              <w:rPr>
                <w:rFonts w:ascii="Times New Roman" w:hAnsi="Times New Roman" w:cs="Times New Roman"/>
                <w:color w:val="000000"/>
                <w:sz w:val="24"/>
                <w:shd w:val="clear" w:color="auto" w:fill="FFFFFF"/>
              </w:rPr>
              <w:t>Доля протяженности автомобильных дорог общего пользования с твердым покрытием в общей протяженности автодорог общего пользования (%)</w:t>
            </w:r>
          </w:p>
        </w:tc>
        <w:tc>
          <w:tcPr>
            <w:tcW w:w="964" w:type="dxa"/>
            <w:tcBorders>
              <w:left w:val="single" w:sz="4" w:space="0" w:color="000000"/>
              <w:bottom w:val="single" w:sz="4" w:space="0" w:color="000000"/>
            </w:tcBorders>
            <w:tcMar>
              <w:left w:w="108" w:type="dxa"/>
              <w:right w:w="108" w:type="dxa"/>
            </w:tcMar>
            <w:vAlign w:val="bottom"/>
          </w:tcPr>
          <w:p w14:paraId="1A43603A"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98,0</w:t>
            </w:r>
          </w:p>
        </w:tc>
        <w:tc>
          <w:tcPr>
            <w:tcW w:w="921" w:type="dxa"/>
            <w:tcBorders>
              <w:left w:val="single" w:sz="4" w:space="0" w:color="000000"/>
              <w:bottom w:val="single" w:sz="4" w:space="0" w:color="000000"/>
            </w:tcBorders>
            <w:tcMar>
              <w:left w:w="108" w:type="dxa"/>
              <w:right w:w="108" w:type="dxa"/>
            </w:tcMar>
            <w:vAlign w:val="bottom"/>
          </w:tcPr>
          <w:p w14:paraId="25CF603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97,9</w:t>
            </w:r>
          </w:p>
        </w:tc>
        <w:tc>
          <w:tcPr>
            <w:tcW w:w="1114" w:type="dxa"/>
            <w:tcBorders>
              <w:left w:val="single" w:sz="4" w:space="0" w:color="000000"/>
              <w:bottom w:val="single" w:sz="4" w:space="0" w:color="000000"/>
            </w:tcBorders>
            <w:tcMar>
              <w:left w:w="108" w:type="dxa"/>
              <w:right w:w="108" w:type="dxa"/>
            </w:tcMar>
            <w:vAlign w:val="bottom"/>
          </w:tcPr>
          <w:p w14:paraId="1FAA30D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99,0</w:t>
            </w:r>
          </w:p>
        </w:tc>
        <w:tc>
          <w:tcPr>
            <w:tcW w:w="1062" w:type="dxa"/>
            <w:tcBorders>
              <w:left w:val="single" w:sz="4" w:space="0" w:color="000000"/>
              <w:bottom w:val="single" w:sz="4" w:space="0" w:color="000000"/>
              <w:right w:val="single" w:sz="4" w:space="0" w:color="000000"/>
            </w:tcBorders>
            <w:tcMar>
              <w:left w:w="108" w:type="dxa"/>
              <w:right w:w="108" w:type="dxa"/>
            </w:tcMar>
            <w:vAlign w:val="bottom"/>
          </w:tcPr>
          <w:p w14:paraId="5F1F5C7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99,5</w:t>
            </w:r>
          </w:p>
        </w:tc>
      </w:tr>
      <w:tr w:rsidR="005E7CE0" w14:paraId="1323AB18" w14:textId="77777777">
        <w:trPr>
          <w:trHeight w:val="300"/>
          <w:jc w:val="center"/>
        </w:trPr>
        <w:tc>
          <w:tcPr>
            <w:tcW w:w="93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60827"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Укрепление правопорядка</w:t>
            </w:r>
          </w:p>
        </w:tc>
      </w:tr>
      <w:tr w:rsidR="005E7CE0" w14:paraId="03A1B9CE"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772E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5</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04184" w14:textId="77777777" w:rsidR="005E7CE0" w:rsidRDefault="00AA5FE3">
            <w:pPr>
              <w:contextualSpacing/>
              <w:jc w:val="both"/>
              <w:rPr>
                <w:color w:val="000000"/>
                <w:shd w:val="clear" w:color="auto" w:fill="FFFFFF"/>
              </w:rPr>
            </w:pPr>
            <w:r>
              <w:rPr>
                <w:rFonts w:ascii="Tinos" w:hAnsi="Tinos" w:cs="Tinos"/>
                <w:color w:val="000000"/>
                <w:kern w:val="0"/>
                <w:sz w:val="24"/>
                <w:shd w:val="clear" w:color="auto" w:fill="FFFFFF"/>
                <w:lang w:eastAsia="en-US" w:bidi="ar-SA"/>
              </w:rPr>
              <w:t>Число зарегистрированных преступлений (на 100 тыс. человек)</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E3BDE"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2870</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BA876"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2671</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A9799"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940</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6B59B"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210</w:t>
            </w:r>
          </w:p>
        </w:tc>
      </w:tr>
      <w:tr w:rsidR="005E7CE0" w14:paraId="3AA3D697"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1B3A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6FB9E" w14:textId="77777777" w:rsidR="005E7CE0" w:rsidRDefault="00AA5FE3">
            <w:pPr>
              <w:contextualSpacing/>
              <w:jc w:val="both"/>
              <w:rPr>
                <w:color w:val="000000"/>
                <w:shd w:val="clear" w:color="auto" w:fill="FFFFFF"/>
              </w:rPr>
            </w:pPr>
            <w:r>
              <w:rPr>
                <w:rFonts w:ascii="Tinos" w:hAnsi="Tinos" w:cs="Tinos"/>
                <w:color w:val="000000"/>
                <w:kern w:val="0"/>
                <w:sz w:val="24"/>
                <w:shd w:val="clear" w:color="auto" w:fill="FFFFFF"/>
                <w:lang w:eastAsia="en-US" w:bidi="ar-SA"/>
              </w:rPr>
              <w:t>Число погибших в ДТП (на 100 тыс. человек)</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FBB56"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12,3</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28B0B"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14,5</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CCC55"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9,3</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7C095"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2,1</w:t>
            </w:r>
          </w:p>
        </w:tc>
      </w:tr>
      <w:tr w:rsidR="005E7CE0" w14:paraId="78B77ABD"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C3D1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7</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16EB4" w14:textId="77777777" w:rsidR="005E7CE0" w:rsidRDefault="00AA5FE3">
            <w:pPr>
              <w:contextualSpacing/>
              <w:jc w:val="both"/>
              <w:rPr>
                <w:color w:val="000000"/>
                <w:shd w:val="clear" w:color="auto" w:fill="FFFFFF"/>
              </w:rPr>
            </w:pPr>
            <w:r>
              <w:rPr>
                <w:rFonts w:ascii="Tinos" w:hAnsi="Tinos" w:cs="Tinos"/>
                <w:color w:val="000000"/>
                <w:kern w:val="0"/>
                <w:sz w:val="24"/>
                <w:shd w:val="clear" w:color="auto" w:fill="FFFFFF"/>
                <w:lang w:eastAsia="en-US" w:bidi="ar-SA"/>
              </w:rPr>
              <w:t>Доля преступлений, совершенных несовершеннолетними, в общем количестве совершенных преступлений</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0E22E"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1,6</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1E30A"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1,8</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FD8CB"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1,5</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C9546" w14:textId="77777777" w:rsidR="005E7CE0" w:rsidRDefault="00AA5FE3">
            <w:pPr>
              <w:contextualSpacing/>
              <w:rPr>
                <w:color w:val="000000"/>
                <w:shd w:val="clear" w:color="auto" w:fill="FFFFFF"/>
              </w:rPr>
            </w:pPr>
            <w:r>
              <w:rPr>
                <w:rFonts w:ascii="Tinos" w:hAnsi="Tinos" w:cs="Tinos"/>
                <w:color w:val="000000"/>
                <w:kern w:val="0"/>
                <w:sz w:val="24"/>
                <w:shd w:val="clear" w:color="auto" w:fill="FFFFFF"/>
                <w:lang w:eastAsia="en-US" w:bidi="ar-SA"/>
              </w:rPr>
              <w:t>0,7</w:t>
            </w:r>
          </w:p>
        </w:tc>
      </w:tr>
      <w:tr w:rsidR="005E7CE0" w14:paraId="5D3B9284" w14:textId="77777777">
        <w:trPr>
          <w:trHeight w:val="300"/>
          <w:jc w:val="center"/>
        </w:trPr>
        <w:tc>
          <w:tcPr>
            <w:tcW w:w="93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C9C79"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Развитие гражданского общества и местного самоуправления</w:t>
            </w:r>
          </w:p>
        </w:tc>
      </w:tr>
      <w:tr w:rsidR="005E7CE0" w14:paraId="237F78DF"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0B38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8</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6F18" w14:textId="77777777" w:rsidR="005E7CE0" w:rsidRDefault="00AA5FE3">
            <w:pPr>
              <w:pStyle w:val="Default"/>
              <w:widowControl w:val="0"/>
              <w:jc w:val="both"/>
              <w:rPr>
                <w:shd w:val="clear" w:color="auto" w:fill="FFFFFF"/>
              </w:rPr>
            </w:pPr>
            <w:r>
              <w:rPr>
                <w:shd w:val="clear" w:color="auto" w:fill="FFFFFF"/>
              </w:rPr>
              <w:t>Бюджетная обеспеченность (расходы местного бюджета) на одного жителя (тыс. рублей)</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9E8FF"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18,7</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C7373"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13,8</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5E384"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14,9</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5DF2B"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9,3</w:t>
            </w:r>
          </w:p>
        </w:tc>
      </w:tr>
      <w:tr w:rsidR="005E7CE0" w14:paraId="1D5519B8"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CCD6A"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9</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14382" w14:textId="77777777" w:rsidR="005E7CE0" w:rsidRDefault="00AA5FE3">
            <w:pPr>
              <w:pStyle w:val="Default"/>
              <w:widowControl w:val="0"/>
              <w:jc w:val="both"/>
              <w:rPr>
                <w:shd w:val="clear" w:color="auto" w:fill="FFFFFF"/>
              </w:rPr>
            </w:pPr>
            <w:r>
              <w:rPr>
                <w:shd w:val="clear" w:color="auto" w:fill="FFFFFF"/>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(без учета субвенций)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7B08F"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33,6</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D5217"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43,2</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4AA"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38,4</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6AC1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69,9</w:t>
            </w:r>
            <w:bookmarkStart w:id="27" w:name="_GoBack_Копия_2_Копия_1_Копия_1_Копия_1_"/>
            <w:bookmarkEnd w:id="27"/>
          </w:p>
        </w:tc>
      </w:tr>
      <w:tr w:rsidR="005E7CE0" w14:paraId="77C2AF2C" w14:textId="77777777">
        <w:trPr>
          <w:trHeight w:val="300"/>
          <w:jc w:val="center"/>
        </w:trPr>
        <w:tc>
          <w:tcPr>
            <w:tcW w:w="93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86B21" w14:textId="77777777" w:rsidR="005E7CE0" w:rsidRDefault="00AA5FE3">
            <w:pPr>
              <w:rPr>
                <w:color w:val="000000"/>
                <w:shd w:val="clear" w:color="auto" w:fill="FFFFFF"/>
              </w:rPr>
            </w:pPr>
            <w:r>
              <w:rPr>
                <w:rFonts w:ascii="Times New Roman" w:hAnsi="Times New Roman" w:cs="Times New Roman"/>
                <w:b/>
                <w:color w:val="000000"/>
                <w:sz w:val="24"/>
                <w:shd w:val="clear" w:color="auto" w:fill="FFFFFF"/>
              </w:rPr>
              <w:t>Пространственное развитие</w:t>
            </w:r>
          </w:p>
        </w:tc>
      </w:tr>
      <w:tr w:rsidR="005E7CE0" w14:paraId="13B0F897" w14:textId="77777777">
        <w:trPr>
          <w:trHeight w:val="568"/>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7113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10</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B2EFD" w14:textId="77777777" w:rsidR="005E7CE0" w:rsidRDefault="00AA5FE3">
            <w:pPr>
              <w:jc w:val="both"/>
              <w:rPr>
                <w:color w:val="000000"/>
                <w:shd w:val="clear" w:color="auto" w:fill="FFFFFF"/>
              </w:rPr>
            </w:pPr>
            <w:r>
              <w:rPr>
                <w:rFonts w:ascii="Times New Roman" w:hAnsi="Times New Roman" w:cs="Times New Roman"/>
                <w:color w:val="000000"/>
                <w:sz w:val="24"/>
                <w:shd w:val="clear" w:color="auto" w:fill="FFFFFF"/>
              </w:rPr>
              <w:t>Плотность населения (человек на 1 км</w:t>
            </w:r>
            <w:r>
              <w:rPr>
                <w:rFonts w:ascii="Times New Roman" w:hAnsi="Times New Roman" w:cs="Times New Roman"/>
                <w:color w:val="000000"/>
                <w:sz w:val="24"/>
                <w:shd w:val="clear" w:color="auto" w:fill="FFFFFF"/>
                <w:vertAlign w:val="superscript"/>
              </w:rPr>
              <w:t>2</w:t>
            </w:r>
            <w:r>
              <w:rPr>
                <w:rFonts w:ascii="Times New Roman" w:hAnsi="Times New Roman" w:cs="Times New Roman"/>
                <w:color w:val="000000"/>
                <w:sz w:val="24"/>
                <w:shd w:val="clear" w:color="auto" w:fill="FFFFFF"/>
              </w:rPr>
              <w:t>)</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65D8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87,4</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DF42E"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88,3</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D6C2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130,0</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A7C57"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132,3</w:t>
            </w:r>
          </w:p>
        </w:tc>
      </w:tr>
      <w:tr w:rsidR="005E7CE0" w14:paraId="51D06860" w14:textId="77777777">
        <w:trPr>
          <w:trHeight w:val="472"/>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D6A50"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11</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42E0B" w14:textId="77777777" w:rsidR="005E7CE0" w:rsidRDefault="00AA5FE3">
            <w:pPr>
              <w:jc w:val="both"/>
              <w:rPr>
                <w:color w:val="000000"/>
                <w:shd w:val="clear" w:color="auto" w:fill="FFFFFF"/>
              </w:rPr>
            </w:pPr>
            <w:r>
              <w:rPr>
                <w:rFonts w:ascii="Times New Roman" w:hAnsi="Times New Roman" w:cs="Times New Roman"/>
                <w:color w:val="000000"/>
                <w:sz w:val="24"/>
                <w:shd w:val="clear" w:color="auto" w:fill="FFFFFF"/>
              </w:rPr>
              <w:t>Доля сельского населения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7319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69,22</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54BC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67,98</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93C21"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68,15</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49D3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68,15</w:t>
            </w:r>
          </w:p>
        </w:tc>
      </w:tr>
      <w:tr w:rsidR="005E7CE0" w14:paraId="589DC232"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10E74"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12</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46157" w14:textId="77777777" w:rsidR="005E7CE0" w:rsidRDefault="00AA5FE3">
            <w:pPr>
              <w:pStyle w:val="Default"/>
              <w:widowControl w:val="0"/>
              <w:jc w:val="both"/>
              <w:rPr>
                <w:shd w:val="clear" w:color="auto" w:fill="FFFFFF"/>
              </w:rPr>
            </w:pPr>
            <w:r>
              <w:rPr>
                <w:shd w:val="clear" w:color="auto" w:fill="FFFFFF"/>
              </w:rPr>
              <w:t>Производственный потенциал на единицу территории (млн рублей на 1 км</w:t>
            </w:r>
            <w:r>
              <w:rPr>
                <w:shd w:val="clear" w:color="auto" w:fill="FFFFFF"/>
                <w:vertAlign w:val="superscript"/>
              </w:rPr>
              <w:t>2</w:t>
            </w:r>
            <w:r>
              <w:rPr>
                <w:shd w:val="clear" w:color="auto" w:fill="FFFFFF"/>
              </w:rPr>
              <w:t>)</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72158"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0,15</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70589"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0,19</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C271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0,21</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3B04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0,28</w:t>
            </w:r>
          </w:p>
        </w:tc>
      </w:tr>
      <w:tr w:rsidR="005E7CE0" w14:paraId="69AAA9A2" w14:textId="77777777">
        <w:trPr>
          <w:trHeight w:val="300"/>
          <w:jc w:val="cent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FD96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13</w:t>
            </w:r>
          </w:p>
        </w:tc>
        <w:tc>
          <w:tcPr>
            <w:tcW w:w="4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4D53B" w14:textId="77777777" w:rsidR="005E7CE0" w:rsidRDefault="00AA5FE3">
            <w:pPr>
              <w:pStyle w:val="ConsPlusNormal"/>
              <w:ind w:firstLine="0"/>
              <w:jc w:val="both"/>
              <w:rPr>
                <w:color w:val="000000"/>
                <w:shd w:val="clear" w:color="auto" w:fill="FFFFFF"/>
              </w:rPr>
            </w:pPr>
            <w:r>
              <w:rPr>
                <w:rFonts w:ascii="Times New Roman" w:hAnsi="Times New Roman" w:cs="Times New Roman"/>
                <w:color w:val="000000"/>
                <w:sz w:val="24"/>
                <w:szCs w:val="24"/>
                <w:shd w:val="clear" w:color="auto" w:fill="FFFFFF"/>
              </w:rPr>
              <w:t>Плотность инфраструктур на единицу территории (включая транспортные сети) (км на 1 км</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51FD5"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14,3</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321B2"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14,45</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0720B"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14,73</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3FBAC" w14:textId="77777777" w:rsidR="005E7CE0" w:rsidRDefault="00AA5FE3">
            <w:pPr>
              <w:rPr>
                <w:color w:val="000000"/>
                <w:shd w:val="clear" w:color="auto" w:fill="FFFFFF"/>
              </w:rPr>
            </w:pPr>
            <w:r>
              <w:rPr>
                <w:rFonts w:ascii="Times New Roman" w:hAnsi="Times New Roman" w:cs="Times New Roman"/>
                <w:color w:val="000000"/>
                <w:sz w:val="24"/>
                <w:shd w:val="clear" w:color="auto" w:fill="FFFFFF"/>
              </w:rPr>
              <w:t>14,73</w:t>
            </w:r>
          </w:p>
        </w:tc>
      </w:tr>
    </w:tbl>
    <w:p w14:paraId="533A95E0" w14:textId="77777777" w:rsidR="005E7CE0" w:rsidRDefault="005E7CE0">
      <w:pPr>
        <w:rPr>
          <w:rFonts w:ascii="Times New Roman" w:hAnsi="Times New Roman" w:cs="Times New Roman"/>
          <w:b/>
          <w:bCs/>
          <w:i/>
          <w:color w:val="000000"/>
          <w:szCs w:val="28"/>
          <w:shd w:val="clear" w:color="auto" w:fill="FFFFFF"/>
        </w:rPr>
      </w:pPr>
    </w:p>
    <w:p w14:paraId="09948D0B" w14:textId="77777777" w:rsidR="005E7CE0" w:rsidRDefault="005E7CE0">
      <w:pPr>
        <w:rPr>
          <w:rFonts w:ascii="Times New Roman" w:hAnsi="Times New Roman" w:cs="Times New Roman"/>
          <w:b/>
          <w:bCs/>
          <w:i/>
          <w:color w:val="000000"/>
          <w:szCs w:val="28"/>
          <w:shd w:val="clear" w:color="auto" w:fill="FFFFFF"/>
        </w:rPr>
      </w:pPr>
    </w:p>
    <w:p w14:paraId="22F38A3B" w14:textId="77777777" w:rsidR="005E7CE0" w:rsidRDefault="00AA5FE3">
      <w:pPr>
        <w:pStyle w:val="30"/>
        <w:ind w:firstLine="709"/>
        <w:rPr>
          <w:color w:val="000000"/>
          <w:shd w:val="clear" w:color="auto" w:fill="FFFFFF"/>
        </w:rPr>
      </w:pPr>
      <w:r>
        <w:rPr>
          <w:color w:val="000000"/>
          <w:szCs w:val="28"/>
          <w:shd w:val="clear" w:color="auto" w:fill="FFFFFF"/>
        </w:rPr>
        <w:t>Раздел 5</w:t>
      </w:r>
    </w:p>
    <w:p w14:paraId="740ACBDA" w14:textId="77777777" w:rsidR="005E7CE0" w:rsidRDefault="00AA5FE3">
      <w:pPr>
        <w:pStyle w:val="30"/>
        <w:ind w:firstLine="709"/>
        <w:rPr>
          <w:color w:val="000000"/>
          <w:shd w:val="clear" w:color="auto" w:fill="FFFFFF"/>
        </w:rPr>
      </w:pPr>
      <w:r>
        <w:rPr>
          <w:color w:val="000000"/>
          <w:szCs w:val="28"/>
          <w:shd w:val="clear" w:color="auto" w:fill="FFFFFF"/>
        </w:rPr>
        <w:lastRenderedPageBreak/>
        <w:t>МЕХАНИЗМ РЕАЛИЗАЦИИ СТРАТЕГИИ</w:t>
      </w:r>
    </w:p>
    <w:p w14:paraId="5D3B62E7" w14:textId="77777777" w:rsidR="005E7CE0" w:rsidRDefault="005E7CE0">
      <w:pPr>
        <w:ind w:firstLine="709"/>
        <w:rPr>
          <w:rFonts w:ascii="Times New Roman" w:hAnsi="Times New Roman" w:cs="Times New Roman"/>
          <w:b/>
          <w:color w:val="000000"/>
          <w:szCs w:val="28"/>
          <w:shd w:val="clear" w:color="auto" w:fill="FFFFFF"/>
        </w:rPr>
      </w:pPr>
    </w:p>
    <w:p w14:paraId="4A4E29BC"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Настоящая Стратегия закрепляет систему представлений об основных целях, задачах и приоритетах социально-экономической политики органов местного самоуправления муниципального района, важнейших направлениях         и средствах реализации указанных целей на долгосрочную перспективу. Реализация Стратегии заключается в скоординированной деятельности</w:t>
      </w:r>
      <w:r>
        <w:rPr>
          <w:rFonts w:ascii="Times New Roman" w:hAnsi="Times New Roman" w:cs="Times New Roman"/>
          <w:bCs/>
          <w:color w:val="000000"/>
          <w:szCs w:val="28"/>
          <w:shd w:val="clear" w:color="auto" w:fill="FFFFFF"/>
        </w:rPr>
        <w:br/>
        <w:t>по осуществлению проектов и мероприятий, намеченных в рамках Стратегии, субъектов муниципального развития, представляющих различные сферы: власть, науку, образование, бизнес, некоммерческий сектор, население. Реализация Стратегии рассчитана на период</w:t>
      </w:r>
      <w:r>
        <w:rPr>
          <w:rFonts w:ascii="Times New Roman" w:hAnsi="Times New Roman" w:cs="Times New Roman"/>
          <w:color w:val="000000"/>
          <w:szCs w:val="28"/>
          <w:shd w:val="clear" w:color="auto" w:fill="FFFFFF"/>
        </w:rPr>
        <w:t xml:space="preserve"> до </w:t>
      </w:r>
      <w:r>
        <w:rPr>
          <w:rFonts w:ascii="Times New Roman" w:hAnsi="Times New Roman" w:cs="Times New Roman"/>
          <w:bCs/>
          <w:color w:val="000000"/>
          <w:szCs w:val="28"/>
          <w:shd w:val="clear" w:color="auto" w:fill="FFFFFF"/>
        </w:rPr>
        <w:t>2030 года)</w:t>
      </w:r>
      <w:r>
        <w:rPr>
          <w:rFonts w:ascii="Times New Roman" w:hAnsi="Times New Roman" w:cs="Times New Roman"/>
          <w:bCs/>
          <w:color w:val="000000"/>
          <w:szCs w:val="28"/>
          <w:shd w:val="clear" w:color="auto" w:fill="FFFFFF"/>
        </w:rPr>
        <w:br/>
        <w:t>и во многом зависит от того, насколько стратегическое видение будет переведено в управленческие действия органов местного самоуправления муниципального образования. Для этого будет создан действенный механизм</w:t>
      </w:r>
      <w:r>
        <w:rPr>
          <w:rFonts w:ascii="Times New Roman" w:hAnsi="Times New Roman" w:cs="Times New Roman"/>
          <w:bCs/>
          <w:color w:val="000000"/>
          <w:szCs w:val="28"/>
          <w:shd w:val="clear" w:color="auto" w:fill="FFFFFF"/>
        </w:rPr>
        <w:br/>
        <w:t>ее реализации, обеспечивающий «баланс интересов», скоординированные действия всех участников реализации Стратегии.</w:t>
      </w:r>
    </w:p>
    <w:p w14:paraId="33A3E7C4"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Важнейшими элементами механизма реализации Стратегии являются экономическая и социальная политика органов местного самоуправления муниципального района, базирующаяся на системном стратегическом планировании развития экономики и социальной сферы района, отдельных отраслей, сфер деятельности и территорий. Система стратегического планирования развития Белгородского района основывается на программно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целевых, проектных методах управления, методах территориального планирования, прогнозирования социально-экономического развития.</w:t>
      </w:r>
    </w:p>
    <w:p w14:paraId="31FF1535"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В 2001 году утверждена Концепция социально-экономического развития Белгородского района, она являлась главным действующим стратегическим документом, определяющим приоритеты социально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экономического развития Белгородского района, и направлена на формирование организационно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управленческого механизма, обеспечивающего достижение для населения Белгородского района достойного качества жизни и его постоянное улучшение в долгосрочной перспективе.</w:t>
      </w:r>
    </w:p>
    <w:p w14:paraId="21DD654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Начиная с 2006 года осуществляется разработка и реализация программ социально–экономического развития на среднесрочный период муниципального района и профильных долгосрочных целевых программ.</w:t>
      </w:r>
    </w:p>
    <w:p w14:paraId="45831229"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 2025 года в муниципальном районе внедряется принцип программно–целевого финансирования. В настоящее в Белгородском районе реализуются     11 муниципальных программ, разработанных в соответствии</w:t>
      </w:r>
      <w:r>
        <w:rPr>
          <w:rFonts w:ascii="Times New Roman" w:hAnsi="Times New Roman" w:cs="Times New Roman"/>
          <w:color w:val="000000"/>
          <w:szCs w:val="28"/>
          <w:shd w:val="clear" w:color="auto" w:fill="FFFFFF"/>
        </w:rPr>
        <w:br/>
        <w:t>с положение администрации Белгородского района от сентября 2024 года</w:t>
      </w:r>
      <w:r>
        <w:rPr>
          <w:rFonts w:ascii="Times New Roman" w:hAnsi="Times New Roman" w:cs="Times New Roman"/>
          <w:color w:val="000000"/>
          <w:szCs w:val="28"/>
          <w:shd w:val="clear" w:color="auto" w:fill="FFFFFF"/>
        </w:rPr>
        <w:br/>
        <w:t>№ 116 «Об утверждении Положения о системе управления муниципальными программами Белгородского района». Внедрена система проектного управления.</w:t>
      </w:r>
    </w:p>
    <w:p w14:paraId="505C7FAB"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xml:space="preserve">В целях рациональной пространственной организации обустройства территории, обеспечивающей повышение качества среды обитания граждан          и эффективности использования земель как предпосылки динамичного социально-экономического развития и роста конкурентоспособности экономики, </w:t>
      </w:r>
      <w:r>
        <w:rPr>
          <w:rFonts w:ascii="Times New Roman" w:hAnsi="Times New Roman" w:cs="Times New Roman"/>
          <w:bCs/>
          <w:color w:val="000000"/>
          <w:szCs w:val="28"/>
          <w:shd w:val="clear" w:color="auto" w:fill="FFFFFF"/>
        </w:rPr>
        <w:lastRenderedPageBreak/>
        <w:t>улучшения экологической ситуации и совершенствования градостроительной политики утверждена Схема территориального планирования Белгородского района, ведется работа по разработке генеральных планов городских и сельских поселений.</w:t>
      </w:r>
    </w:p>
    <w:p w14:paraId="079A959F"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В дальнейшем достижение стратегической цели развития Белгородского района к 2030 году возможно при комплексном использовании инструментов организационного, правового, финансового блоков механизма реализации Стратегии.</w:t>
      </w:r>
    </w:p>
    <w:p w14:paraId="506AA7B6"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Организационный блок инструментов реализации Стратегии объединяет деятельность субъектов муниципального развития по реализации совокупности стратегических, концептуальных, программных, прогнозных документов, как разработанных, так и документов, которые предстоит разработать на базе Стратегии, Схемы территориального планирования муниципального района         и исполнять при постоянном совершенствовании организационно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функциональной структуры управления муниципальным районом.</w:t>
      </w:r>
    </w:p>
    <w:p w14:paraId="26B0DEBD"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Организационный блок механизма реализации Стратегии включает две группы инструментов управления:</w:t>
      </w:r>
    </w:p>
    <w:p w14:paraId="6A5DC888"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1) стратегические:</w:t>
      </w:r>
    </w:p>
    <w:p w14:paraId="2AE2FB60"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участие в реализации федеральных и областных отраслевых стратегий, концепций, государственных, федеральных и областных целевых                               и ведомственных программ, приоритетных национальных проектов;</w:t>
      </w:r>
    </w:p>
    <w:p w14:paraId="60D24FEA"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разработка и мониторинг долгосрочных прогнозов социально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экономического развития муниципального района;</w:t>
      </w:r>
    </w:p>
    <w:p w14:paraId="7F50AD21"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бюджетный прогноз муниципального района на долгосрочный период;</w:t>
      </w:r>
    </w:p>
    <w:p w14:paraId="550EC51F"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разработка планов мероприятий по реализации Стратегии;</w:t>
      </w:r>
    </w:p>
    <w:p w14:paraId="32AD131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2) тактические:</w:t>
      </w:r>
    </w:p>
    <w:p w14:paraId="34C281F2"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участие в реализации среднесрочных государственных, федеральных            и областных целевых и ведомственных программ;</w:t>
      </w:r>
    </w:p>
    <w:p w14:paraId="24FFEEEB"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разработка и мониторинг среднесрочных и краткосрочных прогнозов социально</w:t>
      </w:r>
      <w:r>
        <w:rPr>
          <w:rFonts w:ascii="Times New Roman" w:hAnsi="Times New Roman" w:cs="Times New Roman"/>
          <w:color w:val="000000"/>
          <w:szCs w:val="28"/>
          <w:shd w:val="clear" w:color="auto" w:fill="FFFFFF"/>
        </w:rPr>
        <w:t>–</w:t>
      </w:r>
      <w:r>
        <w:rPr>
          <w:rFonts w:ascii="Times New Roman" w:hAnsi="Times New Roman" w:cs="Times New Roman"/>
          <w:bCs/>
          <w:color w:val="000000"/>
          <w:szCs w:val="28"/>
          <w:shd w:val="clear" w:color="auto" w:fill="FFFFFF"/>
        </w:rPr>
        <w:t>экономического развития района;</w:t>
      </w:r>
    </w:p>
    <w:p w14:paraId="097D6439" w14:textId="77777777" w:rsidR="005E7CE0" w:rsidRDefault="00AA5FE3">
      <w:pPr>
        <w:ind w:firstLine="709"/>
        <w:jc w:val="both"/>
        <w:rPr>
          <w:color w:val="000000"/>
          <w:shd w:val="clear" w:color="auto" w:fill="FFFFFF"/>
        </w:rPr>
      </w:pPr>
      <w:r>
        <w:rPr>
          <w:rFonts w:ascii="Times New Roman" w:hAnsi="Times New Roman" w:cs="Times New Roman"/>
          <w:bCs/>
          <w:color w:val="000000"/>
          <w:szCs w:val="28"/>
          <w:shd w:val="clear" w:color="auto" w:fill="FFFFFF"/>
        </w:rPr>
        <w:t>-    разработка планов мероприятий по реализации Стратегии;</w:t>
      </w:r>
    </w:p>
    <w:p w14:paraId="2A7A90B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отбор, государственная поддержка и реализация значимых экономических, социальных, организационных и технических проектов.</w:t>
      </w:r>
    </w:p>
    <w:p w14:paraId="3B0D6955"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Связь долгосрочных, среднесрочных и краткосрочных документов должна обеспечиваться общностью целей и путей решения экономических</w:t>
      </w:r>
      <w:r>
        <w:rPr>
          <w:rFonts w:ascii="Times New Roman" w:hAnsi="Times New Roman" w:cs="Times New Roman"/>
          <w:color w:val="000000"/>
          <w:szCs w:val="28"/>
          <w:shd w:val="clear" w:color="auto" w:fill="FFFFFF"/>
        </w:rPr>
        <w:br/>
        <w:t>и социальных задач, целевых индикаторов в рамках Стратегии.</w:t>
      </w:r>
    </w:p>
    <w:p w14:paraId="0C8EC0F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Правовой блок механизма реализации Стратегии будет охватывать следующие сферы: социально–экономическое развитие района, систему стратегического планирования, предпринимательскую деятельность, инвестиционный процесс, градостроительную деятельность, общественные финансы и межбюджетные отношения, управление муниципальными финансами, муниципально–частное партнерство и другие. Предусматривается изменение действующих и разработка новых нормативных правовых актов муниципального района, направленных на обеспечение реализации Стратегии по </w:t>
      </w:r>
      <w:r>
        <w:rPr>
          <w:rFonts w:ascii="Times New Roman" w:hAnsi="Times New Roman" w:cs="Times New Roman"/>
          <w:color w:val="000000"/>
          <w:szCs w:val="28"/>
          <w:shd w:val="clear" w:color="auto" w:fill="FFFFFF"/>
        </w:rPr>
        <w:lastRenderedPageBreak/>
        <w:t>всем направлениям деятельности органов местного самоуправления Белгородского района. В результате будет сформирована система нормативных правовых актов, регламентирующих реализацию Стратегии и способствующих повышению оперативности и качества управленческих решений, принимаемых органами местного самоуправления муниципального района.</w:t>
      </w:r>
    </w:p>
    <w:p w14:paraId="5B8D8A76"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Практическое достижение намеченных целей возможно</w:t>
      </w:r>
      <w:r>
        <w:rPr>
          <w:rFonts w:ascii="Times New Roman" w:hAnsi="Times New Roman" w:cs="Times New Roman"/>
          <w:color w:val="000000"/>
          <w:szCs w:val="28"/>
          <w:shd w:val="clear" w:color="auto" w:fill="FFFFFF"/>
        </w:rPr>
        <w:br/>
        <w:t>при эффективном использовании финансового блока инструментов реализации Стратегии, направленных на концентрацию финансовых ресурсов                              на приоритетных направлениях развития.</w:t>
      </w:r>
    </w:p>
    <w:p w14:paraId="6005BCB0"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Для максимально эффективного использования финансовых инструментов реализации Стратегии необходимо применение комплекса мер по развитию системы общественных финансов. Стратегическими задачами</w:t>
      </w:r>
      <w:r>
        <w:rPr>
          <w:rFonts w:ascii="Times New Roman" w:hAnsi="Times New Roman" w:cs="Times New Roman"/>
          <w:color w:val="000000"/>
          <w:szCs w:val="28"/>
          <w:shd w:val="clear" w:color="auto" w:fill="FFFFFF"/>
        </w:rPr>
        <w:br/>
        <w:t>в данной сфере являются: увеличение объема финансовых ресурсов, создаваемых на территории района; расширение доступа к ресурсам финансовой системы со стороны бизнеса и населения. Для решения поставленных задач необходима реализация мер, направленных</w:t>
      </w:r>
      <w:r>
        <w:rPr>
          <w:rFonts w:ascii="Times New Roman" w:hAnsi="Times New Roman" w:cs="Times New Roman"/>
          <w:color w:val="000000"/>
          <w:szCs w:val="28"/>
          <w:shd w:val="clear" w:color="auto" w:fill="FFFFFF"/>
        </w:rPr>
        <w:br/>
        <w:t>на  совершенствование бюджетной политики и межбюджетных отношений, расширение собственной доходной базы бюджета района, повышение эффективности бюджетных расходов посредством реализации мероприятий</w:t>
      </w:r>
      <w:r>
        <w:rPr>
          <w:rFonts w:ascii="Times New Roman" w:hAnsi="Times New Roman" w:cs="Times New Roman"/>
          <w:color w:val="000000"/>
          <w:szCs w:val="28"/>
          <w:shd w:val="clear" w:color="auto" w:fill="FFFFFF"/>
        </w:rPr>
        <w:br/>
        <w:t>в рамках программно–целевого финансирования консолидированного бюджета муниципального района, совершенствование механизма управления муниципальным имуществом.</w:t>
      </w:r>
    </w:p>
    <w:p w14:paraId="57249463"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Реализация Стратегии будет основываться в первую очередь</w:t>
      </w:r>
      <w:r>
        <w:rPr>
          <w:rFonts w:ascii="Times New Roman" w:hAnsi="Times New Roman" w:cs="Times New Roman"/>
          <w:color w:val="000000"/>
          <w:szCs w:val="28"/>
          <w:shd w:val="clear" w:color="auto" w:fill="FFFFFF"/>
        </w:rPr>
        <w:br/>
        <w:t>на внутренних ресурсах повышения эффективности социально-экономического развития Белгородской района. Важным финансовым инструментом реализации Стратегии будет являться консолидированный бюджет муниципального района. Реализация намеченных мер развития экономики будет способствовать планомерному увеличению доходов консолидированного бюджета,</w:t>
      </w:r>
      <w:r>
        <w:rPr>
          <w:rFonts w:ascii="Times New Roman" w:hAnsi="Times New Roman" w:cs="Times New Roman"/>
          <w:color w:val="000000"/>
          <w:szCs w:val="28"/>
          <w:shd w:val="clear" w:color="auto" w:fill="FFFFFF"/>
        </w:rPr>
        <w:br/>
        <w:t xml:space="preserve">а соответственно росту бюджетной обеспеченности в расчете на одного жителя муниципального района. </w:t>
      </w:r>
    </w:p>
    <w:p w14:paraId="315D7BBF"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Реализация инвестиционных проектов осуществляется путем самофинансирования со стороны субъектов хозяйственной деятельности, прежде всего, за счет собственных средств и кредитов коммерческих банков. При этом и в дальнейшем будет осуществляться отбор наиболее эффективных проектов, соответствующих стратегическим приоритетам,</w:t>
      </w:r>
      <w:r>
        <w:rPr>
          <w:rFonts w:ascii="Times New Roman" w:hAnsi="Times New Roman" w:cs="Times New Roman"/>
          <w:color w:val="000000"/>
          <w:szCs w:val="28"/>
          <w:shd w:val="clear" w:color="auto" w:fill="FFFFFF"/>
        </w:rPr>
        <w:br/>
        <w:t>для поддержки на муниципальном и региональном уровнях.</w:t>
      </w:r>
    </w:p>
    <w:p w14:paraId="6A6129CC"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При реализации перспективных экономически и социально значимых проектов, создании и развитии инновационной инфраструктуры района,</w:t>
      </w:r>
      <w:r>
        <w:rPr>
          <w:rFonts w:ascii="Times New Roman" w:hAnsi="Times New Roman" w:cs="Times New Roman"/>
          <w:color w:val="000000"/>
          <w:szCs w:val="28"/>
          <w:shd w:val="clear" w:color="auto" w:fill="FFFFFF"/>
        </w:rPr>
        <w:br/>
        <w:t>а также для развития малого и среднего предпринимательства необходимо активное использование муниципально–частного партнерства.</w:t>
      </w:r>
    </w:p>
    <w:p w14:paraId="2C8D6807"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 xml:space="preserve">Важной частью единого механизма реализации Стратегии является осуществление контроля реализации Стратегии путем оценки эффективности реализации поставленных целей и задач, проведения многоцелевого мониторинга реализации Стратегии посредством системы индикативных </w:t>
      </w:r>
      <w:r>
        <w:rPr>
          <w:rFonts w:ascii="Times New Roman" w:hAnsi="Times New Roman" w:cs="Times New Roman"/>
          <w:color w:val="000000"/>
          <w:szCs w:val="28"/>
          <w:shd w:val="clear" w:color="auto" w:fill="FFFFFF"/>
        </w:rPr>
        <w:lastRenderedPageBreak/>
        <w:t>показателей.</w:t>
      </w:r>
    </w:p>
    <w:p w14:paraId="47DCA41E"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Общее руководство и контроль за выполнением Стратегии осуществляет Муниципальный совет Белгородского района. Осуществление оперативной работы по управлению реализацией Стратегии, в том числе ведение мониторинга реализации Стратегии, возлагается на администрацию Белгородского района. Корректировка Стратегии, проведение мониторинга</w:t>
      </w:r>
      <w:r>
        <w:rPr>
          <w:rFonts w:ascii="Times New Roman" w:hAnsi="Times New Roman" w:cs="Times New Roman"/>
          <w:color w:val="000000"/>
          <w:szCs w:val="28"/>
          <w:shd w:val="clear" w:color="auto" w:fill="FFFFFF"/>
        </w:rPr>
        <w:br/>
        <w:t>и подготовка отчета о реализации Стратегии осуществляется в соответствии             с постановлением администрации Белгородского района от 20 января 2017 года № 3 «Об утверждении Порядков разработки, корректировки, осуществления мониторинга и контроля реализации Стратегии социально–экономического развития Белгородского района и Плана мероприятий по реализации Стратегии социально-экономического развития Белгородского района» (ред.                            от 10.10.2017г.№ 134, от 7.09.2018 г. № 112).</w:t>
      </w:r>
    </w:p>
    <w:p w14:paraId="7690E8FD" w14:textId="77777777" w:rsidR="005E7CE0" w:rsidRDefault="00AA5FE3">
      <w:pPr>
        <w:ind w:firstLine="709"/>
        <w:jc w:val="both"/>
        <w:rPr>
          <w:color w:val="000000"/>
          <w:shd w:val="clear" w:color="auto" w:fill="FFFFFF"/>
        </w:rPr>
      </w:pPr>
      <w:r>
        <w:rPr>
          <w:rFonts w:ascii="Times New Roman" w:hAnsi="Times New Roman" w:cs="Times New Roman"/>
          <w:color w:val="000000"/>
          <w:szCs w:val="28"/>
          <w:shd w:val="clear" w:color="auto" w:fill="FFFFFF"/>
        </w:rPr>
        <w:t>Достижение поставленных стратегией целей и приоритетов социально-экономического развития муниципального района «Белгородский район» Белгородской области возможно лишь при тесном взаимодействии администрации муниципального района «Белгородский район» Белгородской области, Муниципального Совета депутатов Белгородского района, хозяйствующих субъектов и общественности.</w:t>
      </w:r>
    </w:p>
    <w:p w14:paraId="304726CD" w14:textId="77777777" w:rsidR="005E7CE0" w:rsidRDefault="005E7CE0">
      <w:pPr>
        <w:ind w:firstLine="709"/>
        <w:jc w:val="both"/>
        <w:rPr>
          <w:rFonts w:ascii="Times New Roman" w:hAnsi="Times New Roman" w:cs="Times New Roman"/>
          <w:color w:val="000000"/>
          <w:szCs w:val="28"/>
          <w:shd w:val="clear" w:color="auto" w:fill="FFFFFF"/>
        </w:rPr>
      </w:pPr>
    </w:p>
    <w:p w14:paraId="34A847BC" w14:textId="77777777" w:rsidR="005E7CE0" w:rsidRDefault="00AA5FE3">
      <w:pPr>
        <w:pStyle w:val="30"/>
        <w:ind w:firstLine="709"/>
        <w:rPr>
          <w:color w:val="000000"/>
          <w:shd w:val="clear" w:color="auto" w:fill="FFFFFF"/>
        </w:rPr>
      </w:pPr>
      <w:r>
        <w:rPr>
          <w:color w:val="000000"/>
          <w:szCs w:val="28"/>
          <w:shd w:val="clear" w:color="auto" w:fill="FFFFFF"/>
        </w:rPr>
        <w:t>Раздел 6</w:t>
      </w:r>
    </w:p>
    <w:p w14:paraId="36D4D927" w14:textId="77777777" w:rsidR="005E7CE0" w:rsidRDefault="00AA5FE3">
      <w:pPr>
        <w:ind w:firstLine="709"/>
        <w:rPr>
          <w:color w:val="000000"/>
          <w:shd w:val="clear" w:color="auto" w:fill="FFFFFF"/>
        </w:rPr>
      </w:pPr>
      <w:r>
        <w:rPr>
          <w:rFonts w:ascii="Times New Roman" w:hAnsi="Times New Roman" w:cs="Times New Roman"/>
          <w:b/>
          <w:bCs/>
          <w:color w:val="000000"/>
          <w:szCs w:val="28"/>
          <w:shd w:val="clear" w:color="auto" w:fill="FFFFFF"/>
        </w:rPr>
        <w:t>ОСНОВНЫЕ РЕЗУЛЬТАТЫ РЕАЛИЗАЦИИ СТРАТЕГИИ</w:t>
      </w:r>
    </w:p>
    <w:p w14:paraId="1E9B8F8D" w14:textId="77777777" w:rsidR="005E7CE0" w:rsidRDefault="005E7CE0">
      <w:pPr>
        <w:ind w:firstLine="709"/>
        <w:jc w:val="both"/>
        <w:rPr>
          <w:rFonts w:ascii="Times New Roman" w:hAnsi="Times New Roman" w:cs="Times New Roman"/>
          <w:bCs/>
          <w:color w:val="000000"/>
          <w:szCs w:val="28"/>
          <w:shd w:val="clear" w:color="auto" w:fill="FFFFFF"/>
        </w:rPr>
      </w:pPr>
    </w:p>
    <w:p w14:paraId="50DEDAA8" w14:textId="77777777" w:rsidR="005E7CE0" w:rsidRDefault="00AA5FE3">
      <w:pPr>
        <w:rPr>
          <w:color w:val="000000"/>
          <w:shd w:val="clear" w:color="auto" w:fill="FFFFFF"/>
        </w:rPr>
      </w:pPr>
      <w:r>
        <w:rPr>
          <w:rFonts w:ascii="Times New Roman" w:hAnsi="Times New Roman" w:cs="Times New Roman"/>
          <w:b/>
          <w:bCs/>
          <w:color w:val="000000"/>
          <w:szCs w:val="28"/>
          <w:shd w:val="clear" w:color="auto" w:fill="FFFFFF"/>
        </w:rPr>
        <w:t>Основные индикаторы Стратегии социально</w:t>
      </w:r>
      <w:r>
        <w:rPr>
          <w:rFonts w:ascii="Times New Roman" w:hAnsi="Times New Roman" w:cs="Times New Roman"/>
          <w:b/>
          <w:color w:val="000000"/>
          <w:szCs w:val="28"/>
          <w:shd w:val="clear" w:color="auto" w:fill="FFFFFF"/>
        </w:rPr>
        <w:t>–</w:t>
      </w:r>
      <w:r>
        <w:rPr>
          <w:rFonts w:ascii="Times New Roman" w:hAnsi="Times New Roman" w:cs="Times New Roman"/>
          <w:b/>
          <w:bCs/>
          <w:color w:val="000000"/>
          <w:szCs w:val="28"/>
          <w:shd w:val="clear" w:color="auto" w:fill="FFFFFF"/>
        </w:rPr>
        <w:t>экономического развития муниципального района на период до 2025 года</w:t>
      </w:r>
    </w:p>
    <w:p w14:paraId="10772EFC" w14:textId="77777777" w:rsidR="005E7CE0" w:rsidRDefault="005E7CE0">
      <w:pPr>
        <w:rPr>
          <w:color w:val="000000"/>
          <w:shd w:val="clear" w:color="auto" w:fill="FFFFFF"/>
        </w:rPr>
      </w:pPr>
    </w:p>
    <w:p w14:paraId="475225C1" w14:textId="77777777" w:rsidR="005E7CE0" w:rsidRDefault="00AA5FE3">
      <w:pPr>
        <w:jc w:val="right"/>
        <w:rPr>
          <w:rFonts w:ascii="Tinos" w:hAnsi="Tinos"/>
        </w:rPr>
      </w:pPr>
      <w:r>
        <w:rPr>
          <w:rFonts w:ascii="Tinos" w:hAnsi="Tinos"/>
          <w:i/>
          <w:sz w:val="24"/>
        </w:rPr>
        <w:t>Таблица 58</w:t>
      </w:r>
    </w:p>
    <w:p w14:paraId="357F3D66" w14:textId="77777777" w:rsidR="005E7CE0" w:rsidRDefault="005E7CE0">
      <w:pPr>
        <w:jc w:val="right"/>
        <w:rPr>
          <w:rFonts w:ascii="Tinos" w:hAnsi="Tinos"/>
          <w:i/>
          <w:sz w:val="24"/>
        </w:rPr>
      </w:pPr>
    </w:p>
    <w:tbl>
      <w:tblPr>
        <w:tblW w:w="9354" w:type="dxa"/>
        <w:tblInd w:w="-5" w:type="dxa"/>
        <w:tblLayout w:type="fixed"/>
        <w:tblLook w:val="0000" w:firstRow="0" w:lastRow="0" w:firstColumn="0" w:lastColumn="0" w:noHBand="0" w:noVBand="0"/>
      </w:tblPr>
      <w:tblGrid>
        <w:gridCol w:w="805"/>
        <w:gridCol w:w="5177"/>
        <w:gridCol w:w="1695"/>
        <w:gridCol w:w="1677"/>
      </w:tblGrid>
      <w:tr w:rsidR="005E7CE0" w14:paraId="5EF5E8BD" w14:textId="77777777">
        <w:trPr>
          <w:tblHeader/>
        </w:trPr>
        <w:tc>
          <w:tcPr>
            <w:tcW w:w="805" w:type="dxa"/>
            <w:tcBorders>
              <w:top w:val="single" w:sz="4" w:space="0" w:color="000000"/>
              <w:left w:val="single" w:sz="4" w:space="0" w:color="000000"/>
              <w:bottom w:val="single" w:sz="4" w:space="0" w:color="000000"/>
              <w:right w:val="single" w:sz="4" w:space="0" w:color="000000"/>
            </w:tcBorders>
          </w:tcPr>
          <w:p w14:paraId="6D633530"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 п/п</w:t>
            </w:r>
          </w:p>
        </w:tc>
        <w:tc>
          <w:tcPr>
            <w:tcW w:w="5176" w:type="dxa"/>
            <w:tcBorders>
              <w:top w:val="single" w:sz="4" w:space="0" w:color="000000"/>
              <w:left w:val="single" w:sz="4" w:space="0" w:color="000000"/>
              <w:bottom w:val="single" w:sz="4" w:space="0" w:color="000000"/>
              <w:right w:val="single" w:sz="4" w:space="0" w:color="000000"/>
            </w:tcBorders>
          </w:tcPr>
          <w:p w14:paraId="11FC690D"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Наименование индикатора</w:t>
            </w:r>
          </w:p>
        </w:tc>
        <w:tc>
          <w:tcPr>
            <w:tcW w:w="1695" w:type="dxa"/>
            <w:tcBorders>
              <w:top w:val="single" w:sz="4" w:space="0" w:color="000000"/>
              <w:left w:val="single" w:sz="4" w:space="0" w:color="000000"/>
              <w:bottom w:val="single" w:sz="4" w:space="0" w:color="000000"/>
              <w:right w:val="single" w:sz="4" w:space="0" w:color="000000"/>
            </w:tcBorders>
          </w:tcPr>
          <w:p w14:paraId="1B56DFE2"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2024 год</w:t>
            </w:r>
          </w:p>
        </w:tc>
        <w:tc>
          <w:tcPr>
            <w:tcW w:w="1677" w:type="dxa"/>
            <w:tcBorders>
              <w:top w:val="single" w:sz="4" w:space="0" w:color="000000"/>
              <w:left w:val="single" w:sz="4" w:space="0" w:color="000000"/>
              <w:bottom w:val="single" w:sz="4" w:space="0" w:color="000000"/>
              <w:right w:val="single" w:sz="4" w:space="0" w:color="000000"/>
            </w:tcBorders>
          </w:tcPr>
          <w:p w14:paraId="6ED79181"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2030 год</w:t>
            </w:r>
          </w:p>
        </w:tc>
      </w:tr>
      <w:tr w:rsidR="005E7CE0" w14:paraId="4B3CCA0C" w14:textId="77777777">
        <w:tc>
          <w:tcPr>
            <w:tcW w:w="9353" w:type="dxa"/>
            <w:gridSpan w:val="4"/>
            <w:tcBorders>
              <w:top w:val="single" w:sz="4" w:space="0" w:color="000000"/>
              <w:left w:val="single" w:sz="4" w:space="0" w:color="000000"/>
              <w:bottom w:val="single" w:sz="4" w:space="0" w:color="000000"/>
              <w:right w:val="single" w:sz="4" w:space="0" w:color="000000"/>
            </w:tcBorders>
          </w:tcPr>
          <w:p w14:paraId="1AEE83A3"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Первое стратегическое направление «Инновационная трансформация и устойчивое развитие экономического потенциала муниципального района «Белгородский район» Белгородской области</w:t>
            </w:r>
          </w:p>
        </w:tc>
      </w:tr>
      <w:tr w:rsidR="005E7CE0" w14:paraId="0D30DBBB" w14:textId="77777777">
        <w:tc>
          <w:tcPr>
            <w:tcW w:w="805" w:type="dxa"/>
            <w:tcBorders>
              <w:top w:val="single" w:sz="4" w:space="0" w:color="000000"/>
              <w:left w:val="single" w:sz="4" w:space="0" w:color="000000"/>
              <w:bottom w:val="single" w:sz="4" w:space="0" w:color="000000"/>
              <w:right w:val="single" w:sz="4" w:space="0" w:color="000000"/>
            </w:tcBorders>
          </w:tcPr>
          <w:p w14:paraId="76201349"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w:t>
            </w:r>
          </w:p>
        </w:tc>
        <w:tc>
          <w:tcPr>
            <w:tcW w:w="5176" w:type="dxa"/>
            <w:tcBorders>
              <w:top w:val="single" w:sz="4" w:space="0" w:color="000000"/>
              <w:left w:val="single" w:sz="4" w:space="0" w:color="000000"/>
              <w:bottom w:val="single" w:sz="4" w:space="0" w:color="000000"/>
              <w:right w:val="single" w:sz="4" w:space="0" w:color="000000"/>
            </w:tcBorders>
          </w:tcPr>
          <w:p w14:paraId="4790CB0F"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Объем промышленного производства на душу населения, тыс. рублей</w:t>
            </w:r>
          </w:p>
        </w:tc>
        <w:tc>
          <w:tcPr>
            <w:tcW w:w="1695" w:type="dxa"/>
            <w:tcBorders>
              <w:top w:val="single" w:sz="4" w:space="0" w:color="000000"/>
              <w:left w:val="single" w:sz="4" w:space="0" w:color="000000"/>
              <w:bottom w:val="single" w:sz="4" w:space="0" w:color="000000"/>
              <w:right w:val="single" w:sz="4" w:space="0" w:color="000000"/>
            </w:tcBorders>
          </w:tcPr>
          <w:p w14:paraId="18CADBE3"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22,6</w:t>
            </w:r>
          </w:p>
        </w:tc>
        <w:tc>
          <w:tcPr>
            <w:tcW w:w="1677" w:type="dxa"/>
            <w:tcBorders>
              <w:top w:val="single" w:sz="4" w:space="0" w:color="000000"/>
              <w:left w:val="single" w:sz="4" w:space="0" w:color="000000"/>
              <w:bottom w:val="single" w:sz="4" w:space="0" w:color="000000"/>
              <w:right w:val="single" w:sz="4" w:space="0" w:color="000000"/>
            </w:tcBorders>
          </w:tcPr>
          <w:p w14:paraId="39625A59"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136,6</w:t>
            </w:r>
          </w:p>
        </w:tc>
      </w:tr>
      <w:tr w:rsidR="005E7CE0" w14:paraId="0D432DCA" w14:textId="77777777">
        <w:tc>
          <w:tcPr>
            <w:tcW w:w="805" w:type="dxa"/>
            <w:tcBorders>
              <w:top w:val="single" w:sz="4" w:space="0" w:color="000000"/>
              <w:left w:val="single" w:sz="4" w:space="0" w:color="000000"/>
              <w:bottom w:val="single" w:sz="4" w:space="0" w:color="000000"/>
              <w:right w:val="single" w:sz="4" w:space="0" w:color="000000"/>
            </w:tcBorders>
          </w:tcPr>
          <w:p w14:paraId="266A4EC8"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2</w:t>
            </w:r>
          </w:p>
        </w:tc>
        <w:tc>
          <w:tcPr>
            <w:tcW w:w="5176" w:type="dxa"/>
            <w:tcBorders>
              <w:top w:val="single" w:sz="4" w:space="0" w:color="000000"/>
              <w:left w:val="single" w:sz="4" w:space="0" w:color="000000"/>
              <w:bottom w:val="single" w:sz="4" w:space="0" w:color="000000"/>
              <w:right w:val="single" w:sz="4" w:space="0" w:color="000000"/>
            </w:tcBorders>
          </w:tcPr>
          <w:p w14:paraId="575D0AD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Объем продукции сельского хозяйства всех категорий на душу населения, тыс. рублей</w:t>
            </w:r>
          </w:p>
        </w:tc>
        <w:tc>
          <w:tcPr>
            <w:tcW w:w="1695" w:type="dxa"/>
            <w:tcBorders>
              <w:top w:val="single" w:sz="4" w:space="0" w:color="000000"/>
              <w:left w:val="single" w:sz="4" w:space="0" w:color="000000"/>
              <w:bottom w:val="single" w:sz="4" w:space="0" w:color="000000"/>
              <w:right w:val="single" w:sz="4" w:space="0" w:color="000000"/>
            </w:tcBorders>
          </w:tcPr>
          <w:p w14:paraId="27751506"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59,5</w:t>
            </w:r>
          </w:p>
        </w:tc>
        <w:tc>
          <w:tcPr>
            <w:tcW w:w="1677" w:type="dxa"/>
            <w:tcBorders>
              <w:top w:val="single" w:sz="4" w:space="0" w:color="000000"/>
              <w:left w:val="single" w:sz="4" w:space="0" w:color="000000"/>
              <w:bottom w:val="single" w:sz="4" w:space="0" w:color="000000"/>
              <w:right w:val="single" w:sz="4" w:space="0" w:color="000000"/>
            </w:tcBorders>
          </w:tcPr>
          <w:p w14:paraId="51B44EE3"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185,4</w:t>
            </w:r>
          </w:p>
        </w:tc>
      </w:tr>
      <w:tr w:rsidR="005E7CE0" w14:paraId="3F42CC3A" w14:textId="77777777">
        <w:tc>
          <w:tcPr>
            <w:tcW w:w="805" w:type="dxa"/>
            <w:tcBorders>
              <w:top w:val="single" w:sz="4" w:space="0" w:color="000000"/>
              <w:left w:val="single" w:sz="4" w:space="0" w:color="000000"/>
              <w:bottom w:val="single" w:sz="4" w:space="0" w:color="000000"/>
              <w:right w:val="single" w:sz="4" w:space="0" w:color="000000"/>
            </w:tcBorders>
          </w:tcPr>
          <w:p w14:paraId="65405142"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3</w:t>
            </w:r>
          </w:p>
        </w:tc>
        <w:tc>
          <w:tcPr>
            <w:tcW w:w="5176" w:type="dxa"/>
            <w:tcBorders>
              <w:top w:val="single" w:sz="4" w:space="0" w:color="000000"/>
              <w:left w:val="single" w:sz="4" w:space="0" w:color="000000"/>
              <w:bottom w:val="single" w:sz="4" w:space="0" w:color="000000"/>
              <w:right w:val="single" w:sz="4" w:space="0" w:color="000000"/>
            </w:tcBorders>
          </w:tcPr>
          <w:p w14:paraId="6F7A37A0"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Ввод в эксплуатацию жилых домов за счет всех источников финансирования, тыс. кв. м общей площади</w:t>
            </w:r>
          </w:p>
        </w:tc>
        <w:tc>
          <w:tcPr>
            <w:tcW w:w="1695" w:type="dxa"/>
            <w:tcBorders>
              <w:top w:val="single" w:sz="4" w:space="0" w:color="000000"/>
              <w:left w:val="single" w:sz="4" w:space="0" w:color="000000"/>
              <w:bottom w:val="single" w:sz="4" w:space="0" w:color="000000"/>
              <w:right w:val="single" w:sz="4" w:space="0" w:color="000000"/>
            </w:tcBorders>
          </w:tcPr>
          <w:p w14:paraId="3EB4EF7C"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176,5</w:t>
            </w:r>
          </w:p>
        </w:tc>
        <w:tc>
          <w:tcPr>
            <w:tcW w:w="1677" w:type="dxa"/>
            <w:tcBorders>
              <w:top w:val="single" w:sz="4" w:space="0" w:color="000000"/>
              <w:left w:val="single" w:sz="4" w:space="0" w:color="000000"/>
              <w:bottom w:val="single" w:sz="4" w:space="0" w:color="000000"/>
              <w:right w:val="single" w:sz="4" w:space="0" w:color="000000"/>
            </w:tcBorders>
          </w:tcPr>
          <w:p w14:paraId="3E54335A"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715,0</w:t>
            </w:r>
          </w:p>
        </w:tc>
      </w:tr>
      <w:tr w:rsidR="005E7CE0" w14:paraId="128315AA" w14:textId="77777777">
        <w:tc>
          <w:tcPr>
            <w:tcW w:w="805" w:type="dxa"/>
            <w:tcBorders>
              <w:top w:val="single" w:sz="4" w:space="0" w:color="000000"/>
              <w:left w:val="single" w:sz="4" w:space="0" w:color="000000"/>
              <w:bottom w:val="single" w:sz="4" w:space="0" w:color="000000"/>
              <w:right w:val="single" w:sz="4" w:space="0" w:color="000000"/>
            </w:tcBorders>
          </w:tcPr>
          <w:p w14:paraId="00A1A052"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4</w:t>
            </w:r>
          </w:p>
        </w:tc>
        <w:tc>
          <w:tcPr>
            <w:tcW w:w="5176" w:type="dxa"/>
            <w:tcBorders>
              <w:top w:val="single" w:sz="4" w:space="0" w:color="000000"/>
              <w:left w:val="single" w:sz="4" w:space="0" w:color="000000"/>
              <w:bottom w:val="single" w:sz="4" w:space="0" w:color="000000"/>
              <w:right w:val="single" w:sz="4" w:space="0" w:color="000000"/>
            </w:tcBorders>
          </w:tcPr>
          <w:p w14:paraId="539015B2"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Оборот розничной торговли на душу населения, тыс. рублей</w:t>
            </w:r>
          </w:p>
        </w:tc>
        <w:tc>
          <w:tcPr>
            <w:tcW w:w="1695" w:type="dxa"/>
            <w:tcBorders>
              <w:top w:val="single" w:sz="4" w:space="0" w:color="000000"/>
              <w:left w:val="single" w:sz="4" w:space="0" w:color="000000"/>
              <w:bottom w:val="single" w:sz="4" w:space="0" w:color="000000"/>
              <w:right w:val="single" w:sz="4" w:space="0" w:color="000000"/>
            </w:tcBorders>
          </w:tcPr>
          <w:p w14:paraId="599D3870"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10,1</w:t>
            </w:r>
          </w:p>
        </w:tc>
        <w:tc>
          <w:tcPr>
            <w:tcW w:w="1677" w:type="dxa"/>
            <w:tcBorders>
              <w:top w:val="single" w:sz="4" w:space="0" w:color="000000"/>
              <w:left w:val="single" w:sz="4" w:space="0" w:color="000000"/>
              <w:bottom w:val="single" w:sz="4" w:space="0" w:color="000000"/>
              <w:right w:val="single" w:sz="4" w:space="0" w:color="000000"/>
            </w:tcBorders>
          </w:tcPr>
          <w:p w14:paraId="7F8AFFC5"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281,1</w:t>
            </w:r>
          </w:p>
        </w:tc>
      </w:tr>
      <w:tr w:rsidR="005E7CE0" w14:paraId="6FC2BA3D" w14:textId="77777777">
        <w:tc>
          <w:tcPr>
            <w:tcW w:w="805" w:type="dxa"/>
            <w:tcBorders>
              <w:top w:val="single" w:sz="4" w:space="0" w:color="000000"/>
              <w:left w:val="single" w:sz="4" w:space="0" w:color="000000"/>
              <w:bottom w:val="single" w:sz="4" w:space="0" w:color="000000"/>
              <w:right w:val="single" w:sz="4" w:space="0" w:color="000000"/>
            </w:tcBorders>
          </w:tcPr>
          <w:p w14:paraId="49E2E037"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5</w:t>
            </w:r>
          </w:p>
        </w:tc>
        <w:tc>
          <w:tcPr>
            <w:tcW w:w="5176" w:type="dxa"/>
            <w:tcBorders>
              <w:top w:val="single" w:sz="4" w:space="0" w:color="000000"/>
              <w:left w:val="single" w:sz="4" w:space="0" w:color="000000"/>
              <w:bottom w:val="single" w:sz="4" w:space="0" w:color="000000"/>
              <w:right w:val="single" w:sz="4" w:space="0" w:color="000000"/>
            </w:tcBorders>
          </w:tcPr>
          <w:p w14:paraId="1FC0866F"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Объем платных услуг на душу населения, тыс. рублей</w:t>
            </w:r>
          </w:p>
        </w:tc>
        <w:tc>
          <w:tcPr>
            <w:tcW w:w="1695" w:type="dxa"/>
            <w:tcBorders>
              <w:top w:val="single" w:sz="4" w:space="0" w:color="000000"/>
              <w:left w:val="single" w:sz="4" w:space="0" w:color="000000"/>
              <w:bottom w:val="single" w:sz="4" w:space="0" w:color="000000"/>
              <w:right w:val="single" w:sz="4" w:space="0" w:color="000000"/>
            </w:tcBorders>
          </w:tcPr>
          <w:p w14:paraId="37F20BBE"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2,6</w:t>
            </w:r>
          </w:p>
        </w:tc>
        <w:tc>
          <w:tcPr>
            <w:tcW w:w="1677" w:type="dxa"/>
            <w:tcBorders>
              <w:top w:val="single" w:sz="4" w:space="0" w:color="000000"/>
              <w:left w:val="single" w:sz="4" w:space="0" w:color="000000"/>
              <w:bottom w:val="single" w:sz="4" w:space="0" w:color="000000"/>
              <w:right w:val="single" w:sz="4" w:space="0" w:color="000000"/>
            </w:tcBorders>
          </w:tcPr>
          <w:p w14:paraId="5BB9536F"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13,7</w:t>
            </w:r>
          </w:p>
        </w:tc>
      </w:tr>
      <w:tr w:rsidR="005E7CE0" w14:paraId="768D117A" w14:textId="77777777">
        <w:tc>
          <w:tcPr>
            <w:tcW w:w="805" w:type="dxa"/>
            <w:tcBorders>
              <w:top w:val="single" w:sz="4" w:space="0" w:color="000000"/>
              <w:left w:val="single" w:sz="4" w:space="0" w:color="000000"/>
              <w:bottom w:val="single" w:sz="4" w:space="0" w:color="000000"/>
              <w:right w:val="single" w:sz="4" w:space="0" w:color="000000"/>
            </w:tcBorders>
          </w:tcPr>
          <w:p w14:paraId="1C6FAC1A"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6</w:t>
            </w:r>
          </w:p>
        </w:tc>
        <w:tc>
          <w:tcPr>
            <w:tcW w:w="5176" w:type="dxa"/>
            <w:tcBorders>
              <w:top w:val="single" w:sz="4" w:space="0" w:color="000000"/>
              <w:left w:val="single" w:sz="4" w:space="0" w:color="000000"/>
              <w:bottom w:val="single" w:sz="4" w:space="0" w:color="000000"/>
              <w:right w:val="single" w:sz="4" w:space="0" w:color="000000"/>
            </w:tcBorders>
          </w:tcPr>
          <w:p w14:paraId="032A1154"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Инвестиции в основной капитал за счет всех источников финансирования на душу населения, тыс. рублей</w:t>
            </w:r>
          </w:p>
        </w:tc>
        <w:tc>
          <w:tcPr>
            <w:tcW w:w="1695" w:type="dxa"/>
            <w:tcBorders>
              <w:top w:val="single" w:sz="4" w:space="0" w:color="000000"/>
              <w:left w:val="single" w:sz="4" w:space="0" w:color="000000"/>
              <w:bottom w:val="single" w:sz="4" w:space="0" w:color="000000"/>
              <w:right w:val="single" w:sz="4" w:space="0" w:color="000000"/>
            </w:tcBorders>
          </w:tcPr>
          <w:p w14:paraId="7FE7799C"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52,3</w:t>
            </w:r>
          </w:p>
        </w:tc>
        <w:tc>
          <w:tcPr>
            <w:tcW w:w="1677" w:type="dxa"/>
            <w:tcBorders>
              <w:top w:val="single" w:sz="4" w:space="0" w:color="000000"/>
              <w:left w:val="single" w:sz="4" w:space="0" w:color="000000"/>
              <w:bottom w:val="single" w:sz="4" w:space="0" w:color="000000"/>
              <w:right w:val="single" w:sz="4" w:space="0" w:color="000000"/>
            </w:tcBorders>
          </w:tcPr>
          <w:p w14:paraId="6E315B6B"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131,9</w:t>
            </w:r>
          </w:p>
        </w:tc>
      </w:tr>
      <w:tr w:rsidR="005E7CE0" w14:paraId="12597168" w14:textId="77777777">
        <w:tc>
          <w:tcPr>
            <w:tcW w:w="805" w:type="dxa"/>
            <w:tcBorders>
              <w:top w:val="single" w:sz="4" w:space="0" w:color="000000"/>
              <w:left w:val="single" w:sz="4" w:space="0" w:color="000000"/>
              <w:bottom w:val="single" w:sz="4" w:space="0" w:color="000000"/>
              <w:right w:val="single" w:sz="4" w:space="0" w:color="000000"/>
            </w:tcBorders>
          </w:tcPr>
          <w:p w14:paraId="1CE46E08"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lastRenderedPageBreak/>
              <w:t>7</w:t>
            </w:r>
          </w:p>
        </w:tc>
        <w:tc>
          <w:tcPr>
            <w:tcW w:w="5176" w:type="dxa"/>
            <w:tcBorders>
              <w:top w:val="single" w:sz="4" w:space="0" w:color="000000"/>
              <w:left w:val="single" w:sz="4" w:space="0" w:color="000000"/>
              <w:bottom w:val="single" w:sz="4" w:space="0" w:color="000000"/>
              <w:right w:val="single" w:sz="4" w:space="0" w:color="000000"/>
            </w:tcBorders>
          </w:tcPr>
          <w:p w14:paraId="025DF45D"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Удельный вес инновационных товаров, работ, услуг в общем объеме отгруженных товаров, работ, услуг организаций промышленного производства и сферы услуг, %</w:t>
            </w:r>
          </w:p>
        </w:tc>
        <w:tc>
          <w:tcPr>
            <w:tcW w:w="1695" w:type="dxa"/>
            <w:tcBorders>
              <w:top w:val="single" w:sz="4" w:space="0" w:color="000000"/>
              <w:left w:val="single" w:sz="4" w:space="0" w:color="000000"/>
              <w:bottom w:val="single" w:sz="4" w:space="0" w:color="000000"/>
              <w:right w:val="single" w:sz="4" w:space="0" w:color="000000"/>
            </w:tcBorders>
          </w:tcPr>
          <w:p w14:paraId="697443E3"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w:t>
            </w:r>
          </w:p>
        </w:tc>
        <w:tc>
          <w:tcPr>
            <w:tcW w:w="1677" w:type="dxa"/>
            <w:tcBorders>
              <w:top w:val="single" w:sz="4" w:space="0" w:color="000000"/>
              <w:left w:val="single" w:sz="4" w:space="0" w:color="000000"/>
              <w:bottom w:val="single" w:sz="4" w:space="0" w:color="000000"/>
              <w:right w:val="single" w:sz="4" w:space="0" w:color="000000"/>
            </w:tcBorders>
          </w:tcPr>
          <w:p w14:paraId="2C5D4CD6"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45,0</w:t>
            </w:r>
          </w:p>
        </w:tc>
      </w:tr>
      <w:tr w:rsidR="005E7CE0" w14:paraId="5FD889A3" w14:textId="77777777">
        <w:tc>
          <w:tcPr>
            <w:tcW w:w="805" w:type="dxa"/>
            <w:tcBorders>
              <w:top w:val="single" w:sz="4" w:space="0" w:color="000000"/>
              <w:left w:val="single" w:sz="4" w:space="0" w:color="000000"/>
              <w:bottom w:val="single" w:sz="4" w:space="0" w:color="000000"/>
              <w:right w:val="single" w:sz="4" w:space="0" w:color="000000"/>
            </w:tcBorders>
          </w:tcPr>
          <w:p w14:paraId="0C605716"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8</w:t>
            </w:r>
          </w:p>
        </w:tc>
        <w:tc>
          <w:tcPr>
            <w:tcW w:w="5176" w:type="dxa"/>
            <w:tcBorders>
              <w:top w:val="single" w:sz="4" w:space="0" w:color="000000"/>
              <w:left w:val="single" w:sz="4" w:space="0" w:color="000000"/>
              <w:bottom w:val="single" w:sz="4" w:space="0" w:color="000000"/>
              <w:right w:val="single" w:sz="4" w:space="0" w:color="000000"/>
            </w:tcBorders>
          </w:tcPr>
          <w:p w14:paraId="66F99239"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Бюджетная обеспеченность (расходы местного бюджета) на одного жителя, тыс. рублей</w:t>
            </w:r>
          </w:p>
        </w:tc>
        <w:tc>
          <w:tcPr>
            <w:tcW w:w="1695" w:type="dxa"/>
            <w:tcBorders>
              <w:top w:val="single" w:sz="4" w:space="0" w:color="000000"/>
              <w:left w:val="single" w:sz="4" w:space="0" w:color="000000"/>
              <w:bottom w:val="single" w:sz="4" w:space="0" w:color="000000"/>
              <w:right w:val="single" w:sz="4" w:space="0" w:color="000000"/>
            </w:tcBorders>
          </w:tcPr>
          <w:p w14:paraId="0F6B8D7F"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15,4</w:t>
            </w:r>
          </w:p>
        </w:tc>
        <w:tc>
          <w:tcPr>
            <w:tcW w:w="1677" w:type="dxa"/>
            <w:tcBorders>
              <w:top w:val="single" w:sz="4" w:space="0" w:color="000000"/>
              <w:left w:val="single" w:sz="4" w:space="0" w:color="000000"/>
              <w:bottom w:val="single" w:sz="4" w:space="0" w:color="000000"/>
              <w:right w:val="single" w:sz="4" w:space="0" w:color="000000"/>
            </w:tcBorders>
          </w:tcPr>
          <w:p w14:paraId="2C1FED1F"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35,9</w:t>
            </w:r>
          </w:p>
        </w:tc>
      </w:tr>
      <w:tr w:rsidR="005E7CE0" w14:paraId="0F276C23" w14:textId="77777777">
        <w:tc>
          <w:tcPr>
            <w:tcW w:w="805" w:type="dxa"/>
            <w:tcBorders>
              <w:top w:val="single" w:sz="4" w:space="0" w:color="000000"/>
              <w:left w:val="single" w:sz="4" w:space="0" w:color="000000"/>
              <w:bottom w:val="single" w:sz="4" w:space="0" w:color="000000"/>
              <w:right w:val="single" w:sz="4" w:space="0" w:color="000000"/>
            </w:tcBorders>
          </w:tcPr>
          <w:p w14:paraId="11252815"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9</w:t>
            </w:r>
          </w:p>
        </w:tc>
        <w:tc>
          <w:tcPr>
            <w:tcW w:w="5176" w:type="dxa"/>
            <w:tcBorders>
              <w:top w:val="single" w:sz="4" w:space="0" w:color="000000"/>
              <w:left w:val="single" w:sz="4" w:space="0" w:color="000000"/>
              <w:bottom w:val="single" w:sz="4" w:space="0" w:color="000000"/>
              <w:right w:val="single" w:sz="4" w:space="0" w:color="000000"/>
            </w:tcBorders>
          </w:tcPr>
          <w:p w14:paraId="597F5664"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Число субъектов малого и среднего предпринимательства, на 10 тыс. человек населения (на основе данных ЕРСМП ФНС России)</w:t>
            </w:r>
          </w:p>
        </w:tc>
        <w:tc>
          <w:tcPr>
            <w:tcW w:w="1695" w:type="dxa"/>
            <w:tcBorders>
              <w:top w:val="single" w:sz="4" w:space="0" w:color="000000"/>
              <w:left w:val="single" w:sz="4" w:space="0" w:color="000000"/>
              <w:bottom w:val="single" w:sz="4" w:space="0" w:color="000000"/>
              <w:right w:val="single" w:sz="4" w:space="0" w:color="000000"/>
            </w:tcBorders>
          </w:tcPr>
          <w:p w14:paraId="05220CFA"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344,3</w:t>
            </w:r>
          </w:p>
        </w:tc>
        <w:tc>
          <w:tcPr>
            <w:tcW w:w="1677" w:type="dxa"/>
            <w:tcBorders>
              <w:top w:val="single" w:sz="4" w:space="0" w:color="000000"/>
              <w:left w:val="single" w:sz="4" w:space="0" w:color="000000"/>
              <w:bottom w:val="single" w:sz="4" w:space="0" w:color="000000"/>
              <w:right w:val="single" w:sz="4" w:space="0" w:color="000000"/>
            </w:tcBorders>
          </w:tcPr>
          <w:p w14:paraId="065893B6"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605,8</w:t>
            </w:r>
          </w:p>
        </w:tc>
      </w:tr>
      <w:tr w:rsidR="005E7CE0" w14:paraId="2DD34F62" w14:textId="77777777">
        <w:tc>
          <w:tcPr>
            <w:tcW w:w="9353" w:type="dxa"/>
            <w:gridSpan w:val="4"/>
            <w:tcBorders>
              <w:top w:val="single" w:sz="4" w:space="0" w:color="000000"/>
              <w:left w:val="single" w:sz="4" w:space="0" w:color="000000"/>
              <w:bottom w:val="single" w:sz="4" w:space="0" w:color="000000"/>
              <w:right w:val="single" w:sz="4" w:space="0" w:color="000000"/>
            </w:tcBorders>
          </w:tcPr>
          <w:p w14:paraId="766C24F9"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Второе стратегическое направление «Социальное развитие муниципального образования «Белгородский район», как основа развития человеческого потенциала»</w:t>
            </w:r>
          </w:p>
        </w:tc>
      </w:tr>
      <w:tr w:rsidR="005E7CE0" w14:paraId="110BBF46" w14:textId="77777777">
        <w:tc>
          <w:tcPr>
            <w:tcW w:w="805" w:type="dxa"/>
            <w:tcBorders>
              <w:top w:val="single" w:sz="4" w:space="0" w:color="000000"/>
              <w:left w:val="single" w:sz="4" w:space="0" w:color="000000"/>
              <w:bottom w:val="single" w:sz="4" w:space="0" w:color="000000"/>
              <w:right w:val="single" w:sz="4" w:space="0" w:color="000000"/>
            </w:tcBorders>
          </w:tcPr>
          <w:p w14:paraId="1E991DDF"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10</w:t>
            </w:r>
          </w:p>
        </w:tc>
        <w:tc>
          <w:tcPr>
            <w:tcW w:w="5176" w:type="dxa"/>
            <w:tcBorders>
              <w:top w:val="single" w:sz="4" w:space="0" w:color="000000"/>
              <w:left w:val="single" w:sz="4" w:space="0" w:color="000000"/>
              <w:bottom w:val="single" w:sz="4" w:space="0" w:color="000000"/>
              <w:right w:val="single" w:sz="4" w:space="0" w:color="000000"/>
            </w:tcBorders>
          </w:tcPr>
          <w:p w14:paraId="731BC17C"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Среднегодовая численность населения, тыс. человек</w:t>
            </w:r>
          </w:p>
        </w:tc>
        <w:tc>
          <w:tcPr>
            <w:tcW w:w="1695" w:type="dxa"/>
            <w:tcBorders>
              <w:top w:val="single" w:sz="4" w:space="0" w:color="000000"/>
              <w:left w:val="single" w:sz="4" w:space="0" w:color="000000"/>
              <w:bottom w:val="single" w:sz="4" w:space="0" w:color="000000"/>
              <w:right w:val="single" w:sz="4" w:space="0" w:color="000000"/>
            </w:tcBorders>
          </w:tcPr>
          <w:p w14:paraId="0ADAAB36"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102,6</w:t>
            </w:r>
          </w:p>
        </w:tc>
        <w:tc>
          <w:tcPr>
            <w:tcW w:w="1677" w:type="dxa"/>
            <w:tcBorders>
              <w:top w:val="single" w:sz="4" w:space="0" w:color="000000"/>
              <w:left w:val="single" w:sz="4" w:space="0" w:color="000000"/>
              <w:bottom w:val="single" w:sz="4" w:space="0" w:color="000000"/>
              <w:right w:val="single" w:sz="4" w:space="0" w:color="000000"/>
            </w:tcBorders>
          </w:tcPr>
          <w:p w14:paraId="01E6DF28"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124,5</w:t>
            </w:r>
          </w:p>
        </w:tc>
      </w:tr>
      <w:tr w:rsidR="005E7CE0" w14:paraId="7AB9FC49" w14:textId="77777777">
        <w:tc>
          <w:tcPr>
            <w:tcW w:w="805" w:type="dxa"/>
            <w:tcBorders>
              <w:top w:val="single" w:sz="4" w:space="0" w:color="000000"/>
              <w:left w:val="single" w:sz="4" w:space="0" w:color="000000"/>
              <w:bottom w:val="single" w:sz="4" w:space="0" w:color="000000"/>
              <w:right w:val="single" w:sz="4" w:space="0" w:color="000000"/>
            </w:tcBorders>
          </w:tcPr>
          <w:p w14:paraId="0AB5ADB0"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11</w:t>
            </w:r>
          </w:p>
        </w:tc>
        <w:tc>
          <w:tcPr>
            <w:tcW w:w="5176" w:type="dxa"/>
            <w:tcBorders>
              <w:top w:val="single" w:sz="4" w:space="0" w:color="000000"/>
              <w:left w:val="single" w:sz="4" w:space="0" w:color="000000"/>
              <w:bottom w:val="single" w:sz="4" w:space="0" w:color="000000"/>
              <w:right w:val="single" w:sz="4" w:space="0" w:color="000000"/>
            </w:tcBorders>
          </w:tcPr>
          <w:p w14:paraId="76D4E777"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Общий коэффициент рождаемости, человек на 1000 населения</w:t>
            </w:r>
          </w:p>
        </w:tc>
        <w:tc>
          <w:tcPr>
            <w:tcW w:w="1695" w:type="dxa"/>
            <w:tcBorders>
              <w:top w:val="single" w:sz="4" w:space="0" w:color="000000"/>
              <w:left w:val="single" w:sz="4" w:space="0" w:color="000000"/>
              <w:bottom w:val="single" w:sz="4" w:space="0" w:color="000000"/>
              <w:right w:val="single" w:sz="4" w:space="0" w:color="000000"/>
            </w:tcBorders>
          </w:tcPr>
          <w:p w14:paraId="60C0B8B7"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11,4</w:t>
            </w:r>
          </w:p>
        </w:tc>
        <w:tc>
          <w:tcPr>
            <w:tcW w:w="1677" w:type="dxa"/>
            <w:tcBorders>
              <w:top w:val="single" w:sz="4" w:space="0" w:color="000000"/>
              <w:left w:val="single" w:sz="4" w:space="0" w:color="000000"/>
              <w:bottom w:val="single" w:sz="4" w:space="0" w:color="000000"/>
              <w:right w:val="single" w:sz="4" w:space="0" w:color="000000"/>
            </w:tcBorders>
          </w:tcPr>
          <w:p w14:paraId="5C7B2151"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13,4</w:t>
            </w:r>
          </w:p>
        </w:tc>
      </w:tr>
      <w:tr w:rsidR="005E7CE0" w14:paraId="139FF4A3" w14:textId="77777777">
        <w:tc>
          <w:tcPr>
            <w:tcW w:w="805" w:type="dxa"/>
            <w:tcBorders>
              <w:top w:val="single" w:sz="4" w:space="0" w:color="000000"/>
              <w:left w:val="single" w:sz="4" w:space="0" w:color="000000"/>
              <w:bottom w:val="single" w:sz="4" w:space="0" w:color="000000"/>
              <w:right w:val="single" w:sz="4" w:space="0" w:color="000000"/>
            </w:tcBorders>
          </w:tcPr>
          <w:p w14:paraId="4C1070E2"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12</w:t>
            </w:r>
          </w:p>
        </w:tc>
        <w:tc>
          <w:tcPr>
            <w:tcW w:w="5176" w:type="dxa"/>
            <w:tcBorders>
              <w:top w:val="single" w:sz="4" w:space="0" w:color="000000"/>
              <w:left w:val="single" w:sz="4" w:space="0" w:color="000000"/>
              <w:bottom w:val="single" w:sz="4" w:space="0" w:color="000000"/>
              <w:right w:val="single" w:sz="4" w:space="0" w:color="000000"/>
            </w:tcBorders>
          </w:tcPr>
          <w:p w14:paraId="2DC76B64"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Общий коэффициент смертности, человек на 1000 населения</w:t>
            </w:r>
          </w:p>
        </w:tc>
        <w:tc>
          <w:tcPr>
            <w:tcW w:w="1695" w:type="dxa"/>
            <w:tcBorders>
              <w:top w:val="single" w:sz="4" w:space="0" w:color="000000"/>
              <w:left w:val="single" w:sz="4" w:space="0" w:color="000000"/>
              <w:bottom w:val="single" w:sz="4" w:space="0" w:color="000000"/>
              <w:right w:val="single" w:sz="4" w:space="0" w:color="000000"/>
            </w:tcBorders>
          </w:tcPr>
          <w:p w14:paraId="566F9446"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12,6</w:t>
            </w:r>
          </w:p>
        </w:tc>
        <w:tc>
          <w:tcPr>
            <w:tcW w:w="1677" w:type="dxa"/>
            <w:tcBorders>
              <w:top w:val="single" w:sz="4" w:space="0" w:color="000000"/>
              <w:left w:val="single" w:sz="4" w:space="0" w:color="000000"/>
              <w:bottom w:val="single" w:sz="4" w:space="0" w:color="000000"/>
              <w:right w:val="single" w:sz="4" w:space="0" w:color="000000"/>
            </w:tcBorders>
          </w:tcPr>
          <w:p w14:paraId="11981D12"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10,9</w:t>
            </w:r>
          </w:p>
        </w:tc>
      </w:tr>
      <w:tr w:rsidR="005E7CE0" w14:paraId="2AA0C5B1" w14:textId="77777777">
        <w:tc>
          <w:tcPr>
            <w:tcW w:w="805" w:type="dxa"/>
            <w:tcBorders>
              <w:top w:val="single" w:sz="4" w:space="0" w:color="000000"/>
              <w:left w:val="single" w:sz="4" w:space="0" w:color="000000"/>
              <w:bottom w:val="single" w:sz="4" w:space="0" w:color="000000"/>
              <w:right w:val="single" w:sz="4" w:space="0" w:color="000000"/>
            </w:tcBorders>
          </w:tcPr>
          <w:p w14:paraId="7A78D46C"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13</w:t>
            </w:r>
          </w:p>
        </w:tc>
        <w:tc>
          <w:tcPr>
            <w:tcW w:w="5176" w:type="dxa"/>
            <w:tcBorders>
              <w:top w:val="single" w:sz="4" w:space="0" w:color="000000"/>
              <w:left w:val="single" w:sz="4" w:space="0" w:color="000000"/>
              <w:bottom w:val="single" w:sz="4" w:space="0" w:color="000000"/>
              <w:right w:val="single" w:sz="4" w:space="0" w:color="000000"/>
            </w:tcBorders>
          </w:tcPr>
          <w:p w14:paraId="087A30D1"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Младенческая смертность, случаев на 1 тыс. родившихся живыми</w:t>
            </w:r>
          </w:p>
        </w:tc>
        <w:tc>
          <w:tcPr>
            <w:tcW w:w="1695" w:type="dxa"/>
            <w:tcBorders>
              <w:top w:val="single" w:sz="4" w:space="0" w:color="000000"/>
              <w:left w:val="single" w:sz="4" w:space="0" w:color="000000"/>
              <w:bottom w:val="single" w:sz="4" w:space="0" w:color="000000"/>
              <w:right w:val="single" w:sz="4" w:space="0" w:color="000000"/>
            </w:tcBorders>
          </w:tcPr>
          <w:p w14:paraId="52AF85E3"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5,2</w:t>
            </w:r>
          </w:p>
        </w:tc>
        <w:tc>
          <w:tcPr>
            <w:tcW w:w="1677" w:type="dxa"/>
            <w:tcBorders>
              <w:top w:val="single" w:sz="4" w:space="0" w:color="000000"/>
              <w:left w:val="single" w:sz="4" w:space="0" w:color="000000"/>
              <w:bottom w:val="single" w:sz="4" w:space="0" w:color="000000"/>
              <w:right w:val="single" w:sz="4" w:space="0" w:color="000000"/>
            </w:tcBorders>
          </w:tcPr>
          <w:p w14:paraId="32B025A4"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5,5</w:t>
            </w:r>
          </w:p>
        </w:tc>
      </w:tr>
      <w:tr w:rsidR="005E7CE0" w14:paraId="69D17CC6" w14:textId="77777777">
        <w:tc>
          <w:tcPr>
            <w:tcW w:w="805" w:type="dxa"/>
            <w:tcBorders>
              <w:top w:val="single" w:sz="4" w:space="0" w:color="000000"/>
              <w:left w:val="single" w:sz="4" w:space="0" w:color="000000"/>
              <w:bottom w:val="single" w:sz="4" w:space="0" w:color="000000"/>
              <w:right w:val="single" w:sz="4" w:space="0" w:color="000000"/>
            </w:tcBorders>
          </w:tcPr>
          <w:p w14:paraId="74CCEB38"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14</w:t>
            </w:r>
          </w:p>
        </w:tc>
        <w:tc>
          <w:tcPr>
            <w:tcW w:w="5176" w:type="dxa"/>
            <w:tcBorders>
              <w:top w:val="single" w:sz="4" w:space="0" w:color="000000"/>
              <w:left w:val="single" w:sz="4" w:space="0" w:color="000000"/>
              <w:bottom w:val="single" w:sz="4" w:space="0" w:color="000000"/>
              <w:right w:val="single" w:sz="4" w:space="0" w:color="000000"/>
            </w:tcBorders>
          </w:tcPr>
          <w:p w14:paraId="7468ADF7"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Доля населения, регулярно занимающегося физкультурой и спортом, %</w:t>
            </w:r>
          </w:p>
        </w:tc>
        <w:tc>
          <w:tcPr>
            <w:tcW w:w="1695" w:type="dxa"/>
            <w:tcBorders>
              <w:top w:val="single" w:sz="4" w:space="0" w:color="000000"/>
              <w:left w:val="single" w:sz="4" w:space="0" w:color="000000"/>
              <w:bottom w:val="single" w:sz="4" w:space="0" w:color="000000"/>
              <w:right w:val="single" w:sz="4" w:space="0" w:color="000000"/>
            </w:tcBorders>
          </w:tcPr>
          <w:p w14:paraId="6EE6C8D9"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27,0</w:t>
            </w:r>
          </w:p>
        </w:tc>
        <w:tc>
          <w:tcPr>
            <w:tcW w:w="1677" w:type="dxa"/>
            <w:tcBorders>
              <w:top w:val="single" w:sz="4" w:space="0" w:color="000000"/>
              <w:left w:val="single" w:sz="4" w:space="0" w:color="000000"/>
              <w:bottom w:val="single" w:sz="4" w:space="0" w:color="000000"/>
              <w:right w:val="single" w:sz="4" w:space="0" w:color="000000"/>
            </w:tcBorders>
          </w:tcPr>
          <w:p w14:paraId="26B4313B"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65,3</w:t>
            </w:r>
          </w:p>
        </w:tc>
      </w:tr>
      <w:tr w:rsidR="005E7CE0" w14:paraId="1EA009AF" w14:textId="77777777">
        <w:tc>
          <w:tcPr>
            <w:tcW w:w="805" w:type="dxa"/>
            <w:tcBorders>
              <w:top w:val="single" w:sz="4" w:space="0" w:color="000000"/>
              <w:left w:val="single" w:sz="4" w:space="0" w:color="000000"/>
              <w:bottom w:val="single" w:sz="4" w:space="0" w:color="000000"/>
              <w:right w:val="single" w:sz="4" w:space="0" w:color="000000"/>
            </w:tcBorders>
          </w:tcPr>
          <w:p w14:paraId="24AC97B1"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15</w:t>
            </w:r>
          </w:p>
        </w:tc>
        <w:tc>
          <w:tcPr>
            <w:tcW w:w="5176" w:type="dxa"/>
            <w:tcBorders>
              <w:top w:val="single" w:sz="4" w:space="0" w:color="000000"/>
              <w:left w:val="single" w:sz="4" w:space="0" w:color="000000"/>
              <w:bottom w:val="single" w:sz="4" w:space="0" w:color="000000"/>
              <w:right w:val="single" w:sz="4" w:space="0" w:color="000000"/>
            </w:tcBorders>
          </w:tcPr>
          <w:p w14:paraId="0C441A06"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Доля учащихся, обучающихся в современных условиях, от общего числа учащихся на всех уровнях образования, %</w:t>
            </w:r>
          </w:p>
        </w:tc>
        <w:tc>
          <w:tcPr>
            <w:tcW w:w="1695" w:type="dxa"/>
            <w:tcBorders>
              <w:top w:val="single" w:sz="4" w:space="0" w:color="000000"/>
              <w:left w:val="single" w:sz="4" w:space="0" w:color="000000"/>
              <w:bottom w:val="single" w:sz="4" w:space="0" w:color="000000"/>
              <w:right w:val="single" w:sz="4" w:space="0" w:color="000000"/>
            </w:tcBorders>
          </w:tcPr>
          <w:p w14:paraId="2BA71EEA"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80,0</w:t>
            </w:r>
          </w:p>
        </w:tc>
        <w:tc>
          <w:tcPr>
            <w:tcW w:w="1677" w:type="dxa"/>
            <w:tcBorders>
              <w:top w:val="single" w:sz="4" w:space="0" w:color="000000"/>
              <w:left w:val="single" w:sz="4" w:space="0" w:color="000000"/>
              <w:bottom w:val="single" w:sz="4" w:space="0" w:color="000000"/>
              <w:right w:val="single" w:sz="4" w:space="0" w:color="000000"/>
            </w:tcBorders>
          </w:tcPr>
          <w:p w14:paraId="4559BC77"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100,0</w:t>
            </w:r>
          </w:p>
        </w:tc>
      </w:tr>
      <w:tr w:rsidR="005E7CE0" w14:paraId="11F9936E" w14:textId="77777777">
        <w:tc>
          <w:tcPr>
            <w:tcW w:w="805" w:type="dxa"/>
            <w:tcBorders>
              <w:top w:val="single" w:sz="4" w:space="0" w:color="000000"/>
              <w:left w:val="single" w:sz="4" w:space="0" w:color="000000"/>
              <w:bottom w:val="single" w:sz="4" w:space="0" w:color="000000"/>
              <w:right w:val="single" w:sz="4" w:space="0" w:color="000000"/>
            </w:tcBorders>
          </w:tcPr>
          <w:p w14:paraId="7CA039FD"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16</w:t>
            </w:r>
          </w:p>
        </w:tc>
        <w:tc>
          <w:tcPr>
            <w:tcW w:w="5176" w:type="dxa"/>
            <w:tcBorders>
              <w:top w:val="single" w:sz="4" w:space="0" w:color="000000"/>
              <w:left w:val="single" w:sz="4" w:space="0" w:color="000000"/>
              <w:bottom w:val="single" w:sz="4" w:space="0" w:color="000000"/>
              <w:right w:val="single" w:sz="4" w:space="0" w:color="000000"/>
            </w:tcBorders>
          </w:tcPr>
          <w:p w14:paraId="29DDA0B0"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Среднемесячная заработная плата одного работника (по полному кругу организаций), рублей</w:t>
            </w:r>
          </w:p>
        </w:tc>
        <w:tc>
          <w:tcPr>
            <w:tcW w:w="1695" w:type="dxa"/>
            <w:tcBorders>
              <w:top w:val="single" w:sz="4" w:space="0" w:color="000000"/>
              <w:left w:val="single" w:sz="4" w:space="0" w:color="000000"/>
              <w:bottom w:val="single" w:sz="4" w:space="0" w:color="000000"/>
              <w:right w:val="single" w:sz="4" w:space="0" w:color="000000"/>
            </w:tcBorders>
          </w:tcPr>
          <w:p w14:paraId="366A4A7E"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11620</w:t>
            </w:r>
          </w:p>
        </w:tc>
        <w:tc>
          <w:tcPr>
            <w:tcW w:w="1677" w:type="dxa"/>
            <w:tcBorders>
              <w:top w:val="single" w:sz="4" w:space="0" w:color="000000"/>
              <w:left w:val="single" w:sz="4" w:space="0" w:color="000000"/>
              <w:bottom w:val="single" w:sz="4" w:space="0" w:color="000000"/>
              <w:right w:val="single" w:sz="4" w:space="0" w:color="000000"/>
            </w:tcBorders>
          </w:tcPr>
          <w:p w14:paraId="26B89359"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38556,0</w:t>
            </w:r>
          </w:p>
        </w:tc>
      </w:tr>
      <w:tr w:rsidR="005E7CE0" w14:paraId="1460276C" w14:textId="77777777">
        <w:trPr>
          <w:trHeight w:val="528"/>
        </w:trPr>
        <w:tc>
          <w:tcPr>
            <w:tcW w:w="805" w:type="dxa"/>
            <w:tcBorders>
              <w:top w:val="single" w:sz="4" w:space="0" w:color="000000"/>
              <w:left w:val="single" w:sz="4" w:space="0" w:color="000000"/>
              <w:bottom w:val="single" w:sz="4" w:space="0" w:color="000000"/>
              <w:right w:val="single" w:sz="4" w:space="0" w:color="000000"/>
            </w:tcBorders>
          </w:tcPr>
          <w:p w14:paraId="2E998B20"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17</w:t>
            </w:r>
          </w:p>
        </w:tc>
        <w:tc>
          <w:tcPr>
            <w:tcW w:w="5176" w:type="dxa"/>
            <w:tcBorders>
              <w:top w:val="single" w:sz="4" w:space="0" w:color="000000"/>
              <w:left w:val="single" w:sz="4" w:space="0" w:color="000000"/>
              <w:bottom w:val="single" w:sz="4" w:space="0" w:color="000000"/>
              <w:right w:val="single" w:sz="4" w:space="0" w:color="000000"/>
            </w:tcBorders>
          </w:tcPr>
          <w:p w14:paraId="537B0BE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Уровень зарегистрированной безработицы, %</w:t>
            </w:r>
          </w:p>
        </w:tc>
        <w:tc>
          <w:tcPr>
            <w:tcW w:w="1695" w:type="dxa"/>
            <w:tcBorders>
              <w:top w:val="single" w:sz="4" w:space="0" w:color="000000"/>
              <w:left w:val="single" w:sz="4" w:space="0" w:color="000000"/>
              <w:bottom w:val="single" w:sz="4" w:space="0" w:color="000000"/>
              <w:right w:val="single" w:sz="4" w:space="0" w:color="000000"/>
            </w:tcBorders>
          </w:tcPr>
          <w:p w14:paraId="3283E553"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1,30</w:t>
            </w:r>
          </w:p>
        </w:tc>
        <w:tc>
          <w:tcPr>
            <w:tcW w:w="1677" w:type="dxa"/>
            <w:tcBorders>
              <w:top w:val="single" w:sz="4" w:space="0" w:color="000000"/>
              <w:left w:val="single" w:sz="4" w:space="0" w:color="000000"/>
              <w:bottom w:val="single" w:sz="4" w:space="0" w:color="000000"/>
              <w:right w:val="single" w:sz="4" w:space="0" w:color="000000"/>
            </w:tcBorders>
          </w:tcPr>
          <w:p w14:paraId="09015D2C"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0,65</w:t>
            </w:r>
          </w:p>
        </w:tc>
      </w:tr>
      <w:tr w:rsidR="005E7CE0" w14:paraId="3499AD94" w14:textId="77777777">
        <w:tc>
          <w:tcPr>
            <w:tcW w:w="805" w:type="dxa"/>
            <w:tcBorders>
              <w:top w:val="single" w:sz="4" w:space="0" w:color="000000"/>
              <w:left w:val="single" w:sz="4" w:space="0" w:color="000000"/>
              <w:bottom w:val="single" w:sz="4" w:space="0" w:color="000000"/>
              <w:right w:val="single" w:sz="4" w:space="0" w:color="000000"/>
            </w:tcBorders>
          </w:tcPr>
          <w:p w14:paraId="47D503D2"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18</w:t>
            </w:r>
          </w:p>
        </w:tc>
        <w:tc>
          <w:tcPr>
            <w:tcW w:w="5176" w:type="dxa"/>
            <w:tcBorders>
              <w:top w:val="single" w:sz="4" w:space="0" w:color="000000"/>
              <w:left w:val="single" w:sz="4" w:space="0" w:color="000000"/>
              <w:bottom w:val="single" w:sz="4" w:space="0" w:color="000000"/>
              <w:right w:val="single" w:sz="4" w:space="0" w:color="000000"/>
            </w:tcBorders>
          </w:tcPr>
          <w:p w14:paraId="520061DC"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Число посещений культурно-досуговых учреждений, тыс. поселений</w:t>
            </w:r>
          </w:p>
        </w:tc>
        <w:tc>
          <w:tcPr>
            <w:tcW w:w="1695" w:type="dxa"/>
            <w:tcBorders>
              <w:top w:val="single" w:sz="4" w:space="0" w:color="000000"/>
              <w:left w:val="single" w:sz="4" w:space="0" w:color="000000"/>
              <w:bottom w:val="single" w:sz="4" w:space="0" w:color="000000"/>
              <w:right w:val="single" w:sz="4" w:space="0" w:color="000000"/>
            </w:tcBorders>
          </w:tcPr>
          <w:p w14:paraId="73B71534"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735,9</w:t>
            </w:r>
          </w:p>
        </w:tc>
        <w:tc>
          <w:tcPr>
            <w:tcW w:w="1677" w:type="dxa"/>
            <w:tcBorders>
              <w:top w:val="single" w:sz="4" w:space="0" w:color="000000"/>
              <w:left w:val="single" w:sz="4" w:space="0" w:color="000000"/>
              <w:bottom w:val="single" w:sz="4" w:space="0" w:color="000000"/>
              <w:right w:val="single" w:sz="4" w:space="0" w:color="000000"/>
            </w:tcBorders>
          </w:tcPr>
          <w:p w14:paraId="51B55564"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1236,4</w:t>
            </w:r>
          </w:p>
        </w:tc>
      </w:tr>
      <w:tr w:rsidR="005E7CE0" w14:paraId="7BA02AA1" w14:textId="77777777">
        <w:tc>
          <w:tcPr>
            <w:tcW w:w="9353" w:type="dxa"/>
            <w:gridSpan w:val="4"/>
            <w:tcBorders>
              <w:top w:val="single" w:sz="4" w:space="0" w:color="000000"/>
              <w:left w:val="single" w:sz="4" w:space="0" w:color="000000"/>
              <w:bottom w:val="single" w:sz="4" w:space="0" w:color="000000"/>
              <w:right w:val="single" w:sz="4" w:space="0" w:color="000000"/>
            </w:tcBorders>
          </w:tcPr>
          <w:p w14:paraId="06A4CEDA"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Третье стратегическое направление «Обеспечение высокого качества жизни населения муниципального образования «Белгородский район»</w:t>
            </w:r>
          </w:p>
        </w:tc>
      </w:tr>
      <w:tr w:rsidR="005E7CE0" w14:paraId="0ABC02C8" w14:textId="77777777">
        <w:tc>
          <w:tcPr>
            <w:tcW w:w="805" w:type="dxa"/>
            <w:tcBorders>
              <w:top w:val="single" w:sz="4" w:space="0" w:color="000000"/>
              <w:left w:val="single" w:sz="4" w:space="0" w:color="000000"/>
              <w:bottom w:val="single" w:sz="4" w:space="0" w:color="000000"/>
              <w:right w:val="single" w:sz="4" w:space="0" w:color="000000"/>
            </w:tcBorders>
          </w:tcPr>
          <w:p w14:paraId="4A904D7C"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19</w:t>
            </w:r>
          </w:p>
        </w:tc>
        <w:tc>
          <w:tcPr>
            <w:tcW w:w="5176" w:type="dxa"/>
            <w:tcBorders>
              <w:top w:val="single" w:sz="4" w:space="0" w:color="000000"/>
              <w:left w:val="single" w:sz="4" w:space="0" w:color="000000"/>
              <w:bottom w:val="single" w:sz="4" w:space="0" w:color="000000"/>
              <w:right w:val="single" w:sz="4" w:space="0" w:color="000000"/>
            </w:tcBorders>
          </w:tcPr>
          <w:p w14:paraId="1CF9769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Общая площадь жилых помещений, приходящаяся в среднем на одного жителя, кв м</w:t>
            </w:r>
          </w:p>
        </w:tc>
        <w:tc>
          <w:tcPr>
            <w:tcW w:w="1695" w:type="dxa"/>
            <w:tcBorders>
              <w:top w:val="single" w:sz="4" w:space="0" w:color="000000"/>
              <w:left w:val="single" w:sz="4" w:space="0" w:color="000000"/>
              <w:bottom w:val="single" w:sz="4" w:space="0" w:color="000000"/>
              <w:right w:val="single" w:sz="4" w:space="0" w:color="000000"/>
            </w:tcBorders>
          </w:tcPr>
          <w:p w14:paraId="2946A7CA"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29,7</w:t>
            </w:r>
          </w:p>
        </w:tc>
        <w:tc>
          <w:tcPr>
            <w:tcW w:w="1677" w:type="dxa"/>
            <w:tcBorders>
              <w:top w:val="single" w:sz="4" w:space="0" w:color="000000"/>
              <w:left w:val="single" w:sz="4" w:space="0" w:color="000000"/>
              <w:bottom w:val="single" w:sz="4" w:space="0" w:color="000000"/>
              <w:right w:val="single" w:sz="4" w:space="0" w:color="000000"/>
            </w:tcBorders>
          </w:tcPr>
          <w:p w14:paraId="169FC7AD"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58,6</w:t>
            </w:r>
          </w:p>
        </w:tc>
      </w:tr>
      <w:tr w:rsidR="005E7CE0" w14:paraId="5897928F" w14:textId="77777777">
        <w:tc>
          <w:tcPr>
            <w:tcW w:w="805" w:type="dxa"/>
            <w:tcBorders>
              <w:top w:val="single" w:sz="4" w:space="0" w:color="000000"/>
              <w:left w:val="single" w:sz="4" w:space="0" w:color="000000"/>
              <w:bottom w:val="single" w:sz="4" w:space="0" w:color="000000"/>
              <w:right w:val="single" w:sz="4" w:space="0" w:color="000000"/>
            </w:tcBorders>
          </w:tcPr>
          <w:p w14:paraId="69C35858"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20</w:t>
            </w:r>
          </w:p>
        </w:tc>
        <w:tc>
          <w:tcPr>
            <w:tcW w:w="5176" w:type="dxa"/>
            <w:tcBorders>
              <w:top w:val="single" w:sz="4" w:space="0" w:color="000000"/>
              <w:left w:val="single" w:sz="4" w:space="0" w:color="000000"/>
              <w:bottom w:val="single" w:sz="4" w:space="0" w:color="000000"/>
              <w:right w:val="single" w:sz="4" w:space="0" w:color="000000"/>
            </w:tcBorders>
          </w:tcPr>
          <w:p w14:paraId="06210FD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Доля протяженности автомобильных дорог общего пользования с твердым покрытием в общей протяженности автодорог общего пользования, %</w:t>
            </w:r>
          </w:p>
        </w:tc>
        <w:tc>
          <w:tcPr>
            <w:tcW w:w="1695" w:type="dxa"/>
            <w:tcBorders>
              <w:top w:val="single" w:sz="4" w:space="0" w:color="000000"/>
              <w:left w:val="single" w:sz="4" w:space="0" w:color="000000"/>
              <w:bottom w:val="single" w:sz="4" w:space="0" w:color="000000"/>
              <w:right w:val="single" w:sz="4" w:space="0" w:color="000000"/>
            </w:tcBorders>
          </w:tcPr>
          <w:p w14:paraId="3D68BBB0"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72,8</w:t>
            </w:r>
          </w:p>
        </w:tc>
        <w:tc>
          <w:tcPr>
            <w:tcW w:w="1677" w:type="dxa"/>
            <w:tcBorders>
              <w:top w:val="single" w:sz="4" w:space="0" w:color="000000"/>
              <w:left w:val="single" w:sz="4" w:space="0" w:color="000000"/>
              <w:bottom w:val="single" w:sz="4" w:space="0" w:color="000000"/>
              <w:right w:val="single" w:sz="4" w:space="0" w:color="000000"/>
            </w:tcBorders>
          </w:tcPr>
          <w:p w14:paraId="75F524F4"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97,0</w:t>
            </w:r>
          </w:p>
        </w:tc>
      </w:tr>
      <w:tr w:rsidR="005E7CE0" w14:paraId="26CA230B" w14:textId="77777777">
        <w:tc>
          <w:tcPr>
            <w:tcW w:w="805" w:type="dxa"/>
            <w:tcBorders>
              <w:top w:val="single" w:sz="4" w:space="0" w:color="000000"/>
              <w:left w:val="single" w:sz="4" w:space="0" w:color="000000"/>
              <w:bottom w:val="single" w:sz="4" w:space="0" w:color="000000"/>
              <w:right w:val="single" w:sz="4" w:space="0" w:color="000000"/>
            </w:tcBorders>
          </w:tcPr>
          <w:p w14:paraId="49DE63C5"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21</w:t>
            </w:r>
          </w:p>
        </w:tc>
        <w:tc>
          <w:tcPr>
            <w:tcW w:w="5176" w:type="dxa"/>
            <w:tcBorders>
              <w:top w:val="single" w:sz="4" w:space="0" w:color="000000"/>
              <w:left w:val="single" w:sz="4" w:space="0" w:color="000000"/>
              <w:bottom w:val="single" w:sz="4" w:space="0" w:color="000000"/>
              <w:right w:val="single" w:sz="4" w:space="0" w:color="000000"/>
            </w:tcBorders>
          </w:tcPr>
          <w:p w14:paraId="73A6650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Выбросы загрязняющих веществ в атмосферный воздух, отходящих от стационарных источников загрязнений, тыс. тонн</w:t>
            </w:r>
          </w:p>
        </w:tc>
        <w:tc>
          <w:tcPr>
            <w:tcW w:w="1695" w:type="dxa"/>
            <w:tcBorders>
              <w:top w:val="single" w:sz="4" w:space="0" w:color="000000"/>
              <w:left w:val="single" w:sz="4" w:space="0" w:color="000000"/>
              <w:bottom w:val="single" w:sz="4" w:space="0" w:color="000000"/>
              <w:right w:val="single" w:sz="4" w:space="0" w:color="000000"/>
            </w:tcBorders>
          </w:tcPr>
          <w:p w14:paraId="517E2C3C"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0,81</w:t>
            </w:r>
          </w:p>
        </w:tc>
        <w:tc>
          <w:tcPr>
            <w:tcW w:w="1677" w:type="dxa"/>
            <w:tcBorders>
              <w:top w:val="single" w:sz="4" w:space="0" w:color="000000"/>
              <w:left w:val="single" w:sz="4" w:space="0" w:color="000000"/>
              <w:bottom w:val="single" w:sz="4" w:space="0" w:color="000000"/>
              <w:right w:val="single" w:sz="4" w:space="0" w:color="000000"/>
            </w:tcBorders>
          </w:tcPr>
          <w:p w14:paraId="7073D548"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6,87</w:t>
            </w:r>
          </w:p>
        </w:tc>
      </w:tr>
      <w:tr w:rsidR="005E7CE0" w14:paraId="2E8EA690" w14:textId="77777777">
        <w:tc>
          <w:tcPr>
            <w:tcW w:w="805" w:type="dxa"/>
            <w:tcBorders>
              <w:top w:val="single" w:sz="4" w:space="0" w:color="000000"/>
              <w:left w:val="single" w:sz="4" w:space="0" w:color="000000"/>
              <w:bottom w:val="single" w:sz="4" w:space="0" w:color="000000"/>
              <w:right w:val="single" w:sz="4" w:space="0" w:color="000000"/>
            </w:tcBorders>
          </w:tcPr>
          <w:p w14:paraId="33AF287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22</w:t>
            </w:r>
          </w:p>
        </w:tc>
        <w:tc>
          <w:tcPr>
            <w:tcW w:w="5176" w:type="dxa"/>
            <w:tcBorders>
              <w:top w:val="single" w:sz="4" w:space="0" w:color="000000"/>
              <w:left w:val="single" w:sz="4" w:space="0" w:color="000000"/>
              <w:bottom w:val="single" w:sz="4" w:space="0" w:color="000000"/>
              <w:right w:val="single" w:sz="4" w:space="0" w:color="000000"/>
            </w:tcBorders>
          </w:tcPr>
          <w:p w14:paraId="61AF9A3E"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Число зарегистрированных преступлений, на 100 тыс. человек населения</w:t>
            </w:r>
          </w:p>
        </w:tc>
        <w:tc>
          <w:tcPr>
            <w:tcW w:w="1695" w:type="dxa"/>
            <w:tcBorders>
              <w:top w:val="single" w:sz="4" w:space="0" w:color="000000"/>
              <w:left w:val="single" w:sz="4" w:space="0" w:color="000000"/>
              <w:bottom w:val="single" w:sz="4" w:space="0" w:color="000000"/>
              <w:right w:val="single" w:sz="4" w:space="0" w:color="000000"/>
            </w:tcBorders>
          </w:tcPr>
          <w:p w14:paraId="28BD2DE4"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2910</w:t>
            </w:r>
          </w:p>
        </w:tc>
        <w:tc>
          <w:tcPr>
            <w:tcW w:w="1677" w:type="dxa"/>
            <w:tcBorders>
              <w:top w:val="single" w:sz="4" w:space="0" w:color="000000"/>
              <w:left w:val="single" w:sz="4" w:space="0" w:color="000000"/>
              <w:bottom w:val="single" w:sz="4" w:space="0" w:color="000000"/>
              <w:right w:val="single" w:sz="4" w:space="0" w:color="000000"/>
            </w:tcBorders>
          </w:tcPr>
          <w:p w14:paraId="7C9656D8" w14:textId="77777777" w:rsidR="005E7CE0" w:rsidRDefault="00AA5FE3">
            <w:pPr>
              <w:rPr>
                <w:color w:val="000000"/>
                <w:shd w:val="clear" w:color="auto" w:fill="FFFFFF"/>
              </w:rPr>
            </w:pPr>
            <w:r>
              <w:rPr>
                <w:rFonts w:ascii="Times New Roman" w:hAnsi="Times New Roman" w:cs="Times New Roman"/>
                <w:bCs/>
                <w:color w:val="000000"/>
                <w:sz w:val="24"/>
                <w:shd w:val="clear" w:color="auto" w:fill="FFFFFF"/>
              </w:rPr>
              <w:t>800</w:t>
            </w:r>
          </w:p>
        </w:tc>
      </w:tr>
    </w:tbl>
    <w:p w14:paraId="3198B329" w14:textId="77777777" w:rsidR="005E7CE0" w:rsidRDefault="005E7CE0">
      <w:pPr>
        <w:rPr>
          <w:color w:val="000000"/>
          <w:shd w:val="clear" w:color="auto" w:fill="FFFFFF"/>
        </w:rPr>
      </w:pPr>
    </w:p>
    <w:p w14:paraId="4A1E055C" w14:textId="77777777" w:rsidR="005E7CE0" w:rsidRDefault="00AA5FE3">
      <w:pPr>
        <w:rPr>
          <w:color w:val="000000"/>
          <w:shd w:val="clear" w:color="auto" w:fill="FFFFFF"/>
        </w:rPr>
      </w:pPr>
      <w:r>
        <w:rPr>
          <w:rFonts w:ascii="Times New Roman" w:hAnsi="Times New Roman" w:cs="Times New Roman"/>
          <w:b/>
          <w:bCs/>
          <w:color w:val="000000"/>
          <w:szCs w:val="28"/>
          <w:shd w:val="clear" w:color="auto" w:fill="FFFFFF"/>
        </w:rPr>
        <w:t>Приложение 1. Перечень муниципальных программ Белгородского района, необходимых для реализации Стратегии</w:t>
      </w:r>
    </w:p>
    <w:p w14:paraId="7CC06F9D" w14:textId="77777777" w:rsidR="005E7CE0" w:rsidRDefault="005E7CE0">
      <w:pPr>
        <w:rPr>
          <w:rFonts w:ascii="Times New Roman" w:hAnsi="Times New Roman" w:cs="Times New Roman"/>
          <w:b/>
          <w:bCs/>
          <w:color w:val="000000"/>
          <w:szCs w:val="28"/>
          <w:shd w:val="clear" w:color="auto" w:fill="FFFFFF"/>
        </w:rPr>
      </w:pPr>
    </w:p>
    <w:tbl>
      <w:tblPr>
        <w:tblW w:w="9638" w:type="dxa"/>
        <w:tblInd w:w="-5" w:type="dxa"/>
        <w:tblLayout w:type="fixed"/>
        <w:tblCellMar>
          <w:top w:w="55" w:type="dxa"/>
          <w:bottom w:w="55" w:type="dxa"/>
        </w:tblCellMar>
        <w:tblLook w:val="0000" w:firstRow="0" w:lastRow="0" w:firstColumn="0" w:lastColumn="0" w:noHBand="0" w:noVBand="0"/>
      </w:tblPr>
      <w:tblGrid>
        <w:gridCol w:w="825"/>
        <w:gridCol w:w="8813"/>
      </w:tblGrid>
      <w:tr w:rsidR="005E7CE0" w14:paraId="4B816C69" w14:textId="77777777">
        <w:tc>
          <w:tcPr>
            <w:tcW w:w="825" w:type="dxa"/>
            <w:tcBorders>
              <w:top w:val="single" w:sz="4" w:space="0" w:color="000000"/>
              <w:left w:val="single" w:sz="4" w:space="0" w:color="000000"/>
              <w:bottom w:val="single" w:sz="4" w:space="0" w:color="000000"/>
            </w:tcBorders>
          </w:tcPr>
          <w:p w14:paraId="7D86C807"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 п/п</w:t>
            </w:r>
          </w:p>
        </w:tc>
        <w:tc>
          <w:tcPr>
            <w:tcW w:w="8812" w:type="dxa"/>
            <w:tcBorders>
              <w:top w:val="single" w:sz="4" w:space="0" w:color="000000"/>
              <w:left w:val="single" w:sz="4" w:space="0" w:color="000000"/>
              <w:bottom w:val="single" w:sz="4" w:space="0" w:color="000000"/>
              <w:right w:val="single" w:sz="4" w:space="0" w:color="000000"/>
            </w:tcBorders>
          </w:tcPr>
          <w:p w14:paraId="36B4A742" w14:textId="77777777" w:rsidR="005E7CE0" w:rsidRDefault="00AA5FE3">
            <w:pPr>
              <w:rPr>
                <w:color w:val="000000"/>
                <w:shd w:val="clear" w:color="auto" w:fill="FFFFFF"/>
              </w:rPr>
            </w:pPr>
            <w:r>
              <w:rPr>
                <w:rFonts w:ascii="Times New Roman" w:hAnsi="Times New Roman" w:cs="Times New Roman"/>
                <w:b/>
                <w:bCs/>
                <w:color w:val="000000"/>
                <w:sz w:val="24"/>
                <w:shd w:val="clear" w:color="auto" w:fill="FFFFFF"/>
              </w:rPr>
              <w:t>Наименование муниципальной программы</w:t>
            </w:r>
          </w:p>
        </w:tc>
      </w:tr>
      <w:tr w:rsidR="005E7CE0" w14:paraId="3829996A" w14:textId="77777777">
        <w:tc>
          <w:tcPr>
            <w:tcW w:w="825" w:type="dxa"/>
            <w:tcBorders>
              <w:left w:val="single" w:sz="4" w:space="0" w:color="000000"/>
              <w:bottom w:val="single" w:sz="4" w:space="0" w:color="000000"/>
            </w:tcBorders>
          </w:tcPr>
          <w:p w14:paraId="3F28E564"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w:t>
            </w:r>
          </w:p>
        </w:tc>
        <w:tc>
          <w:tcPr>
            <w:tcW w:w="8812" w:type="dxa"/>
            <w:tcBorders>
              <w:left w:val="single" w:sz="4" w:space="0" w:color="000000"/>
              <w:bottom w:val="single" w:sz="4" w:space="0" w:color="000000"/>
              <w:right w:val="single" w:sz="4" w:space="0" w:color="000000"/>
            </w:tcBorders>
          </w:tcPr>
          <w:p w14:paraId="1EF500BA"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Обеспечение безопасности жизнедеятельности населения Белгородского района</w:t>
            </w:r>
          </w:p>
        </w:tc>
      </w:tr>
      <w:tr w:rsidR="005E7CE0" w14:paraId="45191C12" w14:textId="77777777">
        <w:tc>
          <w:tcPr>
            <w:tcW w:w="825" w:type="dxa"/>
            <w:tcBorders>
              <w:left w:val="single" w:sz="4" w:space="0" w:color="000000"/>
              <w:bottom w:val="single" w:sz="4" w:space="0" w:color="000000"/>
            </w:tcBorders>
          </w:tcPr>
          <w:p w14:paraId="2EEF5A0A"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2.</w:t>
            </w:r>
          </w:p>
        </w:tc>
        <w:tc>
          <w:tcPr>
            <w:tcW w:w="8812" w:type="dxa"/>
            <w:tcBorders>
              <w:left w:val="single" w:sz="4" w:space="0" w:color="000000"/>
              <w:bottom w:val="single" w:sz="4" w:space="0" w:color="000000"/>
              <w:right w:val="single" w:sz="4" w:space="0" w:color="000000"/>
            </w:tcBorders>
          </w:tcPr>
          <w:p w14:paraId="2F5E0601" w14:textId="77777777" w:rsidR="005E7CE0" w:rsidRDefault="00AA5FE3">
            <w:pPr>
              <w:pStyle w:val="afffff1"/>
              <w:spacing w:before="0" w:line="240" w:lineRule="auto"/>
              <w:ind w:left="0" w:right="0"/>
              <w:rPr>
                <w:color w:val="000000"/>
                <w:shd w:val="clear" w:color="auto" w:fill="FFFFFF"/>
              </w:rPr>
            </w:pPr>
            <w:r>
              <w:rPr>
                <w:bCs/>
                <w:color w:val="000000"/>
                <w:sz w:val="24"/>
                <w:szCs w:val="24"/>
                <w:shd w:val="clear" w:color="auto" w:fill="FFFFFF"/>
              </w:rPr>
              <w:t>Развитие образования Белгородского района</w:t>
            </w:r>
          </w:p>
        </w:tc>
      </w:tr>
      <w:tr w:rsidR="005E7CE0" w14:paraId="427BF19F" w14:textId="77777777">
        <w:tc>
          <w:tcPr>
            <w:tcW w:w="825" w:type="dxa"/>
            <w:tcBorders>
              <w:left w:val="single" w:sz="4" w:space="0" w:color="000000"/>
              <w:bottom w:val="single" w:sz="4" w:space="0" w:color="000000"/>
            </w:tcBorders>
          </w:tcPr>
          <w:p w14:paraId="6F56B1DB"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3.</w:t>
            </w:r>
          </w:p>
        </w:tc>
        <w:tc>
          <w:tcPr>
            <w:tcW w:w="8812" w:type="dxa"/>
            <w:tcBorders>
              <w:left w:val="single" w:sz="4" w:space="0" w:color="000000"/>
              <w:bottom w:val="single" w:sz="4" w:space="0" w:color="000000"/>
              <w:right w:val="single" w:sz="4" w:space="0" w:color="000000"/>
            </w:tcBorders>
          </w:tcPr>
          <w:p w14:paraId="6BF21E29" w14:textId="77777777" w:rsidR="005E7CE0" w:rsidRDefault="00AA5FE3">
            <w:pPr>
              <w:pStyle w:val="afffff1"/>
              <w:spacing w:before="0" w:line="240" w:lineRule="auto"/>
              <w:ind w:left="0" w:right="0"/>
              <w:rPr>
                <w:color w:val="000000"/>
                <w:shd w:val="clear" w:color="auto" w:fill="FFFFFF"/>
              </w:rPr>
            </w:pPr>
            <w:r>
              <w:rPr>
                <w:bCs/>
                <w:color w:val="000000"/>
                <w:sz w:val="24"/>
                <w:szCs w:val="24"/>
                <w:shd w:val="clear" w:color="auto" w:fill="FFFFFF"/>
              </w:rPr>
              <w:t>Социальная поддержка граждан на территории Белгородского района</w:t>
            </w:r>
          </w:p>
        </w:tc>
      </w:tr>
      <w:tr w:rsidR="005E7CE0" w14:paraId="69CBE009" w14:textId="77777777">
        <w:trPr>
          <w:trHeight w:val="450"/>
        </w:trPr>
        <w:tc>
          <w:tcPr>
            <w:tcW w:w="825" w:type="dxa"/>
            <w:tcBorders>
              <w:left w:val="single" w:sz="4" w:space="0" w:color="000000"/>
              <w:bottom w:val="single" w:sz="4" w:space="0" w:color="000000"/>
            </w:tcBorders>
          </w:tcPr>
          <w:p w14:paraId="27F13BCD"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4.</w:t>
            </w:r>
          </w:p>
        </w:tc>
        <w:tc>
          <w:tcPr>
            <w:tcW w:w="8812" w:type="dxa"/>
            <w:tcBorders>
              <w:left w:val="single" w:sz="4" w:space="0" w:color="000000"/>
              <w:bottom w:val="single" w:sz="4" w:space="0" w:color="000000"/>
              <w:right w:val="single" w:sz="4" w:space="0" w:color="000000"/>
            </w:tcBorders>
          </w:tcPr>
          <w:p w14:paraId="6C8FF58C" w14:textId="77777777" w:rsidR="005E7CE0" w:rsidRDefault="00AA5FE3">
            <w:pPr>
              <w:pStyle w:val="afffff1"/>
              <w:spacing w:before="0" w:line="240" w:lineRule="auto"/>
              <w:ind w:left="0" w:right="0"/>
              <w:rPr>
                <w:color w:val="000000"/>
                <w:shd w:val="clear" w:color="auto" w:fill="FFFFFF"/>
              </w:rPr>
            </w:pPr>
            <w:r>
              <w:rPr>
                <w:bCs/>
                <w:color w:val="000000"/>
                <w:sz w:val="24"/>
                <w:szCs w:val="24"/>
                <w:shd w:val="clear" w:color="auto" w:fill="FFFFFF"/>
              </w:rPr>
              <w:t>Развитие культуры и художественного творчества Белгородского района</w:t>
            </w:r>
          </w:p>
        </w:tc>
      </w:tr>
      <w:tr w:rsidR="005E7CE0" w14:paraId="620EE5F8" w14:textId="77777777">
        <w:tc>
          <w:tcPr>
            <w:tcW w:w="825" w:type="dxa"/>
            <w:tcBorders>
              <w:left w:val="single" w:sz="4" w:space="0" w:color="000000"/>
              <w:bottom w:val="single" w:sz="4" w:space="0" w:color="000000"/>
            </w:tcBorders>
          </w:tcPr>
          <w:p w14:paraId="4D5EB3ED"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5.</w:t>
            </w:r>
          </w:p>
        </w:tc>
        <w:tc>
          <w:tcPr>
            <w:tcW w:w="8812" w:type="dxa"/>
            <w:tcBorders>
              <w:left w:val="single" w:sz="4" w:space="0" w:color="000000"/>
              <w:bottom w:val="single" w:sz="4" w:space="0" w:color="000000"/>
              <w:right w:val="single" w:sz="4" w:space="0" w:color="000000"/>
            </w:tcBorders>
          </w:tcPr>
          <w:p w14:paraId="45297233"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Развитие физической культуры, спорта и молодежной политики на территории Белгородского района</w:t>
            </w:r>
          </w:p>
        </w:tc>
      </w:tr>
      <w:tr w:rsidR="005E7CE0" w14:paraId="69F12F05" w14:textId="77777777">
        <w:tc>
          <w:tcPr>
            <w:tcW w:w="825" w:type="dxa"/>
            <w:tcBorders>
              <w:left w:val="single" w:sz="4" w:space="0" w:color="000000"/>
              <w:bottom w:val="single" w:sz="4" w:space="0" w:color="000000"/>
            </w:tcBorders>
          </w:tcPr>
          <w:p w14:paraId="709933F5"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6.</w:t>
            </w:r>
          </w:p>
        </w:tc>
        <w:tc>
          <w:tcPr>
            <w:tcW w:w="8812" w:type="dxa"/>
            <w:tcBorders>
              <w:left w:val="single" w:sz="4" w:space="0" w:color="000000"/>
              <w:bottom w:val="single" w:sz="4" w:space="0" w:color="000000"/>
              <w:right w:val="single" w:sz="4" w:space="0" w:color="000000"/>
            </w:tcBorders>
          </w:tcPr>
          <w:p w14:paraId="406B282D"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Реализация мероприятий государственных программ Белгородской области, направленных на развитие сельского хозяйства и рыбоводства, водного и лесного хозяйства, охрану окружающей среды, комплексное развитие сельских территорий, в Белгородском районе</w:t>
            </w:r>
          </w:p>
        </w:tc>
      </w:tr>
      <w:tr w:rsidR="005E7CE0" w14:paraId="1D9E64B0" w14:textId="77777777">
        <w:tc>
          <w:tcPr>
            <w:tcW w:w="825" w:type="dxa"/>
            <w:tcBorders>
              <w:left w:val="single" w:sz="4" w:space="0" w:color="000000"/>
              <w:bottom w:val="single" w:sz="4" w:space="0" w:color="000000"/>
            </w:tcBorders>
          </w:tcPr>
          <w:p w14:paraId="64A5C980"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7.</w:t>
            </w:r>
          </w:p>
        </w:tc>
        <w:tc>
          <w:tcPr>
            <w:tcW w:w="8812" w:type="dxa"/>
            <w:tcBorders>
              <w:left w:val="single" w:sz="4" w:space="0" w:color="000000"/>
              <w:bottom w:val="single" w:sz="4" w:space="0" w:color="000000"/>
              <w:right w:val="single" w:sz="4" w:space="0" w:color="000000"/>
            </w:tcBorders>
          </w:tcPr>
          <w:p w14:paraId="473028EA"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Обеспечение доступным и комфортным жильем  жителей Белгородского района</w:t>
            </w:r>
          </w:p>
        </w:tc>
      </w:tr>
      <w:tr w:rsidR="005E7CE0" w14:paraId="1982CB85" w14:textId="77777777">
        <w:tc>
          <w:tcPr>
            <w:tcW w:w="825" w:type="dxa"/>
            <w:tcBorders>
              <w:left w:val="single" w:sz="4" w:space="0" w:color="000000"/>
              <w:bottom w:val="single" w:sz="4" w:space="0" w:color="000000"/>
            </w:tcBorders>
          </w:tcPr>
          <w:p w14:paraId="608978F2"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8.</w:t>
            </w:r>
          </w:p>
        </w:tc>
        <w:tc>
          <w:tcPr>
            <w:tcW w:w="8812" w:type="dxa"/>
            <w:tcBorders>
              <w:left w:val="single" w:sz="4" w:space="0" w:color="000000"/>
              <w:bottom w:val="single" w:sz="4" w:space="0" w:color="000000"/>
              <w:right w:val="single" w:sz="4" w:space="0" w:color="000000"/>
            </w:tcBorders>
          </w:tcPr>
          <w:p w14:paraId="14F1C0EC"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Обеспечение качественными коммунальными услугами жителей Белгородского района</w:t>
            </w:r>
          </w:p>
        </w:tc>
      </w:tr>
      <w:tr w:rsidR="005E7CE0" w14:paraId="0607B240" w14:textId="77777777">
        <w:tc>
          <w:tcPr>
            <w:tcW w:w="825" w:type="dxa"/>
            <w:tcBorders>
              <w:left w:val="single" w:sz="4" w:space="0" w:color="000000"/>
              <w:bottom w:val="single" w:sz="4" w:space="0" w:color="000000"/>
            </w:tcBorders>
          </w:tcPr>
          <w:p w14:paraId="49C6601E"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9.</w:t>
            </w:r>
          </w:p>
        </w:tc>
        <w:tc>
          <w:tcPr>
            <w:tcW w:w="8812" w:type="dxa"/>
            <w:tcBorders>
              <w:left w:val="single" w:sz="4" w:space="0" w:color="000000"/>
              <w:bottom w:val="single" w:sz="4" w:space="0" w:color="000000"/>
              <w:right w:val="single" w:sz="4" w:space="0" w:color="000000"/>
            </w:tcBorders>
          </w:tcPr>
          <w:p w14:paraId="5A623E95" w14:textId="77777777" w:rsidR="005E7CE0" w:rsidRDefault="00AA5FE3">
            <w:pPr>
              <w:pStyle w:val="afffff1"/>
              <w:spacing w:before="0" w:line="240" w:lineRule="auto"/>
              <w:ind w:left="0" w:right="0"/>
              <w:rPr>
                <w:color w:val="000000"/>
                <w:shd w:val="clear" w:color="auto" w:fill="FFFFFF"/>
              </w:rPr>
            </w:pPr>
            <w:r>
              <w:rPr>
                <w:bCs/>
                <w:color w:val="000000"/>
                <w:sz w:val="24"/>
                <w:szCs w:val="24"/>
                <w:shd w:val="clear" w:color="auto" w:fill="FFFFFF"/>
              </w:rPr>
              <w:t>Совершенствование и развитие транспортной системы и дорожной сети Белгородского района</w:t>
            </w:r>
          </w:p>
        </w:tc>
      </w:tr>
      <w:tr w:rsidR="005E7CE0" w14:paraId="227A4AEF" w14:textId="77777777">
        <w:tc>
          <w:tcPr>
            <w:tcW w:w="825" w:type="dxa"/>
            <w:tcBorders>
              <w:left w:val="single" w:sz="4" w:space="0" w:color="000000"/>
              <w:bottom w:val="single" w:sz="4" w:space="0" w:color="000000"/>
            </w:tcBorders>
          </w:tcPr>
          <w:p w14:paraId="704DE5BD"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10.</w:t>
            </w:r>
          </w:p>
        </w:tc>
        <w:tc>
          <w:tcPr>
            <w:tcW w:w="8812" w:type="dxa"/>
            <w:tcBorders>
              <w:left w:val="single" w:sz="4" w:space="0" w:color="000000"/>
              <w:bottom w:val="single" w:sz="4" w:space="0" w:color="000000"/>
              <w:right w:val="single" w:sz="4" w:space="0" w:color="000000"/>
            </w:tcBorders>
          </w:tcPr>
          <w:p w14:paraId="77736F1B"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Формирование современной городской среды на территории Белгородского района</w:t>
            </w:r>
          </w:p>
        </w:tc>
      </w:tr>
      <w:tr w:rsidR="005E7CE0" w14:paraId="0AA6E236" w14:textId="77777777">
        <w:tc>
          <w:tcPr>
            <w:tcW w:w="825" w:type="dxa"/>
            <w:tcBorders>
              <w:left w:val="single" w:sz="4" w:space="0" w:color="000000"/>
              <w:bottom w:val="single" w:sz="4" w:space="0" w:color="000000"/>
            </w:tcBorders>
          </w:tcPr>
          <w:p w14:paraId="48996A7F"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11.</w:t>
            </w:r>
          </w:p>
        </w:tc>
        <w:tc>
          <w:tcPr>
            <w:tcW w:w="8812" w:type="dxa"/>
            <w:tcBorders>
              <w:left w:val="single" w:sz="4" w:space="0" w:color="000000"/>
              <w:bottom w:val="single" w:sz="4" w:space="0" w:color="000000"/>
              <w:right w:val="single" w:sz="4" w:space="0" w:color="000000"/>
            </w:tcBorders>
          </w:tcPr>
          <w:p w14:paraId="40976267" w14:textId="77777777" w:rsidR="005E7CE0" w:rsidRDefault="00AA5FE3">
            <w:pPr>
              <w:jc w:val="both"/>
              <w:rPr>
                <w:color w:val="000000"/>
                <w:shd w:val="clear" w:color="auto" w:fill="FFFFFF"/>
              </w:rPr>
            </w:pPr>
            <w:r>
              <w:rPr>
                <w:rFonts w:ascii="Times New Roman" w:hAnsi="Times New Roman" w:cs="Times New Roman"/>
                <w:bCs/>
                <w:color w:val="000000"/>
                <w:sz w:val="24"/>
                <w:shd w:val="clear" w:color="auto" w:fill="FFFFFF"/>
              </w:rPr>
              <w:t>Развитие экономического потенциала и формирование благоприятного предпринимательского климата в Белгородском районе</w:t>
            </w:r>
          </w:p>
        </w:tc>
      </w:tr>
    </w:tbl>
    <w:p w14:paraId="3F40EE76" w14:textId="77777777" w:rsidR="005E7CE0" w:rsidRDefault="005E7CE0">
      <w:pPr>
        <w:jc w:val="both"/>
        <w:rPr>
          <w:rFonts w:ascii="Times New Roman" w:hAnsi="Times New Roman" w:cs="Times New Roman"/>
          <w:b/>
          <w:bCs/>
          <w:iCs/>
          <w:color w:val="000000"/>
          <w:szCs w:val="28"/>
          <w:shd w:val="clear" w:color="auto" w:fill="FFFFFF"/>
        </w:rPr>
      </w:pPr>
    </w:p>
    <w:p w14:paraId="3908EB3A" w14:textId="77777777" w:rsidR="005E7CE0" w:rsidRDefault="005E7CE0"/>
    <w:p w14:paraId="2634D90D" w14:textId="77777777" w:rsidR="005E7CE0" w:rsidRDefault="005E7CE0">
      <w:pPr>
        <w:ind w:firstLine="709"/>
        <w:jc w:val="both"/>
        <w:rPr>
          <w:rFonts w:ascii="Times New Roman" w:hAnsi="Times New Roman" w:cs="Times New Roman"/>
          <w:color w:val="FF0000"/>
          <w:szCs w:val="28"/>
        </w:rPr>
      </w:pPr>
    </w:p>
    <w:sectPr w:rsidR="005E7CE0">
      <w:headerReference w:type="even" r:id="rId27"/>
      <w:headerReference w:type="default" r:id="rId28"/>
      <w:footerReference w:type="even" r:id="rId29"/>
      <w:footerReference w:type="default" r:id="rId30"/>
      <w:headerReference w:type="first" r:id="rId31"/>
      <w:footerReference w:type="first" r:id="rId32"/>
      <w:pgSz w:w="11906" w:h="16838"/>
      <w:pgMar w:top="1313" w:right="680" w:bottom="1134" w:left="1588" w:header="708" w:footer="708" w:gutter="0"/>
      <w:cols w:space="720"/>
      <w:formProt w:val="0"/>
      <w:docGrid w:linePitch="360" w:charSpace="1638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Позднякова Татьяна Анатольевна" w:date="2024-09-11T11:05:00Z" w:initials="ПТА">
    <w:p w14:paraId="5EF8F5E2" w14:textId="77777777" w:rsidR="00E64F0E" w:rsidRDefault="00E64F0E">
      <w:pPr>
        <w:pStyle w:val="affa"/>
      </w:pPr>
      <w:r>
        <w:rPr>
          <w:rStyle w:val="afffff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F5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1160" w14:textId="77777777" w:rsidR="00A53A1C" w:rsidRDefault="00A53A1C">
      <w:r>
        <w:separator/>
      </w:r>
    </w:p>
  </w:endnote>
  <w:endnote w:type="continuationSeparator" w:id="0">
    <w:p w14:paraId="5B9022B9" w14:textId="77777777" w:rsidR="00A53A1C" w:rsidRDefault="00A5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OpenSymbol">
    <w:altName w:val="Arial Unicode MS"/>
    <w:charset w:val="01"/>
    <w:family w:val="roman"/>
    <w:pitch w:val="default"/>
  </w:font>
  <w:font w:name="Tinos">
    <w:altName w:val="Times New Roman"/>
    <w:charset w:val="01"/>
    <w:family w:val="roman"/>
    <w:pitch w:val="default"/>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Roboto">
    <w:panose1 w:val="00000000000000000000"/>
    <w:charset w:val="00"/>
    <w:family w:val="roman"/>
    <w:notTrueType/>
    <w:pitch w:val="default"/>
  </w:font>
  <w:font w:name="TimesNewRoman">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3E585" w14:textId="77777777" w:rsidR="00E64F0E" w:rsidRDefault="00E64F0E">
    <w:pPr>
      <w:pStyle w:val="a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7A8A3" w14:textId="77777777" w:rsidR="00E64F0E" w:rsidRDefault="00E64F0E">
    <w:pPr>
      <w:pStyle w:val="a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CC90" w14:textId="77777777" w:rsidR="00E64F0E" w:rsidRDefault="00E64F0E">
    <w:pPr>
      <w:pStyle w:val="af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9AAFF" w14:textId="77777777" w:rsidR="00E64F0E" w:rsidRDefault="00E64F0E">
    <w:pPr>
      <w:pStyle w:val="a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65FE9" w14:textId="77777777" w:rsidR="00E64F0E" w:rsidRDefault="00E64F0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52D8" w14:textId="77777777" w:rsidR="00E64F0E" w:rsidRDefault="00E64F0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94F68" w14:textId="77777777" w:rsidR="00E64F0E" w:rsidRDefault="00E64F0E">
    <w:pPr>
      <w:pStyle w:val="aff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6521" w14:textId="77777777" w:rsidR="00E64F0E" w:rsidRDefault="00E64F0E">
    <w:pPr>
      <w:pStyle w:val="afff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EE7D" w14:textId="77777777" w:rsidR="00E64F0E" w:rsidRDefault="00E64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C6944" w14:textId="77777777" w:rsidR="00A53A1C" w:rsidRDefault="00A53A1C">
      <w:r>
        <w:separator/>
      </w:r>
    </w:p>
  </w:footnote>
  <w:footnote w:type="continuationSeparator" w:id="0">
    <w:p w14:paraId="2359EAC6" w14:textId="77777777" w:rsidR="00A53A1C" w:rsidRDefault="00A53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3C96" w14:textId="77777777" w:rsidR="00E64F0E" w:rsidRDefault="00E64F0E">
    <w:pPr>
      <w:pStyle w:val="afff5"/>
    </w:pPr>
    <w:r>
      <w:fldChar w:fldCharType="begin"/>
    </w:r>
    <w:r>
      <w:instrText xml:space="preserve"> PAGE </w:instrText>
    </w:r>
    <w:r>
      <w:fldChar w:fldCharType="separate"/>
    </w:r>
    <w:r w:rsidR="00334D07">
      <w:rPr>
        <w:noProof/>
      </w:rPr>
      <w:t>118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4008" w14:textId="77777777" w:rsidR="00E64F0E" w:rsidRDefault="00E64F0E">
    <w:pPr>
      <w:pStyle w:val="afff5"/>
      <w:rPr>
        <w:shd w:val="clear" w:color="auto" w:fill="FFFFFF"/>
      </w:rPr>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334D07">
      <w:rPr>
        <w:noProof/>
        <w:shd w:val="clear" w:color="auto" w:fill="FFFFFF"/>
      </w:rPr>
      <w:t>119</w:t>
    </w:r>
    <w:r>
      <w:rPr>
        <w:shd w:val="clear" w:color="auto" w:fill="FFFFF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81E7" w14:textId="77777777" w:rsidR="00E64F0E" w:rsidRDefault="00E64F0E">
    <w:pPr>
      <w:pStyle w:val="af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B820" w14:textId="77777777" w:rsidR="00E64F0E" w:rsidRDefault="00E64F0E">
    <w:pPr>
      <w:pStyle w:val="afff5"/>
    </w:pPr>
    <w:r>
      <w:fldChar w:fldCharType="begin"/>
    </w:r>
    <w:r>
      <w:instrText xml:space="preserve"> PAGE </w:instrText>
    </w:r>
    <w:r>
      <w:fldChar w:fldCharType="separate"/>
    </w:r>
    <w:r w:rsidR="00334D07">
      <w:rPr>
        <w:noProof/>
      </w:rPr>
      <w:t>124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A319" w14:textId="77777777" w:rsidR="00E64F0E" w:rsidRDefault="00E64F0E">
    <w:pPr>
      <w:pStyle w:val="afff5"/>
    </w:pPr>
    <w:r>
      <w:fldChar w:fldCharType="begin"/>
    </w:r>
    <w:r>
      <w:instrText xml:space="preserve"> PAGE </w:instrText>
    </w:r>
    <w:r>
      <w:fldChar w:fldCharType="separate"/>
    </w:r>
    <w:r w:rsidR="00334D07">
      <w:rPr>
        <w:noProof/>
      </w:rPr>
      <w:t>123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F108F" w14:textId="77777777" w:rsidR="00E64F0E" w:rsidRDefault="00E64F0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6CD4" w14:textId="77777777" w:rsidR="00E64F0E" w:rsidRDefault="00E64F0E">
    <w:pPr>
      <w:pStyle w:val="afff6"/>
      <w:jc w:val="center"/>
      <w:rPr>
        <w:shd w:val="clear" w:color="auto" w:fill="FFFFFF"/>
      </w:rPr>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334D07">
      <w:rPr>
        <w:noProof/>
        <w:shd w:val="clear" w:color="auto" w:fill="FFFFFF"/>
      </w:rPr>
      <w:t>132</w:t>
    </w:r>
    <w:r>
      <w:rPr>
        <w:shd w:val="clear" w:color="auto" w:fill="FFFFF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B317" w14:textId="77777777" w:rsidR="00E64F0E" w:rsidRDefault="00E64F0E">
    <w:pPr>
      <w:pStyle w:val="afff5"/>
      <w:rPr>
        <w:shd w:val="clear" w:color="auto" w:fill="FFFFFF"/>
      </w:rPr>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334D07">
      <w:rPr>
        <w:noProof/>
        <w:shd w:val="clear" w:color="auto" w:fill="FFFFFF"/>
      </w:rPr>
      <w:t>131</w:t>
    </w:r>
    <w:r>
      <w:rPr>
        <w:shd w:val="clear" w:color="auto" w:fill="FFFFF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73F5" w14:textId="77777777" w:rsidR="00E64F0E" w:rsidRDefault="00E6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D3D"/>
    <w:multiLevelType w:val="multilevel"/>
    <w:tmpl w:val="A16E714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56E0263"/>
    <w:multiLevelType w:val="multilevel"/>
    <w:tmpl w:val="761800EA"/>
    <w:lvl w:ilvl="0">
      <w:start w:val="1"/>
      <w:numFmt w:val="bullet"/>
      <w:pStyle w:val="3"/>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2" w15:restartNumberingAfterBreak="0">
    <w:nsid w:val="2AEE192C"/>
    <w:multiLevelType w:val="multilevel"/>
    <w:tmpl w:val="ABE03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612214B"/>
    <w:multiLevelType w:val="multilevel"/>
    <w:tmpl w:val="ECE6E748"/>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6355574"/>
    <w:multiLevelType w:val="multilevel"/>
    <w:tmpl w:val="EFB0FB7E"/>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3C7F105D"/>
    <w:multiLevelType w:val="multilevel"/>
    <w:tmpl w:val="E7CE719C"/>
    <w:lvl w:ilvl="0">
      <w:start w:val="1"/>
      <w:numFmt w:val="decimal"/>
      <w:pStyle w:val="4"/>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6" w15:restartNumberingAfterBreak="0">
    <w:nsid w:val="6E807D04"/>
    <w:multiLevelType w:val="multilevel"/>
    <w:tmpl w:val="91107A16"/>
    <w:lvl w:ilvl="0">
      <w:start w:val="1"/>
      <w:numFmt w:val="decimal"/>
      <w:suff w:val="space"/>
      <w:lvlText w:val="%1."/>
      <w:lvlJc w:val="left"/>
      <w:pPr>
        <w:tabs>
          <w:tab w:val="num" w:pos="0"/>
        </w:tabs>
        <w:ind w:left="1429" w:hanging="360"/>
      </w:pPr>
      <w:rPr>
        <w:rFonts w:ascii="Tinos" w:hAnsi="Tino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732934BA"/>
    <w:multiLevelType w:val="multilevel"/>
    <w:tmpl w:val="137CEC4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1"/>
  </w:num>
  <w:num w:numId="3">
    <w:abstractNumId w:val="4"/>
  </w:num>
  <w:num w:numId="4">
    <w:abstractNumId w:val="6"/>
  </w:num>
  <w:num w:numId="5">
    <w:abstractNumId w:val="0"/>
  </w:num>
  <w:num w:numId="6">
    <w:abstractNumId w:val="7"/>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зднякова Татьяна Анатольевна">
    <w15:presenceInfo w15:providerId="AD" w15:userId="S-1-5-21-2181960125-2743288509-1583504907-2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E0"/>
    <w:rsid w:val="00015910"/>
    <w:rsid w:val="000225AC"/>
    <w:rsid w:val="000474D9"/>
    <w:rsid w:val="000514DE"/>
    <w:rsid w:val="00074288"/>
    <w:rsid w:val="00095463"/>
    <w:rsid w:val="000C7A99"/>
    <w:rsid w:val="000E0636"/>
    <w:rsid w:val="000E0E05"/>
    <w:rsid w:val="000E4CC2"/>
    <w:rsid w:val="000E7F95"/>
    <w:rsid w:val="000F50D8"/>
    <w:rsid w:val="00115F91"/>
    <w:rsid w:val="00127341"/>
    <w:rsid w:val="00127378"/>
    <w:rsid w:val="00187976"/>
    <w:rsid w:val="001D6A65"/>
    <w:rsid w:val="002255C0"/>
    <w:rsid w:val="00231F49"/>
    <w:rsid w:val="00234F87"/>
    <w:rsid w:val="00247896"/>
    <w:rsid w:val="002601FC"/>
    <w:rsid w:val="002703F8"/>
    <w:rsid w:val="002849F2"/>
    <w:rsid w:val="002B4F78"/>
    <w:rsid w:val="002C3215"/>
    <w:rsid w:val="002D284D"/>
    <w:rsid w:val="002E4A80"/>
    <w:rsid w:val="002F2F24"/>
    <w:rsid w:val="00321DC2"/>
    <w:rsid w:val="003228FC"/>
    <w:rsid w:val="00334D07"/>
    <w:rsid w:val="003369D4"/>
    <w:rsid w:val="003473D0"/>
    <w:rsid w:val="003A1978"/>
    <w:rsid w:val="003A2171"/>
    <w:rsid w:val="00405BBB"/>
    <w:rsid w:val="004211F4"/>
    <w:rsid w:val="00425EDD"/>
    <w:rsid w:val="004305AC"/>
    <w:rsid w:val="00431F84"/>
    <w:rsid w:val="004662EB"/>
    <w:rsid w:val="00467A00"/>
    <w:rsid w:val="00475CE7"/>
    <w:rsid w:val="00486CBF"/>
    <w:rsid w:val="004A25B7"/>
    <w:rsid w:val="004A6C9E"/>
    <w:rsid w:val="004E3A55"/>
    <w:rsid w:val="00511D98"/>
    <w:rsid w:val="00570443"/>
    <w:rsid w:val="00581347"/>
    <w:rsid w:val="005A33A1"/>
    <w:rsid w:val="005D3230"/>
    <w:rsid w:val="005D5381"/>
    <w:rsid w:val="005E7CE0"/>
    <w:rsid w:val="005F2676"/>
    <w:rsid w:val="005F5751"/>
    <w:rsid w:val="00617748"/>
    <w:rsid w:val="00622059"/>
    <w:rsid w:val="0064606D"/>
    <w:rsid w:val="00652630"/>
    <w:rsid w:val="00687C5D"/>
    <w:rsid w:val="00697700"/>
    <w:rsid w:val="006B3387"/>
    <w:rsid w:val="006B34B3"/>
    <w:rsid w:val="006B38E2"/>
    <w:rsid w:val="006D4576"/>
    <w:rsid w:val="006D727C"/>
    <w:rsid w:val="006E7ED0"/>
    <w:rsid w:val="006F62BD"/>
    <w:rsid w:val="00740A58"/>
    <w:rsid w:val="0074757A"/>
    <w:rsid w:val="0076018A"/>
    <w:rsid w:val="00785B0E"/>
    <w:rsid w:val="00790AD0"/>
    <w:rsid w:val="007A474E"/>
    <w:rsid w:val="007A7618"/>
    <w:rsid w:val="007C289F"/>
    <w:rsid w:val="007E3D86"/>
    <w:rsid w:val="007E50C2"/>
    <w:rsid w:val="007F76E0"/>
    <w:rsid w:val="00810DF1"/>
    <w:rsid w:val="00823209"/>
    <w:rsid w:val="00854144"/>
    <w:rsid w:val="00866E5F"/>
    <w:rsid w:val="008673AB"/>
    <w:rsid w:val="008906C1"/>
    <w:rsid w:val="008976CD"/>
    <w:rsid w:val="008A7429"/>
    <w:rsid w:val="008B7DEA"/>
    <w:rsid w:val="008D0D15"/>
    <w:rsid w:val="008E2AB2"/>
    <w:rsid w:val="008F1752"/>
    <w:rsid w:val="00907F82"/>
    <w:rsid w:val="00915C48"/>
    <w:rsid w:val="0097316B"/>
    <w:rsid w:val="009A2C98"/>
    <w:rsid w:val="009D1705"/>
    <w:rsid w:val="009E38B2"/>
    <w:rsid w:val="009F7B32"/>
    <w:rsid w:val="00A01B70"/>
    <w:rsid w:val="00A262AB"/>
    <w:rsid w:val="00A5261E"/>
    <w:rsid w:val="00A53A1C"/>
    <w:rsid w:val="00AA3288"/>
    <w:rsid w:val="00AA5FE3"/>
    <w:rsid w:val="00AD6C12"/>
    <w:rsid w:val="00AE19F2"/>
    <w:rsid w:val="00B04FF2"/>
    <w:rsid w:val="00B063BE"/>
    <w:rsid w:val="00B116C3"/>
    <w:rsid w:val="00B14A45"/>
    <w:rsid w:val="00B3338A"/>
    <w:rsid w:val="00B65E63"/>
    <w:rsid w:val="00BB4B9D"/>
    <w:rsid w:val="00BB5FFE"/>
    <w:rsid w:val="00BC2A80"/>
    <w:rsid w:val="00BC3980"/>
    <w:rsid w:val="00BE35C0"/>
    <w:rsid w:val="00BF01CD"/>
    <w:rsid w:val="00C26A52"/>
    <w:rsid w:val="00C41A06"/>
    <w:rsid w:val="00C57047"/>
    <w:rsid w:val="00C64E0E"/>
    <w:rsid w:val="00C663B7"/>
    <w:rsid w:val="00CA27EF"/>
    <w:rsid w:val="00CB7F9E"/>
    <w:rsid w:val="00CC62F7"/>
    <w:rsid w:val="00CE15DF"/>
    <w:rsid w:val="00CE390B"/>
    <w:rsid w:val="00D065E8"/>
    <w:rsid w:val="00D114BE"/>
    <w:rsid w:val="00D348D4"/>
    <w:rsid w:val="00D37C36"/>
    <w:rsid w:val="00D42963"/>
    <w:rsid w:val="00D4542F"/>
    <w:rsid w:val="00D57396"/>
    <w:rsid w:val="00D71C24"/>
    <w:rsid w:val="00D93A52"/>
    <w:rsid w:val="00DD311A"/>
    <w:rsid w:val="00DE214F"/>
    <w:rsid w:val="00DF0E55"/>
    <w:rsid w:val="00E117D1"/>
    <w:rsid w:val="00E11838"/>
    <w:rsid w:val="00E46FA8"/>
    <w:rsid w:val="00E50D79"/>
    <w:rsid w:val="00E566A7"/>
    <w:rsid w:val="00E5725F"/>
    <w:rsid w:val="00E6063D"/>
    <w:rsid w:val="00E64F0E"/>
    <w:rsid w:val="00E97295"/>
    <w:rsid w:val="00ED6939"/>
    <w:rsid w:val="00EE24A3"/>
    <w:rsid w:val="00EF573D"/>
    <w:rsid w:val="00F00CD9"/>
    <w:rsid w:val="00F61EAD"/>
    <w:rsid w:val="00F758F0"/>
    <w:rsid w:val="00F94538"/>
    <w:rsid w:val="00FC498F"/>
    <w:rsid w:val="00FD621F"/>
    <w:rsid w:val="00FE51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19F7"/>
  <w15:docId w15:val="{7DE729FC-D578-4839-B9B6-6532FEA8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center"/>
    </w:pPr>
    <w:rPr>
      <w:rFonts w:ascii="PT Astra Serif" w:hAnsi="PT Astra Serif"/>
      <w:sz w:val="28"/>
    </w:rPr>
  </w:style>
  <w:style w:type="paragraph" w:styleId="1">
    <w:name w:val="heading 1"/>
    <w:basedOn w:val="a0"/>
    <w:next w:val="a1"/>
    <w:qFormat/>
    <w:pPr>
      <w:outlineLvl w:val="0"/>
    </w:pPr>
  </w:style>
  <w:style w:type="paragraph" w:styleId="2">
    <w:name w:val="heading 2"/>
    <w:basedOn w:val="a0"/>
    <w:next w:val="a2"/>
    <w:qFormat/>
    <w:pPr>
      <w:outlineLvl w:val="1"/>
    </w:pPr>
  </w:style>
  <w:style w:type="paragraph" w:styleId="30">
    <w:name w:val="heading 3"/>
    <w:basedOn w:val="a0"/>
    <w:next w:val="a2"/>
    <w:qFormat/>
    <w:pPr>
      <w:outlineLvl w:val="2"/>
    </w:pPr>
  </w:style>
  <w:style w:type="paragraph" w:styleId="40">
    <w:name w:val="heading 4"/>
    <w:basedOn w:val="a0"/>
    <w:next w:val="a2"/>
    <w:qFormat/>
    <w:pPr>
      <w:outlineLvl w:val="3"/>
    </w:pPr>
  </w:style>
  <w:style w:type="paragraph" w:styleId="5">
    <w:name w:val="heading 5"/>
    <w:basedOn w:val="a0"/>
    <w:next w:val="a2"/>
    <w:qFormat/>
    <w:pPr>
      <w:outlineLvl w:val="4"/>
    </w:pPr>
  </w:style>
  <w:style w:type="paragraph" w:styleId="6">
    <w:name w:val="heading 6"/>
    <w:basedOn w:val="a0"/>
    <w:next w:val="a2"/>
    <w:qFormat/>
    <w:pPr>
      <w:outlineLvl w:val="5"/>
    </w:pPr>
  </w:style>
  <w:style w:type="paragraph" w:styleId="7">
    <w:name w:val="heading 7"/>
    <w:basedOn w:val="a0"/>
    <w:next w:val="a2"/>
    <w:qFormat/>
    <w:pPr>
      <w:outlineLvl w:val="6"/>
    </w:pPr>
  </w:style>
  <w:style w:type="paragraph" w:styleId="8">
    <w:name w:val="heading 8"/>
    <w:basedOn w:val="a0"/>
    <w:next w:val="a2"/>
    <w:qFormat/>
    <w:pPr>
      <w:outlineLvl w:val="7"/>
    </w:pPr>
  </w:style>
  <w:style w:type="paragraph" w:styleId="9">
    <w:name w:val="heading 9"/>
    <w:basedOn w:val="a0"/>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rPr>
      <w:vertAlign w:val="superscript"/>
    </w:rPr>
  </w:style>
  <w:style w:type="character" w:styleId="a9">
    <w:name w:val="footnote reference"/>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styleId="ad">
    <w:name w:val="Hyperlink"/>
    <w:rPr>
      <w:color w:val="000080"/>
      <w:u w:val="single"/>
    </w:rPr>
  </w:style>
  <w:style w:type="character" w:styleId="ae">
    <w:name w:val="FollowedHyperlink"/>
    <w:rPr>
      <w:color w:val="800000"/>
      <w:u w:val="single"/>
    </w:rPr>
  </w:style>
  <w:style w:type="character" w:customStyle="1" w:styleId="af">
    <w:name w:val="Заполнитель"/>
    <w:qFormat/>
    <w:rPr>
      <w:smallCaps/>
      <w:color w:val="008080"/>
      <w:u w:val="dotted"/>
    </w:rPr>
  </w:style>
  <w:style w:type="character" w:customStyle="1" w:styleId="af0">
    <w:name w:val="Ссылка указателя"/>
    <w:qFormat/>
  </w:style>
  <w:style w:type="character" w:customStyle="1" w:styleId="af1">
    <w:name w:val="Символ концевой сноски"/>
    <w:qFormat/>
    <w:rPr>
      <w:vertAlign w:val="superscript"/>
    </w:rPr>
  </w:style>
  <w:style w:type="character" w:styleId="af2">
    <w:name w:val="line number"/>
  </w:style>
  <w:style w:type="character" w:customStyle="1" w:styleId="af3">
    <w:name w:val="Основной элемент указателя"/>
    <w:qFormat/>
    <w:rPr>
      <w:b/>
      <w:bCs/>
    </w:rPr>
  </w:style>
  <w:style w:type="character" w:styleId="af4">
    <w:name w:val="endnote reference"/>
    <w:rPr>
      <w:vertAlign w:val="superscript"/>
    </w:rPr>
  </w:style>
  <w:style w:type="character" w:customStyle="1" w:styleId="af5">
    <w:name w:val="Фуригана"/>
    <w:qFormat/>
    <w:rPr>
      <w:sz w:val="12"/>
      <w:szCs w:val="12"/>
      <w:u w:val="none"/>
      <w:em w:val="none"/>
    </w:rPr>
  </w:style>
  <w:style w:type="character" w:customStyle="1" w:styleId="af6">
    <w:name w:val="Вертикальное направление символов"/>
    <w:qFormat/>
    <w:rPr>
      <w:eastAsianLayout w:id="-917745152" w:vert="1"/>
    </w:rPr>
  </w:style>
  <w:style w:type="character" w:styleId="af7">
    <w:name w:val="Emphasis"/>
    <w:qFormat/>
    <w:rPr>
      <w:i/>
      <w:iCs/>
    </w:rPr>
  </w:style>
  <w:style w:type="character" w:customStyle="1" w:styleId="10">
    <w:name w:val="Цитата1"/>
    <w:qFormat/>
    <w:rPr>
      <w:i/>
      <w:iCs/>
    </w:rPr>
  </w:style>
  <w:style w:type="character" w:styleId="af8">
    <w:name w:val="Strong"/>
    <w:qFormat/>
    <w:rPr>
      <w:b/>
      <w:bCs/>
    </w:rPr>
  </w:style>
  <w:style w:type="character" w:customStyle="1" w:styleId="af9">
    <w:name w:val="Исходный текст"/>
    <w:qFormat/>
    <w:rPr>
      <w:rFonts w:ascii="Liberation Mono" w:eastAsia="Liberation Mono" w:hAnsi="Liberation Mono" w:cs="Liberation Mono"/>
    </w:rPr>
  </w:style>
  <w:style w:type="character" w:customStyle="1" w:styleId="afa">
    <w:name w:val="Пример"/>
    <w:qFormat/>
    <w:rPr>
      <w:rFonts w:ascii="Liberation Mono" w:eastAsia="Liberation Mono" w:hAnsi="Liberation Mono" w:cs="Liberation Mono"/>
    </w:rPr>
  </w:style>
  <w:style w:type="character" w:customStyle="1" w:styleId="afb">
    <w:name w:val="Ввод пользователя"/>
    <w:qFormat/>
    <w:rPr>
      <w:rFonts w:ascii="Liberation Mono" w:eastAsia="Liberation Mono" w:hAnsi="Liberation Mono" w:cs="Liberation Mono"/>
    </w:rPr>
  </w:style>
  <w:style w:type="character" w:customStyle="1" w:styleId="afc">
    <w:name w:val="Переменная"/>
    <w:qFormat/>
    <w:rPr>
      <w:i/>
      <w:iCs/>
    </w:rPr>
  </w:style>
  <w:style w:type="character" w:customStyle="1" w:styleId="afd">
    <w:name w:val="Определение"/>
    <w:qFormat/>
  </w:style>
  <w:style w:type="character" w:customStyle="1" w:styleId="afe">
    <w:name w:val="Непропорциональный текст"/>
    <w:qFormat/>
    <w:rPr>
      <w:rFonts w:ascii="Liberation Mono" w:eastAsia="Liberation Mono" w:hAnsi="Liberation Mono" w:cs="Liberation Mono"/>
    </w:rPr>
  </w:style>
  <w:style w:type="character" w:customStyle="1" w:styleId="20">
    <w:name w:val="Основной текст20"/>
    <w:qFormat/>
    <w:rPr>
      <w:rFonts w:ascii="Sylfaen" w:eastAsia="Sylfaen" w:hAnsi="Sylfaen" w:cs="Sylfaen"/>
      <w:sz w:val="26"/>
      <w:szCs w:val="26"/>
      <w:shd w:val="clear" w:color="auto" w:fill="FFFFFF"/>
    </w:rPr>
  </w:style>
  <w:style w:type="character" w:customStyle="1" w:styleId="11">
    <w:name w:val="Заголовок 1 Знак"/>
    <w:qFormat/>
    <w:rPr>
      <w:rFonts w:ascii="Arial" w:eastAsia="Arial" w:hAnsi="Arial" w:cs="Arial"/>
      <w:sz w:val="40"/>
      <w:szCs w:val="40"/>
    </w:rPr>
  </w:style>
  <w:style w:type="character" w:customStyle="1" w:styleId="12">
    <w:name w:val="Основной текст1"/>
    <w:basedOn w:val="a3"/>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fontstyle01">
    <w:name w:val="fontstyle01"/>
    <w:qFormat/>
    <w:rPr>
      <w:rFonts w:ascii="TimesNewRomanPSMT" w:hAnsi="TimesNewRomanPSMT"/>
      <w:b w:val="0"/>
      <w:bCs w:val="0"/>
      <w:i w:val="0"/>
      <w:iCs w:val="0"/>
      <w:color w:val="000000"/>
      <w:sz w:val="26"/>
      <w:szCs w:val="26"/>
    </w:rPr>
  </w:style>
  <w:style w:type="paragraph" w:customStyle="1" w:styleId="a0">
    <w:name w:val="Заголовок"/>
    <w:basedOn w:val="a"/>
    <w:next w:val="a1"/>
    <w:qFormat/>
    <w:rPr>
      <w:b/>
    </w:rPr>
  </w:style>
  <w:style w:type="paragraph" w:styleId="a2">
    <w:name w:val="Body Text"/>
    <w:basedOn w:val="a"/>
    <w:link w:val="aff"/>
    <w:pPr>
      <w:jc w:val="both"/>
    </w:pPr>
  </w:style>
  <w:style w:type="paragraph" w:styleId="aff0">
    <w:name w:val="List"/>
    <w:basedOn w:val="a2"/>
  </w:style>
  <w:style w:type="paragraph" w:styleId="aff1">
    <w:name w:val="caption"/>
    <w:basedOn w:val="a"/>
    <w:qFormat/>
  </w:style>
  <w:style w:type="paragraph" w:styleId="aff2">
    <w:name w:val="index heading"/>
    <w:basedOn w:val="a0"/>
  </w:style>
  <w:style w:type="paragraph" w:customStyle="1" w:styleId="aff3">
    <w:name w:val="Блочная цитата"/>
    <w:basedOn w:val="a"/>
    <w:qFormat/>
  </w:style>
  <w:style w:type="paragraph" w:styleId="aff4">
    <w:name w:val="Title"/>
    <w:basedOn w:val="a"/>
    <w:next w:val="a1"/>
    <w:qFormat/>
    <w:pPr>
      <w:spacing w:after="170"/>
    </w:pPr>
    <w:rPr>
      <w:b/>
    </w:rPr>
  </w:style>
  <w:style w:type="paragraph" w:styleId="aff5">
    <w:name w:val="Subtitle"/>
    <w:basedOn w:val="a"/>
    <w:next w:val="a1"/>
    <w:qFormat/>
    <w:pPr>
      <w:ind w:left="709"/>
      <w:jc w:val="both"/>
    </w:pPr>
    <w:rPr>
      <w:b/>
    </w:rPr>
  </w:style>
  <w:style w:type="paragraph" w:styleId="a1">
    <w:name w:val="Body Text Indent"/>
    <w:basedOn w:val="a2"/>
    <w:qFormat/>
  </w:style>
  <w:style w:type="paragraph" w:customStyle="1" w:styleId="aff6">
    <w:name w:val="Обратный отступ"/>
    <w:basedOn w:val="a2"/>
    <w:qFormat/>
    <w:pPr>
      <w:tabs>
        <w:tab w:val="left" w:pos="0"/>
      </w:tabs>
    </w:pPr>
  </w:style>
  <w:style w:type="paragraph" w:styleId="aff7">
    <w:name w:val="Salutation"/>
    <w:basedOn w:val="a"/>
  </w:style>
  <w:style w:type="paragraph" w:styleId="aff8">
    <w:name w:val="Signature"/>
    <w:basedOn w:val="a"/>
    <w:pPr>
      <w:tabs>
        <w:tab w:val="right" w:pos="31680"/>
      </w:tabs>
      <w:jc w:val="left"/>
    </w:pPr>
  </w:style>
  <w:style w:type="paragraph" w:customStyle="1" w:styleId="aff9">
    <w:name w:val="Отступы"/>
    <w:basedOn w:val="a2"/>
    <w:qFormat/>
    <w:pPr>
      <w:tabs>
        <w:tab w:val="left" w:pos="0"/>
      </w:tabs>
    </w:pPr>
  </w:style>
  <w:style w:type="paragraph" w:styleId="affa">
    <w:name w:val="annotation text"/>
    <w:basedOn w:val="a2"/>
    <w:link w:val="affb"/>
    <w:qFormat/>
  </w:style>
  <w:style w:type="paragraph" w:customStyle="1" w:styleId="100">
    <w:name w:val="Заголовок 10"/>
    <w:basedOn w:val="a0"/>
    <w:next w:val="a2"/>
    <w:qFormat/>
  </w:style>
  <w:style w:type="paragraph" w:customStyle="1" w:styleId="13">
    <w:name w:val="Нумерованный 1 начало"/>
    <w:basedOn w:val="aff0"/>
    <w:next w:val="4"/>
    <w:qFormat/>
  </w:style>
  <w:style w:type="paragraph" w:styleId="4">
    <w:name w:val="List Bullet 4"/>
    <w:basedOn w:val="aff0"/>
    <w:qFormat/>
    <w:pPr>
      <w:numPr>
        <w:numId w:val="1"/>
      </w:numPr>
      <w:ind w:firstLine="0"/>
    </w:pPr>
  </w:style>
  <w:style w:type="paragraph" w:customStyle="1" w:styleId="14">
    <w:name w:val="Нумерованный 1 конец"/>
    <w:basedOn w:val="aff0"/>
    <w:next w:val="4"/>
    <w:qFormat/>
  </w:style>
  <w:style w:type="paragraph" w:customStyle="1" w:styleId="15">
    <w:name w:val="Нумерованный 1 прод."/>
    <w:basedOn w:val="aff0"/>
    <w:qFormat/>
  </w:style>
  <w:style w:type="paragraph" w:customStyle="1" w:styleId="21">
    <w:name w:val="Нумерованный 2 начало"/>
    <w:basedOn w:val="aff0"/>
    <w:next w:val="22"/>
    <w:qFormat/>
  </w:style>
  <w:style w:type="paragraph" w:styleId="22">
    <w:name w:val="List Number 2"/>
    <w:basedOn w:val="aff0"/>
    <w:qFormat/>
  </w:style>
  <w:style w:type="paragraph" w:customStyle="1" w:styleId="23">
    <w:name w:val="Нумерованный 2 конец"/>
    <w:basedOn w:val="aff0"/>
    <w:next w:val="22"/>
    <w:qFormat/>
  </w:style>
  <w:style w:type="paragraph" w:customStyle="1" w:styleId="24">
    <w:name w:val="Нумерованный 2 прод."/>
    <w:basedOn w:val="aff0"/>
    <w:qFormat/>
  </w:style>
  <w:style w:type="paragraph" w:customStyle="1" w:styleId="31">
    <w:name w:val="Нумерованный 3 начало"/>
    <w:basedOn w:val="aff0"/>
    <w:next w:val="32"/>
    <w:qFormat/>
  </w:style>
  <w:style w:type="paragraph" w:styleId="32">
    <w:name w:val="List Number 3"/>
    <w:basedOn w:val="aff0"/>
    <w:qFormat/>
  </w:style>
  <w:style w:type="paragraph" w:customStyle="1" w:styleId="33">
    <w:name w:val="Нумерованный 3 конец"/>
    <w:basedOn w:val="aff0"/>
    <w:next w:val="32"/>
    <w:qFormat/>
  </w:style>
  <w:style w:type="paragraph" w:customStyle="1" w:styleId="34">
    <w:name w:val="Нумерованный 3 прод."/>
    <w:basedOn w:val="aff0"/>
    <w:qFormat/>
  </w:style>
  <w:style w:type="paragraph" w:customStyle="1" w:styleId="41">
    <w:name w:val="Нумерованный 4 начало"/>
    <w:basedOn w:val="aff0"/>
    <w:next w:val="42"/>
    <w:qFormat/>
  </w:style>
  <w:style w:type="paragraph" w:styleId="42">
    <w:name w:val="List Number 4"/>
    <w:basedOn w:val="aff0"/>
    <w:qFormat/>
  </w:style>
  <w:style w:type="paragraph" w:customStyle="1" w:styleId="43">
    <w:name w:val="Нумерованный 4 конец"/>
    <w:basedOn w:val="aff0"/>
    <w:next w:val="42"/>
    <w:qFormat/>
  </w:style>
  <w:style w:type="paragraph" w:customStyle="1" w:styleId="44">
    <w:name w:val="Нумерованный 4 прод."/>
    <w:basedOn w:val="aff0"/>
    <w:qFormat/>
  </w:style>
  <w:style w:type="paragraph" w:customStyle="1" w:styleId="50">
    <w:name w:val="Нумерованный 5 начало"/>
    <w:basedOn w:val="aff0"/>
    <w:next w:val="51"/>
    <w:qFormat/>
  </w:style>
  <w:style w:type="paragraph" w:styleId="51">
    <w:name w:val="List Number 5"/>
    <w:basedOn w:val="aff0"/>
    <w:qFormat/>
  </w:style>
  <w:style w:type="paragraph" w:customStyle="1" w:styleId="52">
    <w:name w:val="Нумерованный 5 конец"/>
    <w:basedOn w:val="aff0"/>
    <w:next w:val="51"/>
    <w:qFormat/>
  </w:style>
  <w:style w:type="paragraph" w:customStyle="1" w:styleId="53">
    <w:name w:val="Нумерованный 5 прод."/>
    <w:basedOn w:val="aff0"/>
    <w:qFormat/>
  </w:style>
  <w:style w:type="paragraph" w:customStyle="1" w:styleId="16">
    <w:name w:val="Список 1 начало"/>
    <w:basedOn w:val="aff0"/>
    <w:next w:val="3"/>
    <w:qFormat/>
  </w:style>
  <w:style w:type="paragraph" w:styleId="3">
    <w:name w:val="List Bullet 3"/>
    <w:basedOn w:val="aff0"/>
    <w:qFormat/>
    <w:pPr>
      <w:numPr>
        <w:numId w:val="2"/>
      </w:numPr>
      <w:ind w:firstLine="0"/>
    </w:pPr>
  </w:style>
  <w:style w:type="paragraph" w:customStyle="1" w:styleId="17">
    <w:name w:val="Список 1 конец"/>
    <w:basedOn w:val="aff0"/>
    <w:next w:val="3"/>
    <w:qFormat/>
  </w:style>
  <w:style w:type="paragraph" w:styleId="affc">
    <w:name w:val="List Continue"/>
    <w:basedOn w:val="aff0"/>
    <w:qFormat/>
  </w:style>
  <w:style w:type="paragraph" w:customStyle="1" w:styleId="25">
    <w:name w:val="Список 2 начало"/>
    <w:basedOn w:val="aff0"/>
    <w:next w:val="3"/>
    <w:qFormat/>
  </w:style>
  <w:style w:type="paragraph" w:customStyle="1" w:styleId="26">
    <w:name w:val="Список 2 конец"/>
    <w:basedOn w:val="aff0"/>
    <w:next w:val="3"/>
    <w:qFormat/>
  </w:style>
  <w:style w:type="paragraph" w:styleId="27">
    <w:name w:val="List Continue 2"/>
    <w:basedOn w:val="aff0"/>
    <w:qFormat/>
  </w:style>
  <w:style w:type="paragraph" w:customStyle="1" w:styleId="35">
    <w:name w:val="Список 3 начало"/>
    <w:basedOn w:val="aff0"/>
    <w:next w:val="4"/>
    <w:qFormat/>
  </w:style>
  <w:style w:type="paragraph" w:customStyle="1" w:styleId="36">
    <w:name w:val="Список 3 конец"/>
    <w:basedOn w:val="aff0"/>
    <w:next w:val="4"/>
    <w:qFormat/>
  </w:style>
  <w:style w:type="paragraph" w:styleId="37">
    <w:name w:val="List Continue 3"/>
    <w:basedOn w:val="aff0"/>
    <w:qFormat/>
  </w:style>
  <w:style w:type="paragraph" w:customStyle="1" w:styleId="45">
    <w:name w:val="Список 4 начало"/>
    <w:basedOn w:val="aff0"/>
    <w:next w:val="54"/>
    <w:qFormat/>
  </w:style>
  <w:style w:type="paragraph" w:styleId="54">
    <w:name w:val="List Bullet 5"/>
    <w:basedOn w:val="aff0"/>
    <w:qFormat/>
  </w:style>
  <w:style w:type="paragraph" w:customStyle="1" w:styleId="46">
    <w:name w:val="Список 4 конец"/>
    <w:basedOn w:val="aff0"/>
    <w:next w:val="54"/>
    <w:qFormat/>
  </w:style>
  <w:style w:type="paragraph" w:styleId="47">
    <w:name w:val="List Continue 4"/>
    <w:basedOn w:val="aff0"/>
    <w:qFormat/>
  </w:style>
  <w:style w:type="paragraph" w:customStyle="1" w:styleId="55">
    <w:name w:val="Список 5 начало"/>
    <w:basedOn w:val="aff0"/>
    <w:next w:val="affd"/>
    <w:qFormat/>
  </w:style>
  <w:style w:type="paragraph" w:styleId="affd">
    <w:name w:val="List Number"/>
    <w:basedOn w:val="aff0"/>
    <w:qFormat/>
  </w:style>
  <w:style w:type="paragraph" w:customStyle="1" w:styleId="56">
    <w:name w:val="Список 5 конец"/>
    <w:basedOn w:val="aff0"/>
    <w:next w:val="affd"/>
    <w:qFormat/>
  </w:style>
  <w:style w:type="paragraph" w:styleId="57">
    <w:name w:val="List Continue 5"/>
    <w:basedOn w:val="aff0"/>
    <w:qFormat/>
  </w:style>
  <w:style w:type="paragraph" w:styleId="18">
    <w:name w:val="index 1"/>
    <w:basedOn w:val="aff2"/>
  </w:style>
  <w:style w:type="paragraph" w:styleId="28">
    <w:name w:val="index 2"/>
    <w:basedOn w:val="aff2"/>
  </w:style>
  <w:style w:type="paragraph" w:styleId="38">
    <w:name w:val="index 3"/>
    <w:basedOn w:val="aff2"/>
  </w:style>
  <w:style w:type="paragraph" w:customStyle="1" w:styleId="affe">
    <w:name w:val="Разделитель предметного указателя"/>
    <w:basedOn w:val="aff2"/>
    <w:qFormat/>
  </w:style>
  <w:style w:type="paragraph" w:styleId="afff">
    <w:name w:val="TOC Heading"/>
    <w:basedOn w:val="a0"/>
    <w:next w:val="19"/>
  </w:style>
  <w:style w:type="paragraph" w:styleId="19">
    <w:name w:val="toc 1"/>
    <w:basedOn w:val="aff2"/>
    <w:pPr>
      <w:tabs>
        <w:tab w:val="right" w:leader="dot" w:pos="9638"/>
      </w:tabs>
    </w:pPr>
  </w:style>
  <w:style w:type="paragraph" w:styleId="29">
    <w:name w:val="toc 2"/>
    <w:basedOn w:val="aff2"/>
    <w:pPr>
      <w:tabs>
        <w:tab w:val="right" w:leader="dot" w:pos="9355"/>
      </w:tabs>
    </w:pPr>
  </w:style>
  <w:style w:type="paragraph" w:styleId="39">
    <w:name w:val="toc 3"/>
    <w:basedOn w:val="aff2"/>
    <w:pPr>
      <w:tabs>
        <w:tab w:val="right" w:leader="dot" w:pos="9072"/>
      </w:tabs>
    </w:pPr>
  </w:style>
  <w:style w:type="paragraph" w:styleId="48">
    <w:name w:val="toc 4"/>
    <w:basedOn w:val="aff2"/>
    <w:pPr>
      <w:tabs>
        <w:tab w:val="right" w:leader="dot" w:pos="8789"/>
      </w:tabs>
    </w:pPr>
  </w:style>
  <w:style w:type="paragraph" w:styleId="58">
    <w:name w:val="toc 5"/>
    <w:basedOn w:val="aff2"/>
    <w:pPr>
      <w:tabs>
        <w:tab w:val="right" w:leader="dot" w:pos="8506"/>
      </w:tabs>
    </w:pPr>
  </w:style>
  <w:style w:type="paragraph" w:customStyle="1" w:styleId="afff0">
    <w:name w:val="Заголовок указателей пользователя"/>
    <w:basedOn w:val="a0"/>
    <w:qFormat/>
  </w:style>
  <w:style w:type="paragraph" w:customStyle="1" w:styleId="1a">
    <w:name w:val="Указатель пользователя 1"/>
    <w:basedOn w:val="aff2"/>
    <w:qFormat/>
    <w:pPr>
      <w:tabs>
        <w:tab w:val="right" w:leader="dot" w:pos="9638"/>
      </w:tabs>
    </w:pPr>
  </w:style>
  <w:style w:type="paragraph" w:customStyle="1" w:styleId="2a">
    <w:name w:val="Указатель пользователя 2"/>
    <w:basedOn w:val="aff2"/>
    <w:qFormat/>
    <w:pPr>
      <w:tabs>
        <w:tab w:val="right" w:leader="dot" w:pos="9355"/>
      </w:tabs>
    </w:pPr>
  </w:style>
  <w:style w:type="paragraph" w:customStyle="1" w:styleId="3a">
    <w:name w:val="Указатель пользователя 3"/>
    <w:basedOn w:val="aff2"/>
    <w:qFormat/>
    <w:pPr>
      <w:tabs>
        <w:tab w:val="right" w:leader="dot" w:pos="9072"/>
      </w:tabs>
    </w:pPr>
  </w:style>
  <w:style w:type="paragraph" w:customStyle="1" w:styleId="49">
    <w:name w:val="Указатель пользователя 4"/>
    <w:basedOn w:val="aff2"/>
    <w:qFormat/>
    <w:pPr>
      <w:tabs>
        <w:tab w:val="right" w:leader="dot" w:pos="8789"/>
      </w:tabs>
    </w:pPr>
  </w:style>
  <w:style w:type="paragraph" w:customStyle="1" w:styleId="59">
    <w:name w:val="Указатель пользователя 5"/>
    <w:basedOn w:val="aff2"/>
    <w:qFormat/>
    <w:pPr>
      <w:tabs>
        <w:tab w:val="right" w:leader="dot" w:pos="8506"/>
      </w:tabs>
    </w:pPr>
  </w:style>
  <w:style w:type="paragraph" w:styleId="60">
    <w:name w:val="toc 6"/>
    <w:basedOn w:val="aff2"/>
    <w:pPr>
      <w:tabs>
        <w:tab w:val="right" w:leader="dot" w:pos="8223"/>
      </w:tabs>
    </w:pPr>
  </w:style>
  <w:style w:type="paragraph" w:styleId="70">
    <w:name w:val="toc 7"/>
    <w:basedOn w:val="aff2"/>
    <w:pPr>
      <w:tabs>
        <w:tab w:val="right" w:leader="dot" w:pos="7940"/>
      </w:tabs>
    </w:pPr>
  </w:style>
  <w:style w:type="paragraph" w:styleId="80">
    <w:name w:val="toc 8"/>
    <w:basedOn w:val="aff2"/>
    <w:pPr>
      <w:tabs>
        <w:tab w:val="right" w:leader="dot" w:pos="7657"/>
      </w:tabs>
    </w:pPr>
  </w:style>
  <w:style w:type="paragraph" w:styleId="90">
    <w:name w:val="toc 9"/>
    <w:basedOn w:val="aff2"/>
    <w:pPr>
      <w:tabs>
        <w:tab w:val="right" w:leader="dot" w:pos="7374"/>
      </w:tabs>
    </w:pPr>
  </w:style>
  <w:style w:type="paragraph" w:customStyle="1" w:styleId="101">
    <w:name w:val="Оглавление 10"/>
    <w:basedOn w:val="aff2"/>
    <w:qFormat/>
    <w:pPr>
      <w:tabs>
        <w:tab w:val="right" w:leader="dot" w:pos="7091"/>
      </w:tabs>
    </w:pPr>
  </w:style>
  <w:style w:type="paragraph" w:customStyle="1" w:styleId="IllustrationIndex1">
    <w:name w:val="Illustration Index 1"/>
    <w:basedOn w:val="aff2"/>
    <w:qFormat/>
    <w:pPr>
      <w:tabs>
        <w:tab w:val="right" w:leader="dot" w:pos="9638"/>
      </w:tabs>
    </w:pPr>
  </w:style>
  <w:style w:type="paragraph" w:customStyle="1" w:styleId="afff1">
    <w:name w:val="Заголовок списка объектов"/>
    <w:basedOn w:val="a0"/>
    <w:qFormat/>
  </w:style>
  <w:style w:type="paragraph" w:customStyle="1" w:styleId="1b">
    <w:name w:val="Список объектов 1"/>
    <w:basedOn w:val="aff2"/>
    <w:qFormat/>
    <w:pPr>
      <w:tabs>
        <w:tab w:val="right" w:leader="dot" w:pos="9638"/>
      </w:tabs>
    </w:pPr>
  </w:style>
  <w:style w:type="paragraph" w:customStyle="1" w:styleId="afff2">
    <w:name w:val="Заголовок списка таблиц"/>
    <w:basedOn w:val="a0"/>
    <w:qFormat/>
  </w:style>
  <w:style w:type="paragraph" w:customStyle="1" w:styleId="1c">
    <w:name w:val="Список таблиц 1"/>
    <w:basedOn w:val="aff2"/>
    <w:qFormat/>
    <w:pPr>
      <w:tabs>
        <w:tab w:val="right" w:leader="dot" w:pos="9638"/>
      </w:tabs>
    </w:pPr>
  </w:style>
  <w:style w:type="paragraph" w:styleId="afff3">
    <w:name w:val="table of authorities"/>
    <w:basedOn w:val="a0"/>
    <w:qFormat/>
  </w:style>
  <w:style w:type="paragraph" w:customStyle="1" w:styleId="1d">
    <w:name w:val="Библиография 1"/>
    <w:basedOn w:val="aff2"/>
    <w:qFormat/>
    <w:pPr>
      <w:tabs>
        <w:tab w:val="right" w:leader="dot" w:pos="9638"/>
      </w:tabs>
    </w:pPr>
  </w:style>
  <w:style w:type="paragraph" w:customStyle="1" w:styleId="61">
    <w:name w:val="Указатель пользователя 6"/>
    <w:basedOn w:val="aff2"/>
    <w:qFormat/>
    <w:pPr>
      <w:tabs>
        <w:tab w:val="right" w:leader="dot" w:pos="8223"/>
      </w:tabs>
    </w:pPr>
  </w:style>
  <w:style w:type="paragraph" w:customStyle="1" w:styleId="71">
    <w:name w:val="Указатель пользователя 7"/>
    <w:basedOn w:val="aff2"/>
    <w:qFormat/>
    <w:pPr>
      <w:tabs>
        <w:tab w:val="right" w:leader="dot" w:pos="7940"/>
      </w:tabs>
    </w:pPr>
  </w:style>
  <w:style w:type="paragraph" w:customStyle="1" w:styleId="81">
    <w:name w:val="Указатель пользователя 8"/>
    <w:basedOn w:val="aff2"/>
    <w:qFormat/>
    <w:pPr>
      <w:tabs>
        <w:tab w:val="right" w:leader="dot" w:pos="7657"/>
      </w:tabs>
    </w:pPr>
  </w:style>
  <w:style w:type="paragraph" w:customStyle="1" w:styleId="91">
    <w:name w:val="Указатель пользователя 9"/>
    <w:basedOn w:val="aff2"/>
    <w:qFormat/>
    <w:pPr>
      <w:tabs>
        <w:tab w:val="right" w:leader="dot" w:pos="7374"/>
      </w:tabs>
    </w:pPr>
  </w:style>
  <w:style w:type="paragraph" w:customStyle="1" w:styleId="102">
    <w:name w:val="Указатель пользователя 10"/>
    <w:basedOn w:val="aff2"/>
    <w:qFormat/>
    <w:pPr>
      <w:tabs>
        <w:tab w:val="right" w:leader="dot" w:pos="7091"/>
      </w:tabs>
    </w:pPr>
  </w:style>
  <w:style w:type="paragraph" w:customStyle="1" w:styleId="afff4">
    <w:name w:val="Колонтитул"/>
    <w:basedOn w:val="a"/>
    <w:qFormat/>
    <w:pPr>
      <w:suppressLineNumbers/>
      <w:tabs>
        <w:tab w:val="center" w:pos="4819"/>
        <w:tab w:val="right" w:pos="9638"/>
      </w:tabs>
    </w:pPr>
  </w:style>
  <w:style w:type="paragraph" w:styleId="afff5">
    <w:name w:val="header"/>
    <w:basedOn w:val="a"/>
    <w:pPr>
      <w:tabs>
        <w:tab w:val="center" w:pos="4819"/>
        <w:tab w:val="right" w:pos="9638"/>
      </w:tabs>
    </w:pPr>
  </w:style>
  <w:style w:type="paragraph" w:customStyle="1" w:styleId="afff6">
    <w:name w:val="Верхний колонтитул слева"/>
    <w:basedOn w:val="a"/>
    <w:qFormat/>
    <w:pPr>
      <w:tabs>
        <w:tab w:val="center" w:pos="4819"/>
        <w:tab w:val="right" w:pos="9638"/>
      </w:tabs>
      <w:jc w:val="left"/>
    </w:pPr>
  </w:style>
  <w:style w:type="paragraph" w:customStyle="1" w:styleId="afff7">
    <w:name w:val="Верхний колонтитул справа"/>
    <w:basedOn w:val="a"/>
    <w:qFormat/>
    <w:pPr>
      <w:tabs>
        <w:tab w:val="center" w:pos="4819"/>
        <w:tab w:val="right" w:pos="9638"/>
      </w:tabs>
      <w:jc w:val="right"/>
    </w:pPr>
  </w:style>
  <w:style w:type="paragraph" w:styleId="afff8">
    <w:name w:val="footer"/>
    <w:basedOn w:val="a"/>
    <w:pPr>
      <w:tabs>
        <w:tab w:val="center" w:pos="4819"/>
        <w:tab w:val="right" w:pos="9638"/>
      </w:tabs>
    </w:pPr>
  </w:style>
  <w:style w:type="paragraph" w:customStyle="1" w:styleId="afff9">
    <w:name w:val="Нижний колонтитул слева"/>
    <w:basedOn w:val="a"/>
    <w:qFormat/>
    <w:pPr>
      <w:tabs>
        <w:tab w:val="center" w:pos="4819"/>
        <w:tab w:val="right" w:pos="9638"/>
      </w:tabs>
      <w:jc w:val="left"/>
    </w:pPr>
  </w:style>
  <w:style w:type="paragraph" w:customStyle="1" w:styleId="afffa">
    <w:name w:val="Нижний колонтитул справа"/>
    <w:basedOn w:val="a"/>
    <w:qFormat/>
    <w:pPr>
      <w:tabs>
        <w:tab w:val="center" w:pos="4819"/>
        <w:tab w:val="right" w:pos="9638"/>
      </w:tabs>
      <w:jc w:val="right"/>
    </w:pPr>
  </w:style>
  <w:style w:type="paragraph" w:customStyle="1" w:styleId="afffb">
    <w:name w:val="Содержимое таблицы"/>
    <w:basedOn w:val="a"/>
    <w:qFormat/>
  </w:style>
  <w:style w:type="paragraph" w:customStyle="1" w:styleId="afffc">
    <w:name w:val="Заголовок таблицы"/>
    <w:basedOn w:val="afffb"/>
    <w:qFormat/>
    <w:rPr>
      <w:b/>
    </w:rPr>
  </w:style>
  <w:style w:type="paragraph" w:customStyle="1" w:styleId="afffd">
    <w:name w:val="Иллюстрация"/>
    <w:basedOn w:val="aff1"/>
    <w:qFormat/>
  </w:style>
  <w:style w:type="paragraph" w:customStyle="1" w:styleId="afffe">
    <w:name w:val="Таблица"/>
    <w:basedOn w:val="aff1"/>
    <w:qFormat/>
  </w:style>
  <w:style w:type="paragraph" w:styleId="affff">
    <w:name w:val="Plain Text"/>
    <w:basedOn w:val="aff1"/>
    <w:qFormat/>
  </w:style>
  <w:style w:type="paragraph" w:customStyle="1" w:styleId="affff0">
    <w:name w:val="Содержимое врезки"/>
    <w:basedOn w:val="a"/>
    <w:qFormat/>
  </w:style>
  <w:style w:type="paragraph" w:styleId="affff1">
    <w:name w:val="footnote text"/>
    <w:basedOn w:val="a"/>
    <w:pPr>
      <w:jc w:val="left"/>
    </w:pPr>
  </w:style>
  <w:style w:type="paragraph" w:styleId="affff2">
    <w:name w:val="envelope address"/>
    <w:basedOn w:val="a"/>
  </w:style>
  <w:style w:type="paragraph" w:styleId="2b">
    <w:name w:val="envelope return"/>
    <w:basedOn w:val="a"/>
  </w:style>
  <w:style w:type="paragraph" w:styleId="affff3">
    <w:name w:val="endnote text"/>
    <w:basedOn w:val="a"/>
  </w:style>
  <w:style w:type="paragraph" w:styleId="affff4">
    <w:name w:val="table of figures"/>
    <w:basedOn w:val="aff1"/>
    <w:qFormat/>
  </w:style>
  <w:style w:type="paragraph" w:customStyle="1" w:styleId="affff5">
    <w:name w:val="Текст в заданном формате"/>
    <w:basedOn w:val="a"/>
    <w:qFormat/>
  </w:style>
  <w:style w:type="paragraph" w:customStyle="1" w:styleId="affff6">
    <w:name w:val="Горизонтальная линия"/>
    <w:basedOn w:val="a"/>
    <w:next w:val="a2"/>
    <w:qFormat/>
    <w:pPr>
      <w:pBdr>
        <w:bottom w:val="single" w:sz="8" w:space="0" w:color="000000"/>
      </w:pBdr>
    </w:pPr>
    <w:rPr>
      <w:sz w:val="4"/>
    </w:rPr>
  </w:style>
  <w:style w:type="paragraph" w:customStyle="1" w:styleId="affff7">
    <w:name w:val="Содержимое списка"/>
    <w:basedOn w:val="a"/>
    <w:qFormat/>
  </w:style>
  <w:style w:type="paragraph" w:customStyle="1" w:styleId="affff8">
    <w:name w:val="Заголовок списка"/>
    <w:basedOn w:val="a"/>
    <w:next w:val="affff7"/>
    <w:qFormat/>
  </w:style>
  <w:style w:type="paragraph" w:customStyle="1" w:styleId="affff9">
    <w:name w:val="Гриф_Экземпляр"/>
    <w:basedOn w:val="a"/>
    <w:qFormat/>
    <w:rPr>
      <w:sz w:val="24"/>
    </w:rPr>
  </w:style>
  <w:style w:type="paragraph" w:customStyle="1" w:styleId="affffa">
    <w:name w:val="Исполнитель документа"/>
    <w:basedOn w:val="a"/>
    <w:qFormat/>
    <w:pPr>
      <w:jc w:val="left"/>
    </w:pPr>
    <w:rPr>
      <w:sz w:val="24"/>
    </w:rPr>
  </w:style>
  <w:style w:type="paragraph" w:customStyle="1" w:styleId="affffb">
    <w:name w:val="Заголовок списка иллюстраций"/>
    <w:basedOn w:val="a0"/>
    <w:qFormat/>
    <w:pPr>
      <w:suppressLineNumbers/>
    </w:pPr>
  </w:style>
  <w:style w:type="paragraph" w:styleId="2c">
    <w:name w:val="Body Text 2"/>
    <w:basedOn w:val="a"/>
    <w:qFormat/>
    <w:rPr>
      <w:rFonts w:ascii="Times New Roman" w:eastAsia="Times New Roman" w:hAnsi="Times New Roman" w:cs="Times New Roman"/>
    </w:rPr>
  </w:style>
  <w:style w:type="paragraph" w:styleId="2d">
    <w:name w:val="Body Text Indent 2"/>
    <w:basedOn w:val="a"/>
    <w:qFormat/>
    <w:pPr>
      <w:spacing w:line="360" w:lineRule="auto"/>
      <w:ind w:firstLine="708"/>
    </w:pPr>
    <w:rPr>
      <w:rFonts w:ascii="Times New Roman" w:eastAsia="Times New Roman" w:hAnsi="Times New Roman" w:cs="Times New Roman"/>
      <w:b/>
      <w:bCs/>
      <w:i/>
      <w:iCs/>
      <w:sz w:val="24"/>
      <w:szCs w:val="28"/>
    </w:rPr>
  </w:style>
  <w:style w:type="paragraph" w:styleId="affffc">
    <w:name w:val="Normal (Web)"/>
    <w:basedOn w:val="a"/>
    <w:qFormat/>
    <w:pPr>
      <w:spacing w:before="280" w:after="280"/>
    </w:pPr>
    <w:rPr>
      <w:rFonts w:ascii="Times New Roman" w:eastAsia="Times New Roman" w:hAnsi="Times New Roman" w:cs="Times New Roman"/>
      <w:sz w:val="24"/>
    </w:rPr>
  </w:style>
  <w:style w:type="paragraph" w:customStyle="1" w:styleId="211">
    <w:name w:val="Основной текст 211"/>
    <w:basedOn w:val="a"/>
    <w:qFormat/>
    <w:rPr>
      <w:rFonts w:ascii="Times New Roman" w:eastAsia="Times New Roman" w:hAnsi="Times New Roman" w:cs="Times New Roman"/>
      <w:sz w:val="24"/>
      <w:szCs w:val="20"/>
    </w:rPr>
  </w:style>
  <w:style w:type="paragraph" w:styleId="affffd">
    <w:name w:val="No Spacing"/>
    <w:basedOn w:val="a"/>
    <w:qFormat/>
  </w:style>
  <w:style w:type="paragraph" w:styleId="affffe">
    <w:name w:val="List Paragraph"/>
    <w:basedOn w:val="a"/>
    <w:qFormat/>
    <w:pPr>
      <w:spacing w:after="200"/>
      <w:ind w:left="720"/>
      <w:contextualSpacing/>
    </w:pPr>
  </w:style>
  <w:style w:type="paragraph" w:customStyle="1" w:styleId="1e">
    <w:name w:val="Без интервала1"/>
    <w:qFormat/>
    <w:rPr>
      <w:rFonts w:ascii="Calibri" w:eastAsia="Calibri" w:hAnsi="Calibri" w:cs="Calibri"/>
      <w:kern w:val="0"/>
      <w:sz w:val="22"/>
      <w:szCs w:val="22"/>
      <w:lang w:eastAsia="en-US" w:bidi="ar-SA"/>
    </w:rPr>
  </w:style>
  <w:style w:type="paragraph" w:customStyle="1" w:styleId="1f">
    <w:name w:val="Обычный (веб)1"/>
    <w:qFormat/>
    <w:pPr>
      <w:spacing w:before="280" w:after="280"/>
    </w:pPr>
    <w:rPr>
      <w:rFonts w:ascii="Times New Roman" w:eastAsia="Times New Roman" w:hAnsi="Times New Roman" w:cs="Times New Roman"/>
      <w:kern w:val="0"/>
      <w:lang w:bidi="ar-SA"/>
    </w:rPr>
  </w:style>
  <w:style w:type="paragraph" w:customStyle="1" w:styleId="210">
    <w:name w:val="Основной текст 21"/>
    <w:basedOn w:val="a"/>
    <w:qFormat/>
    <w:rPr>
      <w:rFonts w:ascii="Times New Roman" w:eastAsia="Times New Roman" w:hAnsi="Times New Roman" w:cs="Times New Roman"/>
      <w:sz w:val="24"/>
      <w:szCs w:val="20"/>
    </w:rPr>
  </w:style>
  <w:style w:type="paragraph" w:customStyle="1" w:styleId="310">
    <w:name w:val="Основной текст с отступом 31"/>
    <w:basedOn w:val="a"/>
    <w:qFormat/>
    <w:pPr>
      <w:ind w:firstLine="567"/>
    </w:pPr>
    <w:rPr>
      <w:rFonts w:ascii="Times New Roman" w:eastAsia="Times New Roman" w:hAnsi="Times New Roman" w:cs="Times New Roman"/>
      <w:szCs w:val="20"/>
    </w:rPr>
  </w:style>
  <w:style w:type="paragraph" w:styleId="3b">
    <w:name w:val="Body Text Indent 3"/>
    <w:basedOn w:val="a"/>
    <w:qFormat/>
    <w:pPr>
      <w:spacing w:line="360" w:lineRule="auto"/>
      <w:ind w:firstLine="708"/>
      <w:jc w:val="both"/>
    </w:pPr>
    <w:rPr>
      <w:rFonts w:ascii="Times New Roman" w:eastAsia="Times New Roman" w:hAnsi="Times New Roman" w:cs="Times New Roman"/>
      <w:szCs w:val="28"/>
    </w:rPr>
  </w:style>
  <w:style w:type="paragraph" w:customStyle="1" w:styleId="ConsPlusNormal">
    <w:name w:val="ConsPlusNormal"/>
    <w:qFormat/>
    <w:pPr>
      <w:widowControl w:val="0"/>
      <w:ind w:firstLine="720"/>
    </w:pPr>
    <w:rPr>
      <w:rFonts w:ascii="Arial" w:eastAsia="Times New Roman" w:hAnsi="Arial" w:cs="Arial"/>
      <w:kern w:val="0"/>
      <w:sz w:val="20"/>
      <w:szCs w:val="20"/>
      <w:lang w:eastAsia="en-US" w:bidi="ar-SA"/>
    </w:rPr>
  </w:style>
  <w:style w:type="paragraph" w:customStyle="1" w:styleId="Default">
    <w:name w:val="Default"/>
    <w:qFormat/>
    <w:rPr>
      <w:rFonts w:ascii="Times New Roman" w:eastAsia="Calibri" w:hAnsi="Times New Roman" w:cs="Times New Roman"/>
      <w:color w:val="000000"/>
      <w:kern w:val="0"/>
      <w:lang w:eastAsia="en-US" w:bidi="ar-SA"/>
    </w:rPr>
  </w:style>
  <w:style w:type="paragraph" w:customStyle="1" w:styleId="2e">
    <w:name w:val="Стиль2"/>
    <w:basedOn w:val="a"/>
    <w:qFormat/>
    <w:pPr>
      <w:ind w:firstLine="709"/>
      <w:jc w:val="both"/>
    </w:pPr>
    <w:rPr>
      <w:rFonts w:ascii="Calibri" w:eastAsia="Calibri" w:hAnsi="Calibri" w:cs="Times New Roman"/>
      <w:bCs/>
      <w:color w:val="0000FF"/>
      <w:szCs w:val="28"/>
    </w:rPr>
  </w:style>
  <w:style w:type="paragraph" w:customStyle="1" w:styleId="afffff">
    <w:name w:val="Прижатый влево"/>
    <w:qFormat/>
    <w:pPr>
      <w:widowControl w:val="0"/>
    </w:pPr>
    <w:rPr>
      <w:rFonts w:ascii="Arial" w:hAnsi="Arial" w:cs="Arial"/>
      <w:kern w:val="0"/>
      <w:sz w:val="26"/>
      <w:szCs w:val="26"/>
      <w:lang w:bidi="ar-SA"/>
    </w:rPr>
  </w:style>
  <w:style w:type="paragraph" w:customStyle="1" w:styleId="afffff0">
    <w:name w:val="Нормальный (таблица)"/>
    <w:qFormat/>
    <w:pPr>
      <w:widowControl w:val="0"/>
      <w:jc w:val="both"/>
    </w:pPr>
    <w:rPr>
      <w:rFonts w:ascii="Arial" w:hAnsi="Arial" w:cs="Arial"/>
      <w:kern w:val="0"/>
      <w:sz w:val="26"/>
      <w:szCs w:val="26"/>
      <w:lang w:bidi="ar-SA"/>
    </w:rPr>
  </w:style>
  <w:style w:type="paragraph" w:customStyle="1" w:styleId="dktexleft">
    <w:name w:val="dktexleft"/>
    <w:basedOn w:val="a"/>
    <w:qFormat/>
    <w:pPr>
      <w:spacing w:before="280" w:after="280"/>
    </w:pPr>
    <w:rPr>
      <w:rFonts w:ascii="Times New Roman" w:eastAsia="Times New Roman" w:hAnsi="Times New Roman" w:cs="Times New Roman"/>
      <w:sz w:val="24"/>
    </w:rPr>
  </w:style>
  <w:style w:type="paragraph" w:styleId="afffff1">
    <w:name w:val="Block Text"/>
    <w:basedOn w:val="a"/>
    <w:qFormat/>
    <w:pPr>
      <w:spacing w:before="2340" w:line="259" w:lineRule="auto"/>
      <w:ind w:left="567" w:right="282"/>
      <w:jc w:val="both"/>
    </w:pPr>
    <w:rPr>
      <w:rFonts w:ascii="Times New Roman" w:eastAsia="Times New Roman" w:hAnsi="Times New Roman" w:cs="Times New Roman"/>
      <w:szCs w:val="20"/>
    </w:r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f2">
    <w:name w:val="Маркированный •"/>
    <w:qFormat/>
  </w:style>
  <w:style w:type="numbering" w:customStyle="1" w:styleId="afffff3">
    <w:name w:val="Маркированный –"/>
    <w:qFormat/>
  </w:style>
  <w:style w:type="numbering" w:customStyle="1" w:styleId="afffff4">
    <w:name w:val="Маркированный "/>
    <w:qFormat/>
  </w:style>
  <w:style w:type="numbering" w:customStyle="1" w:styleId="afffff5">
    <w:name w:val="Маркированный "/>
    <w:qFormat/>
  </w:style>
  <w:style w:type="numbering" w:customStyle="1" w:styleId="afffff6">
    <w:name w:val="Маркированный "/>
    <w:qFormat/>
  </w:style>
  <w:style w:type="numbering" w:customStyle="1" w:styleId="1f0">
    <w:name w:val="Нумерованный 1)"/>
    <w:qFormat/>
  </w:style>
  <w:style w:type="numbering" w:customStyle="1" w:styleId="afffff7">
    <w:name w:val="Нумерованный а)"/>
    <w:qFormat/>
  </w:style>
  <w:style w:type="numbering" w:customStyle="1" w:styleId="afffff8">
    <w:name w:val="Нумерованный для таблиц"/>
    <w:qFormat/>
  </w:style>
  <w:style w:type="character" w:styleId="afffff9">
    <w:name w:val="annotation reference"/>
    <w:basedOn w:val="a3"/>
    <w:uiPriority w:val="99"/>
    <w:semiHidden/>
    <w:unhideWhenUsed/>
    <w:rsid w:val="00B65E63"/>
    <w:rPr>
      <w:sz w:val="16"/>
      <w:szCs w:val="16"/>
    </w:rPr>
  </w:style>
  <w:style w:type="paragraph" w:styleId="afffffa">
    <w:name w:val="annotation subject"/>
    <w:basedOn w:val="affa"/>
    <w:next w:val="affa"/>
    <w:link w:val="afffffb"/>
    <w:uiPriority w:val="99"/>
    <w:semiHidden/>
    <w:unhideWhenUsed/>
    <w:rsid w:val="00B65E63"/>
    <w:pPr>
      <w:jc w:val="center"/>
    </w:pPr>
    <w:rPr>
      <w:b/>
      <w:bCs/>
      <w:sz w:val="20"/>
      <w:szCs w:val="20"/>
    </w:rPr>
  </w:style>
  <w:style w:type="character" w:customStyle="1" w:styleId="aff">
    <w:name w:val="Основной текст Знак"/>
    <w:basedOn w:val="a3"/>
    <w:link w:val="a2"/>
    <w:rsid w:val="00B65E63"/>
    <w:rPr>
      <w:rFonts w:ascii="PT Astra Serif" w:hAnsi="PT Astra Serif"/>
      <w:sz w:val="28"/>
    </w:rPr>
  </w:style>
  <w:style w:type="character" w:customStyle="1" w:styleId="affb">
    <w:name w:val="Текст примечания Знак"/>
    <w:basedOn w:val="aff"/>
    <w:link w:val="affa"/>
    <w:rsid w:val="00B65E63"/>
    <w:rPr>
      <w:rFonts w:ascii="PT Astra Serif" w:hAnsi="PT Astra Serif"/>
      <w:sz w:val="28"/>
    </w:rPr>
  </w:style>
  <w:style w:type="character" w:customStyle="1" w:styleId="afffffb">
    <w:name w:val="Тема примечания Знак"/>
    <w:basedOn w:val="affb"/>
    <w:link w:val="afffffa"/>
    <w:uiPriority w:val="99"/>
    <w:semiHidden/>
    <w:rsid w:val="00B65E63"/>
    <w:rPr>
      <w:rFonts w:ascii="PT Astra Serif" w:hAnsi="PT Astra Serif"/>
      <w:b/>
      <w:bCs/>
      <w:sz w:val="20"/>
      <w:szCs w:val="20"/>
    </w:rPr>
  </w:style>
  <w:style w:type="paragraph" w:styleId="afffffc">
    <w:name w:val="Balloon Text"/>
    <w:basedOn w:val="a"/>
    <w:link w:val="afffffd"/>
    <w:uiPriority w:val="99"/>
    <w:semiHidden/>
    <w:unhideWhenUsed/>
    <w:rsid w:val="00B65E63"/>
    <w:rPr>
      <w:rFonts w:ascii="Segoe UI" w:hAnsi="Segoe UI" w:cs="Segoe UI"/>
      <w:sz w:val="18"/>
      <w:szCs w:val="18"/>
    </w:rPr>
  </w:style>
  <w:style w:type="character" w:customStyle="1" w:styleId="afffffd">
    <w:name w:val="Текст выноски Знак"/>
    <w:basedOn w:val="a3"/>
    <w:link w:val="afffffc"/>
    <w:uiPriority w:val="99"/>
    <w:semiHidden/>
    <w:rsid w:val="00B65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4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away.php?utf=1&amp;to=http%3A%2F%2F&#1044;&#1086;&#1073;&#1088;&#1086;.&#1056;&#1060;"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vk.com/away.php?utf=1&amp;to=http%3A%2F%2F&#1044;&#1054;&#1041;&#1056;&#1054;.&#1056;&#1060;"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m?sel=180848453&amp;st=%23&#1052;&#1067;&#1042;&#1052;&#1045;&#1057;&#1058;&#1045;"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microsoft.com/office/2011/relationships/commentsExtended" Target="commentsExtended.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vk.com/im?sel=180848453&amp;st=%23&#1052;&#1067;&#1042;&#1052;&#1045;&#1057;&#1058;&#1045;"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5B73-3D14-45A1-A2FD-AECC1BB4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Pages>
  <Words>61317</Words>
  <Characters>349507</Characters>
  <Application>Microsoft Office Word</Application>
  <DocSecurity>0</DocSecurity>
  <Lines>2912</Lines>
  <Paragraphs>820</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410004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Позднякова Татьяна Анатольевна</cp:lastModifiedBy>
  <cp:revision>139</cp:revision>
  <cp:lastPrinted>2024-08-30T14:51:00Z</cp:lastPrinted>
  <dcterms:created xsi:type="dcterms:W3CDTF">2024-08-27T16:03:00Z</dcterms:created>
  <dcterms:modified xsi:type="dcterms:W3CDTF">2024-09-12T11:49:00Z</dcterms:modified>
  <dc:language>ru-RU</dc:language>
</cp:coreProperties>
</file>