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-5"/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295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29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pt;height:78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Муниципальный район «Белгородский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 xml:space="preserve">ЗЕМСКОЕ СОБРАНИЕ 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 xml:space="preserve">БЕЛОМЕСТНЕНСКОГО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 xml:space="preserve">СЕЛЬСКОГО ПОСЕЛЕНИЯ </w:t>
      </w:r>
      <w:r>
        <w:rPr>
          <w:sz w:val="24"/>
          <w:szCs w:val="24"/>
        </w:rPr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Двенадцатое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заседание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земского собрания пятого созыва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pacing w:val="100"/>
          <w:sz w:val="28"/>
          <w:szCs w:val="28"/>
          <w:lang w:eastAsia="ru-RU"/>
        </w:rPr>
        <w:t xml:space="preserve">решение</w:t>
      </w:r>
      <w:r/>
    </w:p>
    <w:p>
      <w:pPr>
        <w:jc w:val="center"/>
        <w:spacing w:after="0" w:line="360" w:lineRule="atLeast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«29» октября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2024 года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ab/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№ 63</w:t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рассмотрении инициативы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br/>
        <w:t xml:space="preserve">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sz w:val="27"/>
          <w:szCs w:val="27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решение Муниципального совета Белгородского района </w:t>
      </w:r>
      <w:r>
        <w:rPr>
          <w:rFonts w:ascii="Times New Roman" w:hAnsi="Times New Roman" w:cs="Times New Roman"/>
          <w:sz w:val="27"/>
          <w:szCs w:val="27"/>
        </w:rPr>
        <w:br/>
        <w:t xml:space="preserve">от «22» октября 2024 года № 137 «О выдвижении инициативы о преобразовании всех поселений,  входящих  в состав  муниципального  района «Белгородск</w:t>
      </w:r>
      <w:r>
        <w:rPr>
          <w:rFonts w:ascii="Times New Roman" w:hAnsi="Times New Roman" w:cs="Times New Roman"/>
          <w:sz w:val="27"/>
          <w:szCs w:val="27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1" w:tooltip="https://login.consultant.ru/link/?req=doc&amp;base=LAW&amp;n=353251" w:history="1">
        <w:r>
          <w:rPr>
            <w:rFonts w:ascii="Times New Roman" w:hAnsi="Times New Roman" w:cs="Times New Roman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6 октября 2003 года                 № 131-ФЗ «Об общих принципах организации местного самоуправления в Российской Федерации», Порядком организации и проведения публичных слушаний, о</w:t>
      </w:r>
      <w:r>
        <w:rPr>
          <w:rFonts w:ascii="Times New Roman" w:hAnsi="Times New Roman" w:cs="Times New Roman"/>
          <w:sz w:val="27"/>
          <w:szCs w:val="27"/>
        </w:rPr>
        <w:t xml:space="preserve">бщественных обсуждений в Беломестненском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Белгородского района, утвержденным реш</w:t>
      </w:r>
      <w:r>
        <w:rPr>
          <w:rFonts w:ascii="Times New Roman" w:hAnsi="Times New Roman" w:cs="Times New Roman"/>
          <w:sz w:val="27"/>
          <w:szCs w:val="27"/>
        </w:rPr>
        <w:t xml:space="preserve">ением земского собрания Беломестненского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«28» ноября 2018 года № 28, </w:t>
      </w:r>
      <w:r>
        <w:rPr>
          <w:rFonts w:ascii="Times New Roman" w:hAnsi="Times New Roman" w:cs="Times New Roman"/>
          <w:sz w:val="27"/>
          <w:szCs w:val="27"/>
        </w:rPr>
        <w:t xml:space="preserve">руководствуясь Уставом Беломестненского </w:t>
      </w:r>
      <w:r>
        <w:rPr>
          <w:rFonts w:ascii="Times New Roman" w:hAnsi="Times New Roman" w:cs="Times New Roman"/>
          <w:sz w:val="27"/>
          <w:szCs w:val="27"/>
        </w:rPr>
        <w:t xml:space="preserve">сельского поселения муниципального района «Белгородский район» Белгородской области, 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sz w:val="27"/>
          <w:szCs w:val="27"/>
        </w:rPr>
        <w:t xml:space="preserve">емское собрание Беломестненского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РЕШИЛО: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всех  посе</w:t>
      </w:r>
      <w:r>
        <w:rPr>
          <w:rFonts w:ascii="Times New Roman" w:hAnsi="Times New Roman" w:cs="Times New Roman"/>
          <w:sz w:val="27"/>
          <w:szCs w:val="27"/>
        </w:rPr>
        <w:t xml:space="preserve">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Определить место проведения публичных </w:t>
      </w:r>
      <w:r>
        <w:rPr>
          <w:rFonts w:ascii="Times New Roman" w:hAnsi="Times New Roman" w:cs="Times New Roman"/>
          <w:sz w:val="27"/>
          <w:szCs w:val="27"/>
        </w:rPr>
        <w:t xml:space="preserve">слушаний: Белгородский район, с. Беломестное, ул. Центральная, д. 13, здание администрации Беломестненского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участие в публичных слушаниях 19 ноября 2024 года с 15:00 часов в режиме онлайн, используя ссылку на </w:t>
      </w:r>
      <w:r>
        <w:rPr>
          <w:rFonts w:ascii="Times New Roman" w:hAnsi="Times New Roman" w:cs="Times New Roman"/>
          <w:sz w:val="27"/>
          <w:szCs w:val="27"/>
        </w:rPr>
        <w:t xml:space="preserve">конференцию: </w:t>
      </w:r>
      <w:r>
        <w:rPr>
          <w:rFonts w:ascii="Tinos" w:hAnsi="Tinos" w:cs="Tinos"/>
          <w:sz w:val="27"/>
          <w:szCs w:val="27"/>
        </w:rPr>
        <w:t xml:space="preserve">https</w:t>
      </w:r>
      <w:r>
        <w:rPr>
          <w:rFonts w:ascii="Tinos" w:hAnsi="Tinos" w:cs="Tinos"/>
          <w:sz w:val="27"/>
          <w:szCs w:val="27"/>
        </w:rPr>
        <w:t xml:space="preserve">://pos.gosuslugi.ru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Сформировать рабочую группу по подготовке и проведению публичных слушаний в следующем составе:</w:t>
      </w:r>
      <w:r>
        <w:rPr>
          <w:sz w:val="27"/>
          <w:szCs w:val="27"/>
        </w:rPr>
      </w:r>
      <w:r/>
    </w:p>
    <w:tbl>
      <w:tblPr>
        <w:tblStyle w:val="717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>
        <w:trPr/>
        <w:tc>
          <w:tcPr>
            <w:tcW w:w="28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Чудак Игорь Александрович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Беломестненского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председатель рабочей группы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подготовке и проведению публичных слушаний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председательствующий на публичных слушаниях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tcW w:w="2834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Нежурина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Яна Александровна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6803" w:type="dxa"/>
            <w:textDirection w:val="lrTb"/>
            <w:noWrap w:val="false"/>
          </w:tcPr>
          <w:p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пециалист администрации Беломестненского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поселения, секретарь рабочей группы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подготовке и проведению публичных слушаний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секретарь публичных слушаний</w:t>
            </w:r>
            <w:r>
              <w:rPr>
                <w:sz w:val="27"/>
                <w:szCs w:val="27"/>
              </w:rPr>
            </w:r>
            <w:r/>
          </w:p>
        </w:tc>
      </w:tr>
      <w:tr>
        <w:trPr/>
        <w:tc>
          <w:tcPr>
            <w:gridSpan w:val="2"/>
            <w:tcW w:w="96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Члены рабочей группы: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trHeight w:val="322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Калинин Игорь Александрович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постоянной 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иссии земского собрания Беломестненского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по бюджету, финансам и налоговой политике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trHeight w:val="253"/>
        </w:trPr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Маслеников Виктор Геннадьевич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W w:w="680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администрации Беломестненского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>
              <w:rPr>
                <w:sz w:val="27"/>
                <w:szCs w:val="27"/>
              </w:rPr>
            </w:r>
            <w:r/>
          </w:p>
        </w:tc>
      </w:tr>
    </w:tbl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У</w:t>
      </w:r>
      <w:r>
        <w:rPr>
          <w:rFonts w:ascii="Tinos" w:hAnsi="Tinos" w:cs="Tinos"/>
          <w:sz w:val="27"/>
          <w:szCs w:val="27"/>
        </w:rPr>
        <w:t xml:space="preserve">становить срок приема замечаний и предложений по вопросу, выносимому на публичные слушания, с 31 октября по 19 ноября 2024 года в следующем виде:</w:t>
      </w:r>
      <w:r>
        <w:rPr>
          <w:sz w:val="27"/>
          <w:szCs w:val="27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sz w:val="27"/>
          <w:szCs w:val="27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2) официального сайта органов </w:t>
      </w:r>
      <w:r>
        <w:rPr>
          <w:rFonts w:ascii="Tinos" w:hAnsi="Tinos" w:cs="Tinos"/>
          <w:sz w:val="27"/>
          <w:szCs w:val="27"/>
        </w:rPr>
        <w:t xml:space="preserve">местного самоуправления Беломестненского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 в информационно-телекоммуникационной сети «Интернет» (https://https://mayadm.gosuslugi.ru): раздел Документы – подраздел «Публичные слушания»;</w:t>
      </w:r>
      <w:r>
        <w:rPr>
          <w:sz w:val="27"/>
          <w:szCs w:val="27"/>
        </w:rPr>
      </w:r>
      <w:r/>
    </w:p>
    <w:p>
      <w:pPr>
        <w:contextualSpacing/>
        <w:ind w:firstLine="709"/>
        <w:jc w:val="both"/>
        <w:spacing w:after="0" w:afterAutospacing="0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3) направления письма по адресу: </w:t>
      </w:r>
      <w:r>
        <w:rPr>
          <w:rFonts w:ascii="Tinos" w:hAnsi="Tinos" w:cs="Tinos"/>
          <w:sz w:val="27"/>
          <w:szCs w:val="27"/>
        </w:rPr>
        <w:t xml:space="preserve">Белгородский район, с. Беломестное, </w:t>
      </w:r>
      <w:r>
        <w:rPr>
          <w:rFonts w:ascii="Tinos" w:hAnsi="Tinos" w:cs="Tinos"/>
          <w:sz w:val="27"/>
          <w:szCs w:val="27"/>
        </w:rPr>
        <w:br/>
        <w:t xml:space="preserve">ул. Центральная, д. </w:t>
      </w:r>
      <w:r>
        <w:rPr>
          <w:rFonts w:ascii="Tinos" w:hAnsi="Tinos" w:cs="Tinos"/>
          <w:sz w:val="27"/>
          <w:szCs w:val="27"/>
        </w:rPr>
        <w:t xml:space="preserve">13</w:t>
      </w:r>
      <w:r>
        <w:rPr>
          <w:rFonts w:ascii="Tinos" w:hAnsi="Tinos" w:cs="Tinos"/>
          <w:i/>
          <w:sz w:val="27"/>
          <w:szCs w:val="27"/>
        </w:rPr>
        <w:t xml:space="preserve">; </w:t>
      </w:r>
      <w:r>
        <w:rPr>
          <w:rFonts w:ascii="Tinos" w:hAnsi="Tinos" w:cs="Tinos"/>
          <w:sz w:val="27"/>
          <w:szCs w:val="27"/>
        </w:rPr>
        <w:t xml:space="preserve"> ежедневно</w:t>
      </w:r>
      <w:r>
        <w:rPr>
          <w:rFonts w:ascii="Tinos" w:hAnsi="Tinos" w:cs="Tinos"/>
          <w:sz w:val="27"/>
          <w:szCs w:val="27"/>
        </w:rPr>
        <w:t xml:space="preserve"> в рабочие дни с 9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 </w:t>
      </w:r>
      <w:r>
        <w:rPr>
          <w:rFonts w:ascii="Tinos" w:hAnsi="Tinos" w:cs="Tinos"/>
          <w:sz w:val="27"/>
          <w:szCs w:val="27"/>
        </w:rPr>
        <w:t xml:space="preserve">до 13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  <w:vertAlign w:val="superscript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 часов и с 14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до 18</w:t>
      </w:r>
      <w:r>
        <w:rPr>
          <w:rFonts w:ascii="Tinos" w:hAnsi="Tinos" w:cs="Tinos"/>
          <w:sz w:val="27"/>
          <w:szCs w:val="27"/>
          <w:u w:val="single"/>
          <w:vertAlign w:val="superscript"/>
        </w:rPr>
        <w:t xml:space="preserve">00</w:t>
      </w:r>
      <w:r>
        <w:rPr>
          <w:rFonts w:ascii="Tinos" w:hAnsi="Tinos" w:cs="Tinos"/>
          <w:sz w:val="27"/>
          <w:szCs w:val="27"/>
        </w:rPr>
        <w:t xml:space="preserve">  часов до 18 нобря 202</w:t>
      </w:r>
      <w:r>
        <w:rPr>
          <w:rFonts w:ascii="Tinos" w:hAnsi="Tinos" w:cs="Tinos"/>
          <w:sz w:val="27"/>
          <w:szCs w:val="27"/>
        </w:rPr>
        <w:t xml:space="preserve">4 года,  контактный телефон 29-92-33</w:t>
      </w:r>
      <w:r>
        <w:rPr>
          <w:rFonts w:ascii="Tinos" w:hAnsi="Tinos" w:cs="Tinos"/>
          <w:sz w:val="27"/>
          <w:szCs w:val="27"/>
        </w:rPr>
        <w:t xml:space="preserve">, электронная почта </w:t>
      </w:r>
      <w:r>
        <w:rPr>
          <w:rFonts w:ascii="Tinos" w:hAnsi="Tinos" w:cs="Tinos"/>
          <w:sz w:val="27"/>
          <w:szCs w:val="27"/>
        </w:rPr>
        <w:t xml:space="preserve"> </w:t>
      </w:r>
      <w:r>
        <w:rPr>
          <w:rFonts w:ascii="Tinos" w:hAnsi="Tinos" w:cs="Tinos"/>
          <w:sz w:val="27"/>
          <w:szCs w:val="27"/>
        </w:rPr>
        <w:t xml:space="preserve">adm.belomestnoe@yandex.ru</w:t>
      </w:r>
      <w:r>
        <w:rPr>
          <w:rFonts w:ascii="Tinos" w:hAnsi="Tinos" w:cs="Tinos"/>
          <w:sz w:val="27"/>
          <w:szCs w:val="27"/>
        </w:rPr>
        <w:t xml:space="preserve">.</w:t>
      </w:r>
      <w:r>
        <w:rPr>
          <w:sz w:val="27"/>
          <w:szCs w:val="27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4) в устной форме в ходе проведения собрания участников публичных слушаний.</w:t>
      </w:r>
      <w:r>
        <w:rPr>
          <w:sz w:val="27"/>
          <w:szCs w:val="27"/>
        </w:rPr>
      </w:r>
      <w:r/>
    </w:p>
    <w:p>
      <w:pPr>
        <w:contextualSpacing/>
        <w:ind w:firstLine="709"/>
        <w:jc w:val="both"/>
        <w:spacing w:after="0" w:afterAutospacing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5. Настоящее решение вступает в силу со дня его опубликования.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6. Опубликовать настоящее решение в сетевом издании «Знамя31.ру» (znamya31.ru) и разместить на официальном сайте органов местного </w:t>
      </w:r>
      <w:r>
        <w:rPr>
          <w:rFonts w:ascii="Tinos" w:hAnsi="Tinos" w:cs="Tinos"/>
          <w:sz w:val="27"/>
          <w:szCs w:val="27"/>
        </w:rPr>
        <w:t xml:space="preserve">самоуправления Беломестненского</w:t>
      </w:r>
      <w:r>
        <w:rPr>
          <w:rFonts w:ascii="Tinos" w:hAnsi="Tinos" w:cs="Tinos"/>
          <w:sz w:val="27"/>
          <w:szCs w:val="27"/>
        </w:rPr>
        <w:t xml:space="preserve"> сельского поселения муниципального района «Белгородский район» Белгородской области. </w:t>
      </w:r>
      <w:r>
        <w:rPr>
          <w:rFonts w:ascii="Tinos" w:hAnsi="Tinos" w:cs="Tinos"/>
          <w:sz w:val="27"/>
          <w:szCs w:val="27"/>
        </w:rPr>
        <w:tab/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nos" w:hAnsi="Tinos" w:cs="Tinos"/>
          <w:sz w:val="27"/>
          <w:szCs w:val="27"/>
        </w:rPr>
        <w:t xml:space="preserve">7. Контроль за исполнением настоящего решения возложить на постоянную ком</w:t>
      </w:r>
      <w:r>
        <w:rPr>
          <w:rFonts w:ascii="Tinos" w:hAnsi="Tinos" w:cs="Tinos"/>
          <w:sz w:val="27"/>
          <w:szCs w:val="27"/>
        </w:rPr>
        <w:t xml:space="preserve">иссию земского собрания Беломестненского</w:t>
      </w:r>
      <w:r>
        <w:rPr>
          <w:rFonts w:ascii="Tinos" w:hAnsi="Tinos" w:cs="Tinos"/>
          <w:sz w:val="27"/>
          <w:szCs w:val="27"/>
        </w:rPr>
        <w:t xml:space="preserve"> сельского поселения по вопросам местного самоуправления</w:t>
      </w:r>
      <w:r>
        <w:rPr>
          <w:rFonts w:ascii="Times New Roman" w:hAnsi="Times New Roman" w:cs="Times New Roman"/>
          <w:sz w:val="27"/>
          <w:szCs w:val="27"/>
        </w:rPr>
        <w:t xml:space="preserve">, социальной политике и об</w:t>
      </w:r>
      <w:r>
        <w:rPr>
          <w:rFonts w:ascii="Times New Roman" w:hAnsi="Times New Roman" w:cs="Times New Roman"/>
          <w:sz w:val="27"/>
          <w:szCs w:val="27"/>
        </w:rPr>
        <w:t xml:space="preserve">щественной безопасности (Супрунов А</w:t>
      </w:r>
      <w:r>
        <w:rPr>
          <w:rFonts w:ascii="Times New Roman" w:hAnsi="Times New Roman" w:cs="Times New Roman"/>
          <w:sz w:val="27"/>
          <w:szCs w:val="27"/>
        </w:rPr>
        <w:t xml:space="preserve">.А.).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  <w:r/>
    </w:p>
    <w:p>
      <w:pPr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Глава Беломестненского</w:t>
      </w:r>
      <w:r>
        <w:rPr>
          <w:sz w:val="27"/>
          <w:szCs w:val="27"/>
        </w:rPr>
      </w:r>
      <w:r/>
    </w:p>
    <w:p>
      <w:pPr>
        <w:spacing w:after="0" w:line="240" w:lineRule="auto"/>
        <w:shd w:val="clear" w:color="auto" w:fill="ffffff"/>
        <w:tabs>
          <w:tab w:val="left" w:pos="371" w:leader="none"/>
          <w:tab w:val="left" w:pos="2200" w:leader="dot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И.А. Чудак</w:t>
      </w:r>
      <w:r>
        <w:rPr>
          <w:sz w:val="27"/>
          <w:szCs w:val="27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1134" w:right="567" w:bottom="709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92306020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basedOn w:val="690"/>
    <w:link w:val="704"/>
    <w:uiPriority w:val="10"/>
    <w:rPr>
      <w:sz w:val="48"/>
      <w:szCs w:val="48"/>
    </w:rPr>
  </w:style>
  <w:style w:type="character" w:styleId="674">
    <w:name w:val="Subtitle Char"/>
    <w:basedOn w:val="690"/>
    <w:link w:val="706"/>
    <w:uiPriority w:val="11"/>
    <w:rPr>
      <w:sz w:val="24"/>
      <w:szCs w:val="24"/>
    </w:rPr>
  </w:style>
  <w:style w:type="character" w:styleId="675">
    <w:name w:val="Quote Char"/>
    <w:link w:val="708"/>
    <w:uiPriority w:val="29"/>
    <w:rPr>
      <w:i/>
    </w:rPr>
  </w:style>
  <w:style w:type="character" w:styleId="676">
    <w:name w:val="Intense Quote Char"/>
    <w:link w:val="710"/>
    <w:uiPriority w:val="30"/>
    <w:rPr>
      <w:i/>
    </w:rPr>
  </w:style>
  <w:style w:type="character" w:styleId="677">
    <w:name w:val="Caption Char"/>
    <w:basedOn w:val="715"/>
    <w:link w:val="713"/>
    <w:uiPriority w:val="99"/>
  </w:style>
  <w:style w:type="character" w:styleId="678">
    <w:name w:val="Footnote Text Char"/>
    <w:link w:val="844"/>
    <w:uiPriority w:val="99"/>
    <w:rPr>
      <w:sz w:val="18"/>
    </w:rPr>
  </w:style>
  <w:style w:type="character" w:styleId="679">
    <w:name w:val="Endnote Text Char"/>
    <w:link w:val="847"/>
    <w:uiPriority w:val="99"/>
    <w:rPr>
      <w:sz w:val="20"/>
    </w:rPr>
  </w:style>
  <w:style w:type="paragraph" w:styleId="680" w:default="1">
    <w:name w:val="Normal"/>
    <w:qFormat/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680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0"/>
    <w:next w:val="68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0"/>
    <w:link w:val="704"/>
    <w:uiPriority w:val="10"/>
    <w:rPr>
      <w:sz w:val="48"/>
      <w:szCs w:val="48"/>
    </w:rPr>
  </w:style>
  <w:style w:type="paragraph" w:styleId="706">
    <w:name w:val="Subtitle"/>
    <w:basedOn w:val="680"/>
    <w:next w:val="68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0"/>
    <w:link w:val="706"/>
    <w:uiPriority w:val="11"/>
    <w:rPr>
      <w:sz w:val="24"/>
      <w:szCs w:val="24"/>
    </w:rPr>
  </w:style>
  <w:style w:type="paragraph" w:styleId="708">
    <w:name w:val="Quote"/>
    <w:basedOn w:val="680"/>
    <w:next w:val="680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0"/>
    <w:next w:val="680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0"/>
    <w:uiPriority w:val="99"/>
  </w:style>
  <w:style w:type="paragraph" w:styleId="713">
    <w:name w:val="Footer"/>
    <w:basedOn w:val="680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90"/>
    <w:uiPriority w:val="99"/>
  </w:style>
  <w:style w:type="paragraph" w:styleId="71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563c1" w:themeColor="hyperlink"/>
      <w:u w:val="single"/>
    </w:rPr>
  </w:style>
  <w:style w:type="paragraph" w:styleId="844">
    <w:name w:val="footnote text"/>
    <w:basedOn w:val="680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90"/>
    <w:uiPriority w:val="99"/>
    <w:unhideWhenUsed/>
    <w:rPr>
      <w:vertAlign w:val="superscript"/>
    </w:rPr>
  </w:style>
  <w:style w:type="paragraph" w:styleId="847">
    <w:name w:val="endnote text"/>
    <w:basedOn w:val="680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90"/>
    <w:uiPriority w:val="99"/>
    <w:semiHidden/>
    <w:unhideWhenUsed/>
    <w:rPr>
      <w:vertAlign w:val="superscript"/>
    </w:rPr>
  </w:style>
  <w:style w:type="paragraph" w:styleId="850">
    <w:name w:val="toc 1"/>
    <w:basedOn w:val="680"/>
    <w:next w:val="680"/>
    <w:uiPriority w:val="39"/>
    <w:unhideWhenUsed/>
    <w:pPr>
      <w:spacing w:after="57"/>
    </w:pPr>
  </w:style>
  <w:style w:type="paragraph" w:styleId="851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52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3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4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5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6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7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8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80"/>
    <w:next w:val="680"/>
    <w:uiPriority w:val="99"/>
    <w:unhideWhenUsed/>
    <w:pPr>
      <w:spacing w:after="0"/>
    </w:pPr>
  </w:style>
  <w:style w:type="paragraph" w:styleId="861">
    <w:name w:val="Header"/>
    <w:basedOn w:val="680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90"/>
    <w:link w:val="861"/>
    <w:uiPriority w:val="99"/>
  </w:style>
  <w:style w:type="paragraph" w:styleId="863">
    <w:name w:val="Balloon Text"/>
    <w:basedOn w:val="680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90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revision>16</cp:revision>
  <dcterms:created xsi:type="dcterms:W3CDTF">2024-09-30T06:04:00Z</dcterms:created>
  <dcterms:modified xsi:type="dcterms:W3CDTF">2024-10-29T09:12:53Z</dcterms:modified>
</cp:coreProperties>
</file>