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89535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29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70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ПОСЕЛКОВОЕ СОБРАНИЕ ГОРОДСКОГО ПОСЕЛЕНИЯ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«ПОСЕЛОК ОКТЯБРЬСКИЙ»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двенадцатое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заседание поселкового собрания пятого созыва</w:t>
      </w:r>
      <w:r/>
    </w:p>
    <w:p>
      <w:pPr>
        <w:jc w:val="center"/>
        <w:spacing w:after="0" w:line="240" w:lineRule="auto"/>
        <w:rPr>
          <w:rFonts w:ascii="Times New Roman" w:hAnsi="Times New Roman" w:eastAsia="Calibri" w:cs="Calibri"/>
          <w:b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Calibri" w:cs="Calibri"/>
          <w:b/>
          <w:sz w:val="28"/>
          <w:szCs w:val="28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Calibri"/>
          <w:b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Calibri" w:cs="Calibri"/>
          <w:b/>
          <w:sz w:val="28"/>
          <w:szCs w:val="28"/>
          <w:lang w:eastAsia="ar-SA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eastAsia="Calibri" w:cs="Calibri"/>
          <w:b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Calibri" w:cs="Calibri"/>
          <w:b/>
          <w:sz w:val="28"/>
          <w:szCs w:val="28"/>
          <w:lang w:eastAsia="ar-SA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Calibri" w:cs="Calibri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 xml:space="preserve">«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 xml:space="preserve">29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 xml:space="preserve">»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 xml:space="preserve"> октября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 xml:space="preserve"> 2024 года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ab/>
        <w:t xml:space="preserve">   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ab/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ab/>
        <w:t xml:space="preserve">                                        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 xml:space="preserve">               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 xml:space="preserve">  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 xml:space="preserve">  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 xml:space="preserve"> № </w:t>
      </w:r>
      <w:r>
        <w:rPr>
          <w:rFonts w:ascii="Times New Roman" w:hAnsi="Times New Roman" w:eastAsia="Calibri" w:cs="Calibri"/>
          <w:b/>
          <w:sz w:val="27"/>
          <w:szCs w:val="27"/>
          <w:lang w:eastAsia="ar-SA"/>
        </w:rPr>
        <w:t xml:space="preserve">75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 рассмотрении инициативы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решение Муниципального совета Белгородского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hAnsi="Times New Roman" w:cs="Times New Roman"/>
          <w:sz w:val="27"/>
          <w:szCs w:val="27"/>
        </w:rPr>
        <w:t xml:space="preserve">от 22 октября 2024 г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 № 137 «О выдвижении инициативы о преобразовании всех  поселений,  входящих  в состав  муниципального  района «Белгородск</w:t>
      </w:r>
      <w:r>
        <w:rPr>
          <w:rFonts w:ascii="Times New Roman" w:hAnsi="Times New Roman" w:cs="Times New Roman"/>
          <w:sz w:val="27"/>
          <w:szCs w:val="27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7"/>
            <w:szCs w:val="27"/>
          </w:rPr>
          <w:t xml:space="preserve">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6 октября 2003 г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№ 131-ФЗ «Об общих принципах</w:t>
      </w:r>
      <w:r>
        <w:rPr>
          <w:rFonts w:ascii="Times New Roman" w:hAnsi="Times New Roman" w:cs="Times New Roman"/>
          <w:sz w:val="27"/>
          <w:szCs w:val="27"/>
        </w:rPr>
        <w:t xml:space="preserve"> организации местного самоуправления в Российской Федерации», Порядком организации и проведения публичных слушаний, общественных обсуждений в </w:t>
      </w:r>
      <w:r>
        <w:rPr>
          <w:rFonts w:ascii="Times New Roman" w:hAnsi="Times New Roman" w:cs="Times New Roman"/>
          <w:sz w:val="27"/>
          <w:szCs w:val="27"/>
        </w:rPr>
        <w:t xml:space="preserve">городском </w:t>
      </w:r>
      <w:r>
        <w:rPr>
          <w:rFonts w:ascii="Times New Roman" w:hAnsi="Times New Roman" w:cs="Times New Roman"/>
          <w:sz w:val="27"/>
          <w:szCs w:val="27"/>
        </w:rPr>
        <w:t xml:space="preserve">поселении</w:t>
      </w:r>
      <w:r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>
        <w:rPr>
          <w:rFonts w:ascii="Times New Roman" w:hAnsi="Times New Roman" w:cs="Times New Roman"/>
          <w:sz w:val="27"/>
          <w:szCs w:val="27"/>
        </w:rPr>
        <w:t xml:space="preserve"> Белгородского района, утвержденным решением </w:t>
      </w:r>
      <w:r>
        <w:rPr>
          <w:rFonts w:ascii="Times New Roman" w:hAnsi="Times New Roman" w:cs="Times New Roman"/>
          <w:sz w:val="27"/>
          <w:szCs w:val="27"/>
        </w:rPr>
        <w:t xml:space="preserve">поселкового </w:t>
      </w:r>
      <w:r>
        <w:rPr>
          <w:rFonts w:ascii="Times New Roman" w:hAnsi="Times New Roman" w:cs="Times New Roman"/>
          <w:sz w:val="27"/>
          <w:szCs w:val="27"/>
        </w:rPr>
        <w:t xml:space="preserve">собрания </w:t>
      </w:r>
      <w:r>
        <w:rPr>
          <w:rFonts w:ascii="Times New Roman" w:hAnsi="Times New Roman" w:cs="Times New Roman"/>
          <w:sz w:val="27"/>
          <w:szCs w:val="27"/>
        </w:rPr>
        <w:t xml:space="preserve">городского </w:t>
      </w:r>
      <w:r>
        <w:rPr>
          <w:rFonts w:ascii="Times New Roman" w:hAnsi="Times New Roman" w:cs="Times New Roman"/>
          <w:sz w:val="27"/>
          <w:szCs w:val="27"/>
        </w:rPr>
        <w:t xml:space="preserve">поселения</w:t>
      </w:r>
      <w:r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22 ноября 2018 г. № 32</w:t>
      </w:r>
      <w:r>
        <w:rPr>
          <w:rFonts w:ascii="Times New Roman" w:hAnsi="Times New Roman" w:cs="Times New Roman"/>
          <w:sz w:val="27"/>
          <w:szCs w:val="27"/>
        </w:rPr>
        <w:t xml:space="preserve">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 xml:space="preserve">городского </w:t>
      </w:r>
      <w:r>
        <w:rPr>
          <w:rFonts w:ascii="Times New Roman" w:hAnsi="Times New Roman" w:cs="Times New Roman"/>
          <w:sz w:val="27"/>
          <w:szCs w:val="27"/>
        </w:rPr>
        <w:t xml:space="preserve">поселения</w:t>
      </w:r>
      <w:r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поселковое</w:t>
      </w:r>
      <w:r>
        <w:rPr>
          <w:rFonts w:ascii="Times New Roman" w:hAnsi="Times New Roman" w:cs="Times New Roman"/>
          <w:b/>
          <w:sz w:val="27"/>
          <w:szCs w:val="27"/>
        </w:rPr>
        <w:t xml:space="preserve"> собрание </w:t>
      </w:r>
      <w:r>
        <w:rPr>
          <w:rFonts w:ascii="Times New Roman" w:hAnsi="Times New Roman" w:cs="Times New Roman"/>
          <w:b/>
          <w:sz w:val="27"/>
          <w:szCs w:val="27"/>
        </w:rPr>
        <w:t xml:space="preserve">городского </w:t>
      </w:r>
      <w:r>
        <w:rPr>
          <w:rFonts w:ascii="Times New Roman" w:hAnsi="Times New Roman" w:cs="Times New Roman"/>
          <w:b/>
          <w:sz w:val="27"/>
          <w:szCs w:val="27"/>
        </w:rPr>
        <w:t xml:space="preserve">поселения</w:t>
      </w:r>
      <w:r>
        <w:rPr>
          <w:rFonts w:ascii="Times New Roman" w:hAnsi="Times New Roman" w:cs="Times New Roman"/>
          <w:b/>
          <w:sz w:val="27"/>
          <w:szCs w:val="27"/>
        </w:rPr>
        <w:t xml:space="preserve"> «Поселок Октябрьский» </w:t>
      </w:r>
      <w:r>
        <w:rPr>
          <w:rFonts w:ascii="Times New Roman" w:hAnsi="Times New Roman" w:cs="Times New Roman"/>
          <w:b/>
          <w:spacing w:val="20"/>
          <w:sz w:val="27"/>
          <w:szCs w:val="27"/>
        </w:rPr>
        <w:t xml:space="preserve">решило</w:t>
      </w:r>
      <w:r>
        <w:rPr>
          <w:rFonts w:ascii="Times New Roman" w:hAnsi="Times New Roman" w:cs="Times New Roman"/>
          <w:b/>
          <w:spacing w:val="20"/>
          <w:sz w:val="27"/>
          <w:szCs w:val="27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Назначить публичные слушания по вопросу: «О п</w:t>
      </w:r>
      <w:r>
        <w:rPr>
          <w:rFonts w:ascii="Times New Roman" w:hAnsi="Times New Roman" w:cs="Times New Roman"/>
          <w:sz w:val="27"/>
          <w:szCs w:val="27"/>
        </w:rPr>
        <w:t xml:space="preserve">реобр</w:t>
      </w:r>
      <w:r>
        <w:rPr>
          <w:rFonts w:ascii="Times New Roman" w:hAnsi="Times New Roman" w:cs="Times New Roman"/>
          <w:sz w:val="27"/>
          <w:szCs w:val="27"/>
        </w:rPr>
        <w:t xml:space="preserve">азовании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в 15 часов 00 ми</w:t>
      </w:r>
      <w:bookmarkStart w:id="0" w:name="_GoBack"/>
      <w:r/>
      <w:bookmarkEnd w:id="0"/>
      <w:r>
        <w:rPr>
          <w:rFonts w:ascii="Times New Roman" w:hAnsi="Times New Roman" w:cs="Times New Roman"/>
          <w:sz w:val="27"/>
          <w:szCs w:val="27"/>
        </w:rPr>
        <w:t xml:space="preserve">нут.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Определить место проведения публичных слушаний: Белгородский район,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гт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Октябрьский</w:t>
      </w:r>
      <w:r>
        <w:rPr>
          <w:rFonts w:ascii="Times New Roman" w:hAnsi="Times New Roman" w:cs="Times New Roman"/>
          <w:sz w:val="27"/>
          <w:szCs w:val="27"/>
        </w:rPr>
        <w:t xml:space="preserve">, ул.</w:t>
      </w:r>
      <w:r>
        <w:rPr>
          <w:rFonts w:ascii="Times New Roman" w:hAnsi="Times New Roman" w:cs="Times New Roman"/>
          <w:sz w:val="27"/>
          <w:szCs w:val="27"/>
        </w:rPr>
        <w:t xml:space="preserve"> Матросова</w:t>
      </w:r>
      <w:r>
        <w:rPr>
          <w:rFonts w:ascii="Times New Roman" w:hAnsi="Times New Roman" w:cs="Times New Roman"/>
          <w:sz w:val="27"/>
          <w:szCs w:val="27"/>
        </w:rPr>
        <w:t xml:space="preserve">, д. 1, здание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городского </w:t>
      </w:r>
      <w:r>
        <w:rPr>
          <w:rFonts w:ascii="Times New Roman" w:hAnsi="Times New Roman" w:cs="Times New Roman"/>
          <w:sz w:val="27"/>
          <w:szCs w:val="27"/>
        </w:rPr>
        <w:t xml:space="preserve">поселения</w:t>
      </w:r>
      <w:r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конференцию: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</w:r>
      <w:hyperlink r:id="rId12" w:tooltip="https://telemost.yandex.ru/j/42696740292324" w:history="1">
        <w:r>
          <w:rPr>
            <w:rStyle w:val="843"/>
            <w:rFonts w:ascii="Times New Roman" w:hAnsi="Times New Roman" w:cs="Times New Roman"/>
            <w:sz w:val="27"/>
            <w:szCs w:val="27"/>
          </w:rPr>
          <w:t xml:space="preserve">https://telemost.yandex.ru/j/42696740292324</w:t>
        </w:r>
        <w:r>
          <w:rPr>
            <w:rStyle w:val="843"/>
            <w:rFonts w:ascii="Times New Roman" w:hAnsi="Times New Roman" w:cs="Times New Roman"/>
            <w:sz w:val="27"/>
            <w:szCs w:val="27"/>
          </w:rPr>
        </w:r>
        <w:r>
          <w:rPr>
            <w:rStyle w:val="843"/>
          </w:rPr>
        </w:r>
      </w:hyperlink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Сформировать рабочую группу по подготовке и проведению публичных слушаний в следующем составе:</w:t>
      </w:r>
      <w:r/>
    </w:p>
    <w:tbl>
      <w:tblPr>
        <w:tblStyle w:val="717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69"/>
      </w:tblGrid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Визирякина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Вера Анатольевна</w:t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поселкового собрания городского поселения «Поселок Октябрьский»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председательствующий на публичных слушаниях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Стребкова Светлана Михайловна</w:t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поселения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«Поселок Октябрьский»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секретарь рабочей группы, публичных слушаний</w:t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Члены рабочей группы:</w:t>
            </w:r>
            <w:r/>
          </w:p>
        </w:tc>
      </w:tr>
      <w:tr>
        <w:trPr>
          <w:trHeight w:val="322"/>
        </w:trPr>
        <w:tc>
          <w:tcPr>
            <w:tcW w:w="39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Ковшаров Сергей Васильевич</w:t>
            </w:r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постоянной комиссии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поселкового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собрания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«Поселок Октябрьский»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поселения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по экономическому развитию, бюджету, социальной политике и жизнеобеспечению поселения </w:t>
            </w:r>
            <w:r/>
          </w:p>
        </w:tc>
      </w:tr>
      <w:tr>
        <w:trPr>
          <w:trHeight w:val="322"/>
        </w:trPr>
        <w:tc>
          <w:tcPr>
            <w:tcW w:w="39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Дукмас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Алексеевич</w:t>
            </w:r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поселения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«Поселок Октябрьский»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Установить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официального сайта органов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 xml:space="preserve">городского </w:t>
      </w:r>
      <w:r>
        <w:rPr>
          <w:rFonts w:ascii="Times New Roman" w:hAnsi="Times New Roman" w:cs="Times New Roman"/>
          <w:sz w:val="27"/>
          <w:szCs w:val="27"/>
        </w:rPr>
        <w:t xml:space="preserve">поселения</w:t>
      </w:r>
      <w:r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в информационно-телекоммуникационной сети «Интернет» (https://https://</w:t>
      </w:r>
      <w:r>
        <w:rPr>
          <w:rFonts w:ascii="Times New Roman" w:hAnsi="Times New Roman" w:cs="Times New Roman"/>
          <w:sz w:val="27"/>
          <w:szCs w:val="27"/>
        </w:rPr>
        <w:t xml:space="preserve">poselokoktyabrskij-r31.gosweb.gosuslugi.ru/</w:t>
      </w:r>
      <w:r>
        <w:rPr>
          <w:rFonts w:ascii="Times New Roman" w:hAnsi="Times New Roman" w:cs="Times New Roman"/>
          <w:sz w:val="27"/>
          <w:szCs w:val="27"/>
        </w:rPr>
        <w:t xml:space="preserve">): раздел</w:t>
      </w:r>
      <w:r>
        <w:rPr>
          <w:rFonts w:ascii="Times New Roman" w:hAnsi="Times New Roman" w:cs="Times New Roman"/>
          <w:sz w:val="27"/>
          <w:szCs w:val="27"/>
        </w:rPr>
        <w:t xml:space="preserve"> «Публичные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слушания»</w:t>
      </w:r>
      <w:r>
        <w:rPr>
          <w:rFonts w:ascii="Times New Roman" w:hAnsi="Times New Roman" w:cs="Times New Roman"/>
          <w:sz w:val="27"/>
          <w:szCs w:val="27"/>
        </w:rPr>
        <w:t xml:space="preserve"> подраздел «Публичные слушания</w:t>
      </w:r>
      <w:r>
        <w:rPr>
          <w:rFonts w:ascii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hAnsi="Times New Roman" w:cs="Times New Roman"/>
          <w:sz w:val="27"/>
          <w:szCs w:val="27"/>
        </w:rPr>
        <w:t xml:space="preserve">»;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направления письма по адресу: Белгородский район,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гт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 Октябрьский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br/>
        <w:t xml:space="preserve">ул.</w:t>
      </w:r>
      <w:r>
        <w:rPr>
          <w:rFonts w:ascii="Times New Roman" w:hAnsi="Times New Roman" w:cs="Times New Roman"/>
          <w:sz w:val="27"/>
          <w:szCs w:val="27"/>
        </w:rPr>
        <w:t xml:space="preserve"> Матросова</w:t>
      </w:r>
      <w:r>
        <w:rPr>
          <w:rFonts w:ascii="Times New Roman" w:hAnsi="Times New Roman" w:cs="Times New Roman"/>
          <w:sz w:val="27"/>
          <w:szCs w:val="27"/>
        </w:rPr>
        <w:t xml:space="preserve">, д. 1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ежедневно в рабочие дни с 9</w:t>
      </w:r>
      <w:r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 xml:space="preserve">00</w:t>
      </w: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до 13</w:t>
      </w:r>
      <w:r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 xml:space="preserve">00</w:t>
      </w: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часов и с 14</w:t>
      </w:r>
      <w:r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 xml:space="preserve">00</w:t>
      </w:r>
      <w:r>
        <w:rPr>
          <w:rFonts w:ascii="Times New Roman" w:hAnsi="Times New Roman" w:cs="Times New Roman"/>
          <w:sz w:val="27"/>
          <w:szCs w:val="27"/>
        </w:rPr>
        <w:t xml:space="preserve"> до 18</w:t>
      </w:r>
      <w:r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 xml:space="preserve">00</w:t>
      </w:r>
      <w:r>
        <w:rPr>
          <w:rFonts w:ascii="Times New Roman" w:hAnsi="Times New Roman" w:cs="Times New Roman"/>
          <w:sz w:val="27"/>
          <w:szCs w:val="27"/>
        </w:rPr>
        <w:t xml:space="preserve">  часов до 18 ноября 2024 года,  контактный телефон</w:t>
      </w:r>
      <w:r>
        <w:rPr>
          <w:rFonts w:ascii="Times New Roman" w:hAnsi="Times New Roman" w:cs="Times New Roman"/>
          <w:sz w:val="27"/>
          <w:szCs w:val="27"/>
        </w:rPr>
        <w:t xml:space="preserve"> (4722) 25-06-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, электронная почта </w:t>
      </w:r>
      <w:r>
        <w:rPr>
          <w:rFonts w:ascii="Times New Roman" w:hAnsi="Times New Roman" w:cs="Times New Roman"/>
          <w:sz w:val="27"/>
          <w:szCs w:val="27"/>
        </w:rPr>
        <w:t xml:space="preserve">oktyabrskii@be.belregion.ru.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в устной форме в ходе проведения собрания участников публичных слушаний.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Поручить членам рабочей группы принять меры по созданию необходимых условий для проведения публичных слушаний.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Настоящее решение вступает в силу со дня его опубликования.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самоуправления </w:t>
      </w:r>
      <w:r>
        <w:rPr>
          <w:rFonts w:ascii="Times New Roman" w:hAnsi="Times New Roman" w:cs="Times New Roman"/>
          <w:sz w:val="27"/>
          <w:szCs w:val="27"/>
        </w:rPr>
        <w:t xml:space="preserve">городского </w:t>
      </w:r>
      <w:r>
        <w:rPr>
          <w:rFonts w:ascii="Times New Roman" w:hAnsi="Times New Roman" w:cs="Times New Roman"/>
          <w:sz w:val="27"/>
          <w:szCs w:val="27"/>
        </w:rPr>
        <w:t xml:space="preserve">поселения</w:t>
      </w:r>
      <w:r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области. </w:t>
      </w:r>
      <w:r>
        <w:rPr>
          <w:rFonts w:ascii="Times New Roman" w:hAnsi="Times New Roman" w:cs="Times New Roman"/>
          <w:sz w:val="27"/>
          <w:szCs w:val="27"/>
        </w:rPr>
        <w:tab/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</w:t>
      </w:r>
      <w:r>
        <w:rPr>
          <w:rFonts w:ascii="Times New Roman" w:hAnsi="Times New Roman" w:cs="Times New Roman"/>
          <w:sz w:val="27"/>
          <w:szCs w:val="27"/>
        </w:rPr>
        <w:t xml:space="preserve">Контроль за</w:t>
      </w:r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постоянную комиссию по </w:t>
      </w:r>
      <w:r>
        <w:rPr>
          <w:rFonts w:ascii="Times New Roman" w:hAnsi="Times New Roman" w:cs="Times New Roman"/>
          <w:sz w:val="27"/>
          <w:szCs w:val="27"/>
        </w:rPr>
        <w:t xml:space="preserve">экономическому развитию, бюджету, социальной политике и жизнеобеспечению поселения (Ковшаров С.В.).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spacing w:after="0" w:line="240" w:lineRule="auto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Председатель поселкового собрания</w:t>
      </w:r>
      <w:r/>
    </w:p>
    <w:p>
      <w:pPr>
        <w:spacing w:after="0" w:line="240" w:lineRule="auto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городского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поселения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«Поселок Октябрьский»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В.А.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Визирякина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</w:t>
      </w:r>
      <w:r/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2306020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90"/>
    <w:link w:val="704"/>
    <w:uiPriority w:val="10"/>
    <w:rPr>
      <w:sz w:val="48"/>
      <w:szCs w:val="48"/>
    </w:rPr>
  </w:style>
  <w:style w:type="character" w:styleId="674">
    <w:name w:val="Subtitle Char"/>
    <w:basedOn w:val="690"/>
    <w:link w:val="706"/>
    <w:uiPriority w:val="11"/>
    <w:rPr>
      <w:sz w:val="24"/>
      <w:szCs w:val="24"/>
    </w:rPr>
  </w:style>
  <w:style w:type="character" w:styleId="675">
    <w:name w:val="Quote Char"/>
    <w:link w:val="708"/>
    <w:uiPriority w:val="29"/>
    <w:rPr>
      <w:i/>
    </w:rPr>
  </w:style>
  <w:style w:type="character" w:styleId="676">
    <w:name w:val="Intense Quote Char"/>
    <w:link w:val="710"/>
    <w:uiPriority w:val="30"/>
    <w:rPr>
      <w:i/>
    </w:rPr>
  </w:style>
  <w:style w:type="character" w:styleId="677">
    <w:name w:val="Caption Char"/>
    <w:basedOn w:val="715"/>
    <w:link w:val="713"/>
    <w:uiPriority w:val="99"/>
  </w:style>
  <w:style w:type="character" w:styleId="678">
    <w:name w:val="Footnote Text Char"/>
    <w:link w:val="844"/>
    <w:uiPriority w:val="99"/>
    <w:rPr>
      <w:sz w:val="18"/>
    </w:rPr>
  </w:style>
  <w:style w:type="character" w:styleId="679">
    <w:name w:val="Endnote Text Char"/>
    <w:link w:val="847"/>
    <w:uiPriority w:val="99"/>
    <w:rPr>
      <w:sz w:val="20"/>
    </w:rPr>
  </w:style>
  <w:style w:type="paragraph" w:styleId="680" w:default="1">
    <w:name w:val="Normal"/>
    <w:qFormat/>
  </w:style>
  <w:style w:type="paragraph" w:styleId="681">
    <w:name w:val="Heading 1"/>
    <w:basedOn w:val="680"/>
    <w:next w:val="68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8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after="0" w:line="240" w:lineRule="auto"/>
    </w:pPr>
  </w:style>
  <w:style w:type="paragraph" w:styleId="704">
    <w:name w:val="Title"/>
    <w:basedOn w:val="680"/>
    <w:next w:val="68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basedOn w:val="690"/>
    <w:link w:val="704"/>
    <w:uiPriority w:val="10"/>
    <w:rPr>
      <w:sz w:val="48"/>
      <w:szCs w:val="48"/>
    </w:rPr>
  </w:style>
  <w:style w:type="paragraph" w:styleId="706">
    <w:name w:val="Subtitle"/>
    <w:basedOn w:val="680"/>
    <w:next w:val="68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basedOn w:val="690"/>
    <w:link w:val="706"/>
    <w:uiPriority w:val="11"/>
    <w:rPr>
      <w:sz w:val="24"/>
      <w:szCs w:val="24"/>
    </w:rPr>
  </w:style>
  <w:style w:type="paragraph" w:styleId="708">
    <w:name w:val="Quote"/>
    <w:basedOn w:val="680"/>
    <w:next w:val="680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0"/>
    <w:next w:val="680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0"/>
    <w:uiPriority w:val="99"/>
  </w:style>
  <w:style w:type="paragraph" w:styleId="713">
    <w:name w:val="Footer"/>
    <w:basedOn w:val="680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90"/>
    <w:uiPriority w:val="99"/>
  </w:style>
  <w:style w:type="paragraph" w:styleId="715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 w:customStyle="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 w:customStyle="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 w:customStyle="1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 w:customStyle="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 w:customStyle="1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80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90"/>
    <w:uiPriority w:val="99"/>
    <w:unhideWhenUsed/>
    <w:rPr>
      <w:vertAlign w:val="superscript"/>
    </w:rPr>
  </w:style>
  <w:style w:type="paragraph" w:styleId="847">
    <w:name w:val="endnote text"/>
    <w:basedOn w:val="680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90"/>
    <w:uiPriority w:val="99"/>
    <w:semiHidden/>
    <w:unhideWhenUsed/>
    <w:rPr>
      <w:vertAlign w:val="superscript"/>
    </w:rPr>
  </w:style>
  <w:style w:type="paragraph" w:styleId="850">
    <w:name w:val="toc 1"/>
    <w:basedOn w:val="680"/>
    <w:next w:val="680"/>
    <w:uiPriority w:val="39"/>
    <w:unhideWhenUsed/>
    <w:pPr>
      <w:spacing w:after="57"/>
    </w:pPr>
  </w:style>
  <w:style w:type="paragraph" w:styleId="851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2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3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4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5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6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7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8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0"/>
    <w:next w:val="680"/>
    <w:uiPriority w:val="99"/>
    <w:unhideWhenUsed/>
    <w:pPr>
      <w:spacing w:after="0"/>
    </w:pPr>
  </w:style>
  <w:style w:type="paragraph" w:styleId="861">
    <w:name w:val="Header"/>
    <w:basedOn w:val="680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90"/>
    <w:link w:val="861"/>
    <w:uiPriority w:val="99"/>
  </w:style>
  <w:style w:type="paragraph" w:styleId="863">
    <w:name w:val="Balloon Text"/>
    <w:basedOn w:val="680"/>
    <w:link w:val="86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690"/>
    <w:link w:val="86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Relationship Id="rId12" Type="http://schemas.openxmlformats.org/officeDocument/2006/relationships/hyperlink" Target="https://telemost.yandex.ru/j/426967402923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revision>15</cp:revision>
  <dcterms:created xsi:type="dcterms:W3CDTF">2024-09-30T06:04:00Z</dcterms:created>
  <dcterms:modified xsi:type="dcterms:W3CDTF">2024-10-29T09:18:10Z</dcterms:modified>
</cp:coreProperties>
</file>