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74" w:rsidRPr="00114EF0" w:rsidRDefault="008A4335" w:rsidP="007E66A3">
      <w:pPr>
        <w:spacing w:after="0" w:line="200" w:lineRule="exact"/>
        <w:jc w:val="center"/>
        <w:rPr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pict>
          <v:group id="Группа 1" o:spid="_x0000_s1026" style="position:absolute;left:0;text-align:left;margin-left:-33.75pt;margin-top:-6.35pt;width:543.1pt;height:804.75pt;z-index:-251658240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">
            <v:rect id="Rectangle 4" o:spid="_x0000_s1027" style="position:absolute;left:879;top:496;width:10743;height:15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" filled="f" strokecolor="black [3213]" strokeweight=".5pt"/>
            <v:rect id="Rectangle 5" o:spid="_x0000_s1028" style="position:absolute;left:970;top:594;width:10560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" filled="f" strokecolor="black [3213]" strokeweight="1.5pt"/>
          </v:group>
        </w:pict>
      </w:r>
    </w:p>
    <w:p w:rsidR="00C77707" w:rsidRPr="00C77707" w:rsidRDefault="00C77707" w:rsidP="00C77707">
      <w:pPr>
        <w:widowControl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before="3" w:after="0" w:line="190" w:lineRule="exact"/>
        <w:jc w:val="center"/>
        <w:rPr>
          <w:sz w:val="19"/>
          <w:szCs w:val="19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77707" w:rsidRPr="00373387" w:rsidRDefault="00C77707" w:rsidP="00C77707">
      <w:pPr>
        <w:widowControl/>
        <w:tabs>
          <w:tab w:val="left" w:pos="11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ru-RU" w:eastAsia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C2867" w:rsidRPr="00EC2867" w:rsidRDefault="00EC2867" w:rsidP="00EC2867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C28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ГЕ</w:t>
      </w:r>
      <w:r w:rsidRPr="00EC2867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ru-RU"/>
        </w:rPr>
        <w:t>Н</w:t>
      </w:r>
      <w:r w:rsidRPr="00EC286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Е</w:t>
      </w:r>
      <w:r w:rsidRPr="00EC28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</w:t>
      </w:r>
      <w:r w:rsidRPr="00EC286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А</w:t>
      </w:r>
      <w:r w:rsidRPr="00EC28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ЛЬ</w:t>
      </w:r>
      <w:r w:rsidRPr="00EC286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Н</w:t>
      </w:r>
      <w:r w:rsidRPr="00EC28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ЫЙ ПЛ</w:t>
      </w:r>
      <w:r w:rsidRPr="00EC286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А</w:t>
      </w:r>
      <w:r w:rsidRPr="00EC28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</w:t>
      </w:r>
    </w:p>
    <w:p w:rsidR="00EC2867" w:rsidRPr="00EC2867" w:rsidRDefault="00CA5A46" w:rsidP="00EC2867">
      <w:pPr>
        <w:spacing w:before="5"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МАЙСКОГО СЕЛЬСКОГО ПОСЕЛЕНИЯ</w:t>
      </w:r>
    </w:p>
    <w:p w:rsidR="00EC2867" w:rsidRPr="00EC2867" w:rsidRDefault="00EC2867" w:rsidP="00EC2867">
      <w:pPr>
        <w:spacing w:before="5"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EC28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МУНИЦИПАЛЬНОГО РАЙОНА «БЕЛГОРОДСКИЙ РАЙОН» БЕЛГОРОДСКОЙ ОБЛАСТИ</w:t>
      </w:r>
    </w:p>
    <w:p w:rsidR="00C77707" w:rsidRDefault="00C77707" w:rsidP="00C77707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34F74" w:rsidRPr="00C77707" w:rsidRDefault="00C77707" w:rsidP="00C77707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777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ПРОЕКТ </w:t>
      </w:r>
      <w:r w:rsidRPr="00C777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ВНЕСЕНИ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777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ИЗМЕНЕНИЙ</w:t>
      </w:r>
      <w:r w:rsidR="00E401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ПРИМЕНИ</w:t>
      </w:r>
      <w:r w:rsidR="00A813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C777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59346E" w:rsidRPr="00114EF0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114EF0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C34F74" w:rsidRPr="00114EF0" w:rsidRDefault="00114EF0" w:rsidP="007E66A3">
      <w:pPr>
        <w:spacing w:after="0" w:line="359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 ОТЕ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ИА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ЬНОМ ПЛ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114E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C34F74" w:rsidRPr="00114EF0" w:rsidRDefault="00C34F74" w:rsidP="007E66A3">
      <w:pPr>
        <w:spacing w:before="8" w:after="0" w:line="170" w:lineRule="exact"/>
        <w:jc w:val="center"/>
        <w:rPr>
          <w:sz w:val="17"/>
          <w:szCs w:val="17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40145" w:rsidRDefault="00E40145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6117BD" w:rsidRDefault="006117BD" w:rsidP="007E66A3">
      <w:pPr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34F74" w:rsidRPr="00114EF0" w:rsidRDefault="0032583F" w:rsidP="007E66A3">
      <w:pPr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Белгород</w:t>
      </w:r>
      <w:r w:rsidR="00C77707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- </w:t>
      </w:r>
      <w:r w:rsidR="00114EF0" w:rsidRPr="00114EF0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="00F41732">
        <w:rPr>
          <w:rFonts w:ascii="Times New Roman" w:eastAsia="Times New Roman" w:hAnsi="Times New Roman" w:cs="Times New Roman"/>
          <w:sz w:val="26"/>
          <w:szCs w:val="26"/>
          <w:lang w:val="ru-RU"/>
        </w:rPr>
        <w:t>23</w:t>
      </w:r>
      <w:r w:rsidR="00114EF0" w:rsidRPr="00114EF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г.</w:t>
      </w:r>
    </w:p>
    <w:p w:rsidR="00C34F74" w:rsidRPr="00114EF0" w:rsidRDefault="00C34F74" w:rsidP="007E66A3">
      <w:pPr>
        <w:spacing w:after="0"/>
        <w:jc w:val="center"/>
        <w:rPr>
          <w:lang w:val="ru-RU"/>
        </w:rPr>
        <w:sectPr w:rsidR="00C34F74" w:rsidRPr="00114EF0" w:rsidSect="007E66A3">
          <w:pgSz w:w="11920" w:h="16840"/>
          <w:pgMar w:top="440" w:right="721" w:bottom="280" w:left="1418" w:header="720" w:footer="720" w:gutter="0"/>
          <w:cols w:space="720"/>
        </w:sectPr>
      </w:pPr>
    </w:p>
    <w:p w:rsidR="00ED50AA" w:rsidRPr="00273A3C" w:rsidRDefault="00ED50AA" w:rsidP="00273A3C">
      <w:pPr>
        <w:tabs>
          <w:tab w:val="left" w:pos="9639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555503" w:rsidRDefault="009F547D">
      <w:pPr>
        <w:pStyle w:val="11"/>
        <w:tabs>
          <w:tab w:val="right" w:leader="dot" w:pos="9641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8E5DBF">
        <w:rPr>
          <w:rFonts w:cs="Times New Roman"/>
          <w:sz w:val="24"/>
        </w:rPr>
        <w:fldChar w:fldCharType="begin"/>
      </w:r>
      <w:r w:rsidR="00AE2E06" w:rsidRPr="008E5DBF">
        <w:rPr>
          <w:rFonts w:cs="Times New Roman"/>
          <w:sz w:val="24"/>
        </w:rPr>
        <w:instrText>TOC</w:instrText>
      </w:r>
      <w:r w:rsidR="00AE2E06" w:rsidRPr="008E5DBF">
        <w:rPr>
          <w:rFonts w:cs="Times New Roman"/>
          <w:sz w:val="24"/>
          <w:lang w:val="ru-RU"/>
        </w:rPr>
        <w:instrText xml:space="preserve"> \</w:instrText>
      </w:r>
      <w:r w:rsidR="00AE2E06" w:rsidRPr="008E5DBF">
        <w:rPr>
          <w:rFonts w:cs="Times New Roman"/>
          <w:sz w:val="24"/>
        </w:rPr>
        <w:instrText>o</w:instrText>
      </w:r>
      <w:r w:rsidR="00AE2E06" w:rsidRPr="008E5DBF">
        <w:rPr>
          <w:rFonts w:cs="Times New Roman"/>
          <w:sz w:val="24"/>
          <w:lang w:val="ru-RU"/>
        </w:rPr>
        <w:instrText xml:space="preserve"> "1-1" \</w:instrText>
      </w:r>
      <w:r w:rsidR="00AE2E06" w:rsidRPr="008E5DBF">
        <w:rPr>
          <w:rFonts w:cs="Times New Roman"/>
          <w:sz w:val="24"/>
        </w:rPr>
        <w:instrText>t</w:instrText>
      </w:r>
      <w:r w:rsidR="00AE2E06" w:rsidRPr="008E5DBF">
        <w:rPr>
          <w:rFonts w:cs="Times New Roman"/>
          <w:sz w:val="24"/>
          <w:lang w:val="ru-RU"/>
        </w:rPr>
        <w:instrText xml:space="preserve"> "Заголовок 2;2;Заголовок 3;3" </w:instrText>
      </w:r>
      <w:r w:rsidRPr="008E5DBF">
        <w:rPr>
          <w:rFonts w:cs="Times New Roman"/>
          <w:sz w:val="24"/>
        </w:rPr>
        <w:fldChar w:fldCharType="separate"/>
      </w:r>
      <w:r w:rsidR="00555503" w:rsidRPr="002973CA">
        <w:rPr>
          <w:rFonts w:cs="Times New Roman"/>
          <w:noProof/>
          <w:lang w:val="ru-RU"/>
        </w:rPr>
        <w:t>1.ОБЩИЕ ПОЛОЖЕНИЯ</w:t>
      </w:r>
      <w:r w:rsidR="00555503" w:rsidRPr="00555503">
        <w:rPr>
          <w:noProof/>
          <w:lang w:val="ru-RU"/>
        </w:rPr>
        <w:tab/>
      </w:r>
      <w:r>
        <w:rPr>
          <w:noProof/>
        </w:rPr>
        <w:fldChar w:fldCharType="begin"/>
      </w:r>
      <w:r w:rsidR="00555503">
        <w:rPr>
          <w:noProof/>
        </w:rPr>
        <w:instrText>PAGEREF</w:instrText>
      </w:r>
      <w:r w:rsidR="00555503" w:rsidRPr="00555503">
        <w:rPr>
          <w:noProof/>
          <w:lang w:val="ru-RU"/>
        </w:rPr>
        <w:instrText xml:space="preserve"> _</w:instrText>
      </w:r>
      <w:r w:rsidR="00555503">
        <w:rPr>
          <w:noProof/>
        </w:rPr>
        <w:instrText>Toc</w:instrText>
      </w:r>
      <w:r w:rsidR="00555503" w:rsidRPr="00555503">
        <w:rPr>
          <w:noProof/>
          <w:lang w:val="ru-RU"/>
        </w:rPr>
        <w:instrText>154594265 \</w:instrText>
      </w:r>
      <w:r w:rsidR="00555503">
        <w:rPr>
          <w:noProof/>
        </w:rPr>
        <w:instrText>h</w:instrText>
      </w:r>
      <w:r>
        <w:rPr>
          <w:noProof/>
        </w:rPr>
      </w:r>
      <w:r>
        <w:rPr>
          <w:noProof/>
        </w:rPr>
        <w:fldChar w:fldCharType="separate"/>
      </w:r>
      <w:r w:rsidR="00555503" w:rsidRPr="00555503">
        <w:rPr>
          <w:noProof/>
          <w:lang w:val="ru-RU"/>
        </w:rPr>
        <w:t>3</w:t>
      </w:r>
      <w:r>
        <w:rPr>
          <w:noProof/>
        </w:rPr>
        <w:fldChar w:fldCharType="end"/>
      </w:r>
    </w:p>
    <w:p w:rsidR="00555503" w:rsidRDefault="00555503">
      <w:pPr>
        <w:pStyle w:val="11"/>
        <w:tabs>
          <w:tab w:val="right" w:leader="dot" w:pos="9641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2973CA">
        <w:rPr>
          <w:rFonts w:cs="Times New Roman"/>
          <w:noProof/>
          <w:lang w:val="ru-RU"/>
        </w:rPr>
        <w:t>2 . Сведения о видах, назначении и наименованиях планируемых 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Pr="00555503">
        <w:rPr>
          <w:noProof/>
          <w:lang w:val="ru-RU"/>
        </w:rPr>
        <w:tab/>
      </w:r>
      <w:r w:rsidR="009F547D">
        <w:rPr>
          <w:noProof/>
        </w:rPr>
        <w:fldChar w:fldCharType="begin"/>
      </w:r>
      <w:r>
        <w:rPr>
          <w:noProof/>
        </w:rPr>
        <w:instrText>PAGEREF</w:instrText>
      </w:r>
      <w:r w:rsidRPr="00555503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555503">
        <w:rPr>
          <w:noProof/>
          <w:lang w:val="ru-RU"/>
        </w:rPr>
        <w:instrText>154594266 \</w:instrText>
      </w:r>
      <w:r>
        <w:rPr>
          <w:noProof/>
        </w:rPr>
        <w:instrText>h</w:instrText>
      </w:r>
      <w:r w:rsidR="009F547D">
        <w:rPr>
          <w:noProof/>
        </w:rPr>
      </w:r>
      <w:r w:rsidR="009F547D">
        <w:rPr>
          <w:noProof/>
        </w:rPr>
        <w:fldChar w:fldCharType="separate"/>
      </w:r>
      <w:r w:rsidRPr="00555503">
        <w:rPr>
          <w:noProof/>
          <w:lang w:val="ru-RU"/>
        </w:rPr>
        <w:t>5</w:t>
      </w:r>
      <w:r w:rsidR="009F547D">
        <w:rPr>
          <w:noProof/>
        </w:rPr>
        <w:fldChar w:fldCharType="end"/>
      </w:r>
    </w:p>
    <w:p w:rsidR="00555503" w:rsidRDefault="00555503">
      <w:pPr>
        <w:pStyle w:val="21"/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ru-RU" w:eastAsia="ru-RU"/>
        </w:rPr>
      </w:pPr>
      <w:r w:rsidRPr="002973CA">
        <w:rPr>
          <w:rFonts w:cs="Times New Roman"/>
          <w:noProof/>
          <w:lang w:val="ru-RU"/>
        </w:rPr>
        <w:t>2.2. Проектом генерального плана предусмотрено строительство новых объектов местного значения поселения.</w:t>
      </w:r>
      <w:r w:rsidRPr="00555503">
        <w:rPr>
          <w:noProof/>
          <w:lang w:val="ru-RU"/>
        </w:rPr>
        <w:tab/>
      </w:r>
      <w:r w:rsidR="009F547D">
        <w:rPr>
          <w:noProof/>
        </w:rPr>
        <w:fldChar w:fldCharType="begin"/>
      </w:r>
      <w:r>
        <w:rPr>
          <w:noProof/>
        </w:rPr>
        <w:instrText>PAGEREF</w:instrText>
      </w:r>
      <w:r w:rsidRPr="00555503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555503">
        <w:rPr>
          <w:noProof/>
          <w:lang w:val="ru-RU"/>
        </w:rPr>
        <w:instrText>154594267 \</w:instrText>
      </w:r>
      <w:r>
        <w:rPr>
          <w:noProof/>
        </w:rPr>
        <w:instrText>h</w:instrText>
      </w:r>
      <w:r w:rsidR="009F547D">
        <w:rPr>
          <w:noProof/>
        </w:rPr>
      </w:r>
      <w:r w:rsidR="009F547D">
        <w:rPr>
          <w:noProof/>
        </w:rPr>
        <w:fldChar w:fldCharType="separate"/>
      </w:r>
      <w:r w:rsidRPr="00555503">
        <w:rPr>
          <w:noProof/>
          <w:lang w:val="ru-RU"/>
        </w:rPr>
        <w:t>7</w:t>
      </w:r>
      <w:r w:rsidR="009F547D">
        <w:rPr>
          <w:noProof/>
        </w:rPr>
        <w:fldChar w:fldCharType="end"/>
      </w:r>
    </w:p>
    <w:p w:rsidR="00555503" w:rsidRDefault="00555503">
      <w:pPr>
        <w:pStyle w:val="21"/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ru-RU" w:eastAsia="ru-RU"/>
        </w:rPr>
      </w:pPr>
      <w:r w:rsidRPr="002973CA">
        <w:rPr>
          <w:rFonts w:cs="Times New Roman"/>
          <w:noProof/>
          <w:lang w:val="ru-RU"/>
        </w:rPr>
        <w:t>2.3.Сведения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r w:rsidRPr="00555503">
        <w:rPr>
          <w:noProof/>
          <w:lang w:val="ru-RU"/>
        </w:rPr>
        <w:tab/>
      </w:r>
      <w:r w:rsidR="009F547D">
        <w:rPr>
          <w:noProof/>
        </w:rPr>
        <w:fldChar w:fldCharType="begin"/>
      </w:r>
      <w:r>
        <w:rPr>
          <w:noProof/>
        </w:rPr>
        <w:instrText>PAGEREF</w:instrText>
      </w:r>
      <w:r w:rsidRPr="00555503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555503">
        <w:rPr>
          <w:noProof/>
          <w:lang w:val="ru-RU"/>
        </w:rPr>
        <w:instrText>154594268 \</w:instrText>
      </w:r>
      <w:r>
        <w:rPr>
          <w:noProof/>
        </w:rPr>
        <w:instrText>h</w:instrText>
      </w:r>
      <w:r w:rsidR="009F547D">
        <w:rPr>
          <w:noProof/>
        </w:rPr>
      </w:r>
      <w:r w:rsidR="009F547D">
        <w:rPr>
          <w:noProof/>
        </w:rPr>
        <w:fldChar w:fldCharType="separate"/>
      </w:r>
      <w:r w:rsidRPr="00555503">
        <w:rPr>
          <w:noProof/>
          <w:lang w:val="ru-RU"/>
        </w:rPr>
        <w:t>8</w:t>
      </w:r>
      <w:r w:rsidR="009F547D">
        <w:rPr>
          <w:noProof/>
        </w:rPr>
        <w:fldChar w:fldCharType="end"/>
      </w:r>
    </w:p>
    <w:p w:rsidR="00555503" w:rsidRDefault="00555503">
      <w:pPr>
        <w:pStyle w:val="11"/>
        <w:tabs>
          <w:tab w:val="right" w:leader="dot" w:pos="9641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2973CA">
        <w:rPr>
          <w:rFonts w:cs="Times New Roman"/>
          <w:b w:val="0"/>
          <w:bCs w:val="0"/>
          <w:noProof/>
          <w:lang w:val="ru-RU"/>
        </w:rPr>
        <w:t>3.</w:t>
      </w:r>
      <w:r w:rsidRPr="002973CA">
        <w:rPr>
          <w:rFonts w:cs="Times New Roman"/>
          <w:noProof/>
          <w:color w:val="000000"/>
          <w:shd w:val="clear" w:color="auto" w:fill="FFFFFF"/>
          <w:lang w:val="ru-RU" w:eastAsia="ru-RU"/>
        </w:rPr>
        <w:t>Параметры функциональных зон, а также сведения о планируемых для размещения в них объектах местного значения, за исключением линейных объектов представлены в виде таблицы:</w:t>
      </w:r>
      <w:r w:rsidRPr="00555503">
        <w:rPr>
          <w:noProof/>
          <w:lang w:val="ru-RU"/>
        </w:rPr>
        <w:tab/>
      </w:r>
      <w:r w:rsidR="009F547D">
        <w:rPr>
          <w:noProof/>
        </w:rPr>
        <w:fldChar w:fldCharType="begin"/>
      </w:r>
      <w:r>
        <w:rPr>
          <w:noProof/>
        </w:rPr>
        <w:instrText>PAGEREF</w:instrText>
      </w:r>
      <w:r w:rsidRPr="00555503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555503">
        <w:rPr>
          <w:noProof/>
          <w:lang w:val="ru-RU"/>
        </w:rPr>
        <w:instrText>154594269 \</w:instrText>
      </w:r>
      <w:r>
        <w:rPr>
          <w:noProof/>
        </w:rPr>
        <w:instrText>h</w:instrText>
      </w:r>
      <w:r w:rsidR="009F547D">
        <w:rPr>
          <w:noProof/>
        </w:rPr>
      </w:r>
      <w:r w:rsidR="009F547D">
        <w:rPr>
          <w:noProof/>
        </w:rPr>
        <w:fldChar w:fldCharType="separate"/>
      </w:r>
      <w:r w:rsidRPr="00555503">
        <w:rPr>
          <w:noProof/>
          <w:lang w:val="ru-RU"/>
        </w:rPr>
        <w:t>9</w:t>
      </w:r>
      <w:r w:rsidR="009F547D">
        <w:rPr>
          <w:noProof/>
        </w:rPr>
        <w:fldChar w:fldCharType="end"/>
      </w:r>
    </w:p>
    <w:p w:rsidR="00321BA1" w:rsidRPr="0082407D" w:rsidRDefault="009F547D" w:rsidP="00273A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5DB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21BA1" w:rsidRPr="006D39A8" w:rsidRDefault="00321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407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4F74" w:rsidRPr="00E40145" w:rsidRDefault="00114EF0" w:rsidP="00DD1A63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Toc154594265"/>
      <w:r w:rsidRPr="00DD1A6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1</w:t>
      </w:r>
      <w:r w:rsidR="00DD1A63" w:rsidRPr="00DD1A63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E40145">
        <w:rPr>
          <w:rFonts w:ascii="Times New Roman" w:hAnsi="Times New Roman" w:cs="Times New Roman"/>
          <w:color w:val="auto"/>
          <w:lang w:val="ru-RU"/>
        </w:rPr>
        <w:t>ОБЩИЕ ПОЛОЖЕНИЯ</w:t>
      </w:r>
      <w:bookmarkEnd w:id="0"/>
    </w:p>
    <w:p w:rsidR="008E5DBF" w:rsidRPr="00E40145" w:rsidRDefault="008E5DBF" w:rsidP="00CE63EB">
      <w:pPr>
        <w:spacing w:after="0" w:line="240" w:lineRule="auto"/>
        <w:ind w:left="113" w:right="51" w:firstLine="56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</w:p>
    <w:p w:rsidR="00A32534" w:rsidRPr="00E40145" w:rsidRDefault="00A32534" w:rsidP="00CE63EB">
      <w:pPr>
        <w:spacing w:after="0" w:line="240" w:lineRule="auto"/>
        <w:ind w:left="113" w:right="51" w:firstLine="56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r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Настоящее  Положение  о  территориальном  планировании  </w:t>
      </w:r>
      <w:r w:rsidR="00CA5A46"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Майского сельского</w:t>
      </w:r>
      <w:r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поселения муниципального района «</w:t>
      </w:r>
      <w:r w:rsidR="006A4FE0"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Белгородский район</w:t>
      </w:r>
      <w:r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» Белгородской области (далее по тексту – </w:t>
      </w:r>
      <w:r w:rsidR="00CA5A46"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сельское</w:t>
      </w:r>
      <w:r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поселение, поселение) подготовлено в соответствии со статьей</w:t>
      </w:r>
      <w:r w:rsidR="008E5DBF"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 </w:t>
      </w:r>
      <w:r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23</w:t>
      </w:r>
      <w:r w:rsidR="008E5DBF"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 </w:t>
      </w:r>
      <w:r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Градостроительного кодекса Российской Федерации в качестве текстовой части проекта внесения изменений в генеральный план </w:t>
      </w:r>
      <w:r w:rsidR="00CA5A46"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Майского сельского поселения </w:t>
      </w:r>
      <w:r w:rsidR="006A4FE0"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муниципального района «Белгородский район» Белгородской области</w:t>
      </w:r>
      <w:r w:rsidR="00E40145"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применительно к части населенного пункта «Поселок Майский»</w:t>
      </w:r>
      <w:r w:rsidRPr="00E4014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(далее по тексту – генеральный план), содержащей:</w:t>
      </w:r>
    </w:p>
    <w:p w:rsidR="00A32534" w:rsidRPr="00E40145" w:rsidRDefault="00A32534" w:rsidP="00CE63EB">
      <w:pPr>
        <w:pStyle w:val="af0"/>
        <w:numPr>
          <w:ilvl w:val="0"/>
          <w:numId w:val="2"/>
        </w:numPr>
        <w:ind w:left="709" w:right="51" w:hanging="567"/>
        <w:jc w:val="both"/>
        <w:rPr>
          <w:spacing w:val="2"/>
          <w:sz w:val="28"/>
          <w:szCs w:val="28"/>
          <w:lang w:val="ru-RU"/>
        </w:rPr>
      </w:pPr>
      <w:r w:rsidRPr="00E40145">
        <w:rPr>
          <w:spacing w:val="2"/>
          <w:sz w:val="28"/>
          <w:szCs w:val="28"/>
          <w:lang w:val="ru-RU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4D7D56" w:rsidRPr="00E40145" w:rsidRDefault="00A32534" w:rsidP="00CE63EB">
      <w:pPr>
        <w:pStyle w:val="af0"/>
        <w:numPr>
          <w:ilvl w:val="0"/>
          <w:numId w:val="2"/>
        </w:numPr>
        <w:ind w:left="709" w:right="51" w:hanging="567"/>
        <w:jc w:val="both"/>
        <w:rPr>
          <w:spacing w:val="2"/>
          <w:sz w:val="28"/>
          <w:szCs w:val="28"/>
          <w:lang w:val="ru-RU"/>
        </w:rPr>
      </w:pPr>
      <w:r w:rsidRPr="00E40145">
        <w:rPr>
          <w:spacing w:val="2"/>
          <w:sz w:val="28"/>
          <w:szCs w:val="28"/>
          <w:lang w:val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</w:r>
    </w:p>
    <w:p w:rsidR="004D7D56" w:rsidRPr="00E40145" w:rsidRDefault="004D7D56" w:rsidP="00CE63EB">
      <w:pPr>
        <w:spacing w:after="0" w:line="240" w:lineRule="auto"/>
        <w:ind w:left="142" w:right="51"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Территориальное планирование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r w:rsidR="00D84330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решение  вопросов  местного  значения,  установленных  Федеральным  законом  от 06.10.2003</w:t>
      </w:r>
      <w:r w:rsidR="008E5DBF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 г.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Федерации». При подготовке генерального плана учтены социально-экономические, демографические и иные показатели развития муниципального образования.</w:t>
      </w:r>
    </w:p>
    <w:p w:rsidR="001A476A" w:rsidRPr="00E40145" w:rsidRDefault="001A476A" w:rsidP="00CE63EB">
      <w:pPr>
        <w:spacing w:after="0" w:line="240" w:lineRule="auto"/>
        <w:ind w:left="6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Целью разработки проекта внесения изменений в генеральный план является:</w:t>
      </w:r>
    </w:p>
    <w:p w:rsidR="001A476A" w:rsidRPr="00E40145" w:rsidRDefault="001A476A" w:rsidP="00CE63EB">
      <w:pPr>
        <w:spacing w:after="0" w:line="240" w:lineRule="auto"/>
        <w:ind w:left="6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– обеспечение благоприятных условий жизнедеятельности человека;</w:t>
      </w:r>
    </w:p>
    <w:p w:rsidR="001A476A" w:rsidRPr="00E40145" w:rsidRDefault="001A476A" w:rsidP="00CE63EB">
      <w:pPr>
        <w:spacing w:after="0" w:line="240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– создание условий для реализации Стратегии социально-экономического развития </w:t>
      </w:r>
      <w:r w:rsidR="00102AD7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муниципального района «</w:t>
      </w:r>
      <w:r w:rsidR="009D39B3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Белгородск</w:t>
      </w:r>
      <w:r w:rsidR="00102AD7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ий</w:t>
      </w:r>
      <w:r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</w:t>
      </w:r>
      <w:r w:rsidR="00102AD7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Белгородской области до 2025 года, утвержденной решением </w:t>
      </w:r>
      <w:r w:rsidR="00102AD7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Муниципального с</w:t>
      </w:r>
      <w:r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овета </w:t>
      </w:r>
      <w:r w:rsidR="00102AD7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Белгородского </w:t>
      </w:r>
      <w:proofErr w:type="spellStart"/>
      <w:r w:rsidR="00102AD7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районаБ</w:t>
      </w:r>
      <w:r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елгородской</w:t>
      </w:r>
      <w:proofErr w:type="spellEnd"/>
      <w:r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области от 2</w:t>
      </w:r>
      <w:r w:rsidR="00102AD7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102AD7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11</w:t>
      </w:r>
      <w:r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.2008г. № </w:t>
      </w:r>
      <w:r w:rsidR="00102AD7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13</w:t>
      </w:r>
      <w:r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2,  для реализации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которой осуществляется создание объектов местного значения поселения;</w:t>
      </w:r>
    </w:p>
    <w:p w:rsidR="001A476A" w:rsidRPr="00E40145" w:rsidRDefault="001A476A" w:rsidP="00CA3D23">
      <w:pPr>
        <w:spacing w:after="0" w:line="240" w:lineRule="auto"/>
        <w:ind w:left="142" w:right="12" w:firstLine="5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определение направлений пространственного развития </w:t>
      </w:r>
      <w:r w:rsidR="007A4BD8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Майского сельского поселения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D7D56" w:rsidRPr="00E40145" w:rsidRDefault="004D7D56" w:rsidP="00CE63EB">
      <w:pPr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014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E40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0145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spellEnd"/>
      <w:r w:rsidRPr="00E40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0145"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proofErr w:type="spellEnd"/>
      <w:r w:rsidRPr="00E40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0145">
        <w:rPr>
          <w:rFonts w:ascii="Times New Roman" w:eastAsia="Times New Roman" w:hAnsi="Times New Roman" w:cs="Times New Roman"/>
          <w:sz w:val="28"/>
          <w:szCs w:val="28"/>
        </w:rPr>
        <w:t>плана</w:t>
      </w:r>
      <w:proofErr w:type="spellEnd"/>
      <w:r w:rsidRPr="00E401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7D56" w:rsidRPr="00E40145" w:rsidRDefault="004D7D56" w:rsidP="00CA3D23">
      <w:pPr>
        <w:numPr>
          <w:ilvl w:val="0"/>
          <w:numId w:val="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right="113" w:firstLine="4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выявление проблем градостроительного развития территории сельского поселения, обеспечение </w:t>
      </w:r>
      <w:proofErr w:type="spellStart"/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ихрешения</w:t>
      </w:r>
      <w:proofErr w:type="spellEnd"/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D7D56" w:rsidRPr="00E40145" w:rsidRDefault="004D7D56" w:rsidP="00CA3D23">
      <w:pPr>
        <w:tabs>
          <w:tab w:val="left" w:pos="993"/>
        </w:tabs>
        <w:autoSpaceDE w:val="0"/>
        <w:autoSpaceDN w:val="0"/>
        <w:spacing w:after="0" w:line="240" w:lineRule="auto"/>
        <w:ind w:left="112" w:right="11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0145">
        <w:rPr>
          <w:rFonts w:ascii="Symbol" w:eastAsia="Times New Roman" w:hAnsi="Symbol" w:cs="Times New Roman"/>
          <w:sz w:val="28"/>
          <w:szCs w:val="28"/>
        </w:rPr>
        <w:t></w:t>
      </w:r>
      <w:r w:rsidR="00CA3D23" w:rsidRPr="00E40145">
        <w:rPr>
          <w:rFonts w:ascii="Symbol" w:eastAsia="Times New Roman" w:hAnsi="Symbol" w:cs="Times New Roman"/>
          <w:sz w:val="28"/>
          <w:szCs w:val="28"/>
          <w:lang w:val="ru-RU"/>
        </w:rPr>
        <w:t>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определение в генеральном плане назначения территорий исходя из совокупности социальных, экономических, экологических и иных факторов в 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целях обеспечения устойчивого развития территорий, развития инженерной, транспортной и социальной инфраструктур, а также территорий для строительства промышленного либо сельскохозяйственного производства с учетом перечисленных факторов (</w:t>
      </w:r>
      <w:proofErr w:type="spellStart"/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инвестиционныхплощадок</w:t>
      </w:r>
      <w:proofErr w:type="spellEnd"/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4D7D56" w:rsidRPr="00E40145" w:rsidRDefault="004D7D56" w:rsidP="00CE63EB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113" w:right="108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создание электронного генерального плана на основе компьютерных технологий и программного обеспечения, а также требований к структуре, описанию, отображению информации, размещаемой в </w:t>
      </w:r>
      <w:proofErr w:type="spellStart"/>
      <w:r w:rsidR="001C1510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нформационно</w:t>
      </w:r>
      <w:r w:rsidR="001C1510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йсистеме</w:t>
      </w:r>
      <w:proofErr w:type="spellEnd"/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соответствии с Приказом Министерства регионального развития Российской Федерации от 0</w:t>
      </w:r>
      <w:r w:rsidR="007A4BD8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A4BD8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.201</w:t>
      </w:r>
      <w:r w:rsidR="007A4BD8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23A23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 г.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7A4BD8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E4014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«Об 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</w:t>
      </w:r>
      <w:proofErr w:type="spellStart"/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местногозначения</w:t>
      </w:r>
      <w:proofErr w:type="spellEnd"/>
      <w:r w:rsidR="007A4BD8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 признании утратившим силу приказа Минэкономразвития России от 7 декабря 2016</w:t>
      </w:r>
      <w:r w:rsidR="00D23A23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7A4BD8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г. №793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1C1510" w:rsidRPr="00E40145" w:rsidRDefault="00D84330" w:rsidP="00CE63EB">
      <w:pPr>
        <w:autoSpaceDE w:val="0"/>
        <w:autoSpaceDN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Расчетный срок </w:t>
      </w:r>
      <w:r w:rsidR="004D7D56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реализации </w:t>
      </w:r>
      <w:r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Генерального плана </w:t>
      </w:r>
      <w:r w:rsidR="004D7D56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F03BA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203</w:t>
      </w:r>
      <w:r w:rsidR="00B5482B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4D7D56" w:rsidRPr="00E40145">
        <w:rPr>
          <w:rFonts w:ascii="Times New Roman" w:eastAsia="Times New Roman" w:hAnsi="Times New Roman" w:cs="Times New Roman"/>
          <w:sz w:val="28"/>
          <w:szCs w:val="28"/>
          <w:lang w:val="ru-RU"/>
        </w:rPr>
        <w:t>год.</w:t>
      </w:r>
    </w:p>
    <w:p w:rsidR="00C34F74" w:rsidRDefault="00D85817" w:rsidP="00CE63EB">
      <w:pPr>
        <w:spacing w:after="0" w:line="240" w:lineRule="auto"/>
        <w:ind w:left="113" w:right="50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</w:t>
      </w:r>
      <w:r w:rsidR="00114EF0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114EF0" w:rsidRPr="00E4014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с</w:t>
      </w:r>
      <w:r w:rsidR="00114EF0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ленность</w:t>
      </w:r>
      <w:r w:rsidR="00DC0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14EF0" w:rsidRPr="00E4014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</w:t>
      </w:r>
      <w:r w:rsidR="00114EF0" w:rsidRPr="00E4014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</w:t>
      </w:r>
      <w:r w:rsidR="00114EF0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сел</w:t>
      </w:r>
      <w:r w:rsidR="00114EF0" w:rsidRPr="00E4014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е</w:t>
      </w:r>
      <w:r w:rsidR="00114EF0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ния</w:t>
      </w:r>
      <w:r w:rsidR="00DC0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F0917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Майского </w:t>
      </w:r>
      <w:proofErr w:type="spellStart"/>
      <w:r w:rsidR="009F0917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сельского</w:t>
      </w:r>
      <w:r w:rsidR="002F2F4E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="002F2F4E" w:rsidRPr="00E4014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с</w:t>
      </w:r>
      <w:r w:rsidR="002F2F4E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еления</w:t>
      </w:r>
      <w:r w:rsidR="00114EF0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114EF0" w:rsidRPr="00E4014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="00114EF0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став</w:t>
      </w:r>
      <w:r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ляет</w:t>
      </w:r>
      <w:proofErr w:type="spellEnd"/>
      <w:r w:rsidR="00DC0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41732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15,318</w:t>
      </w:r>
      <w:r w:rsidR="00245EF8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тыс.</w:t>
      </w:r>
      <w:r w:rsidR="00B138B5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чело</w:t>
      </w:r>
      <w:r w:rsidR="00B138B5" w:rsidRPr="00E4014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="00B138B5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ек</w:t>
      </w:r>
      <w:r w:rsidR="00A32901" w:rsidRPr="00E4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C025A" w:rsidRPr="00E40145" w:rsidRDefault="00DC025A" w:rsidP="00CE63EB">
      <w:pPr>
        <w:spacing w:after="0" w:line="240" w:lineRule="auto"/>
        <w:ind w:left="113" w:right="50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Планируемая численность на расчетный срок реализации генерального плана составляет 22 515 человек.</w:t>
      </w:r>
    </w:p>
    <w:p w:rsidR="001C1510" w:rsidRPr="00E40145" w:rsidRDefault="001C1510" w:rsidP="00CE63EB">
      <w:pPr>
        <w:spacing w:after="0" w:line="240" w:lineRule="auto"/>
        <w:ind w:left="142" w:right="-20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34F74" w:rsidRPr="00117E00" w:rsidRDefault="00C34F74">
      <w:pPr>
        <w:spacing w:after="0"/>
        <w:jc w:val="both"/>
        <w:rPr>
          <w:color w:val="943634" w:themeColor="accent2" w:themeShade="BF"/>
          <w:sz w:val="24"/>
          <w:szCs w:val="24"/>
          <w:lang w:val="ru-RU"/>
        </w:rPr>
        <w:sectPr w:rsidR="00C34F74" w:rsidRPr="00117E00" w:rsidSect="007E66A3">
          <w:footerReference w:type="default" r:id="rId8"/>
          <w:pgSz w:w="11920" w:h="16840"/>
          <w:pgMar w:top="1134" w:right="851" w:bottom="851" w:left="1418" w:header="0" w:footer="130" w:gutter="0"/>
          <w:cols w:space="720"/>
        </w:sectPr>
      </w:pPr>
    </w:p>
    <w:p w:rsidR="00A813C0" w:rsidRPr="00A813C0" w:rsidRDefault="00A813C0" w:rsidP="00A813C0">
      <w:pPr>
        <w:pStyle w:val="1"/>
        <w:ind w:left="426" w:firstLine="708"/>
        <w:jc w:val="center"/>
        <w:rPr>
          <w:rFonts w:ascii="Times New Roman" w:hAnsi="Times New Roman" w:cs="Times New Roman"/>
          <w:color w:val="auto"/>
          <w:lang w:val="ru-RU"/>
        </w:rPr>
      </w:pPr>
      <w:bookmarkStart w:id="1" w:name="_Toc149608029"/>
      <w:bookmarkStart w:id="2" w:name="_Toc154594266"/>
      <w:r w:rsidRPr="00A813C0">
        <w:rPr>
          <w:rFonts w:ascii="Times New Roman" w:hAnsi="Times New Roman" w:cs="Times New Roman"/>
          <w:color w:val="auto"/>
          <w:lang w:val="ru-RU"/>
        </w:rPr>
        <w:lastRenderedPageBreak/>
        <w:t xml:space="preserve">2 . Сведения о видах, назначении и наименованиях планируемых </w:t>
      </w:r>
      <w:r w:rsidRPr="00A813C0">
        <w:rPr>
          <w:rFonts w:ascii="Times New Roman" w:hAnsi="Times New Roman" w:cs="Times New Roman"/>
          <w:color w:val="auto"/>
          <w:lang w:val="ru-RU"/>
        </w:rPr>
        <w:br/>
        <w:t>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Start w:id="3" w:name="_Toc78881565"/>
      <w:bookmarkEnd w:id="1"/>
      <w:bookmarkEnd w:id="2"/>
    </w:p>
    <w:p w:rsidR="00A813C0" w:rsidRPr="00A813C0" w:rsidRDefault="00A813C0" w:rsidP="00A813C0">
      <w:pPr>
        <w:ind w:left="426" w:firstLine="708"/>
        <w:rPr>
          <w:rFonts w:ascii="Times New Roman" w:hAnsi="Times New Roman" w:cs="Times New Roman"/>
          <w:lang w:val="ru-RU"/>
        </w:rPr>
      </w:pPr>
    </w:p>
    <w:p w:rsidR="00A813C0" w:rsidRPr="00A813C0" w:rsidRDefault="00A813C0" w:rsidP="00A813C0">
      <w:pPr>
        <w:tabs>
          <w:tab w:val="left" w:pos="5265"/>
        </w:tabs>
        <w:spacing w:after="0"/>
        <w:ind w:left="425" w:firstLine="709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A813C0">
        <w:rPr>
          <w:rFonts w:ascii="Times New Roman" w:hAnsi="Times New Roman" w:cs="Times New Roman"/>
          <w:b/>
          <w:sz w:val="28"/>
          <w:szCs w:val="28"/>
          <w:lang w:val="ru-RU"/>
        </w:rPr>
        <w:t>2.1. Планируемые для размещения объекты местного значения поселения</w:t>
      </w:r>
      <w:bookmarkEnd w:id="3"/>
    </w:p>
    <w:p w:rsidR="00A813C0" w:rsidRPr="00A813C0" w:rsidRDefault="008A4335" w:rsidP="00A813C0">
      <w:pPr>
        <w:spacing w:after="0"/>
        <w:ind w:left="42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bookmarkStart w:id="4" w:name="_GoBack"/>
      <w:bookmarkEnd w:id="4"/>
      <w:r w:rsidR="00A813C0" w:rsidRPr="00A813C0"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 частью 5 статьи 23 Градостроительного кодекса РФ в генеральном плане отображаются:</w:t>
      </w:r>
    </w:p>
    <w:p w:rsidR="00A813C0" w:rsidRPr="00A813C0" w:rsidRDefault="00A813C0" w:rsidP="00A813C0">
      <w:pPr>
        <w:spacing w:after="0"/>
        <w:ind w:left="42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3C0">
        <w:rPr>
          <w:rFonts w:ascii="Times New Roman" w:hAnsi="Times New Roman" w:cs="Times New Roman"/>
          <w:sz w:val="28"/>
          <w:szCs w:val="28"/>
          <w:lang w:val="ru-RU"/>
        </w:rPr>
        <w:t>1) планируемые для размещения объекты местного значения поселения, городского округа, относящиеся к следующим областям:</w:t>
      </w:r>
    </w:p>
    <w:p w:rsidR="00A813C0" w:rsidRPr="00A813C0" w:rsidRDefault="00A813C0" w:rsidP="00A813C0">
      <w:pPr>
        <w:spacing w:after="0"/>
        <w:ind w:left="42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813C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A813C0">
        <w:rPr>
          <w:rFonts w:ascii="Times New Roman" w:hAnsi="Times New Roman" w:cs="Times New Roman"/>
          <w:sz w:val="28"/>
          <w:szCs w:val="28"/>
          <w:lang w:val="ru-RU"/>
        </w:rPr>
        <w:t>) электро-, тепло-, газо- и водоснабжение населения, водоотведение;</w:t>
      </w:r>
    </w:p>
    <w:p w:rsidR="00A813C0" w:rsidRPr="00A813C0" w:rsidRDefault="00A813C0" w:rsidP="00A813C0">
      <w:pPr>
        <w:spacing w:after="0"/>
        <w:ind w:left="42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3C0">
        <w:rPr>
          <w:rFonts w:ascii="Times New Roman" w:hAnsi="Times New Roman" w:cs="Times New Roman"/>
          <w:sz w:val="28"/>
          <w:szCs w:val="28"/>
          <w:lang w:val="ru-RU"/>
        </w:rPr>
        <w:t>б) автомобильные дороги местного значения.</w:t>
      </w:r>
    </w:p>
    <w:p w:rsidR="00A813C0" w:rsidRPr="00A813C0" w:rsidRDefault="00A813C0" w:rsidP="00A813C0">
      <w:pPr>
        <w:spacing w:after="0"/>
        <w:ind w:left="42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3C0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РФ, устанавливаются местными нормативами градостроительного проектирования. </w:t>
      </w:r>
    </w:p>
    <w:p w:rsidR="00A813C0" w:rsidRPr="00A813C0" w:rsidRDefault="00A813C0" w:rsidP="00A813C0">
      <w:pPr>
        <w:pStyle w:val="2"/>
        <w:ind w:left="360"/>
        <w:rPr>
          <w:rFonts w:ascii="Times New Roman" w:hAnsi="Times New Roman" w:cs="Times New Roman"/>
          <w:lang w:val="ru-RU"/>
        </w:rPr>
      </w:pPr>
      <w:bookmarkStart w:id="5" w:name="_Toc149608030"/>
      <w:bookmarkStart w:id="6" w:name="_Toc154594267"/>
      <w:r w:rsidRPr="00A813C0">
        <w:rPr>
          <w:rFonts w:ascii="Times New Roman" w:hAnsi="Times New Roman" w:cs="Times New Roman"/>
          <w:lang w:val="ru-RU"/>
        </w:rPr>
        <w:t>2.2. Проектом генерального плана предусмотрено строительство новых объектов местного значения поселения.</w:t>
      </w:r>
      <w:bookmarkEnd w:id="5"/>
      <w:bookmarkEnd w:id="6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977"/>
        <w:gridCol w:w="4394"/>
        <w:gridCol w:w="2694"/>
      </w:tblGrid>
      <w:tr w:rsidR="00A813C0" w:rsidRPr="008A4335" w:rsidTr="005D6986">
        <w:tc>
          <w:tcPr>
            <w:tcW w:w="817" w:type="dxa"/>
            <w:shd w:val="clear" w:color="auto" w:fill="auto"/>
          </w:tcPr>
          <w:p w:rsidR="00A813C0" w:rsidRPr="00A813C0" w:rsidRDefault="00A813C0" w:rsidP="005D698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7" w:name="_Toc85622305"/>
            <w:bookmarkStart w:id="8" w:name="_Toc86191073"/>
            <w:bookmarkStart w:id="9" w:name="_Toc88085223"/>
            <w:bookmarkStart w:id="10" w:name="_Toc88085327"/>
            <w:r w:rsidRPr="00A813C0">
              <w:rPr>
                <w:rFonts w:ascii="Times New Roman" w:hAnsi="Times New Roman" w:cs="Times New Roman"/>
                <w:b/>
              </w:rPr>
              <w:t>№ п/п</w:t>
            </w:r>
            <w:bookmarkEnd w:id="7"/>
            <w:bookmarkEnd w:id="8"/>
            <w:bookmarkEnd w:id="9"/>
            <w:bookmarkEnd w:id="10"/>
          </w:p>
        </w:tc>
        <w:tc>
          <w:tcPr>
            <w:tcW w:w="3827" w:type="dxa"/>
            <w:shd w:val="clear" w:color="auto" w:fill="auto"/>
          </w:tcPr>
          <w:p w:rsidR="00A813C0" w:rsidRPr="00A813C0" w:rsidRDefault="00A813C0" w:rsidP="005D698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11" w:name="_Toc85622306"/>
            <w:bookmarkStart w:id="12" w:name="_Toc86191074"/>
            <w:bookmarkStart w:id="13" w:name="_Toc88085224"/>
            <w:bookmarkStart w:id="14" w:name="_Toc88085328"/>
            <w:r w:rsidRPr="00A813C0">
              <w:rPr>
                <w:rFonts w:ascii="Times New Roman" w:hAnsi="Times New Roman" w:cs="Times New Roman"/>
                <w:b/>
                <w:lang w:val="ru-RU"/>
              </w:rPr>
              <w:t>Наименование объекта местного значения, характеристики</w:t>
            </w:r>
            <w:bookmarkEnd w:id="11"/>
            <w:bookmarkEnd w:id="12"/>
            <w:bookmarkEnd w:id="13"/>
            <w:bookmarkEnd w:id="14"/>
          </w:p>
        </w:tc>
        <w:tc>
          <w:tcPr>
            <w:tcW w:w="2977" w:type="dxa"/>
            <w:shd w:val="clear" w:color="auto" w:fill="auto"/>
          </w:tcPr>
          <w:p w:rsidR="00A813C0" w:rsidRPr="00A813C0" w:rsidRDefault="00A813C0" w:rsidP="005D698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15" w:name="_Toc85622307"/>
            <w:bookmarkStart w:id="16" w:name="_Toc86191075"/>
            <w:bookmarkStart w:id="17" w:name="_Toc88085225"/>
            <w:bookmarkStart w:id="18" w:name="_Toc88085329"/>
            <w:r w:rsidRPr="00A813C0">
              <w:rPr>
                <w:rFonts w:ascii="Times New Roman" w:hAnsi="Times New Roman" w:cs="Times New Roman"/>
                <w:b/>
                <w:lang w:val="ru-RU"/>
              </w:rPr>
              <w:t>Выбранный вариант размещения объекта местного значения</w:t>
            </w:r>
            <w:bookmarkEnd w:id="15"/>
            <w:bookmarkEnd w:id="16"/>
            <w:bookmarkEnd w:id="17"/>
            <w:bookmarkEnd w:id="18"/>
          </w:p>
        </w:tc>
        <w:tc>
          <w:tcPr>
            <w:tcW w:w="4394" w:type="dxa"/>
            <w:shd w:val="clear" w:color="auto" w:fill="auto"/>
          </w:tcPr>
          <w:p w:rsidR="00A813C0" w:rsidRPr="00A813C0" w:rsidRDefault="00A813C0" w:rsidP="005D698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9" w:name="_Toc85622308"/>
            <w:bookmarkStart w:id="20" w:name="_Toc86191076"/>
            <w:bookmarkStart w:id="21" w:name="_Toc88085226"/>
            <w:bookmarkStart w:id="22" w:name="_Toc88085330"/>
            <w:proofErr w:type="spellStart"/>
            <w:r w:rsidRPr="00A813C0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A813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13C0">
              <w:rPr>
                <w:rFonts w:ascii="Times New Roman" w:hAnsi="Times New Roman" w:cs="Times New Roman"/>
                <w:b/>
              </w:rPr>
              <w:t>функциональной</w:t>
            </w:r>
            <w:proofErr w:type="spellEnd"/>
            <w:r w:rsidRPr="00A813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13C0">
              <w:rPr>
                <w:rFonts w:ascii="Times New Roman" w:hAnsi="Times New Roman" w:cs="Times New Roman"/>
                <w:b/>
              </w:rPr>
              <w:t>зоны</w:t>
            </w:r>
            <w:bookmarkEnd w:id="19"/>
            <w:bookmarkEnd w:id="20"/>
            <w:bookmarkEnd w:id="21"/>
            <w:bookmarkEnd w:id="22"/>
            <w:proofErr w:type="spellEnd"/>
          </w:p>
        </w:tc>
        <w:tc>
          <w:tcPr>
            <w:tcW w:w="2694" w:type="dxa"/>
          </w:tcPr>
          <w:p w:rsidR="00A813C0" w:rsidRPr="00A813C0" w:rsidRDefault="00A813C0" w:rsidP="005D698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23" w:name="_Toc85622309"/>
            <w:bookmarkStart w:id="24" w:name="_Toc86191077"/>
            <w:bookmarkStart w:id="25" w:name="_Toc88085227"/>
            <w:bookmarkStart w:id="26" w:name="_Toc88085331"/>
            <w:r w:rsidRPr="00A813C0">
              <w:rPr>
                <w:rFonts w:ascii="Times New Roman" w:hAnsi="Times New Roman" w:cs="Times New Roman"/>
                <w:b/>
                <w:lang w:val="ru-RU"/>
              </w:rPr>
              <w:t>Характеристики зон с особыми условиями использования территорий</w:t>
            </w:r>
            <w:bookmarkEnd w:id="23"/>
            <w:bookmarkEnd w:id="24"/>
            <w:bookmarkEnd w:id="25"/>
            <w:bookmarkEnd w:id="26"/>
          </w:p>
        </w:tc>
      </w:tr>
      <w:tr w:rsidR="00A813C0" w:rsidRPr="00A813C0" w:rsidTr="005D6986">
        <w:tc>
          <w:tcPr>
            <w:tcW w:w="817" w:type="dxa"/>
            <w:shd w:val="clear" w:color="auto" w:fill="auto"/>
          </w:tcPr>
          <w:p w:rsidR="00A813C0" w:rsidRPr="00A813C0" w:rsidRDefault="00A813C0" w:rsidP="005D6986">
            <w:pPr>
              <w:rPr>
                <w:rFonts w:ascii="Times New Roman" w:hAnsi="Times New Roman" w:cs="Times New Roman"/>
              </w:rPr>
            </w:pPr>
            <w:r w:rsidRPr="00A813C0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827" w:type="dxa"/>
            <w:shd w:val="clear" w:color="auto" w:fill="auto"/>
          </w:tcPr>
          <w:p w:rsidR="00A813C0" w:rsidRPr="00A813C0" w:rsidRDefault="00A813C0" w:rsidP="00CB1D0B">
            <w:pPr>
              <w:rPr>
                <w:rFonts w:ascii="Times New Roman" w:hAnsi="Times New Roman" w:cs="Times New Roman"/>
                <w:lang w:val="ru-RU"/>
              </w:rPr>
            </w:pPr>
            <w:bookmarkStart w:id="27" w:name="_Toc85622312"/>
            <w:bookmarkStart w:id="28" w:name="_Toc86191080"/>
            <w:bookmarkStart w:id="29" w:name="_Toc88085230"/>
            <w:bookmarkStart w:id="30" w:name="_Toc88085334"/>
            <w:r w:rsidRPr="00A813C0">
              <w:rPr>
                <w:rFonts w:ascii="Times New Roman" w:hAnsi="Times New Roman" w:cs="Times New Roman"/>
                <w:lang w:val="ru-RU"/>
              </w:rPr>
              <w:t>Улица в жилой застройке –</w:t>
            </w:r>
            <w:r w:rsidR="00CB1D0B">
              <w:rPr>
                <w:rFonts w:ascii="Times New Roman" w:hAnsi="Times New Roman" w:cs="Times New Roman"/>
                <w:lang w:val="ru-RU"/>
              </w:rPr>
              <w:t xml:space="preserve"> 2,48 км</w:t>
            </w:r>
            <w:r w:rsidRPr="00A813C0">
              <w:rPr>
                <w:rFonts w:ascii="Times New Roman" w:hAnsi="Times New Roman" w:cs="Times New Roman"/>
                <w:lang w:val="ru-RU"/>
              </w:rPr>
              <w:t>, ширина 4,5</w:t>
            </w:r>
            <w:bookmarkEnd w:id="27"/>
            <w:bookmarkEnd w:id="28"/>
            <w:bookmarkEnd w:id="29"/>
            <w:bookmarkEnd w:id="30"/>
          </w:p>
        </w:tc>
        <w:tc>
          <w:tcPr>
            <w:tcW w:w="2977" w:type="dxa"/>
            <w:shd w:val="clear" w:color="auto" w:fill="auto"/>
          </w:tcPr>
          <w:p w:rsidR="00CB1D0B" w:rsidRDefault="00CB1D0B" w:rsidP="00CB1D0B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bookmarkStart w:id="31" w:name="_Toc85622313"/>
            <w:bookmarkStart w:id="32" w:name="_Toc86191081"/>
            <w:r>
              <w:rPr>
                <w:rFonts w:ascii="Times New Roman" w:eastAsia="Calibri" w:hAnsi="Times New Roman" w:cs="Times New Roman"/>
                <w:lang w:val="ru-RU"/>
              </w:rPr>
              <w:t xml:space="preserve">Переулок Благодатный, переулок Узенький, переулок Жукова </w:t>
            </w:r>
          </w:p>
          <w:p w:rsidR="00A813C0" w:rsidRPr="00A813C0" w:rsidRDefault="002266E3" w:rsidP="00CB1D0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П. Майский</w:t>
            </w:r>
            <w:bookmarkEnd w:id="31"/>
            <w:bookmarkEnd w:id="32"/>
          </w:p>
        </w:tc>
        <w:tc>
          <w:tcPr>
            <w:tcW w:w="4394" w:type="dxa"/>
            <w:shd w:val="clear" w:color="auto" w:fill="auto"/>
          </w:tcPr>
          <w:p w:rsidR="00A813C0" w:rsidRPr="00A813C0" w:rsidRDefault="00A813C0" w:rsidP="005D6986">
            <w:pPr>
              <w:rPr>
                <w:rFonts w:ascii="Times New Roman" w:hAnsi="Times New Roman" w:cs="Times New Roman"/>
                <w:lang w:val="ru-RU"/>
              </w:rPr>
            </w:pPr>
            <w:bookmarkStart w:id="33" w:name="_Toc85622315"/>
            <w:bookmarkStart w:id="34" w:name="_Toc86191083"/>
            <w:bookmarkStart w:id="35" w:name="_Toc88085232"/>
            <w:bookmarkStart w:id="36" w:name="_Toc88085336"/>
            <w:r w:rsidRPr="00A813C0">
              <w:rPr>
                <w:rFonts w:ascii="Times New Roman" w:hAnsi="Times New Roman" w:cs="Times New Roman"/>
                <w:lang w:val="ru-RU"/>
              </w:rPr>
              <w:t>Функциональная зона</w:t>
            </w:r>
            <w:bookmarkEnd w:id="33"/>
            <w:bookmarkEnd w:id="34"/>
            <w:r w:rsidRPr="00A813C0">
              <w:rPr>
                <w:rFonts w:ascii="Times New Roman" w:hAnsi="Times New Roman" w:cs="Times New Roman"/>
                <w:lang w:val="ru-RU"/>
              </w:rPr>
              <w:t xml:space="preserve"> для линейного объекта не указывается</w:t>
            </w:r>
            <w:bookmarkEnd w:id="35"/>
            <w:bookmarkEnd w:id="36"/>
          </w:p>
        </w:tc>
        <w:tc>
          <w:tcPr>
            <w:tcW w:w="2694" w:type="dxa"/>
          </w:tcPr>
          <w:p w:rsidR="00A813C0" w:rsidRPr="00A813C0" w:rsidRDefault="00A813C0" w:rsidP="005D6986">
            <w:pPr>
              <w:rPr>
                <w:rFonts w:ascii="Times New Roman" w:hAnsi="Times New Roman" w:cs="Times New Roman"/>
              </w:rPr>
            </w:pPr>
            <w:bookmarkStart w:id="37" w:name="_Toc85622316"/>
            <w:bookmarkStart w:id="38" w:name="_Toc86191084"/>
            <w:bookmarkStart w:id="39" w:name="_Toc88085233"/>
            <w:bookmarkStart w:id="40" w:name="_Toc88085337"/>
            <w:proofErr w:type="spellStart"/>
            <w:r w:rsidRPr="00A813C0">
              <w:rPr>
                <w:rFonts w:ascii="Times New Roman" w:hAnsi="Times New Roman" w:cs="Times New Roman"/>
              </w:rPr>
              <w:t>Не</w:t>
            </w:r>
            <w:proofErr w:type="spellEnd"/>
            <w:r w:rsidRPr="00A81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3C0">
              <w:rPr>
                <w:rFonts w:ascii="Times New Roman" w:hAnsi="Times New Roman" w:cs="Times New Roman"/>
              </w:rPr>
              <w:t>требуется</w:t>
            </w:r>
            <w:bookmarkEnd w:id="37"/>
            <w:bookmarkEnd w:id="38"/>
            <w:bookmarkEnd w:id="39"/>
            <w:bookmarkEnd w:id="40"/>
            <w:proofErr w:type="spellEnd"/>
          </w:p>
        </w:tc>
      </w:tr>
      <w:tr w:rsidR="00DC025A" w:rsidRPr="008C3849" w:rsidTr="005D6986">
        <w:tc>
          <w:tcPr>
            <w:tcW w:w="817" w:type="dxa"/>
            <w:shd w:val="clear" w:color="auto" w:fill="auto"/>
          </w:tcPr>
          <w:p w:rsidR="00DC025A" w:rsidRPr="008C3849" w:rsidRDefault="008C3849" w:rsidP="005D69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2.2.2</w:t>
            </w:r>
          </w:p>
        </w:tc>
        <w:tc>
          <w:tcPr>
            <w:tcW w:w="3827" w:type="dxa"/>
            <w:shd w:val="clear" w:color="auto" w:fill="auto"/>
          </w:tcPr>
          <w:p w:rsidR="00DC025A" w:rsidRPr="00A813C0" w:rsidRDefault="008C3849" w:rsidP="00CB1D0B">
            <w:pPr>
              <w:rPr>
                <w:rFonts w:ascii="Times New Roman" w:hAnsi="Times New Roman" w:cs="Times New Roman"/>
                <w:lang w:val="ru-RU"/>
              </w:rPr>
            </w:pPr>
            <w:r w:rsidRPr="00A813C0">
              <w:rPr>
                <w:rFonts w:ascii="Times New Roman" w:hAnsi="Times New Roman" w:cs="Times New Roman"/>
                <w:lang w:val="ru-RU"/>
              </w:rPr>
              <w:t xml:space="preserve">Улица в жилой застройке – </w:t>
            </w:r>
            <w:r w:rsidR="00CB1D0B">
              <w:rPr>
                <w:rFonts w:ascii="Times New Roman" w:hAnsi="Times New Roman" w:cs="Times New Roman"/>
                <w:lang w:val="ru-RU"/>
              </w:rPr>
              <w:t>3</w:t>
            </w:r>
            <w:r w:rsidRPr="00452E6C">
              <w:rPr>
                <w:rFonts w:ascii="Times New Roman" w:hAnsi="Times New Roman" w:cs="Times New Roman"/>
                <w:lang w:val="ru-RU"/>
              </w:rPr>
              <w:t>,</w:t>
            </w:r>
            <w:r w:rsidR="00CB1D0B">
              <w:rPr>
                <w:rFonts w:ascii="Times New Roman" w:hAnsi="Times New Roman" w:cs="Times New Roman"/>
                <w:lang w:val="ru-RU"/>
              </w:rPr>
              <w:t>9</w:t>
            </w:r>
            <w:r w:rsidRPr="00A813C0">
              <w:rPr>
                <w:rFonts w:ascii="Times New Roman" w:hAnsi="Times New Roman" w:cs="Times New Roman"/>
                <w:lang w:val="ru-RU"/>
              </w:rPr>
              <w:t xml:space="preserve"> км, ширина 4,5</w:t>
            </w:r>
          </w:p>
        </w:tc>
        <w:tc>
          <w:tcPr>
            <w:tcW w:w="2977" w:type="dxa"/>
            <w:shd w:val="clear" w:color="auto" w:fill="auto"/>
          </w:tcPr>
          <w:p w:rsidR="00DC025A" w:rsidRDefault="00CB1D0B" w:rsidP="00263C0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Ул. 60 лет Победу, ул. Гвардейская, ул. 5 Августа</w:t>
            </w:r>
          </w:p>
          <w:p w:rsidR="00CB1D0B" w:rsidRDefault="00CB1D0B" w:rsidP="00263C0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П. Майский</w:t>
            </w:r>
          </w:p>
        </w:tc>
        <w:tc>
          <w:tcPr>
            <w:tcW w:w="4394" w:type="dxa"/>
            <w:shd w:val="clear" w:color="auto" w:fill="auto"/>
          </w:tcPr>
          <w:p w:rsidR="00DC025A" w:rsidRPr="00A813C0" w:rsidRDefault="00CB1D0B" w:rsidP="005D6986">
            <w:pPr>
              <w:rPr>
                <w:rFonts w:ascii="Times New Roman" w:hAnsi="Times New Roman" w:cs="Times New Roman"/>
                <w:lang w:val="ru-RU"/>
              </w:rPr>
            </w:pPr>
            <w:r w:rsidRPr="00A813C0">
              <w:rPr>
                <w:rFonts w:ascii="Times New Roman" w:hAnsi="Times New Roman" w:cs="Times New Roman"/>
                <w:lang w:val="ru-RU"/>
              </w:rPr>
              <w:t>Функциональная зона для линейного объекта не указывается</w:t>
            </w:r>
          </w:p>
        </w:tc>
        <w:tc>
          <w:tcPr>
            <w:tcW w:w="2694" w:type="dxa"/>
          </w:tcPr>
          <w:p w:rsidR="00DC025A" w:rsidRPr="008C3849" w:rsidRDefault="00CB1D0B" w:rsidP="005D698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13C0">
              <w:rPr>
                <w:rFonts w:ascii="Times New Roman" w:hAnsi="Times New Roman" w:cs="Times New Roman"/>
              </w:rPr>
              <w:t>Не</w:t>
            </w:r>
            <w:proofErr w:type="spellEnd"/>
            <w:r w:rsidRPr="00A813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3C0">
              <w:rPr>
                <w:rFonts w:ascii="Times New Roman" w:hAnsi="Times New Roman" w:cs="Times New Roman"/>
              </w:rPr>
              <w:t>требуется</w:t>
            </w:r>
            <w:proofErr w:type="spellEnd"/>
          </w:p>
        </w:tc>
      </w:tr>
      <w:tr w:rsidR="00DC025A" w:rsidRPr="008C3849" w:rsidTr="005D6986">
        <w:tc>
          <w:tcPr>
            <w:tcW w:w="817" w:type="dxa"/>
            <w:shd w:val="clear" w:color="auto" w:fill="auto"/>
          </w:tcPr>
          <w:p w:rsidR="00DC025A" w:rsidRPr="008C3849" w:rsidRDefault="008C3849" w:rsidP="00263C0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2.2.3</w:t>
            </w:r>
          </w:p>
        </w:tc>
        <w:tc>
          <w:tcPr>
            <w:tcW w:w="3827" w:type="dxa"/>
            <w:shd w:val="clear" w:color="auto" w:fill="auto"/>
          </w:tcPr>
          <w:p w:rsidR="00DC025A" w:rsidRPr="00A813C0" w:rsidRDefault="008C3849" w:rsidP="00263C0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813C0">
              <w:rPr>
                <w:rFonts w:ascii="Times New Roman" w:hAnsi="Times New Roman" w:cs="Times New Roman"/>
                <w:lang w:val="ru-RU"/>
              </w:rPr>
              <w:t xml:space="preserve">Улица в жилой застройке – </w:t>
            </w:r>
            <w:r w:rsidRPr="00452E6C">
              <w:rPr>
                <w:rFonts w:ascii="Times New Roman" w:hAnsi="Times New Roman" w:cs="Times New Roman"/>
                <w:lang w:val="ru-RU"/>
              </w:rPr>
              <w:t>9,72</w:t>
            </w:r>
            <w:r w:rsidRPr="00A813C0">
              <w:rPr>
                <w:rFonts w:ascii="Times New Roman" w:hAnsi="Times New Roman" w:cs="Times New Roman"/>
                <w:lang w:val="ru-RU"/>
              </w:rPr>
              <w:t xml:space="preserve"> км, ширина 4,5</w:t>
            </w:r>
          </w:p>
        </w:tc>
        <w:tc>
          <w:tcPr>
            <w:tcW w:w="2977" w:type="dxa"/>
            <w:shd w:val="clear" w:color="auto" w:fill="auto"/>
          </w:tcPr>
          <w:p w:rsidR="00263C04" w:rsidRDefault="00263C04" w:rsidP="00263C0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. ИЖС «Майский -80» </w:t>
            </w:r>
          </w:p>
          <w:p w:rsidR="00DC025A" w:rsidRDefault="00CB1D0B" w:rsidP="00263C0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П. Майский</w:t>
            </w:r>
          </w:p>
        </w:tc>
        <w:tc>
          <w:tcPr>
            <w:tcW w:w="4394" w:type="dxa"/>
            <w:shd w:val="clear" w:color="auto" w:fill="auto"/>
          </w:tcPr>
          <w:p w:rsidR="00DC025A" w:rsidRPr="00A813C0" w:rsidRDefault="00263C04" w:rsidP="00263C0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813C0">
              <w:rPr>
                <w:rFonts w:ascii="Times New Roman" w:hAnsi="Times New Roman" w:cs="Times New Roman"/>
                <w:lang w:val="ru-RU"/>
              </w:rPr>
              <w:t>Функциональная зона для линейного объекта не указывается</w:t>
            </w:r>
          </w:p>
        </w:tc>
        <w:tc>
          <w:tcPr>
            <w:tcW w:w="2694" w:type="dxa"/>
          </w:tcPr>
          <w:p w:rsidR="00DC025A" w:rsidRPr="008C3849" w:rsidRDefault="00CB1D0B" w:rsidP="00263C0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требуется</w:t>
            </w:r>
          </w:p>
        </w:tc>
      </w:tr>
    </w:tbl>
    <w:p w:rsidR="00A813C0" w:rsidRPr="008C3849" w:rsidRDefault="00A813C0" w:rsidP="00263C0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813C0" w:rsidRPr="00A813C0" w:rsidRDefault="00A813C0" w:rsidP="00A813C0">
      <w:pPr>
        <w:pStyle w:val="2"/>
        <w:ind w:left="360"/>
        <w:rPr>
          <w:rFonts w:ascii="Times New Roman" w:hAnsi="Times New Roman" w:cs="Times New Roman"/>
          <w:lang w:val="ru-RU"/>
        </w:rPr>
      </w:pPr>
      <w:bookmarkStart w:id="41" w:name="_Toc149608031"/>
      <w:bookmarkStart w:id="42" w:name="_Toc154594268"/>
      <w:r w:rsidRPr="00A813C0">
        <w:rPr>
          <w:rFonts w:ascii="Times New Roman" w:hAnsi="Times New Roman" w:cs="Times New Roman"/>
          <w:lang w:val="ru-RU"/>
        </w:rPr>
        <w:t>2.3.Сведения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bookmarkEnd w:id="41"/>
      <w:bookmarkEnd w:id="42"/>
    </w:p>
    <w:p w:rsidR="00A813C0" w:rsidRPr="00A813C0" w:rsidRDefault="00A813C0" w:rsidP="009668D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3C0">
        <w:rPr>
          <w:rFonts w:ascii="Times New Roman" w:hAnsi="Times New Roman" w:cs="Times New Roman"/>
          <w:sz w:val="28"/>
          <w:szCs w:val="28"/>
          <w:lang w:val="ru-RU"/>
        </w:rPr>
        <w:t xml:space="preserve">Документами территориального планирования муниципального района «Белгородский район в границах территории </w:t>
      </w:r>
      <w:r w:rsidR="009668D8">
        <w:rPr>
          <w:rFonts w:ascii="Times New Roman" w:hAnsi="Times New Roman" w:cs="Times New Roman"/>
          <w:sz w:val="28"/>
          <w:szCs w:val="28"/>
          <w:lang w:val="ru-RU"/>
        </w:rPr>
        <w:t>Майского</w:t>
      </w:r>
      <w:r w:rsidRPr="00A813C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предусмотрено строительство объектов местного значения:</w:t>
      </w: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4067"/>
        <w:gridCol w:w="2933"/>
        <w:gridCol w:w="2246"/>
        <w:gridCol w:w="2662"/>
        <w:gridCol w:w="2678"/>
      </w:tblGrid>
      <w:tr w:rsidR="00A813C0" w:rsidRPr="008A4335" w:rsidTr="005D6986">
        <w:trPr>
          <w:tblHeader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C0" w:rsidRPr="00A813C0" w:rsidRDefault="00A813C0" w:rsidP="00A813C0">
            <w:pPr>
              <w:jc w:val="center"/>
              <w:rPr>
                <w:rFonts w:ascii="Times New Roman" w:hAnsi="Times New Roman" w:cs="Times New Roman"/>
              </w:rPr>
            </w:pPr>
            <w:r w:rsidRPr="00A813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C0" w:rsidRPr="001C1031" w:rsidRDefault="00A813C0" w:rsidP="001C1031">
            <w:pPr>
              <w:suppressAutoHyphens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1C1031">
              <w:rPr>
                <w:rFonts w:ascii="Times New Roman" w:hAnsi="Times New Roman" w:cs="Times New Roman"/>
                <w:lang w:val="ru-RU" w:eastAsia="ar-SA"/>
              </w:rPr>
              <w:t>Назначение объекта капитального строительства</w:t>
            </w:r>
            <w:r w:rsidR="001C1031">
              <w:rPr>
                <w:rFonts w:ascii="Times New Roman" w:hAnsi="Times New Roman" w:cs="Times New Roman"/>
                <w:lang w:val="ru-RU" w:eastAsia="ar-SA"/>
              </w:rPr>
              <w:t xml:space="preserve"> и его м</w:t>
            </w:r>
            <w:r w:rsidR="001C1031" w:rsidRPr="001C1031">
              <w:rPr>
                <w:rFonts w:ascii="Times New Roman" w:hAnsi="Times New Roman" w:cs="Times New Roman"/>
                <w:lang w:val="ru-RU"/>
              </w:rPr>
              <w:t xml:space="preserve">естоположение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C0" w:rsidRPr="00A813C0" w:rsidRDefault="00A813C0" w:rsidP="00A813C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A813C0">
              <w:rPr>
                <w:rFonts w:ascii="Times New Roman" w:hAnsi="Times New Roman" w:cs="Times New Roman"/>
                <w:lang w:eastAsia="ar-SA"/>
              </w:rPr>
              <w:t>Наименование</w:t>
            </w:r>
            <w:proofErr w:type="spellEnd"/>
            <w:r w:rsidRPr="00A813C0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813C0">
              <w:rPr>
                <w:rFonts w:ascii="Times New Roman" w:hAnsi="Times New Roman" w:cs="Times New Roman"/>
                <w:lang w:eastAsia="ar-SA"/>
              </w:rPr>
              <w:t>объекта</w:t>
            </w:r>
            <w:proofErr w:type="spellEnd"/>
            <w:r w:rsidRPr="00A813C0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813C0">
              <w:rPr>
                <w:rFonts w:ascii="Times New Roman" w:hAnsi="Times New Roman" w:cs="Times New Roman"/>
                <w:lang w:eastAsia="ar-SA"/>
              </w:rPr>
              <w:t>капитального</w:t>
            </w:r>
            <w:proofErr w:type="spellEnd"/>
            <w:r w:rsidRPr="00A813C0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813C0">
              <w:rPr>
                <w:rFonts w:ascii="Times New Roman" w:hAnsi="Times New Roman" w:cs="Times New Roman"/>
                <w:lang w:eastAsia="ar-SA"/>
              </w:rPr>
              <w:t>строительства</w:t>
            </w:r>
            <w:proofErr w:type="spellEnd"/>
            <w:r w:rsidRPr="00A813C0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C0" w:rsidRPr="00A813C0" w:rsidRDefault="00A813C0" w:rsidP="00A813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3C0">
              <w:rPr>
                <w:rFonts w:ascii="Times New Roman" w:hAnsi="Times New Roman" w:cs="Times New Roman"/>
              </w:rPr>
              <w:t>Краткая</w:t>
            </w:r>
            <w:proofErr w:type="spellEnd"/>
            <w:r w:rsidRPr="00A813C0">
              <w:rPr>
                <w:rFonts w:ascii="Times New Roman" w:hAnsi="Times New Roman" w:cs="Times New Roman"/>
              </w:rPr>
              <w:t xml:space="preserve"> </w:t>
            </w:r>
          </w:p>
          <w:p w:rsidR="00A813C0" w:rsidRPr="00A813C0" w:rsidRDefault="00A813C0" w:rsidP="00A813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3C0">
              <w:rPr>
                <w:rFonts w:ascii="Times New Roman" w:hAnsi="Times New Roman" w:cs="Times New Roman"/>
              </w:rPr>
              <w:t>характеристика</w:t>
            </w:r>
            <w:proofErr w:type="spellEnd"/>
          </w:p>
          <w:p w:rsidR="00A813C0" w:rsidRPr="00A813C0" w:rsidRDefault="00A813C0" w:rsidP="00A813C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A813C0">
              <w:rPr>
                <w:rFonts w:ascii="Times New Roman" w:hAnsi="Times New Roman" w:cs="Times New Roman"/>
              </w:rPr>
              <w:t>объекта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C0" w:rsidRPr="001C1031" w:rsidRDefault="001C1031" w:rsidP="00A813C0">
            <w:pPr>
              <w:suppressAutoHyphens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функциональной зоны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C0" w:rsidRPr="00A813C0" w:rsidRDefault="00A813C0" w:rsidP="00A813C0">
            <w:pPr>
              <w:suppressAutoHyphens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A813C0">
              <w:rPr>
                <w:rFonts w:ascii="Times New Roman" w:hAnsi="Times New Roman" w:cs="Times New Roman"/>
                <w:lang w:val="ru-RU"/>
              </w:rPr>
              <w:t xml:space="preserve">Зоны </w:t>
            </w:r>
            <w:r w:rsidRPr="00A813C0">
              <w:rPr>
                <w:rFonts w:ascii="Times New Roman" w:hAnsi="Times New Roman" w:cs="Times New Roman"/>
                <w:lang w:val="ru-RU"/>
              </w:rPr>
              <w:br/>
              <w:t>с особыми условиями использования территории</w:t>
            </w:r>
          </w:p>
        </w:tc>
      </w:tr>
      <w:tr w:rsidR="002266E3" w:rsidRPr="005F24DF" w:rsidTr="002266E3">
        <w:trPr>
          <w:tblHeader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E3" w:rsidRPr="002266E3" w:rsidRDefault="002266E3" w:rsidP="002266E3">
            <w:pPr>
              <w:pStyle w:val="af0"/>
              <w:numPr>
                <w:ilvl w:val="0"/>
                <w:numId w:val="8"/>
              </w:numPr>
              <w:jc w:val="center"/>
              <w:rPr>
                <w:lang w:val="ru-RU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E3" w:rsidRPr="002266E3" w:rsidRDefault="002266E3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2266E3">
              <w:rPr>
                <w:rFonts w:ascii="Times New Roman" w:hAnsi="Times New Roman" w:cs="Times New Roman"/>
                <w:lang w:val="ru-RU" w:eastAsia="ar-SA"/>
              </w:rPr>
              <w:t xml:space="preserve">Объект капитального строительства </w:t>
            </w:r>
          </w:p>
          <w:p w:rsidR="002266E3" w:rsidRDefault="002266E3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2266E3">
              <w:rPr>
                <w:rFonts w:ascii="Times New Roman" w:hAnsi="Times New Roman" w:cs="Times New Roman"/>
                <w:lang w:val="ru-RU" w:eastAsia="ar-SA"/>
              </w:rPr>
              <w:t>в области образования</w:t>
            </w:r>
          </w:p>
          <w:p w:rsidR="001C1031" w:rsidRPr="002266E3" w:rsidRDefault="001C1031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2266E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266E3">
              <w:rPr>
                <w:rFonts w:ascii="Times New Roman" w:hAnsi="Times New Roman" w:cs="Times New Roman"/>
              </w:rPr>
              <w:t>Майский</w:t>
            </w:r>
            <w:proofErr w:type="spellEnd"/>
          </w:p>
          <w:p w:rsidR="001C1031" w:rsidRPr="002266E3" w:rsidRDefault="001C1031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proofErr w:type="spellStart"/>
            <w:r w:rsidRPr="002266E3">
              <w:rPr>
                <w:rFonts w:ascii="Times New Roman" w:hAnsi="Times New Roman" w:cs="Times New Roman"/>
              </w:rPr>
              <w:t>Белгородского</w:t>
            </w:r>
            <w:proofErr w:type="spellEnd"/>
            <w:r w:rsidRPr="0022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6E3">
              <w:rPr>
                <w:rFonts w:ascii="Times New Roman" w:hAnsi="Times New Roman" w:cs="Times New Roman"/>
              </w:rPr>
              <w:t>района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E3" w:rsidRPr="002266E3" w:rsidRDefault="002266E3" w:rsidP="005D6986">
            <w:pPr>
              <w:suppressAutoHyphens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2266E3">
              <w:rPr>
                <w:rFonts w:ascii="Times New Roman" w:hAnsi="Times New Roman" w:cs="Times New Roman"/>
                <w:lang w:val="ru-RU" w:eastAsia="ar-SA"/>
              </w:rPr>
              <w:t>Детское дошкольное общеобразовательное учреждение с начальной школой, новое строительство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E3" w:rsidRPr="002266E3" w:rsidRDefault="002266E3" w:rsidP="002266E3">
            <w:pPr>
              <w:jc w:val="center"/>
              <w:rPr>
                <w:rFonts w:ascii="Times New Roman" w:hAnsi="Times New Roman" w:cs="Times New Roman"/>
              </w:rPr>
            </w:pPr>
            <w:r w:rsidRPr="002266E3">
              <w:rPr>
                <w:rFonts w:ascii="Times New Roman" w:hAnsi="Times New Roman" w:cs="Times New Roman"/>
              </w:rPr>
              <w:t xml:space="preserve">100/100 </w:t>
            </w:r>
            <w:proofErr w:type="spellStart"/>
            <w:r w:rsidRPr="002266E3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E3" w:rsidRPr="001C1031" w:rsidRDefault="001C1031" w:rsidP="005D6986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Зона специализированной общественной застройки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E3" w:rsidRPr="002266E3" w:rsidRDefault="002266E3" w:rsidP="005D6986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66E3">
              <w:rPr>
                <w:rFonts w:ascii="Times New Roman" w:hAnsi="Times New Roman" w:cs="Times New Roman"/>
                <w:lang w:val="ru-RU"/>
              </w:rPr>
              <w:t>Не требуется</w:t>
            </w:r>
          </w:p>
        </w:tc>
      </w:tr>
      <w:tr w:rsidR="00DC025A" w:rsidTr="00DC025A">
        <w:trPr>
          <w:tblHeader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DC025A" w:rsidP="00DC025A">
            <w:pPr>
              <w:pStyle w:val="af0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DC025A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DC025A">
              <w:rPr>
                <w:rFonts w:ascii="Times New Roman" w:hAnsi="Times New Roman" w:cs="Times New Roman"/>
                <w:lang w:val="ru-RU" w:eastAsia="ar-SA"/>
              </w:rPr>
              <w:t xml:space="preserve">Объект капитального строительства </w:t>
            </w:r>
          </w:p>
          <w:p w:rsidR="00DC025A" w:rsidRDefault="00DC025A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DC025A">
              <w:rPr>
                <w:rFonts w:ascii="Times New Roman" w:hAnsi="Times New Roman" w:cs="Times New Roman"/>
                <w:lang w:val="ru-RU" w:eastAsia="ar-SA"/>
              </w:rPr>
              <w:t>в области образования</w:t>
            </w:r>
          </w:p>
          <w:p w:rsidR="001C1031" w:rsidRPr="00DC025A" w:rsidRDefault="001C1031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C025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DC025A">
              <w:rPr>
                <w:rFonts w:ascii="Times New Roman" w:hAnsi="Times New Roman" w:cs="Times New Roman"/>
              </w:rPr>
              <w:t>Майский</w:t>
            </w:r>
            <w:proofErr w:type="spellEnd"/>
          </w:p>
          <w:p w:rsidR="001C1031" w:rsidRPr="00DC025A" w:rsidRDefault="001C1031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proofErr w:type="spellStart"/>
            <w:r w:rsidRPr="00DC025A">
              <w:rPr>
                <w:rFonts w:ascii="Times New Roman" w:hAnsi="Times New Roman" w:cs="Times New Roman"/>
              </w:rPr>
              <w:t>Белгородского</w:t>
            </w:r>
            <w:proofErr w:type="spellEnd"/>
            <w:r w:rsidRPr="00DC02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25A">
              <w:rPr>
                <w:rFonts w:ascii="Times New Roman" w:hAnsi="Times New Roman" w:cs="Times New Roman"/>
              </w:rPr>
              <w:t>района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DC025A" w:rsidP="009907C9">
            <w:pPr>
              <w:suppressAutoHyphens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DC025A">
              <w:rPr>
                <w:rFonts w:ascii="Times New Roman" w:hAnsi="Times New Roman" w:cs="Times New Roman"/>
                <w:lang w:val="ru-RU" w:eastAsia="ar-SA"/>
              </w:rPr>
              <w:t>Детское дошкольное общеобразовательное учреждение, новое строительство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DC025A" w:rsidP="00DC025A">
            <w:pPr>
              <w:jc w:val="center"/>
              <w:rPr>
                <w:rFonts w:ascii="Times New Roman" w:hAnsi="Times New Roman" w:cs="Times New Roman"/>
              </w:rPr>
            </w:pPr>
            <w:r w:rsidRPr="00DC025A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DC025A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1C1031" w:rsidP="009907C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Зона специализированной общественной застройки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DC025A" w:rsidP="009907C9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025A">
              <w:rPr>
                <w:rFonts w:ascii="Times New Roman" w:hAnsi="Times New Roman" w:cs="Times New Roman"/>
                <w:lang w:val="ru-RU"/>
              </w:rPr>
              <w:t>Не требуется</w:t>
            </w:r>
          </w:p>
        </w:tc>
      </w:tr>
      <w:tr w:rsidR="00DC025A" w:rsidTr="00DC025A">
        <w:trPr>
          <w:tblHeader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DC025A" w:rsidP="00DC025A">
            <w:pPr>
              <w:pStyle w:val="af0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DC025A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DC025A">
              <w:rPr>
                <w:rFonts w:ascii="Times New Roman" w:hAnsi="Times New Roman" w:cs="Times New Roman"/>
                <w:lang w:val="ru-RU" w:eastAsia="ar-SA"/>
              </w:rPr>
              <w:t xml:space="preserve">Объект капитального строительства </w:t>
            </w:r>
          </w:p>
          <w:p w:rsidR="00DC025A" w:rsidRDefault="00DC025A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DC025A">
              <w:rPr>
                <w:rFonts w:ascii="Times New Roman" w:hAnsi="Times New Roman" w:cs="Times New Roman"/>
                <w:lang w:val="ru-RU" w:eastAsia="ar-SA"/>
              </w:rPr>
              <w:t>в области образования</w:t>
            </w:r>
          </w:p>
          <w:p w:rsidR="001C1031" w:rsidRPr="00DC025A" w:rsidRDefault="001C1031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C025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DC025A">
              <w:rPr>
                <w:rFonts w:ascii="Times New Roman" w:hAnsi="Times New Roman" w:cs="Times New Roman"/>
              </w:rPr>
              <w:t>Майский</w:t>
            </w:r>
            <w:proofErr w:type="spellEnd"/>
          </w:p>
          <w:p w:rsidR="001C1031" w:rsidRPr="00DC025A" w:rsidRDefault="001C1031" w:rsidP="001C10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proofErr w:type="spellStart"/>
            <w:r w:rsidRPr="00DC025A">
              <w:rPr>
                <w:rFonts w:ascii="Times New Roman" w:hAnsi="Times New Roman" w:cs="Times New Roman"/>
              </w:rPr>
              <w:t>Белгородского</w:t>
            </w:r>
            <w:proofErr w:type="spellEnd"/>
            <w:r w:rsidRPr="00DC02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25A">
              <w:rPr>
                <w:rFonts w:ascii="Times New Roman" w:hAnsi="Times New Roman" w:cs="Times New Roman"/>
              </w:rPr>
              <w:t>района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DC025A" w:rsidP="009907C9">
            <w:pPr>
              <w:suppressAutoHyphens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 w:rsidRPr="00DC025A">
              <w:rPr>
                <w:rFonts w:ascii="Times New Roman" w:hAnsi="Times New Roman" w:cs="Times New Roman"/>
                <w:lang w:val="ru-RU" w:eastAsia="ar-SA"/>
              </w:rPr>
              <w:t xml:space="preserve">Муниципальное общеобразовательное учреждение общего среднего образования. Новое строительство 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DC025A" w:rsidP="00DC025A">
            <w:pPr>
              <w:jc w:val="center"/>
              <w:rPr>
                <w:rFonts w:ascii="Times New Roman" w:hAnsi="Times New Roman" w:cs="Times New Roman"/>
              </w:rPr>
            </w:pPr>
            <w:r w:rsidRPr="00DC025A">
              <w:rPr>
                <w:rFonts w:ascii="Times New Roman" w:hAnsi="Times New Roman" w:cs="Times New Roman"/>
              </w:rPr>
              <w:t xml:space="preserve">750 </w:t>
            </w:r>
            <w:proofErr w:type="spellStart"/>
            <w:r w:rsidRPr="00DC025A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1C1031" w:rsidP="009907C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Зона специализированной общественной застройки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5A" w:rsidRPr="00DC025A" w:rsidRDefault="00DC025A" w:rsidP="009907C9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025A">
              <w:rPr>
                <w:rFonts w:ascii="Times New Roman" w:hAnsi="Times New Roman" w:cs="Times New Roman"/>
                <w:lang w:val="ru-RU"/>
              </w:rPr>
              <w:t>Не требуется</w:t>
            </w:r>
          </w:p>
        </w:tc>
      </w:tr>
    </w:tbl>
    <w:p w:rsidR="00A813C0" w:rsidRPr="00A813C0" w:rsidRDefault="00A813C0" w:rsidP="00A813C0">
      <w:pPr>
        <w:rPr>
          <w:rFonts w:ascii="Times New Roman" w:hAnsi="Times New Roman" w:cs="Times New Roman"/>
        </w:rPr>
      </w:pPr>
    </w:p>
    <w:p w:rsidR="00F62D31" w:rsidRPr="00273A3C" w:rsidRDefault="00F62D31">
      <w:pPr>
        <w:spacing w:after="0"/>
        <w:rPr>
          <w:sz w:val="28"/>
          <w:szCs w:val="28"/>
          <w:lang w:val="ru-RU"/>
        </w:rPr>
        <w:sectPr w:rsidR="00F62D31" w:rsidRPr="00273A3C" w:rsidSect="00A813C0">
          <w:pgSz w:w="16840" w:h="11920" w:orient="landscape"/>
          <w:pgMar w:top="567" w:right="1021" w:bottom="618" w:left="851" w:header="0" w:footer="128" w:gutter="0"/>
          <w:cols w:space="720"/>
        </w:sectPr>
      </w:pPr>
    </w:p>
    <w:p w:rsidR="009C7118" w:rsidRPr="009668D8" w:rsidRDefault="009668D8" w:rsidP="009668D8">
      <w:pPr>
        <w:pStyle w:val="1"/>
        <w:ind w:left="646"/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</w:pPr>
      <w:bookmarkStart w:id="43" w:name="_Toc154594269"/>
      <w:r w:rsidRPr="009668D8">
        <w:rPr>
          <w:rFonts w:ascii="Times New Roman" w:hAnsi="Times New Roman" w:cs="Times New Roman"/>
          <w:b w:val="0"/>
          <w:bCs w:val="0"/>
          <w:color w:val="auto"/>
          <w:lang w:val="ru-RU"/>
        </w:rPr>
        <w:t>3.</w:t>
      </w:r>
      <w:r w:rsidR="009C7118" w:rsidRPr="009668D8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Параметры функциональных зон, а также сведения о планируемых для размещения в них объектах местного значения, за исключением линейных объектов представлены в виде таблицы:</w:t>
      </w:r>
      <w:bookmarkEnd w:id="43"/>
    </w:p>
    <w:tbl>
      <w:tblPr>
        <w:tblW w:w="149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28"/>
        <w:gridCol w:w="3486"/>
        <w:gridCol w:w="4147"/>
        <w:gridCol w:w="2552"/>
        <w:gridCol w:w="2078"/>
        <w:gridCol w:w="1637"/>
      </w:tblGrid>
      <w:tr w:rsidR="009C7118" w:rsidRPr="00DF7BFC" w:rsidTr="001C1031">
        <w:trPr>
          <w:trHeight w:val="413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r w:rsidRPr="00DF7BFC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функциональной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зоны</w:t>
            </w:r>
            <w:proofErr w:type="spellEnd"/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Назначение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зоны</w:t>
            </w:r>
            <w:proofErr w:type="spellEnd"/>
          </w:p>
        </w:tc>
        <w:tc>
          <w:tcPr>
            <w:tcW w:w="4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Параметры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застройки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7118" w:rsidRPr="00DF7BFC" w:rsidRDefault="009C7118" w:rsidP="00A80828">
            <w:pPr>
              <w:tabs>
                <w:tab w:val="left" w:pos="4448"/>
                <w:tab w:val="left" w:pos="5421"/>
                <w:tab w:val="left" w:pos="5988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Планируемыеобъекты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местного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значения</w:t>
            </w:r>
            <w:proofErr w:type="spellEnd"/>
          </w:p>
        </w:tc>
      </w:tr>
      <w:tr w:rsidR="009C7118" w:rsidRPr="00DF7BFC" w:rsidTr="001C1031">
        <w:trPr>
          <w:trHeight w:val="412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18" w:rsidRPr="009C7118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Максимальная этажность и коэффициент плотности застройки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18" w:rsidRPr="00D85817" w:rsidRDefault="009668D8" w:rsidP="009668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Площадь </w:t>
            </w:r>
            <w:r w:rsidR="00D85817">
              <w:rPr>
                <w:rFonts w:ascii="Times New Roman" w:hAnsi="Times New Roman" w:cs="Times New Roman"/>
                <w:color w:val="000000"/>
                <w:lang w:val="ru-RU"/>
              </w:rPr>
              <w:t xml:space="preserve"> функциональн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ой </w:t>
            </w:r>
            <w:r w:rsidR="00D85817">
              <w:rPr>
                <w:rFonts w:ascii="Times New Roman" w:hAnsi="Times New Roman" w:cs="Times New Roman"/>
                <w:color w:val="000000"/>
                <w:lang w:val="ru-RU"/>
              </w:rPr>
              <w:t>зон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ы</w:t>
            </w: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18" w:rsidRPr="00DF7BFC" w:rsidRDefault="009C7118" w:rsidP="00A80828">
            <w:pPr>
              <w:tabs>
                <w:tab w:val="left" w:pos="4448"/>
                <w:tab w:val="left" w:pos="5421"/>
                <w:tab w:val="left" w:pos="5988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118" w:rsidRPr="00DF7BFC" w:rsidTr="001C1031">
        <w:trPr>
          <w:trHeight w:val="12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DF7BFC" w:rsidRDefault="009C7118" w:rsidP="00A80828">
            <w:pPr>
              <w:pStyle w:val="s1"/>
              <w:shd w:val="clear" w:color="auto" w:fill="FFFFFF"/>
              <w:spacing w:before="94" w:beforeAutospacing="0" w:after="94" w:afterAutospacing="0"/>
              <w:ind w:left="94" w:right="94"/>
              <w:jc w:val="both"/>
            </w:pPr>
            <w:r w:rsidRPr="00DF7BFC">
              <w:t xml:space="preserve">Территория, предназначенная для размещения индивидуальных жилых домов, </w:t>
            </w:r>
          </w:p>
          <w:p w:rsidR="009C7118" w:rsidRPr="00DF7BFC" w:rsidRDefault="009C7118" w:rsidP="00A80828">
            <w:pPr>
              <w:pStyle w:val="s1"/>
              <w:shd w:val="clear" w:color="auto" w:fill="FFFFFF"/>
              <w:spacing w:before="94" w:beforeAutospacing="0" w:after="94" w:afterAutospacing="0"/>
              <w:ind w:left="94" w:right="94"/>
              <w:jc w:val="both"/>
            </w:pPr>
            <w:r w:rsidRPr="00DF7BFC">
              <w:t>выращивание сельскохозяйственных культур, а размещение индивидуальных гаражей и хозяйственных построек.</w:t>
            </w:r>
          </w:p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Максимальная этажность-</w:t>
            </w:r>
          </w:p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до 3 этажей;</w:t>
            </w:r>
          </w:p>
          <w:p w:rsidR="009C7118" w:rsidRPr="009C7118" w:rsidRDefault="009C7118" w:rsidP="00A80828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 xml:space="preserve">Коэффициент плотности застройки - 0,67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7057B4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BF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7118" w:rsidRPr="00DF7BFC" w:rsidTr="001C1031">
        <w:trPr>
          <w:trHeight w:val="12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9668D8" w:rsidRDefault="009C7118" w:rsidP="009668D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ЗОНА ЗАСТРОЙКИ МАЛОЭТАЖНЫИ ЖИЛЫИ ДОМАМИ (до 4 этажей</w:t>
            </w:r>
            <w:r w:rsidR="009668D8">
              <w:rPr>
                <w:rFonts w:ascii="Times New Roman" w:hAnsi="Times New Roman" w:cs="Times New Roman"/>
                <w:color w:val="000000"/>
                <w:lang w:val="ru-RU"/>
              </w:rPr>
              <w:t>, в</w:t>
            </w:r>
            <w:r w:rsidRPr="009668D8">
              <w:rPr>
                <w:rFonts w:ascii="Times New Roman" w:hAnsi="Times New Roman" w:cs="Times New Roman"/>
                <w:color w:val="000000"/>
                <w:lang w:val="ru-RU"/>
              </w:rPr>
              <w:t>ключая мансардный)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DF7BFC" w:rsidRDefault="009C7118" w:rsidP="00A80828">
            <w:pPr>
              <w:pStyle w:val="s1"/>
              <w:shd w:val="clear" w:color="auto" w:fill="FFFFFF"/>
              <w:spacing w:before="91" w:beforeAutospacing="0" w:after="91" w:afterAutospacing="0"/>
              <w:ind w:left="91" w:right="91"/>
              <w:jc w:val="both"/>
              <w:rPr>
                <w:color w:val="000000"/>
              </w:rPr>
            </w:pPr>
            <w:r w:rsidRPr="00DF7BFC">
              <w:t>Территория</w:t>
            </w:r>
            <w:proofErr w:type="gramStart"/>
            <w:r w:rsidRPr="00DF7BFC">
              <w:t>. предназначенная</w:t>
            </w:r>
            <w:proofErr w:type="gramEnd"/>
            <w:r w:rsidRPr="00DF7BFC">
              <w:t xml:space="preserve"> для </w:t>
            </w:r>
            <w:r w:rsidRPr="00DF7BFC">
              <w:rPr>
                <w:color w:val="000000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9C7118" w:rsidRPr="00DF7BFC" w:rsidRDefault="009C7118" w:rsidP="00A80828">
            <w:pPr>
              <w:pStyle w:val="s1"/>
              <w:shd w:val="clear" w:color="auto" w:fill="FFFFFF"/>
              <w:spacing w:before="91" w:beforeAutospacing="0" w:after="91" w:afterAutospacing="0"/>
              <w:ind w:left="91" w:right="91"/>
              <w:jc w:val="both"/>
            </w:pPr>
            <w:r w:rsidRPr="00DF7BFC">
              <w:rPr>
                <w:color w:val="000000"/>
              </w:rPr>
              <w:t xml:space="preserve"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9C7118" w:rsidRDefault="009C7118" w:rsidP="00A8082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Максимальная этажность-до 4 этажей;</w:t>
            </w:r>
          </w:p>
          <w:p w:rsidR="009C7118" w:rsidRPr="009C7118" w:rsidRDefault="009C7118" w:rsidP="00A80828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 xml:space="preserve">Коэффициент плотности застройки -  </w:t>
            </w:r>
          </w:p>
          <w:p w:rsidR="009C7118" w:rsidRPr="009C7118" w:rsidRDefault="009C7118" w:rsidP="00A8082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 xml:space="preserve">1,0 для малоэтажной жилой </w:t>
            </w:r>
            <w:proofErr w:type="gramStart"/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застройки</w:t>
            </w:r>
            <w:r w:rsidRPr="009C711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Pr="009C7118">
              <w:rPr>
                <w:rFonts w:ascii="Times New Roman" w:hAnsi="Times New Roman" w:cs="Times New Roman"/>
                <w:lang w:val="ru-RU"/>
              </w:rPr>
              <w:t>1,3 в условиях реконструкции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7057B4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Не меняется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118" w:rsidRPr="00DF7BFC" w:rsidTr="001C1031">
        <w:trPr>
          <w:trHeight w:val="12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Default="009C7118" w:rsidP="00A8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ЗАСТРОЙКИ СРЕДНЕЭТАЖНЫМИ ЖИЛЫМИ ДОМАМИ</w:t>
            </w:r>
          </w:p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Start"/>
            <w:r w:rsidRPr="009C71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C71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 до 8 этажей, включая мансардный)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DF7BFC" w:rsidRDefault="009C7118" w:rsidP="00A80828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 w:rsidRPr="00DF7BFC">
              <w:t>Территория</w:t>
            </w:r>
            <w:proofErr w:type="gramStart"/>
            <w:r w:rsidRPr="00DF7BFC">
              <w:t>. предназначенная</w:t>
            </w:r>
            <w:proofErr w:type="gramEnd"/>
            <w:r w:rsidRPr="00DF7BFC">
              <w:t xml:space="preserve"> для Размещение многоквартирных домов этажностью не выше восьми этажей;</w:t>
            </w:r>
          </w:p>
          <w:p w:rsidR="009C7118" w:rsidRPr="00DF7BFC" w:rsidRDefault="009C7118" w:rsidP="00A80828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 w:rsidRPr="00DF7BFC">
              <w:t>благоустройство и озеленение;</w:t>
            </w:r>
          </w:p>
          <w:p w:rsidR="009C7118" w:rsidRPr="00DF7BFC" w:rsidRDefault="009C7118" w:rsidP="00A80828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 w:rsidRPr="00DF7BFC">
              <w:t>размещение подземных гаражей и автостоянок;</w:t>
            </w:r>
          </w:p>
          <w:p w:rsidR="009C7118" w:rsidRPr="00DF7BFC" w:rsidRDefault="009C7118" w:rsidP="00A80828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 w:rsidRPr="00DF7BFC">
              <w:t>обустройство спортивных и детских площадок, площадок для отдыха;</w:t>
            </w:r>
          </w:p>
          <w:p w:rsidR="009C7118" w:rsidRPr="00DF7BFC" w:rsidRDefault="009C7118" w:rsidP="00A80828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 w:rsidRPr="00DF7BFC">
              <w:t>размещение объектов обслуживания жилой застройки</w:t>
            </w:r>
          </w:p>
          <w:p w:rsidR="009C7118" w:rsidRPr="00DF7BFC" w:rsidRDefault="009C7118" w:rsidP="00A80828">
            <w:pPr>
              <w:pStyle w:val="s1"/>
              <w:shd w:val="clear" w:color="auto" w:fill="FFFFFF"/>
              <w:spacing w:before="91" w:beforeAutospacing="0" w:after="91" w:afterAutospacing="0"/>
              <w:ind w:left="91" w:right="91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9C7118" w:rsidRDefault="009C7118" w:rsidP="00A8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C71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Максимальная этажность-</w:t>
            </w:r>
          </w:p>
          <w:p w:rsidR="009C7118" w:rsidRPr="009C7118" w:rsidRDefault="009C7118" w:rsidP="00A8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9C71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</w:t>
            </w:r>
            <w:proofErr w:type="gramEnd"/>
            <w:r w:rsidRPr="009C71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C7118">
              <w:rPr>
                <w:rFonts w:ascii="Times New Roman" w:eastAsia="Times New Roman" w:hAnsi="Times New Roman" w:cs="Times New Roman"/>
                <w:lang w:val="ru-RU" w:eastAsia="ru-RU"/>
              </w:rPr>
              <w:t>8 этажей, включая мансардный</w:t>
            </w:r>
            <w:r w:rsidRPr="009C71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  <w:p w:rsidR="009C7118" w:rsidRPr="00263C04" w:rsidRDefault="009C7118" w:rsidP="00A808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63C0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Коэффициент плотности застройки - </w:t>
            </w:r>
          </w:p>
          <w:p w:rsidR="009C7118" w:rsidRPr="00DF7BFC" w:rsidRDefault="009C7118" w:rsidP="00A8082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F7BFC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7057B4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Не меняется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118" w:rsidRPr="009C7118" w:rsidTr="001C1031">
        <w:trPr>
          <w:trHeight w:val="12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9C7118" w:rsidRDefault="009C7118" w:rsidP="00A8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ЗАСТРОЙКИ МНОГОЭТАЖНЫМИ ЖИЛЫМИ ДОМАМИ</w:t>
            </w:r>
            <w:r w:rsidR="00B72F27">
              <w:rPr>
                <w:lang w:val="ru-RU"/>
              </w:rPr>
              <w:t>(</w:t>
            </w:r>
            <w:r w:rsidR="00B72F27" w:rsidRPr="00B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этажей и более</w:t>
            </w:r>
            <w:r w:rsidR="00B7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F9E" w:rsidRDefault="00B72F27" w:rsidP="008B0F9E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>
              <w:t xml:space="preserve">Территория, </w:t>
            </w:r>
            <w:r w:rsidR="008B0F9E">
              <w:t>предназначенная для Размещение многоквартирных домов этажностью не выше восьми этажей;</w:t>
            </w:r>
          </w:p>
          <w:p w:rsidR="008B0F9E" w:rsidRDefault="008B0F9E" w:rsidP="008B0F9E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>
              <w:t>благоустройство и озеленение;</w:t>
            </w:r>
          </w:p>
          <w:p w:rsidR="008B0F9E" w:rsidRDefault="008B0F9E" w:rsidP="008B0F9E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>
              <w:t>размещение подземных гаражей и автостоянок;</w:t>
            </w:r>
          </w:p>
          <w:p w:rsidR="008B0F9E" w:rsidRDefault="008B0F9E" w:rsidP="008B0F9E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>
              <w:t>обустройство спортивных и детских площадок, площадок для отдыха;</w:t>
            </w:r>
          </w:p>
          <w:p w:rsidR="009C7118" w:rsidRPr="00DF7BFC" w:rsidRDefault="008B0F9E" w:rsidP="008B0F9E">
            <w:pPr>
              <w:pStyle w:val="s1"/>
              <w:shd w:val="clear" w:color="auto" w:fill="FFFFFF"/>
              <w:spacing w:before="0" w:beforeAutospacing="0" w:after="0" w:afterAutospacing="0"/>
              <w:ind w:left="74" w:right="74"/>
              <w:jc w:val="both"/>
            </w:pPr>
            <w:r>
              <w:t>размещение объектов обслуживания жилой застройки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0F9E" w:rsidRPr="009C7118" w:rsidRDefault="008B0F9E" w:rsidP="008B0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C71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Максимальная этажность-</w:t>
            </w:r>
          </w:p>
          <w:p w:rsidR="008B0F9E" w:rsidRPr="009C7118" w:rsidRDefault="008B0F9E" w:rsidP="008B0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9C71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</w:t>
            </w:r>
            <w:proofErr w:type="gramEnd"/>
            <w:r w:rsidRPr="009C71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B72F2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 </w:t>
            </w:r>
            <w:r w:rsidRPr="009C7118">
              <w:rPr>
                <w:rFonts w:ascii="Times New Roman" w:eastAsia="Times New Roman" w:hAnsi="Times New Roman" w:cs="Times New Roman"/>
                <w:lang w:val="ru-RU" w:eastAsia="ru-RU"/>
              </w:rPr>
              <w:t>этажей, включая мансардный</w:t>
            </w:r>
            <w:r w:rsidRPr="009C71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  <w:p w:rsidR="008B0F9E" w:rsidRPr="00B72F27" w:rsidRDefault="008B0F9E" w:rsidP="008B0F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B72F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Коэффициент плотности застройки - </w:t>
            </w:r>
          </w:p>
          <w:p w:rsidR="009C7118" w:rsidRPr="009C7118" w:rsidRDefault="008B0F9E" w:rsidP="008B0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72F27">
              <w:rPr>
                <w:rFonts w:ascii="Times New Roman" w:hAnsi="Times New Roman" w:cs="Times New Roman"/>
                <w:color w:val="000000"/>
                <w:lang w:val="ru-RU"/>
              </w:rPr>
              <w:t>1,2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9C7118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Не меняется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9C7118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C7118" w:rsidRPr="00DF7BFC" w:rsidTr="001C1031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9C7118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B72F27" w:rsidRDefault="00B72F27" w:rsidP="00B72F2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МНОГОФУНКЦИОНАЛЬНАЯ </w:t>
            </w:r>
            <w:r w:rsidR="009C7118" w:rsidRPr="00DF7BFC">
              <w:rPr>
                <w:rFonts w:ascii="Times New Roman" w:hAnsi="Times New Roman" w:cs="Times New Roman"/>
                <w:color w:val="000000"/>
              </w:rPr>
              <w:t>ОБЩЕСТВЕННО-ДЕЛОВ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АЯ</w:t>
            </w:r>
            <w:r w:rsidR="009C7118" w:rsidRPr="00DF7BFC">
              <w:rPr>
                <w:rFonts w:ascii="Times New Roman" w:hAnsi="Times New Roman" w:cs="Times New Roman"/>
                <w:color w:val="000000"/>
              </w:rPr>
              <w:t xml:space="preserve"> ЗОН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Территория, предназначенная для размещения объектов капитального строительства общественно-делового, коммерческого и торгового назначения, и иных объектов, для обеспечения бытовых нужд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Коэффициент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плотности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застройки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- 3,0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7B4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7118" w:rsidRPr="007057B4" w:rsidRDefault="007057B4" w:rsidP="007057B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меняется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118" w:rsidRPr="008A4335" w:rsidTr="001C1031">
        <w:trPr>
          <w:trHeight w:val="7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r w:rsidRPr="00DF7BFC">
              <w:rPr>
                <w:rFonts w:ascii="Times New Roman" w:hAnsi="Times New Roman" w:cs="Times New Roman"/>
                <w:color w:val="000000"/>
              </w:rPr>
              <w:t>ЗОНА СПЕЦИАЛИЗИРОВАННОЙ ОБЩЕСТВЕННОЙ ЗАСТРОЙКИ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Территория, предназначенная для размещения объектов социального назначения, здравоохранения и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Коэффициент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плотности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застройки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- 3,0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7057B4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Уменьшение </w:t>
            </w:r>
            <w:r w:rsidRPr="007057B4">
              <w:rPr>
                <w:rFonts w:ascii="Times New Roman" w:hAnsi="Times New Roman" w:cs="Times New Roman"/>
                <w:color w:val="000000"/>
                <w:lang w:val="ru-RU"/>
              </w:rPr>
              <w:t>площади зоны на 75752кв.м.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118" w:rsidRDefault="00E25916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</w:p>
          <w:p w:rsidR="001C1031" w:rsidRPr="007057B4" w:rsidRDefault="001C1031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(3 объекта местного значения в области образования)</w:t>
            </w:r>
          </w:p>
        </w:tc>
      </w:tr>
      <w:tr w:rsidR="009C7118" w:rsidRPr="00DF7BFC" w:rsidTr="001C1031">
        <w:trPr>
          <w:trHeight w:val="7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7057B4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r w:rsidRPr="00DF7BFC">
              <w:rPr>
                <w:rFonts w:ascii="Times New Roman" w:hAnsi="Times New Roman" w:cs="Times New Roman"/>
                <w:color w:val="000000"/>
              </w:rPr>
              <w:t>ПРОИЗВОДСТВЕННАЯ ЗОНА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9C7118" w:rsidRDefault="009C7118" w:rsidP="00A80828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Территория,  предназначенная</w:t>
            </w:r>
            <w:proofErr w:type="gramEnd"/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</w:t>
            </w:r>
            <w:r w:rsidRPr="009C711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Коэффициент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плотности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застройки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- 3,0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7057B4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Не меняется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118" w:rsidRPr="00DF7BFC" w:rsidTr="001C1031">
        <w:trPr>
          <w:trHeight w:val="75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r w:rsidRPr="00DF7BFC">
              <w:rPr>
                <w:rFonts w:ascii="Times New Roman" w:hAnsi="Times New Roman" w:cs="Times New Roman"/>
                <w:color w:val="000000"/>
              </w:rPr>
              <w:t>ЗОНА ИНЖЕНЕРНОЙ ИНФРАСТРУКТУРЫ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Территория предназначения для размещения объектов инженерного обеспечения, а также размещения зданий и сооружений в целях обеспечения коммунальными услугами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Коэффициент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плотности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застройки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- 3,0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7057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меняется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118" w:rsidRPr="00DF7BFC" w:rsidTr="001C1031">
        <w:trPr>
          <w:trHeight w:val="6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r w:rsidRPr="00DF7BFC">
              <w:rPr>
                <w:rFonts w:ascii="Times New Roman" w:hAnsi="Times New Roman" w:cs="Times New Roman"/>
                <w:color w:val="000000"/>
              </w:rPr>
              <w:t>ЗОНА ТРАНСПОРТНОЙ ИНФРАСТРУКТУРЫ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DF7BFC" w:rsidRDefault="009C7118" w:rsidP="00A80828">
            <w:pPr>
              <w:pStyle w:val="s1"/>
              <w:shd w:val="clear" w:color="auto" w:fill="FFFFFF"/>
              <w:spacing w:before="94" w:beforeAutospacing="0" w:after="94" w:afterAutospacing="0"/>
              <w:ind w:left="94" w:right="94"/>
              <w:jc w:val="both"/>
              <w:rPr>
                <w:color w:val="000000"/>
              </w:rPr>
            </w:pPr>
            <w:r w:rsidRPr="00DF7BFC">
              <w:t xml:space="preserve">Территория, предназначенная для размещения объектов улично-дорожной сети: автомобильных </w:t>
            </w:r>
            <w:proofErr w:type="gramStart"/>
            <w:r w:rsidRPr="00DF7BFC">
              <w:t>дорог,  пешеходных</w:t>
            </w:r>
            <w:proofErr w:type="gramEnd"/>
            <w:r w:rsidRPr="00DF7BFC">
              <w:t xml:space="preserve">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F7BFC">
              <w:t>велотранспортной</w:t>
            </w:r>
            <w:proofErr w:type="spellEnd"/>
            <w:r w:rsidRPr="00DF7BFC">
              <w:t xml:space="preserve"> и инженерной инфраструктуры; придорожных стоянок (парковок) транспортных средств в границах улиц и дорог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Коэффициент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плотности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застройки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- 3,0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7057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меняется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118" w:rsidRPr="00DF7BFC" w:rsidTr="001C1031">
        <w:trPr>
          <w:trHeight w:val="6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r w:rsidRPr="00DF7BFC">
              <w:rPr>
                <w:rFonts w:ascii="Times New Roman" w:hAnsi="Times New Roman" w:cs="Times New Roman"/>
                <w:color w:val="000000"/>
              </w:rPr>
              <w:t>ЗОНА СЕЛЬСКОХОЗЯЙСТВЕНЫХ УГОДИЙ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DF7BFC" w:rsidRDefault="009C7118" w:rsidP="00A80828">
            <w:pPr>
              <w:pStyle w:val="s1"/>
              <w:shd w:val="clear" w:color="auto" w:fill="FFFFFF"/>
              <w:spacing w:before="94" w:beforeAutospacing="0" w:after="94" w:afterAutospacing="0"/>
              <w:ind w:left="94" w:right="94"/>
              <w:jc w:val="both"/>
              <w:rPr>
                <w:color w:val="000000"/>
                <w:shd w:val="clear" w:color="auto" w:fill="FFFFFF"/>
              </w:rPr>
            </w:pPr>
            <w:r w:rsidRPr="00DF7BFC">
              <w:rPr>
                <w:color w:val="000000"/>
                <w:shd w:val="clear" w:color="auto" w:fill="FFFFFF"/>
              </w:rPr>
              <w:t>Территория, предназначенная для осуществления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подлежит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установлению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7057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меняется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68D8" w:rsidRPr="009668D8" w:rsidTr="001C1031">
        <w:trPr>
          <w:trHeight w:val="6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68D8" w:rsidRPr="00DF7BFC" w:rsidRDefault="009668D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68D8" w:rsidRPr="00DF7BFC" w:rsidRDefault="009668D8" w:rsidP="00A80828">
            <w:pPr>
              <w:rPr>
                <w:rFonts w:ascii="Times New Roman" w:hAnsi="Times New Roman" w:cs="Times New Roman"/>
                <w:color w:val="000000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СЕЛЬСКОХОЗЯЙСТВЕННОГО ИСПОЛЬЗОВАНИЯ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8D8" w:rsidRPr="00DF7BFC" w:rsidRDefault="009668D8" w:rsidP="00A80828">
            <w:pPr>
              <w:pStyle w:val="s1"/>
              <w:shd w:val="clear" w:color="auto" w:fill="FFFFFF"/>
              <w:spacing w:before="94" w:beforeAutospacing="0" w:after="94" w:afterAutospacing="0"/>
              <w:ind w:left="94" w:right="94"/>
              <w:jc w:val="both"/>
              <w:rPr>
                <w:color w:val="000000"/>
                <w:shd w:val="clear" w:color="auto" w:fill="FFFFFF"/>
              </w:rPr>
            </w:pPr>
            <w:r w:rsidRPr="00CF2B34">
              <w:rPr>
                <w:color w:val="000000"/>
              </w:rPr>
              <w:t>Территория, предназначенная для осуществления хозяйственной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68D8" w:rsidRPr="009668D8" w:rsidRDefault="009668D8" w:rsidP="00A80828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68D8" w:rsidRPr="009668D8" w:rsidRDefault="009668D8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8D8" w:rsidRPr="009668D8" w:rsidRDefault="009668D8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C7118" w:rsidRPr="00DF7BFC" w:rsidTr="001C1031">
        <w:trPr>
          <w:trHeight w:val="6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9668D8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ЗОНА САДОВОДЧЕСКИХ ИЛИ ОГОРОДНИЧСКИХ НЕКОМЕРЧЕСКИХ ТОВАРИЩСТВ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DF7BFC" w:rsidRDefault="009C7118" w:rsidP="00A80828">
            <w:pPr>
              <w:pStyle w:val="s1"/>
              <w:shd w:val="clear" w:color="auto" w:fill="FFFFFF"/>
              <w:spacing w:before="94" w:beforeAutospacing="0" w:after="94" w:afterAutospacing="0"/>
              <w:ind w:left="94" w:right="94"/>
              <w:jc w:val="both"/>
              <w:rPr>
                <w:color w:val="000000"/>
                <w:shd w:val="clear" w:color="auto" w:fill="FFFFFF"/>
              </w:rPr>
            </w:pPr>
            <w:r w:rsidRPr="00DF7BFC">
              <w:rPr>
                <w:color w:val="000000"/>
                <w:shd w:val="clear" w:color="auto" w:fill="FFFFFF"/>
              </w:rPr>
              <w:t xml:space="preserve">Территория, предназначенная для осуществления отдыха и (или) выращивания гражданами для собственных нужд сельскохозяйственных культур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Максимальная этажность-</w:t>
            </w:r>
          </w:p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до 3 этажей;</w:t>
            </w:r>
          </w:p>
          <w:p w:rsidR="009C7118" w:rsidRPr="009C7118" w:rsidRDefault="009C7118" w:rsidP="007057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Коэффициент плотности застройки - 0,67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7057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меняется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118" w:rsidRPr="00DF7BFC" w:rsidTr="001C1031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r w:rsidRPr="00DF7BFC">
              <w:rPr>
                <w:rFonts w:ascii="Times New Roman" w:hAnsi="Times New Roman" w:cs="Times New Roman"/>
                <w:color w:val="000000"/>
              </w:rPr>
              <w:t>ПРОИЗВОДСТВЕННАЯ ЗОНА СЕЛЬСКОХОЗЯЙСТВЕННЫХ ПРЕДПРИЯТИЙ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9C7118" w:rsidRDefault="009C7118" w:rsidP="00A8082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11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Территория предназначена для осуществления хозяйственной деятельности связанной с производством зерновых, и кормовых, технических, и иных сельскохозяйственных культур,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Максимальная этажность-</w:t>
            </w:r>
          </w:p>
          <w:p w:rsidR="009C7118" w:rsidRPr="009C7118" w:rsidRDefault="009C7118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Не подлежит установлению;</w:t>
            </w:r>
          </w:p>
          <w:p w:rsidR="009C7118" w:rsidRPr="00DF7BFC" w:rsidRDefault="009C7118" w:rsidP="00A808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Коэффициент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плотности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застройки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– 1,8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7057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меняется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118" w:rsidRPr="00DF7BFC" w:rsidTr="001C1031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9C7118" w:rsidRDefault="009C7118" w:rsidP="00B72F2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 xml:space="preserve">ЗОНА ОЗЕЛЕНЕННЫХ ТЕРРИТОРИЙ ОБЩЕГО </w:t>
            </w:r>
            <w:proofErr w:type="gramStart"/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ПОЛЬЗОВАНИЯ</w:t>
            </w:r>
            <w:r w:rsidR="00B72F27" w:rsidRPr="00B72F27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gramEnd"/>
            <w:r w:rsidR="00B72F27" w:rsidRPr="00B72F27">
              <w:rPr>
                <w:rFonts w:ascii="Times New Roman" w:hAnsi="Times New Roman" w:cs="Times New Roman"/>
                <w:color w:val="000000"/>
                <w:lang w:val="ru-RU"/>
              </w:rPr>
              <w:t>парки, сады, скверы, бульвары, городские леса)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9C7118" w:rsidRDefault="009C7118" w:rsidP="00A8082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057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Садово-парковые комплексы, парки, сады, скверы, бульвары, зоны отдыха, пляжи и прочие) предназначены</w:t>
            </w:r>
            <w:r w:rsidRPr="007057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7057B4">
              <w:rPr>
                <w:rFonts w:ascii="Times New Roman" w:hAnsi="Times New Roman" w:cs="Times New Roman"/>
                <w:lang w:val="ru-RU"/>
              </w:rPr>
              <w:t xml:space="preserve">для организации отдыха, культурно-просветительной, физкультурно-оздоровительной и спортивной деятельности </w:t>
            </w:r>
            <w:proofErr w:type="gramStart"/>
            <w:r w:rsidRPr="007057B4">
              <w:rPr>
                <w:rFonts w:ascii="Times New Roman" w:hAnsi="Times New Roman" w:cs="Times New Roman"/>
                <w:lang w:val="ru-RU"/>
              </w:rPr>
              <w:t>граждан</w:t>
            </w:r>
            <w:r w:rsidRPr="007057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..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подлежит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установлению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7057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меняется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118" w:rsidRPr="00DF7BFC" w:rsidTr="001C1031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B72F27" w:rsidRDefault="009C7118" w:rsidP="00B72F2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F7BFC">
              <w:rPr>
                <w:rFonts w:ascii="Times New Roman" w:hAnsi="Times New Roman" w:cs="Times New Roman"/>
                <w:color w:val="000000"/>
              </w:rPr>
              <w:t xml:space="preserve">ЗОНА </w:t>
            </w:r>
            <w:r w:rsidR="00B72F27">
              <w:rPr>
                <w:rFonts w:ascii="Times New Roman" w:hAnsi="Times New Roman" w:cs="Times New Roman"/>
                <w:color w:val="000000"/>
                <w:lang w:val="ru-RU"/>
              </w:rPr>
              <w:t>ОТДЫХА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211CC9" w:rsidRDefault="009C7118" w:rsidP="00A80828">
            <w:pPr>
              <w:pStyle w:val="s1"/>
              <w:shd w:val="clear" w:color="auto" w:fill="FFFFFF"/>
              <w:spacing w:before="0" w:beforeAutospacing="0" w:after="0" w:afterAutospacing="0"/>
              <w:ind w:right="91"/>
              <w:jc w:val="both"/>
              <w:rPr>
                <w:sz w:val="22"/>
                <w:szCs w:val="22"/>
              </w:rPr>
            </w:pPr>
            <w:r w:rsidRPr="00211CC9">
              <w:rPr>
                <w:sz w:val="22"/>
                <w:szCs w:val="22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9C7118" w:rsidRPr="00211CC9" w:rsidRDefault="009C7118" w:rsidP="00A80828">
            <w:pPr>
              <w:pStyle w:val="s1"/>
              <w:shd w:val="clear" w:color="auto" w:fill="FFFFFF"/>
              <w:spacing w:before="0" w:beforeAutospacing="0" w:after="0" w:afterAutospacing="0"/>
              <w:ind w:right="91"/>
              <w:jc w:val="both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211CC9">
              <w:rPr>
                <w:sz w:val="22"/>
                <w:szCs w:val="22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подлежит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установлению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7057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меняется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2F27" w:rsidRPr="00467FD7" w:rsidTr="001C1031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27" w:rsidRPr="00DF7BFC" w:rsidRDefault="00B72F27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27" w:rsidRDefault="00B72F27" w:rsidP="00A808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ЗОНА ЛЕСОВ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2F27" w:rsidRPr="00DF7BFC" w:rsidRDefault="00467FD7" w:rsidP="00A80828">
            <w:pPr>
              <w:pStyle w:val="s1"/>
              <w:shd w:val="clear" w:color="auto" w:fill="FFFFFF"/>
              <w:spacing w:before="91" w:beforeAutospacing="0" w:after="91" w:afterAutospacing="0"/>
              <w:ind w:right="91"/>
              <w:jc w:val="both"/>
              <w:rPr>
                <w:shd w:val="clear" w:color="auto" w:fill="FFFFFF"/>
              </w:rPr>
            </w:pPr>
            <w:r w:rsidRPr="00467FD7">
              <w:rPr>
                <w:shd w:val="clear" w:color="auto" w:fill="FFFFFF"/>
              </w:rPr>
              <w:t>Территория  с охраняемыми лесными насаждениями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27" w:rsidRPr="00467FD7" w:rsidRDefault="00467FD7" w:rsidP="00A8082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7FD7">
              <w:rPr>
                <w:rFonts w:ascii="Times New Roman" w:hAnsi="Times New Roman" w:cs="Times New Roman"/>
                <w:color w:val="000000"/>
                <w:lang w:val="ru-RU"/>
              </w:rPr>
              <w:t>Не подлежит установлению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F27" w:rsidRPr="00467FD7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7B4">
              <w:rPr>
                <w:rFonts w:ascii="Times New Roman" w:hAnsi="Times New Roman" w:cs="Times New Roman"/>
                <w:color w:val="000000"/>
                <w:lang w:val="ru-RU"/>
              </w:rPr>
              <w:t>Не меняется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2F27" w:rsidRPr="00467FD7" w:rsidRDefault="00B72F27" w:rsidP="00A808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C7118" w:rsidRPr="00DF7BFC" w:rsidTr="001C1031">
        <w:trPr>
          <w:trHeight w:val="84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467FD7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r w:rsidRPr="00DF7BFC">
              <w:rPr>
                <w:rFonts w:ascii="Times New Roman" w:hAnsi="Times New Roman" w:cs="Times New Roman"/>
                <w:color w:val="000000"/>
              </w:rPr>
              <w:t>ЗОНА КЛАДБИЩ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DF7BFC" w:rsidRDefault="009C7118" w:rsidP="00A80828">
            <w:pPr>
              <w:pStyle w:val="s1"/>
              <w:shd w:val="clear" w:color="auto" w:fill="FFFFFF"/>
              <w:spacing w:before="91" w:beforeAutospacing="0" w:after="91" w:afterAutospacing="0"/>
              <w:ind w:right="91"/>
              <w:jc w:val="both"/>
            </w:pPr>
            <w:r w:rsidRPr="00DF7BFC">
              <w:t>Территория для размещения кладбищ, крематориев и мест захоронения; размещения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9C7118" w:rsidRDefault="009C7118" w:rsidP="00A8082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Максимальная этажность-</w:t>
            </w:r>
          </w:p>
          <w:p w:rsidR="009C7118" w:rsidRPr="009C7118" w:rsidRDefault="009C7118" w:rsidP="00A8082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7118">
              <w:rPr>
                <w:rFonts w:ascii="Times New Roman" w:hAnsi="Times New Roman" w:cs="Times New Roman"/>
                <w:color w:val="000000"/>
                <w:lang w:val="ru-RU"/>
              </w:rPr>
              <w:t>Не подлежит установлению;</w:t>
            </w:r>
          </w:p>
          <w:p w:rsidR="009C7118" w:rsidRPr="00211CC9" w:rsidRDefault="009C7118" w:rsidP="00A80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1CC9">
              <w:rPr>
                <w:rFonts w:ascii="Times New Roman" w:hAnsi="Times New Roman" w:cs="Times New Roman"/>
                <w:color w:val="000000"/>
              </w:rPr>
              <w:t>Коэффициент</w:t>
            </w:r>
            <w:proofErr w:type="spellEnd"/>
            <w:r w:rsidRPr="00211C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CC9">
              <w:rPr>
                <w:rFonts w:ascii="Times New Roman" w:hAnsi="Times New Roman" w:cs="Times New Roman"/>
                <w:color w:val="000000"/>
              </w:rPr>
              <w:t>плотности</w:t>
            </w:r>
            <w:proofErr w:type="spellEnd"/>
            <w:r w:rsidRPr="00211C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CC9">
              <w:rPr>
                <w:rFonts w:ascii="Times New Roman" w:hAnsi="Times New Roman" w:cs="Times New Roman"/>
                <w:color w:val="000000"/>
              </w:rPr>
              <w:t>застройки</w:t>
            </w:r>
            <w:proofErr w:type="spellEnd"/>
            <w:r w:rsidRPr="00211CC9">
              <w:rPr>
                <w:rFonts w:ascii="Times New Roman" w:hAnsi="Times New Roman" w:cs="Times New Roman"/>
                <w:color w:val="000000"/>
              </w:rPr>
              <w:t xml:space="preserve"> –2,4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7057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меняется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118" w:rsidRPr="00DF7BFC" w:rsidTr="001C1031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CA24C7" w:rsidRDefault="009C7118" w:rsidP="009C7118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CB1D0B" w:rsidRDefault="00CB1D0B" w:rsidP="00CB1D0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="009C7118" w:rsidRPr="00DF7BFC">
              <w:rPr>
                <w:rFonts w:ascii="Times New Roman" w:hAnsi="Times New Roman" w:cs="Times New Roman"/>
                <w:color w:val="000000"/>
              </w:rPr>
              <w:t>ОНА АКВАТ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="009C7118" w:rsidRPr="00DF7BFC">
              <w:rPr>
                <w:rFonts w:ascii="Times New Roman" w:hAnsi="Times New Roman" w:cs="Times New Roman"/>
                <w:color w:val="000000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118" w:rsidRPr="009C7118" w:rsidRDefault="009C7118" w:rsidP="00A80828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C711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Территории</w:t>
            </w:r>
            <w:proofErr w:type="gramStart"/>
            <w:r w:rsidRPr="009C711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 занятые</w:t>
            </w:r>
            <w:proofErr w:type="gramEnd"/>
            <w:r w:rsidRPr="009C711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поверхностными водными объектами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118" w:rsidRPr="00DF7BFC" w:rsidRDefault="009C7118" w:rsidP="00A8082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подлежит</w:t>
            </w:r>
            <w:proofErr w:type="spellEnd"/>
            <w:r w:rsidRPr="00DF7B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BFC">
              <w:rPr>
                <w:rFonts w:ascii="Times New Roman" w:hAnsi="Times New Roman" w:cs="Times New Roman"/>
                <w:color w:val="000000"/>
              </w:rPr>
              <w:t>установлению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118" w:rsidRPr="00DF7BFC" w:rsidRDefault="007057B4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7057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57B4">
              <w:rPr>
                <w:rFonts w:ascii="Times New Roman" w:hAnsi="Times New Roman" w:cs="Times New Roman"/>
                <w:color w:val="000000"/>
              </w:rPr>
              <w:t>меняется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118" w:rsidRPr="00DF7BFC" w:rsidRDefault="009C7118" w:rsidP="00A808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68D8" w:rsidRPr="00A6730F" w:rsidTr="001C1031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68D8" w:rsidRPr="00A6730F" w:rsidRDefault="00555503" w:rsidP="009668D8">
            <w:pPr>
              <w:pStyle w:val="af0"/>
              <w:ind w:left="720" w:hanging="36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19</w:t>
            </w:r>
            <w:r w:rsidR="009668D8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68D8" w:rsidRPr="009668D8" w:rsidRDefault="009668D8" w:rsidP="009668D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668D8">
              <w:rPr>
                <w:rFonts w:ascii="Times New Roman" w:hAnsi="Times New Roman" w:cs="Times New Roman"/>
                <w:color w:val="000000"/>
                <w:lang w:val="ru-RU"/>
              </w:rPr>
              <w:t>ИНЫЕ ЗОНЫ (ТЕРРИТОРИИ ОБЩЕГО ПОЛЬЗОВАНИЯ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ОТКРЫТЫХ ПРОСРАНСТВ</w:t>
            </w:r>
            <w:r w:rsidRPr="009668D8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8D8" w:rsidRPr="009668D8" w:rsidRDefault="009668D8" w:rsidP="009668D8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668D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Территория для размещения объектов улично-</w:t>
            </w:r>
            <w:proofErr w:type="spellStart"/>
            <w:r w:rsidRPr="009668D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дорожно</w:t>
            </w:r>
            <w:proofErr w:type="spellEnd"/>
            <w:r w:rsidRPr="009668D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сети: автомобильных дорог,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668D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велотранспортной</w:t>
            </w:r>
            <w:proofErr w:type="spellEnd"/>
            <w:r w:rsidRPr="009668D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и инженерной инфраструктуры; размещение придорожных стоянок (парковок) транспортных средств,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68D8" w:rsidRPr="009668D8" w:rsidRDefault="009668D8" w:rsidP="009668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68D8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966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68D8">
              <w:rPr>
                <w:rFonts w:ascii="Times New Roman" w:hAnsi="Times New Roman" w:cs="Times New Roman"/>
                <w:color w:val="000000"/>
              </w:rPr>
              <w:t>подлежит</w:t>
            </w:r>
            <w:proofErr w:type="spellEnd"/>
            <w:r w:rsidRPr="00966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68D8">
              <w:rPr>
                <w:rFonts w:ascii="Times New Roman" w:hAnsi="Times New Roman" w:cs="Times New Roman"/>
                <w:color w:val="000000"/>
              </w:rPr>
              <w:t>установлению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68D8" w:rsidRPr="009668D8" w:rsidRDefault="009668D8" w:rsidP="00966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8D8">
              <w:rPr>
                <w:rFonts w:ascii="Times New Roman" w:hAnsi="Times New Roman" w:cs="Times New Roman"/>
                <w:color w:val="000000"/>
              </w:rPr>
              <w:t>757,9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8D8" w:rsidRPr="009668D8" w:rsidRDefault="009668D8" w:rsidP="00966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C7118" w:rsidRPr="00DF7BFC" w:rsidRDefault="009C7118" w:rsidP="009C7118">
      <w:pPr>
        <w:ind w:firstLine="567"/>
        <w:jc w:val="both"/>
        <w:rPr>
          <w:rFonts w:ascii="Times New Roman" w:hAnsi="Times New Roman" w:cs="Times New Roman"/>
        </w:rPr>
      </w:pPr>
    </w:p>
    <w:p w:rsidR="00C6340A" w:rsidRPr="00273A3C" w:rsidRDefault="00C6340A" w:rsidP="00F41732">
      <w:pPr>
        <w:pStyle w:val="1"/>
        <w:spacing w:before="0"/>
        <w:ind w:left="567" w:hanging="425"/>
        <w:jc w:val="both"/>
        <w:rPr>
          <w:lang w:val="ru-RU"/>
        </w:rPr>
      </w:pPr>
    </w:p>
    <w:p w:rsidR="00C34F74" w:rsidRPr="008510EB" w:rsidRDefault="00C34F74">
      <w:pPr>
        <w:spacing w:before="15" w:after="0" w:line="260" w:lineRule="exact"/>
        <w:rPr>
          <w:sz w:val="26"/>
          <w:szCs w:val="26"/>
          <w:lang w:val="ru-RU"/>
        </w:rPr>
      </w:pPr>
    </w:p>
    <w:sectPr w:rsidR="00C34F74" w:rsidRPr="008510EB" w:rsidSect="00A813C0">
      <w:headerReference w:type="default" r:id="rId9"/>
      <w:footerReference w:type="default" r:id="rId10"/>
      <w:pgSz w:w="16840" w:h="11920" w:orient="landscape"/>
      <w:pgMar w:top="919" w:right="1021" w:bottom="618" w:left="3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95" w:rsidRDefault="00691495">
      <w:pPr>
        <w:spacing w:after="0" w:line="240" w:lineRule="auto"/>
      </w:pPr>
      <w:r>
        <w:separator/>
      </w:r>
    </w:p>
  </w:endnote>
  <w:endnote w:type="continuationSeparator" w:id="0">
    <w:p w:rsidR="00691495" w:rsidRDefault="0069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98362"/>
      <w:docPartObj>
        <w:docPartGallery w:val="Page Numbers (Bottom of Page)"/>
        <w:docPartUnique/>
      </w:docPartObj>
    </w:sdtPr>
    <w:sdtEndPr/>
    <w:sdtContent>
      <w:p w:rsidR="004770C8" w:rsidRDefault="009F547D">
        <w:pPr>
          <w:pStyle w:val="a5"/>
          <w:jc w:val="right"/>
        </w:pPr>
        <w:r>
          <w:fldChar w:fldCharType="begin"/>
        </w:r>
        <w:r w:rsidR="004770C8">
          <w:instrText>PAGE   \* MERGEFORMAT</w:instrText>
        </w:r>
        <w:r>
          <w:fldChar w:fldCharType="separate"/>
        </w:r>
        <w:r w:rsidR="008A4335" w:rsidRPr="008A4335">
          <w:rPr>
            <w:noProof/>
            <w:lang w:val="ru-RU"/>
          </w:rPr>
          <w:t>6</w:t>
        </w:r>
        <w:r>
          <w:fldChar w:fldCharType="end"/>
        </w:r>
      </w:p>
    </w:sdtContent>
  </w:sdt>
  <w:p w:rsidR="004770C8" w:rsidRDefault="004770C8">
    <w:pPr>
      <w:spacing w:after="0" w:line="40" w:lineRule="exac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C8" w:rsidRDefault="004770C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95" w:rsidRDefault="00691495">
      <w:pPr>
        <w:spacing w:after="0" w:line="240" w:lineRule="auto"/>
      </w:pPr>
      <w:r>
        <w:separator/>
      </w:r>
    </w:p>
  </w:footnote>
  <w:footnote w:type="continuationSeparator" w:id="0">
    <w:p w:rsidR="00691495" w:rsidRDefault="0069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C8" w:rsidRDefault="004770C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A107B"/>
    <w:multiLevelType w:val="hybridMultilevel"/>
    <w:tmpl w:val="9D18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975B9"/>
    <w:multiLevelType w:val="hybridMultilevel"/>
    <w:tmpl w:val="0FA6C0DC"/>
    <w:lvl w:ilvl="0" w:tplc="041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478F"/>
    <w:multiLevelType w:val="hybridMultilevel"/>
    <w:tmpl w:val="F30A58BC"/>
    <w:lvl w:ilvl="0" w:tplc="8AA694FC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color w:val="000000" w:themeColor="text1"/>
        <w:w w:val="100"/>
        <w:sz w:val="24"/>
        <w:szCs w:val="24"/>
      </w:rPr>
    </w:lvl>
    <w:lvl w:ilvl="1" w:tplc="6B9EE30E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2FB6A3AA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3446DFC2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CFF0D7DA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6E42566A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A8123542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A71A3886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F086CCBA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3">
    <w:nsid w:val="38AD1128"/>
    <w:multiLevelType w:val="hybridMultilevel"/>
    <w:tmpl w:val="DB8E8D10"/>
    <w:lvl w:ilvl="0" w:tplc="04190011">
      <w:start w:val="1"/>
      <w:numFmt w:val="decimal"/>
      <w:lvlText w:val="%1)"/>
      <w:lvlJc w:val="left"/>
      <w:pPr>
        <w:ind w:left="1399" w:hanging="360"/>
      </w:p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4">
    <w:nsid w:val="44AA6D57"/>
    <w:multiLevelType w:val="hybridMultilevel"/>
    <w:tmpl w:val="01E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D3B7B"/>
    <w:multiLevelType w:val="hybridMultilevel"/>
    <w:tmpl w:val="2552407A"/>
    <w:lvl w:ilvl="0" w:tplc="EFA2CFCA">
      <w:start w:val="1"/>
      <w:numFmt w:val="decimal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0547E40">
      <w:numFmt w:val="bullet"/>
      <w:lvlText w:val="•"/>
      <w:lvlJc w:val="left"/>
      <w:pPr>
        <w:ind w:left="1122" w:hanging="267"/>
      </w:pPr>
      <w:rPr>
        <w:rFonts w:hint="default"/>
      </w:rPr>
    </w:lvl>
    <w:lvl w:ilvl="2" w:tplc="D41CDB12">
      <w:numFmt w:val="bullet"/>
      <w:lvlText w:val="•"/>
      <w:lvlJc w:val="left"/>
      <w:pPr>
        <w:ind w:left="2125" w:hanging="267"/>
      </w:pPr>
      <w:rPr>
        <w:rFonts w:hint="default"/>
      </w:rPr>
    </w:lvl>
    <w:lvl w:ilvl="3" w:tplc="0532AAB2">
      <w:numFmt w:val="bullet"/>
      <w:lvlText w:val="•"/>
      <w:lvlJc w:val="left"/>
      <w:pPr>
        <w:ind w:left="3127" w:hanging="267"/>
      </w:pPr>
      <w:rPr>
        <w:rFonts w:hint="default"/>
      </w:rPr>
    </w:lvl>
    <w:lvl w:ilvl="4" w:tplc="DB62B906">
      <w:numFmt w:val="bullet"/>
      <w:lvlText w:val="•"/>
      <w:lvlJc w:val="left"/>
      <w:pPr>
        <w:ind w:left="4130" w:hanging="267"/>
      </w:pPr>
      <w:rPr>
        <w:rFonts w:hint="default"/>
      </w:rPr>
    </w:lvl>
    <w:lvl w:ilvl="5" w:tplc="A63E1B26">
      <w:numFmt w:val="bullet"/>
      <w:lvlText w:val="•"/>
      <w:lvlJc w:val="left"/>
      <w:pPr>
        <w:ind w:left="5133" w:hanging="267"/>
      </w:pPr>
      <w:rPr>
        <w:rFonts w:hint="default"/>
      </w:rPr>
    </w:lvl>
    <w:lvl w:ilvl="6" w:tplc="FF308FD8">
      <w:numFmt w:val="bullet"/>
      <w:lvlText w:val="•"/>
      <w:lvlJc w:val="left"/>
      <w:pPr>
        <w:ind w:left="6135" w:hanging="267"/>
      </w:pPr>
      <w:rPr>
        <w:rFonts w:hint="default"/>
      </w:rPr>
    </w:lvl>
    <w:lvl w:ilvl="7" w:tplc="BDAE5AD6">
      <w:numFmt w:val="bullet"/>
      <w:lvlText w:val="•"/>
      <w:lvlJc w:val="left"/>
      <w:pPr>
        <w:ind w:left="7138" w:hanging="267"/>
      </w:pPr>
      <w:rPr>
        <w:rFonts w:hint="default"/>
      </w:rPr>
    </w:lvl>
    <w:lvl w:ilvl="8" w:tplc="34C25866">
      <w:numFmt w:val="bullet"/>
      <w:lvlText w:val="•"/>
      <w:lvlJc w:val="left"/>
      <w:pPr>
        <w:ind w:left="8141" w:hanging="267"/>
      </w:pPr>
      <w:rPr>
        <w:rFonts w:hint="default"/>
      </w:rPr>
    </w:lvl>
  </w:abstractNum>
  <w:abstractNum w:abstractNumId="6">
    <w:nsid w:val="59D628D8"/>
    <w:multiLevelType w:val="hybridMultilevel"/>
    <w:tmpl w:val="A568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94918"/>
    <w:multiLevelType w:val="hybridMultilevel"/>
    <w:tmpl w:val="3FE6BD3A"/>
    <w:lvl w:ilvl="0" w:tplc="0478AAF0">
      <w:start w:val="1"/>
      <w:numFmt w:val="decimal"/>
      <w:lvlText w:val="4.%1."/>
      <w:lvlJc w:val="left"/>
      <w:pPr>
        <w:ind w:left="1778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4F74"/>
    <w:rsid w:val="000063BE"/>
    <w:rsid w:val="00016488"/>
    <w:rsid w:val="00032367"/>
    <w:rsid w:val="000327D7"/>
    <w:rsid w:val="00053861"/>
    <w:rsid w:val="00063F89"/>
    <w:rsid w:val="0008021B"/>
    <w:rsid w:val="000A7B37"/>
    <w:rsid w:val="000E00B4"/>
    <w:rsid w:val="00102AD7"/>
    <w:rsid w:val="00105F2C"/>
    <w:rsid w:val="001113E5"/>
    <w:rsid w:val="00112333"/>
    <w:rsid w:val="00114EF0"/>
    <w:rsid w:val="0011512C"/>
    <w:rsid w:val="00117E00"/>
    <w:rsid w:val="001206DE"/>
    <w:rsid w:val="00150F60"/>
    <w:rsid w:val="00160A5F"/>
    <w:rsid w:val="00164007"/>
    <w:rsid w:val="00164ACC"/>
    <w:rsid w:val="00176638"/>
    <w:rsid w:val="00176DD3"/>
    <w:rsid w:val="00180D70"/>
    <w:rsid w:val="001A476A"/>
    <w:rsid w:val="001B052E"/>
    <w:rsid w:val="001C1031"/>
    <w:rsid w:val="001C1510"/>
    <w:rsid w:val="001C7C6B"/>
    <w:rsid w:val="001D40D7"/>
    <w:rsid w:val="002266E3"/>
    <w:rsid w:val="002364A2"/>
    <w:rsid w:val="00245EF8"/>
    <w:rsid w:val="0025117D"/>
    <w:rsid w:val="00254035"/>
    <w:rsid w:val="00261033"/>
    <w:rsid w:val="00263C04"/>
    <w:rsid w:val="00273A3C"/>
    <w:rsid w:val="002A051E"/>
    <w:rsid w:val="002B7DBB"/>
    <w:rsid w:val="002C0407"/>
    <w:rsid w:val="002C21E5"/>
    <w:rsid w:val="002C22AD"/>
    <w:rsid w:val="002E404B"/>
    <w:rsid w:val="002E7296"/>
    <w:rsid w:val="002F1550"/>
    <w:rsid w:val="002F2F4E"/>
    <w:rsid w:val="002F3A24"/>
    <w:rsid w:val="00302817"/>
    <w:rsid w:val="00316580"/>
    <w:rsid w:val="00321BA1"/>
    <w:rsid w:val="0032583F"/>
    <w:rsid w:val="003263C8"/>
    <w:rsid w:val="00331E1A"/>
    <w:rsid w:val="00334C46"/>
    <w:rsid w:val="0033705B"/>
    <w:rsid w:val="00352D8B"/>
    <w:rsid w:val="00353050"/>
    <w:rsid w:val="00373387"/>
    <w:rsid w:val="0037580B"/>
    <w:rsid w:val="00390896"/>
    <w:rsid w:val="003B56C2"/>
    <w:rsid w:val="003F0229"/>
    <w:rsid w:val="004021E4"/>
    <w:rsid w:val="00420D98"/>
    <w:rsid w:val="004259AE"/>
    <w:rsid w:val="00431811"/>
    <w:rsid w:val="00437C14"/>
    <w:rsid w:val="00437D7C"/>
    <w:rsid w:val="00444194"/>
    <w:rsid w:val="00451975"/>
    <w:rsid w:val="00452E6C"/>
    <w:rsid w:val="00467FD7"/>
    <w:rsid w:val="00472B24"/>
    <w:rsid w:val="004770C8"/>
    <w:rsid w:val="004962A4"/>
    <w:rsid w:val="004B07F2"/>
    <w:rsid w:val="004D7D56"/>
    <w:rsid w:val="004F03BA"/>
    <w:rsid w:val="004F0A3B"/>
    <w:rsid w:val="00504458"/>
    <w:rsid w:val="005148F8"/>
    <w:rsid w:val="0051595A"/>
    <w:rsid w:val="00522DDD"/>
    <w:rsid w:val="00527B4F"/>
    <w:rsid w:val="00534795"/>
    <w:rsid w:val="00544E61"/>
    <w:rsid w:val="00555503"/>
    <w:rsid w:val="0056638B"/>
    <w:rsid w:val="00574ADE"/>
    <w:rsid w:val="00577DDC"/>
    <w:rsid w:val="0058173F"/>
    <w:rsid w:val="0059346E"/>
    <w:rsid w:val="005C380A"/>
    <w:rsid w:val="005E3B9E"/>
    <w:rsid w:val="005F49E1"/>
    <w:rsid w:val="00601A2D"/>
    <w:rsid w:val="0061129B"/>
    <w:rsid w:val="006117BD"/>
    <w:rsid w:val="00617891"/>
    <w:rsid w:val="00620D95"/>
    <w:rsid w:val="00625B14"/>
    <w:rsid w:val="00652AC5"/>
    <w:rsid w:val="00691495"/>
    <w:rsid w:val="006A4FE0"/>
    <w:rsid w:val="006A739B"/>
    <w:rsid w:val="006D16B5"/>
    <w:rsid w:val="006D39A8"/>
    <w:rsid w:val="006F280F"/>
    <w:rsid w:val="00705001"/>
    <w:rsid w:val="007057B4"/>
    <w:rsid w:val="0070619D"/>
    <w:rsid w:val="00715A6B"/>
    <w:rsid w:val="007377C4"/>
    <w:rsid w:val="00755858"/>
    <w:rsid w:val="00760247"/>
    <w:rsid w:val="00764728"/>
    <w:rsid w:val="007825A4"/>
    <w:rsid w:val="00791CF6"/>
    <w:rsid w:val="007A4BD8"/>
    <w:rsid w:val="007B6699"/>
    <w:rsid w:val="007C4FA5"/>
    <w:rsid w:val="007E66A3"/>
    <w:rsid w:val="00802F65"/>
    <w:rsid w:val="0082407D"/>
    <w:rsid w:val="00844892"/>
    <w:rsid w:val="008510EB"/>
    <w:rsid w:val="00851890"/>
    <w:rsid w:val="008550A6"/>
    <w:rsid w:val="00862120"/>
    <w:rsid w:val="008655BC"/>
    <w:rsid w:val="008737D7"/>
    <w:rsid w:val="0088191C"/>
    <w:rsid w:val="008837E0"/>
    <w:rsid w:val="008A4335"/>
    <w:rsid w:val="008B0F9E"/>
    <w:rsid w:val="008C09B5"/>
    <w:rsid w:val="008C3849"/>
    <w:rsid w:val="008C69B7"/>
    <w:rsid w:val="008D1524"/>
    <w:rsid w:val="008D51EE"/>
    <w:rsid w:val="008E5DBF"/>
    <w:rsid w:val="00920251"/>
    <w:rsid w:val="0092093D"/>
    <w:rsid w:val="00933053"/>
    <w:rsid w:val="009413EA"/>
    <w:rsid w:val="00944C0A"/>
    <w:rsid w:val="00945B5D"/>
    <w:rsid w:val="009668D8"/>
    <w:rsid w:val="00972D94"/>
    <w:rsid w:val="009757F1"/>
    <w:rsid w:val="00981A85"/>
    <w:rsid w:val="00997161"/>
    <w:rsid w:val="009C7118"/>
    <w:rsid w:val="009D39B3"/>
    <w:rsid w:val="009D5DE9"/>
    <w:rsid w:val="009D6D02"/>
    <w:rsid w:val="009F0917"/>
    <w:rsid w:val="009F547D"/>
    <w:rsid w:val="00A17BDA"/>
    <w:rsid w:val="00A20581"/>
    <w:rsid w:val="00A245AC"/>
    <w:rsid w:val="00A32534"/>
    <w:rsid w:val="00A32901"/>
    <w:rsid w:val="00A53D87"/>
    <w:rsid w:val="00A5760B"/>
    <w:rsid w:val="00A61CCD"/>
    <w:rsid w:val="00A66ECA"/>
    <w:rsid w:val="00A728A0"/>
    <w:rsid w:val="00A74A2C"/>
    <w:rsid w:val="00A76956"/>
    <w:rsid w:val="00A813C0"/>
    <w:rsid w:val="00AE2E06"/>
    <w:rsid w:val="00AE3FEA"/>
    <w:rsid w:val="00AF4841"/>
    <w:rsid w:val="00B010FE"/>
    <w:rsid w:val="00B138B5"/>
    <w:rsid w:val="00B16769"/>
    <w:rsid w:val="00B44773"/>
    <w:rsid w:val="00B5482B"/>
    <w:rsid w:val="00B572E1"/>
    <w:rsid w:val="00B616E8"/>
    <w:rsid w:val="00B72F27"/>
    <w:rsid w:val="00B90CDC"/>
    <w:rsid w:val="00B93971"/>
    <w:rsid w:val="00BB0AF2"/>
    <w:rsid w:val="00BE7E7A"/>
    <w:rsid w:val="00BF1BF2"/>
    <w:rsid w:val="00BF6C57"/>
    <w:rsid w:val="00C009DD"/>
    <w:rsid w:val="00C34D91"/>
    <w:rsid w:val="00C34F74"/>
    <w:rsid w:val="00C36057"/>
    <w:rsid w:val="00C44D10"/>
    <w:rsid w:val="00C51C18"/>
    <w:rsid w:val="00C55BBE"/>
    <w:rsid w:val="00C5600E"/>
    <w:rsid w:val="00C6340A"/>
    <w:rsid w:val="00C77707"/>
    <w:rsid w:val="00C80A57"/>
    <w:rsid w:val="00C84A60"/>
    <w:rsid w:val="00CA06B4"/>
    <w:rsid w:val="00CA24C7"/>
    <w:rsid w:val="00CA3D23"/>
    <w:rsid w:val="00CA5A46"/>
    <w:rsid w:val="00CB1D0B"/>
    <w:rsid w:val="00CC76E3"/>
    <w:rsid w:val="00CE63EB"/>
    <w:rsid w:val="00D23A23"/>
    <w:rsid w:val="00D24198"/>
    <w:rsid w:val="00D30B84"/>
    <w:rsid w:val="00D34403"/>
    <w:rsid w:val="00D54DBD"/>
    <w:rsid w:val="00D56FB6"/>
    <w:rsid w:val="00D84330"/>
    <w:rsid w:val="00D85817"/>
    <w:rsid w:val="00D9156F"/>
    <w:rsid w:val="00DA343E"/>
    <w:rsid w:val="00DC025A"/>
    <w:rsid w:val="00DC06AB"/>
    <w:rsid w:val="00DD05BD"/>
    <w:rsid w:val="00DD1A63"/>
    <w:rsid w:val="00DE62A0"/>
    <w:rsid w:val="00DF35E2"/>
    <w:rsid w:val="00E1177F"/>
    <w:rsid w:val="00E25916"/>
    <w:rsid w:val="00E35C62"/>
    <w:rsid w:val="00E40145"/>
    <w:rsid w:val="00E62B28"/>
    <w:rsid w:val="00E67CC8"/>
    <w:rsid w:val="00EB3A44"/>
    <w:rsid w:val="00EC2867"/>
    <w:rsid w:val="00ED2BE4"/>
    <w:rsid w:val="00ED30D8"/>
    <w:rsid w:val="00ED50AA"/>
    <w:rsid w:val="00F042B8"/>
    <w:rsid w:val="00F216FD"/>
    <w:rsid w:val="00F31DA4"/>
    <w:rsid w:val="00F375EA"/>
    <w:rsid w:val="00F41732"/>
    <w:rsid w:val="00F60253"/>
    <w:rsid w:val="00F62D31"/>
    <w:rsid w:val="00F64B16"/>
    <w:rsid w:val="00F66B5E"/>
    <w:rsid w:val="00F838C9"/>
    <w:rsid w:val="00F85620"/>
    <w:rsid w:val="00F87158"/>
    <w:rsid w:val="00FA16A6"/>
    <w:rsid w:val="00FA7C5D"/>
    <w:rsid w:val="00FB12AE"/>
    <w:rsid w:val="00FB62E5"/>
    <w:rsid w:val="00FE356A"/>
    <w:rsid w:val="00FF1E19"/>
    <w:rsid w:val="00FF22E2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613810F-8614-4502-8EB1-F8951F9F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A6"/>
  </w:style>
  <w:style w:type="paragraph" w:styleId="1">
    <w:name w:val="heading 1"/>
    <w:basedOn w:val="a"/>
    <w:next w:val="a"/>
    <w:link w:val="10"/>
    <w:uiPriority w:val="9"/>
    <w:qFormat/>
    <w:rsid w:val="0011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D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C8"/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C8"/>
  </w:style>
  <w:style w:type="paragraph" w:styleId="a7">
    <w:name w:val="Balloon Text"/>
    <w:basedOn w:val="a"/>
    <w:link w:val="a8"/>
    <w:uiPriority w:val="99"/>
    <w:semiHidden/>
    <w:unhideWhenUsed/>
    <w:rsid w:val="00E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0D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ED50AA"/>
    <w:pPr>
      <w:widowControl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ED5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472B24"/>
    <w:pPr>
      <w:tabs>
        <w:tab w:val="left" w:pos="0"/>
        <w:tab w:val="left" w:pos="709"/>
        <w:tab w:val="right" w:leader="dot" w:pos="9641"/>
      </w:tabs>
      <w:spacing w:before="240" w:after="0"/>
    </w:pPr>
    <w:rPr>
      <w:rFonts w:ascii="Times New Roman" w:hAnsi="Times New Roman"/>
      <w:b/>
      <w:bCs/>
      <w:sz w:val="24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72B24"/>
    <w:pPr>
      <w:spacing w:before="360" w:after="0"/>
    </w:pPr>
    <w:rPr>
      <w:rFonts w:ascii="Times New Roman" w:hAnsi="Times New Roman"/>
      <w:b/>
      <w:bCs/>
      <w:caps/>
      <w:sz w:val="2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60247"/>
    <w:pPr>
      <w:spacing w:after="0"/>
      <w:ind w:left="220"/>
    </w:pPr>
    <w:rPr>
      <w:sz w:val="24"/>
      <w:szCs w:val="20"/>
    </w:rPr>
  </w:style>
  <w:style w:type="character" w:styleId="ab">
    <w:name w:val="Hyperlink"/>
    <w:basedOn w:val="a0"/>
    <w:uiPriority w:val="99"/>
    <w:unhideWhenUsed/>
    <w:rsid w:val="0092093D"/>
    <w:rPr>
      <w:color w:val="0000FF" w:themeColor="hyperlink"/>
      <w:u w:val="single"/>
    </w:rPr>
  </w:style>
  <w:style w:type="paragraph" w:styleId="ac">
    <w:name w:val="Normal (Web)"/>
    <w:basedOn w:val="a"/>
    <w:rsid w:val="00FE35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FE356A"/>
    <w:rPr>
      <w:b/>
      <w:bCs/>
    </w:rPr>
  </w:style>
  <w:style w:type="paragraph" w:styleId="ae">
    <w:name w:val="Body Text"/>
    <w:basedOn w:val="a"/>
    <w:link w:val="af"/>
    <w:uiPriority w:val="1"/>
    <w:qFormat/>
    <w:rsid w:val="00A32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A3253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A32534"/>
    <w:pPr>
      <w:autoSpaceDE w:val="0"/>
      <w:autoSpaceDN w:val="0"/>
      <w:spacing w:after="0" w:line="240" w:lineRule="auto"/>
      <w:ind w:left="112" w:firstLine="428"/>
    </w:pPr>
    <w:rPr>
      <w:rFonts w:ascii="Times New Roman" w:eastAsia="Times New Roman" w:hAnsi="Times New Roman" w:cs="Times New Roman"/>
    </w:rPr>
  </w:style>
  <w:style w:type="paragraph" w:customStyle="1" w:styleId="af2">
    <w:name w:val="Знак Знак Знак Знак"/>
    <w:basedOn w:val="a"/>
    <w:rsid w:val="006117BD"/>
    <w:pPr>
      <w:widowControl/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08021B"/>
    <w:rPr>
      <w:rFonts w:ascii="Arial" w:eastAsia="Arial" w:hAnsi="Arial" w:cs="Arial"/>
      <w:kern w:val="2"/>
      <w:lang w:val="ru-RU" w:eastAsia="ar-SA"/>
    </w:rPr>
  </w:style>
  <w:style w:type="paragraph" w:customStyle="1" w:styleId="ConsPlusNormal0">
    <w:name w:val="ConsPlusNormal"/>
    <w:link w:val="ConsPlusNormal"/>
    <w:uiPriority w:val="99"/>
    <w:rsid w:val="0008021B"/>
    <w:pPr>
      <w:suppressAutoHyphens/>
      <w:spacing w:after="0" w:line="240" w:lineRule="auto"/>
      <w:ind w:firstLine="720"/>
    </w:pPr>
    <w:rPr>
      <w:rFonts w:ascii="Arial" w:eastAsia="Arial" w:hAnsi="Arial" w:cs="Arial"/>
      <w:kern w:val="2"/>
      <w:lang w:val="ru-RU" w:eastAsia="ar-SA"/>
    </w:rPr>
  </w:style>
  <w:style w:type="table" w:customStyle="1" w:styleId="TableNormal">
    <w:name w:val="Table Normal"/>
    <w:uiPriority w:val="2"/>
    <w:semiHidden/>
    <w:unhideWhenUsed/>
    <w:qFormat/>
    <w:rsid w:val="00016488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216F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4">
    <w:name w:val="toc 4"/>
    <w:basedOn w:val="a"/>
    <w:next w:val="a"/>
    <w:autoRedefine/>
    <w:uiPriority w:val="39"/>
    <w:unhideWhenUsed/>
    <w:rsid w:val="006D39A8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D39A8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D39A8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D39A8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D39A8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D39A8"/>
    <w:pPr>
      <w:spacing w:after="0"/>
      <w:ind w:left="1540"/>
    </w:pPr>
    <w:rPr>
      <w:sz w:val="20"/>
      <w:szCs w:val="20"/>
    </w:rPr>
  </w:style>
  <w:style w:type="character" w:customStyle="1" w:styleId="af1">
    <w:name w:val="Абзац списка Знак"/>
    <w:link w:val="af0"/>
    <w:uiPriority w:val="34"/>
    <w:locked/>
    <w:rsid w:val="009C7118"/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C71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-wikidata">
    <w:name w:val="no-wikidata"/>
    <w:basedOn w:val="a0"/>
    <w:rsid w:val="00B5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FEDB-6282-496B-A721-7F50616D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Тимонов</dc:creator>
  <cp:lastModifiedBy>Зеленский Станислав Сергеевич</cp:lastModifiedBy>
  <cp:revision>5</cp:revision>
  <dcterms:created xsi:type="dcterms:W3CDTF">2024-06-10T14:54:00Z</dcterms:created>
  <dcterms:modified xsi:type="dcterms:W3CDTF">2024-06-13T05:46:00Z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2017-12-04T00:00:00Z</vt:filetime>
  </property>
</Properties>
</file>