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EA3848">
        <w:rPr>
          <w:bCs/>
          <w:color w:val="000000"/>
          <w:sz w:val="28"/>
          <w:szCs w:val="28"/>
        </w:rPr>
        <w:t>разрешения</w:t>
      </w:r>
      <w:r w:rsidR="00EA3848">
        <w:rPr>
          <w:b/>
          <w:bCs/>
          <w:color w:val="000000"/>
          <w:sz w:val="28"/>
          <w:szCs w:val="28"/>
        </w:rPr>
        <w:t xml:space="preserve"> </w:t>
      </w:r>
      <w:r w:rsidR="00EA3848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31:15:0110006:48 площадью 609 кв. м по адресу: Белгородская область, Белгородский район, </w:t>
      </w:r>
      <w:r w:rsidR="00EA3848">
        <w:rPr>
          <w:color w:val="000000"/>
          <w:sz w:val="28"/>
          <w:szCs w:val="28"/>
        </w:rPr>
        <w:br/>
        <w:t>с</w:t>
      </w:r>
      <w:r w:rsidR="00EA3848">
        <w:rPr>
          <w:bCs/>
          <w:color w:val="000000"/>
          <w:sz w:val="28"/>
          <w:szCs w:val="28"/>
        </w:rPr>
        <w:t xml:space="preserve">.т. "Руда" ОПХ "Белгородское" институт "Центргипроруда", уч. 49, </w:t>
      </w:r>
      <w:r w:rsidR="00EA3848">
        <w:rPr>
          <w:color w:val="000000"/>
          <w:sz w:val="28"/>
          <w:szCs w:val="28"/>
        </w:rPr>
        <w:t>в части увеличения максимального процента застройки в границах земельного участка с 10 % до 15%, с целью строительства жилого дома, по обращению Барышенской Карины Игоревны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3848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4</cp:revision>
  <cp:lastPrinted>2021-09-07T10:44:00Z</cp:lastPrinted>
  <dcterms:created xsi:type="dcterms:W3CDTF">2025-01-21T12:37:00Z</dcterms:created>
  <dcterms:modified xsi:type="dcterms:W3CDTF">2025-03-13T06:01:00Z</dcterms:modified>
</cp:coreProperties>
</file>