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margin">
                  <wp:posOffset>-602614</wp:posOffset>
                </wp:positionH>
                <wp:positionV relativeFrom="paragraph">
                  <wp:posOffset>-300354</wp:posOffset>
                </wp:positionV>
                <wp:extent cx="6821805" cy="9975850"/>
                <wp:wrapNone/>
                <wp:docPr id="1026" name=""/>
                <a:graphic>
                  <a:graphicData uri="http://schemas.microsoft.com/office/word/2010/wordprocessingGroup">
                    <wpg:wgp>
                      <wpg:cNvGrpSpPr/>
                      <wpg:grpSpPr>
                        <a:xfrm>
                          <a:off x="0" y="0"/>
                          <a:ext cx="6821805" cy="9975850"/>
                          <a:chOff x="879" y="496"/>
                          <a:chExt cx="10743" cy="15420"/>
                        </a:xfrm>
                      </wpg:grpSpPr>
                      <wps:wsp>
                        <wps:cNvSpPr/>
                        <wps:spPr>
                          <a:xfrm>
                            <a:off x="879" y="496"/>
                            <a:ext cx="10743" cy="15420"/>
                          </a:xfrm>
                          <a:prstGeom prst="rect"/>
                          <a:noFill/>
                          <a:ln cap="flat" cmpd="sng" w="6350" algn="ctr">
                            <a:solidFill>
                              <a:srgbClr val="000000"/>
                            </a:solidFill>
                            <a:miter lim="800000"/>
                            <a:headEnd/>
                            <a:tailEnd/>
                          </a:ln>
                        </wps:spPr>
                        <wps:bodyPr/>
                      </wps:wsp>
                      <wps:wsp>
                        <wps:cNvSpPr/>
                        <wps:spPr>
                          <a:xfrm>
                            <a:off x="970" y="594"/>
                            <a:ext cx="10560" cy="15240"/>
                          </a:xfrm>
                          <a:prstGeom prst="rect"/>
                          <a:noFill/>
                          <a:ln cap="flat" cmpd="sng" w="19050" algn="ctr">
                            <a:solidFill>
                              <a:srgbClr val="000000"/>
                            </a:solidFill>
                            <a:miter lim="800000"/>
                            <a:headEnd/>
                            <a:tailEnd/>
                          </a:ln>
                        </wps:spPr>
                        <wps:bodyPr/>
                      </wps:wsp>
                    </wpg:wgp>
                  </a:graphicData>
                </a:graphic>
              </wp:anchor>
            </w:drawing>
          </mc:Choice>
          <mc:Fallback>
            <w:drawing>
              <wp:anchor allowOverlap="1" behindDoc="1" distB="0" distT="0" distL="0" distR="0" hidden="0" layoutInCell="1" locked="0" relativeHeight="0" simplePos="0">
                <wp:simplePos x="0" y="0"/>
                <wp:positionH relativeFrom="margin">
                  <wp:posOffset>-602614</wp:posOffset>
                </wp:positionH>
                <wp:positionV relativeFrom="paragraph">
                  <wp:posOffset>-300354</wp:posOffset>
                </wp:positionV>
                <wp:extent cx="6821805" cy="9975850"/>
                <wp:effectExtent b="0" l="0" r="0" t="0"/>
                <wp:wrapNone/>
                <wp:docPr id="102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21805" cy="9975850"/>
                        </a:xfrm>
                        <a:prstGeom prst="rect"/>
                        <a:ln/>
                      </pic:spPr>
                    </pic:pic>
                  </a:graphicData>
                </a:graphic>
              </wp:anchor>
            </w:drawing>
          </mc:Fallback>
        </mc:AlternateConten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Генеральный план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Тавровского сельского поселения</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(Проект внесения изменений)</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3585"/>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3585"/>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Том 2</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Материалы по обоснованию проекта генерального плана сельского поселения</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358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3585"/>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378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378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378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378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378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378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378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378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378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378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378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2025 год</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3585"/>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3585"/>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Содержание</w:t>
      </w:r>
    </w:p>
    <w:sdt>
      <w:sdtPr>
        <w:docPartObj>
          <w:docPartGallery w:val="Table of Contents"/>
          <w:docPartUnique w:val="1"/>
        </w:docPartObj>
      </w:sdtPr>
      <w:sdtContent>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Нормативно-правовые и организационные основания разработки проекта</w:t>
            </w:r>
          </w:hyperlink>
          <w:hyperlink w:anchor="_gjdgxs">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30j0zll">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1.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hyperlink>
          <w:hyperlink w:anchor="_30j0zll">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20" w:before="24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Times New Roman" w:cs="Times New Roman" w:eastAsia="Times New Roman" w:hAnsi="Times New Roman"/>
                <w:b w:val="1"/>
                <w:i w:val="0"/>
                <w:smallCaps w:val="0"/>
                <w:strike w:val="0"/>
                <w:color w:val="0000ff"/>
                <w:sz w:val="26"/>
                <w:szCs w:val="26"/>
                <w:u w:val="single"/>
                <w:shd w:fill="auto" w:val="clear"/>
                <w:vertAlign w:val="baseline"/>
                <w:rtl w:val="0"/>
              </w:rPr>
              <w:t xml:space="preserve">2.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этой территории и прогнозируемых ограничений ее использования</w:t>
            </w:r>
          </w:hyperlink>
          <w:hyperlink w:anchor="_1fob9te">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20" w:before="24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Times New Roman" w:cs="Times New Roman" w:eastAsia="Times New Roman" w:hAnsi="Times New Roman"/>
                <w:b w:val="1"/>
                <w:i w:val="0"/>
                <w:smallCaps w:val="0"/>
                <w:strike w:val="0"/>
                <w:color w:val="0000ff"/>
                <w:sz w:val="26"/>
                <w:szCs w:val="26"/>
                <w:u w:val="single"/>
                <w:shd w:fill="auto" w:val="clear"/>
                <w:vertAlign w:val="baseline"/>
                <w:rtl w:val="0"/>
              </w:rPr>
              <w:t xml:space="preserve">2.1 Анализ использования территории поселения</w:t>
            </w:r>
          </w:hyperlink>
          <w:hyperlink w:anchor="_3znysh7">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2.1.1 Население.</w:t>
            </w:r>
          </w:hyperlink>
          <w:hyperlink w:anchor="_2et92p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2.1.2 Характеристика социальной  инфраструктуры</w:t>
            </w:r>
          </w:hyperlink>
          <w:hyperlink w:anchor="_tyjcw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2.1.3  Производство.</w:t>
            </w:r>
          </w:hyperlink>
          <w:hyperlink w:anchor="_3dy6vkm">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3059"/>
            </w:tabs>
            <w:spacing w:after="120" w:before="24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Times New Roman" w:cs="Times New Roman" w:eastAsia="Times New Roman" w:hAnsi="Times New Roman"/>
                <w:b w:val="1"/>
                <w:i w:val="0"/>
                <w:smallCaps w:val="0"/>
                <w:strike w:val="0"/>
                <w:color w:val="0000ff"/>
                <w:sz w:val="26"/>
                <w:szCs w:val="26"/>
                <w:u w:val="single"/>
                <w:shd w:fill="auto" w:val="clear"/>
                <w:vertAlign w:val="baseline"/>
                <w:rtl w:val="0"/>
              </w:rPr>
              <w:t xml:space="preserve">2.2 Характеристика</w:t>
            </w:r>
          </w:hyperlink>
          <w:hyperlink w:anchor="_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_1t3h5sf \h </w:instrText>
            <w:fldChar w:fldCharType="separate"/>
          </w:r>
          <w:r w:rsidDel="00000000" w:rsidR="00000000" w:rsidRPr="00000000">
            <w:rPr>
              <w:rFonts w:ascii="Times New Roman" w:cs="Times New Roman" w:eastAsia="Times New Roman" w:hAnsi="Times New Roman"/>
              <w:b w:val="1"/>
              <w:i w:val="0"/>
              <w:smallCaps w:val="0"/>
              <w:strike w:val="0"/>
              <w:color w:val="0000ff"/>
              <w:sz w:val="26"/>
              <w:szCs w:val="26"/>
              <w:u w:val="single"/>
              <w:shd w:fill="auto" w:val="clear"/>
              <w:vertAlign w:val="baseline"/>
              <w:rtl w:val="0"/>
            </w:rPr>
            <w:t xml:space="preserve"> существующего состояния коммунальной инфраструктуры муниципального образования</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2.2.1  Теплоснабжение</w:t>
            </w:r>
          </w:hyperlink>
          <w:hyperlink w:anchor="_4d34og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2.2.2  Водоснабжение</w:t>
            </w:r>
          </w:hyperlink>
          <w:hyperlink w:anchor="_2s8eyo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2.2.3   Водоотведение</w:t>
            </w:r>
          </w:hyperlink>
          <w:hyperlink w:anchor="_17dp8vu">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2.2.5   Электроснабжение</w:t>
            </w:r>
          </w:hyperlink>
          <w:hyperlink w:anchor="_3rdcrjn">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2.2.6    Сбор и утилизация твердых коммунальных отходов</w:t>
            </w:r>
          </w:hyperlink>
          <w:hyperlink w:anchor="_26in1rg">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20" w:before="24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Times New Roman" w:cs="Times New Roman" w:eastAsia="Times New Roman" w:hAnsi="Times New Roman"/>
                <w:b w:val="1"/>
                <w:i w:val="0"/>
                <w:smallCaps w:val="0"/>
                <w:strike w:val="0"/>
                <w:color w:val="0000ff"/>
                <w:sz w:val="26"/>
                <w:szCs w:val="26"/>
                <w:u w:val="single"/>
                <w:shd w:fill="auto" w:val="clear"/>
                <w:vertAlign w:val="baseline"/>
                <w:rtl w:val="0"/>
              </w:rPr>
              <w:t xml:space="preserve">2.3 Анализ состояния объектов транспортной инфраструктуры</w:t>
            </w:r>
          </w:hyperlink>
          <w:hyperlink w:anchor="_lnxbz9">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2.3.1   Транспортная инфраструктура</w:t>
            </w:r>
          </w:hyperlink>
          <w:hyperlink w:anchor="_35nkun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2.3.2 Характеристика функционирования и показатели работы транспортной инфраструктуры по видам транспорта</w:t>
            </w:r>
          </w:hyperlink>
          <w:hyperlink w:anchor="_1ksv4uv">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0" w:before="0" w:line="360" w:lineRule="auto"/>
            <w:ind w:left="142" w:right="0" w:firstLine="3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Железнодорожный транспорт</w:t>
            </w:r>
          </w:hyperlink>
          <w:hyperlink w:anchor="_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0" w:before="0" w:line="360" w:lineRule="auto"/>
            <w:ind w:left="142" w:right="0" w:firstLine="3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Воздушный транспорт</w:t>
            </w:r>
          </w:hyperlink>
          <w:hyperlink w:anchor="_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0" w:before="0" w:line="360" w:lineRule="auto"/>
            <w:ind w:left="142" w:right="0" w:firstLine="3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z337ya">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Трубопроводный транспорт</w:t>
            </w:r>
          </w:hyperlink>
          <w:hyperlink w:anchor="_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0" w:before="0" w:line="360" w:lineRule="auto"/>
            <w:ind w:left="142" w:right="0" w:firstLine="3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Автомобильный транспорт</w:t>
            </w:r>
          </w:hyperlink>
          <w:hyperlink w:anchor="_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0" w:before="0" w:line="360" w:lineRule="auto"/>
            <w:ind w:left="142" w:right="0" w:firstLine="3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1y810tw">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Улично-дорожная сеть</w:t>
            </w:r>
          </w:hyperlink>
          <w:hyperlink w:anchor="_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4i7ojhp">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2.3.3 Характеристика сети дорог Тавровского сельского поселения,  параметры дорожного движения</w:t>
            </w:r>
          </w:hyperlink>
          <w:hyperlink w:anchor="_4i7ojhp">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2xcytpi">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2.3.4 Анализ состава парка транспортных средств и уровня автомобилизации в поселении, обеспеченность парковками (парковочными местами).</w:t>
            </w:r>
          </w:hyperlink>
          <w:hyperlink w:anchor="_2xcytpi">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1ci93xb">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2.3.5 Характеристика работы транспортных средств общего пользования, включая анализ пассажиропотока.</w:t>
            </w:r>
          </w:hyperlink>
          <w:hyperlink w:anchor="_1ci93xb">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3whwml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2.3.6  Характеристика условий пешеходного и велосипедного передвижения.</w:t>
            </w:r>
          </w:hyperlink>
          <w:hyperlink w:anchor="_3whwml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24</w:t>
            </w:r>
          </w:hyperlink>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2bn6wsx">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2.3.7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hyperlink>
          <w:hyperlink w:anchor="_2bn6wsx">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24</w:t>
            </w:r>
          </w:hyperlink>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qsh70q">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2.3.8  Анализ уровня безопасности дорожного движения</w:t>
            </w:r>
          </w:hyperlink>
          <w:hyperlink w:anchor="_qsh70q">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24</w:t>
            </w:r>
          </w:hyperlink>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3as4poj">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2.3.9  Оценка уровня негативного воздействия транспортной инфраструктуры на окружающую среду, безопасность и здоровье населения</w:t>
            </w:r>
          </w:hyperlink>
          <w:hyperlink w:anchor="_3as4poj">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25</w:t>
            </w:r>
          </w:hyperlink>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120" w:before="24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1pxezwc">
            <w:r w:rsidDel="00000000" w:rsidR="00000000" w:rsidRPr="00000000">
              <w:rPr>
                <w:rFonts w:ascii="Times New Roman" w:cs="Times New Roman" w:eastAsia="Times New Roman" w:hAnsi="Times New Roman"/>
                <w:b w:val="1"/>
                <w:i w:val="0"/>
                <w:smallCaps w:val="0"/>
                <w:strike w:val="0"/>
                <w:color w:val="0000ff"/>
                <w:sz w:val="26"/>
                <w:szCs w:val="26"/>
                <w:u w:val="single"/>
                <w:shd w:fill="auto" w:val="clear"/>
                <w:vertAlign w:val="baseline"/>
                <w:rtl w:val="0"/>
              </w:rPr>
              <w:t xml:space="preserve">2.4.</w:t>
            </w:r>
          </w:hyperlink>
          <w:hyperlink w:anchor="_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_1pxezwc \h </w:instrText>
            <w:fldChar w:fldCharType="separate"/>
          </w:r>
          <w:r w:rsidDel="00000000" w:rsidR="00000000" w:rsidRPr="00000000">
            <w:rPr>
              <w:rFonts w:ascii="Times New Roman" w:cs="Times New Roman" w:eastAsia="Times New Roman" w:hAnsi="Times New Roman"/>
              <w:b w:val="1"/>
              <w:i w:val="0"/>
              <w:smallCaps w:val="0"/>
              <w:strike w:val="0"/>
              <w:color w:val="0000ff"/>
              <w:sz w:val="26"/>
              <w:szCs w:val="26"/>
              <w:u w:val="single"/>
              <w:shd w:fill="auto" w:val="clear"/>
              <w:vertAlign w:val="baseline"/>
              <w:rtl w:val="0"/>
            </w:rPr>
            <w:t xml:space="preserve">.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120" w:before="24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49x2ik5">
            <w:r w:rsidDel="00000000" w:rsidR="00000000" w:rsidRPr="00000000">
              <w:rPr>
                <w:rFonts w:ascii="Times New Roman" w:cs="Times New Roman" w:eastAsia="Times New Roman" w:hAnsi="Times New Roman"/>
                <w:b w:val="1"/>
                <w:i w:val="0"/>
                <w:smallCaps w:val="0"/>
                <w:strike w:val="0"/>
                <w:color w:val="0000ff"/>
                <w:sz w:val="26"/>
                <w:szCs w:val="26"/>
                <w:u w:val="single"/>
                <w:shd w:fill="auto" w:val="clear"/>
                <w:vertAlign w:val="baseline"/>
                <w:rtl w:val="0"/>
              </w:rPr>
              <w:t xml:space="preserve">3.</w:t>
            </w:r>
          </w:hyperlink>
          <w:hyperlink w:anchor="_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_49x2ik5 \h </w:instrText>
            <w:fldChar w:fldCharType="separate"/>
          </w:r>
          <w:r w:rsidDel="00000000" w:rsidR="00000000" w:rsidRPr="00000000">
            <w:rPr>
              <w:rFonts w:ascii="Times New Roman" w:cs="Times New Roman" w:eastAsia="Times New Roman" w:hAnsi="Times New Roman"/>
              <w:b w:val="1"/>
              <w:i w:val="0"/>
              <w:smallCaps w:val="0"/>
              <w:strike w:val="0"/>
              <w:color w:val="0000ff"/>
              <w:sz w:val="26"/>
              <w:szCs w:val="26"/>
              <w:u w:val="single"/>
              <w:shd w:fill="auto" w:val="clear"/>
              <w:vertAlign w:val="baseline"/>
              <w:rtl w:val="0"/>
            </w:rPr>
            <w:t xml:space="preserve">Обоснование выбранного варианта размещения объектов местного значения поселения</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120" w:before="24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2p2csry">
            <w:r w:rsidDel="00000000" w:rsidR="00000000" w:rsidRPr="00000000">
              <w:rPr>
                <w:rFonts w:ascii="Times New Roman" w:cs="Times New Roman" w:eastAsia="Times New Roman" w:hAnsi="Times New Roman"/>
                <w:b w:val="1"/>
                <w:i w:val="0"/>
                <w:smallCaps w:val="0"/>
                <w:strike w:val="0"/>
                <w:color w:val="0000ff"/>
                <w:sz w:val="26"/>
                <w:szCs w:val="26"/>
                <w:u w:val="single"/>
                <w:shd w:fill="auto" w:val="clear"/>
                <w:vertAlign w:val="baseline"/>
                <w:rtl w:val="0"/>
              </w:rPr>
              <w:t xml:space="preserve">4.</w:t>
            </w:r>
          </w:hyperlink>
          <w:hyperlink w:anchor="_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_2p2csry \h </w:instrText>
            <w:fldChar w:fldCharType="separate"/>
          </w:r>
          <w:r w:rsidDel="00000000" w:rsidR="00000000" w:rsidRPr="00000000">
            <w:rPr>
              <w:rFonts w:ascii="Times New Roman" w:cs="Times New Roman" w:eastAsia="Times New Roman" w:hAnsi="Times New Roman"/>
              <w:b w:val="1"/>
              <w:i w:val="0"/>
              <w:smallCaps w:val="0"/>
              <w:strike w:val="0"/>
              <w:color w:val="0000ff"/>
              <w:sz w:val="26"/>
              <w:szCs w:val="26"/>
              <w:u w:val="single"/>
              <w:shd w:fill="auto" w:val="clear"/>
              <w:vertAlign w:val="baseline"/>
              <w:rtl w:val="0"/>
            </w:rPr>
            <w:t xml:space="preserve">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480"/>
            </w:tabs>
            <w:spacing w:after="120" w:before="24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147n2zr">
            <w:r w:rsidDel="00000000" w:rsidR="00000000" w:rsidRPr="00000000">
              <w:rPr>
                <w:rFonts w:ascii="Times New Roman" w:cs="Times New Roman" w:eastAsia="Times New Roman" w:hAnsi="Times New Roman"/>
                <w:b w:val="1"/>
                <w:i w:val="0"/>
                <w:smallCaps w:val="0"/>
                <w:strike w:val="0"/>
                <w:color w:val="0000ff"/>
                <w:sz w:val="26"/>
                <w:szCs w:val="26"/>
                <w:u w:val="single"/>
                <w:shd w:fill="auto" w:val="clear"/>
                <w:vertAlign w:val="baseline"/>
                <w:rtl w:val="0"/>
              </w:rPr>
              <w:t xml:space="preserve">5.</w:t>
            </w:r>
          </w:hyperlink>
          <w:hyperlink w:anchor="_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_147n2zr \h </w:instrText>
            <w:fldChar w:fldCharType="separate"/>
          </w:r>
          <w:r w:rsidDel="00000000" w:rsidR="00000000" w:rsidRPr="00000000">
            <w:rPr>
              <w:rFonts w:ascii="Times New Roman" w:cs="Times New Roman" w:eastAsia="Times New Roman" w:hAnsi="Times New Roman"/>
              <w:b w:val="1"/>
              <w:i w:val="0"/>
              <w:smallCaps w:val="0"/>
              <w:strike w:val="0"/>
              <w:color w:val="0000ff"/>
              <w:sz w:val="26"/>
              <w:szCs w:val="26"/>
              <w:u w:val="single"/>
              <w:shd w:fill="auto" w:val="clear"/>
              <w:vertAlign w:val="baseline"/>
              <w:rtl w:val="0"/>
            </w:rPr>
            <w:t xml:space="preserve">Утвержденные документами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20" w:before="24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3o7alnk">
            <w:r w:rsidDel="00000000" w:rsidR="00000000" w:rsidRPr="00000000">
              <w:rPr>
                <w:rFonts w:ascii="Times New Roman" w:cs="Times New Roman" w:eastAsia="Times New Roman" w:hAnsi="Times New Roman"/>
                <w:b w:val="1"/>
                <w:i w:val="0"/>
                <w:smallCaps w:val="0"/>
                <w:strike w:val="0"/>
                <w:color w:val="0000ff"/>
                <w:sz w:val="26"/>
                <w:szCs w:val="26"/>
                <w:u w:val="single"/>
                <w:shd w:fill="auto" w:val="clear"/>
                <w:vertAlign w:val="baseline"/>
                <w:rtl w:val="0"/>
              </w:rPr>
              <w:t xml:space="preserve">6.  Перечень земельных участков, которые включаются в границы населенных пунктов, входящих в состав городского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hyperlink>
          <w:hyperlink w:anchor="_3o7alnk">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33</w:t>
            </w:r>
          </w:hyperlink>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20" w:before="24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23ckvvd">
            <w:r w:rsidDel="00000000" w:rsidR="00000000" w:rsidRPr="00000000">
              <w:rPr>
                <w:rFonts w:ascii="Times New Roman" w:cs="Times New Roman" w:eastAsia="Times New Roman" w:hAnsi="Times New Roman"/>
                <w:b w:val="1"/>
                <w:i w:val="0"/>
                <w:smallCaps w:val="0"/>
                <w:strike w:val="0"/>
                <w:color w:val="0000ff"/>
                <w:sz w:val="26"/>
                <w:szCs w:val="26"/>
                <w:u w:val="single"/>
                <w:shd w:fill="auto" w:val="clear"/>
                <w:vertAlign w:val="baseline"/>
                <w:rtl w:val="0"/>
              </w:rPr>
              <w:t xml:space="preserve">7. Градостроительные ограничения и особые условия использования территории сельского поселения</w:t>
            </w:r>
          </w:hyperlink>
          <w:hyperlink w:anchor="_23ckvvd">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38</w:t>
            </w:r>
          </w:hyperlink>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0" w:before="0" w:line="360" w:lineRule="auto"/>
            <w:ind w:left="142" w:right="0" w:firstLine="3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ihv636">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7.1.</w:t>
            </w:r>
          </w:hyperlink>
          <w:hyperlink w:anchor="_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_ihv636 \h </w:instrText>
            <w:fldChar w:fldCharType="separate"/>
          </w:r>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Охранные зоны электрических сетей.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0" w:before="0" w:line="360" w:lineRule="auto"/>
            <w:ind w:left="142" w:right="0" w:firstLine="3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32hioqz">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7.2.Водоохранные зоны, прибрежно  защитные зоны, береговая полоса водных объектов.</w:t>
            </w:r>
          </w:hyperlink>
          <w:hyperlink w:anchor="_32hioq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38</w:t>
            </w:r>
          </w:hyperlink>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0" w:before="0" w:line="360" w:lineRule="auto"/>
            <w:ind w:left="142" w:right="0" w:firstLine="3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1hmsyys">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7.3.Зона санитарной охраны источников водоснабжения…</w:t>
            </w:r>
          </w:hyperlink>
          <w:hyperlink w:anchor="_1hmsyy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hyperlink>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0" w:before="0" w:line="360" w:lineRule="auto"/>
            <w:ind w:left="142" w:right="0" w:firstLine="3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41mghml">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7.4.Санитарно-защитные зоны……………………………………………………</w:t>
            </w:r>
          </w:hyperlink>
          <w:hyperlink w:anchor="_41mghm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hyperlink>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0" w:before="0" w:line="360" w:lineRule="auto"/>
            <w:ind w:left="142" w:right="0" w:firstLine="3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2grqrue">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7.5.Охранные зоны газопроводных сетей………………………………………..</w:t>
            </w:r>
          </w:hyperlink>
          <w:hyperlink w:anchor="_2grqru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hyperlink>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0" w:before="0" w:line="360" w:lineRule="auto"/>
            <w:ind w:left="142" w:right="0" w:firstLine="3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vx1227">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7.6.Защитные зоны объектов культурного наследия…………………………..</w:t>
            </w:r>
          </w:hyperlink>
          <w:hyperlink w:anchor="_vx12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hyperlink>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0" w:before="0" w:line="360" w:lineRule="auto"/>
            <w:ind w:left="142" w:right="0" w:firstLine="3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3fwokq0">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7.7.Охранная зона линий связи……………………………………………………</w:t>
            </w:r>
          </w:hyperlink>
          <w:hyperlink w:anchor="_3fwokq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hyperlink>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0" w:before="0" w:line="360" w:lineRule="auto"/>
            <w:ind w:left="142" w:right="0" w:firstLine="3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1v1yuxt">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7.8.Охранная зона нефтепродуктопровода……………………………………....</w:t>
            </w:r>
          </w:hyperlink>
          <w:hyperlink w:anchor="_1v1yux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hyperlink>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4f1mdlm">
            <w:r w:rsidDel="00000000" w:rsidR="00000000" w:rsidRPr="00000000">
              <w:rPr>
                <w:rFonts w:ascii="Times New Roman" w:cs="Times New Roman" w:eastAsia="Times New Roman" w:hAnsi="Times New Roman"/>
                <w:b w:val="1"/>
                <w:i w:val="0"/>
                <w:smallCaps w:val="0"/>
                <w:strike w:val="0"/>
                <w:color w:val="0000ff"/>
                <w:sz w:val="28"/>
                <w:szCs w:val="28"/>
                <w:u w:val="single"/>
                <w:shd w:fill="auto" w:val="clear"/>
                <w:vertAlign w:val="baseline"/>
                <w:rtl w:val="0"/>
              </w:rPr>
              <w:t xml:space="preserve">7.9.  Придорожная полоса.</w:t>
            </w:r>
          </w:hyperlink>
          <w:hyperlink w:anchor="_4f1mdlm">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42</w:t>
            </w:r>
          </w:hyperlink>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20" w:before="24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2u6wntf">
            <w:r w:rsidDel="00000000" w:rsidR="00000000" w:rsidRPr="00000000">
              <w:rPr>
                <w:rFonts w:ascii="Times New Roman" w:cs="Times New Roman" w:eastAsia="Times New Roman" w:hAnsi="Times New Roman"/>
                <w:b w:val="1"/>
                <w:i w:val="0"/>
                <w:smallCaps w:val="0"/>
                <w:strike w:val="0"/>
                <w:color w:val="0000ff"/>
                <w:sz w:val="26"/>
                <w:szCs w:val="26"/>
                <w:u w:val="single"/>
                <w:shd w:fill="auto" w:val="clear"/>
                <w:vertAlign w:val="baseline"/>
                <w:rtl w:val="0"/>
              </w:rPr>
              <w:t xml:space="preserve">8. Анализ состояния территории и разработка мероприятий по предупреждению чрезвычайных ситуаций природного и техногенного характера</w:t>
            </w:r>
          </w:hyperlink>
          <w:hyperlink w:anchor="_2u6wntf">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43</w:t>
            </w:r>
          </w:hyperlink>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19c6y1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8.1. Перечень и характеристика основных факторов риска возникновения чрезвычайных ситуаций природного и техногенного характера</w:t>
            </w:r>
          </w:hyperlink>
          <w:hyperlink w:anchor="_19c6y1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43</w:t>
            </w:r>
          </w:hyperlink>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3tbugp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8.1.1. Перечень возможных источников ЧС природного характера</w:t>
            </w:r>
          </w:hyperlink>
          <w:hyperlink w:anchor="_3tbugp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45</w:t>
            </w:r>
          </w:hyperlink>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0" w:before="0" w:line="360" w:lineRule="auto"/>
            <w:ind w:left="142" w:right="0" w:firstLine="3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28h4qwu">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8.1.2. Опасные гидрологические явления и процессы</w:t>
            </w:r>
          </w:hyperlink>
          <w:hyperlink w:anchor="_28h4qw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45</w:t>
            </w:r>
          </w:hyperlink>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nmf14n">
            <w:r w:rsidDel="00000000" w:rsidR="00000000" w:rsidRPr="00000000">
              <w:rPr>
                <w:rFonts w:ascii="Times New Roman" w:cs="Times New Roman" w:eastAsia="Times New Roman" w:hAnsi="Times New Roman"/>
                <w:b w:val="1"/>
                <w:i w:val="0"/>
                <w:smallCaps w:val="0"/>
                <w:strike w:val="0"/>
                <w:color w:val="0000ff"/>
                <w:sz w:val="28"/>
                <w:szCs w:val="28"/>
                <w:u w:val="single"/>
                <w:shd w:fill="auto" w:val="clear"/>
                <w:vertAlign w:val="baseline"/>
                <w:rtl w:val="0"/>
              </w:rPr>
              <w:t xml:space="preserve">8.2. Перечень источников чрезвычайных ситуаций техногенного характера</w:t>
            </w:r>
          </w:hyperlink>
          <w:hyperlink w:anchor="_nmf14n">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45</w:t>
            </w:r>
          </w:hyperlink>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0" w:before="0" w:line="360" w:lineRule="auto"/>
            <w:ind w:left="142" w:right="0" w:firstLine="3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37m2jsg">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8.3. Противопожарные мероприятия</w:t>
            </w:r>
          </w:hyperlink>
          <w:hyperlink w:anchor="_37m2js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55</w:t>
            </w:r>
          </w:hyperlink>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1mrcu0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8.4. Перечень возможных источников чрезвычайных ситуаций биологосоциального характера</w:t>
            </w:r>
          </w:hyperlink>
          <w:hyperlink w:anchor="_1mrcu0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56</w:t>
            </w:r>
          </w:hyperlink>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46r0co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8.5. Мероприятия по защите территорий от чрезвычайных ситуаций природного характера</w:t>
            </w:r>
          </w:hyperlink>
          <w:hyperlink w:anchor="_46r0co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57</w:t>
            </w:r>
          </w:hyperlink>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2lwamvv">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8.6. Мероприятия по защите территорий от чрезвычайных ситуаций техногенного характера</w:t>
            </w:r>
          </w:hyperlink>
          <w:hyperlink w:anchor="_2lwamvv">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58</w:t>
            </w:r>
          </w:hyperlink>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20" w:before="24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111kx3o">
            <w:r w:rsidDel="00000000" w:rsidR="00000000" w:rsidRPr="00000000">
              <w:rPr>
                <w:rFonts w:ascii="Times New Roman" w:cs="Times New Roman" w:eastAsia="Times New Roman" w:hAnsi="Times New Roman"/>
                <w:b w:val="1"/>
                <w:i w:val="0"/>
                <w:smallCaps w:val="0"/>
                <w:strike w:val="0"/>
                <w:color w:val="0000ff"/>
                <w:sz w:val="26"/>
                <w:szCs w:val="26"/>
                <w:u w:val="single"/>
                <w:shd w:fill="auto" w:val="clear"/>
                <w:vertAlign w:val="baseline"/>
                <w:rtl w:val="0"/>
              </w:rPr>
              <w:t xml:space="preserve">8.8. Состав сил и средств пожарно-спасательных подразделений.</w:t>
            </w:r>
          </w:hyperlink>
          <w:hyperlink w:anchor="_111kx3o">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60</w:t>
            </w:r>
          </w:hyperlink>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0" w:before="0" w:line="360" w:lineRule="auto"/>
            <w:ind w:left="142" w:right="0" w:firstLine="3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3l18frh">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8.8.1. Поисково-спасательная служба.</w:t>
            </w:r>
          </w:hyperlink>
          <w:hyperlink w:anchor="_3l18fr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60</w:t>
            </w:r>
          </w:hyperlink>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0" w:before="0" w:line="360" w:lineRule="auto"/>
            <w:ind w:left="142" w:right="0" w:firstLine="3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206ipza">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8.8.2. Государственная противопожарная служба Белгородской области.</w:t>
            </w:r>
          </w:hyperlink>
          <w:hyperlink w:anchor="_206ipz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61</w:t>
            </w:r>
          </w:hyperlink>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0" w:before="0" w:line="360" w:lineRule="auto"/>
            <w:ind w:left="142" w:right="0" w:firstLine="3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4k668n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8.8.3. Центр управления в кризисных ситуациях Главного управления МЧС России по Белгородской области.</w:t>
            </w:r>
          </w:hyperlink>
          <w:hyperlink w:anchor="_4k668n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62</w:t>
            </w:r>
          </w:hyperlink>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0" w:before="0" w:line="360" w:lineRule="auto"/>
            <w:ind w:left="142" w:right="0" w:firstLine="3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2zbgiuw">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8.8.4.Государственная инспекция по маломерным судам.</w:t>
            </w:r>
          </w:hyperlink>
          <w:hyperlink w:anchor="_2zbgiu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63</w:t>
            </w:r>
          </w:hyperlink>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0" w:before="0" w:line="360" w:lineRule="auto"/>
            <w:ind w:left="142" w:right="0" w:firstLine="3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1egqt2p">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8.8.5. ФГБУ «Судебно-экспертное учреждение Федеральной противопожарной службы «Испытательная пожарная лаборатория» по Белгородской области».</w:t>
            </w:r>
          </w:hyperlink>
          <w:hyperlink w:anchor="_1egqt2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63</w:t>
            </w:r>
          </w:hyperlink>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0" w:before="0" w:line="360" w:lineRule="auto"/>
            <w:ind w:left="142" w:right="0" w:firstLine="3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3ygebqi">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8.8.6. Психологическая служба Главного управления МЧС России по Белгородской области</w:t>
            </w:r>
          </w:hyperlink>
          <w:hyperlink w:anchor="_3ygebq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63</w:t>
            </w:r>
          </w:hyperlink>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0" w:before="0" w:line="360" w:lineRule="auto"/>
            <w:ind w:left="142" w:right="0" w:firstLine="338"/>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2dlolyb">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8.8.7. Техника и оборудование</w:t>
            </w:r>
          </w:hyperlink>
          <w:hyperlink w:anchor="_2dloly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63</w:t>
            </w:r>
          </w:hyperlink>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20" w:before="24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sqyw64">
            <w:r w:rsidDel="00000000" w:rsidR="00000000" w:rsidRPr="00000000">
              <w:rPr>
                <w:rFonts w:ascii="Times New Roman" w:cs="Times New Roman" w:eastAsia="Times New Roman" w:hAnsi="Times New Roman"/>
                <w:b w:val="1"/>
                <w:i w:val="0"/>
                <w:smallCaps w:val="0"/>
                <w:strike w:val="0"/>
                <w:color w:val="0000ff"/>
                <w:sz w:val="26"/>
                <w:szCs w:val="26"/>
                <w:u w:val="single"/>
                <w:shd w:fill="auto" w:val="clear"/>
                <w:vertAlign w:val="baseline"/>
                <w:rtl w:val="0"/>
              </w:rPr>
              <w:t xml:space="preserve">9. Приложение к тому 2 «Материалы по обоснованию генерального плана»</w:t>
            </w:r>
          </w:hyperlink>
          <w:hyperlink w:anchor="_sqyw64">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65</w:t>
            </w:r>
          </w:hyperlink>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20" w:before="24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3cqmetx">
            <w:r w:rsidDel="00000000" w:rsidR="00000000" w:rsidRPr="00000000">
              <w:rPr>
                <w:rFonts w:ascii="Times New Roman" w:cs="Times New Roman" w:eastAsia="Times New Roman" w:hAnsi="Times New Roman"/>
                <w:b w:val="1"/>
                <w:i w:val="0"/>
                <w:smallCaps w:val="0"/>
                <w:strike w:val="0"/>
                <w:color w:val="0000ff"/>
                <w:sz w:val="26"/>
                <w:szCs w:val="26"/>
                <w:u w:val="single"/>
                <w:shd w:fill="auto" w:val="clear"/>
                <w:vertAlign w:val="baseline"/>
                <w:rtl w:val="0"/>
              </w:rPr>
              <w:t xml:space="preserve">Приложение 1</w:t>
            </w:r>
          </w:hyperlink>
          <w:hyperlink w:anchor="_3cqmetx">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65</w:t>
            </w:r>
          </w:hyperlink>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20" w:before="24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hyperlink w:anchor="_1rvwp1q">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66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right" w:pos="8909"/>
        </w:tabs>
        <w:spacing w:after="100" w:before="100" w:line="240" w:lineRule="auto"/>
        <w:ind w:left="238" w:right="0" w:hanging="23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left" w:pos="180"/>
        </w:tabs>
        <w:spacing w:after="120" w:before="0" w:line="360" w:lineRule="auto"/>
        <w:ind w:left="0" w:right="0" w:hanging="283"/>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4bvk7pj" w:id="0"/>
      <w:bookmarkEnd w:id="0"/>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headerReference r:id="rId7" w:type="default"/>
          <w:footerReference r:id="rId8" w:type="default"/>
          <w:footerReference r:id="rId9" w:type="even"/>
          <w:pgSz w:h="16834" w:w="11909"/>
          <w:pgMar w:bottom="357" w:top="924" w:left="1701" w:right="1289" w:header="720" w:footer="72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6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Нормативно-правовые и организационные основания разработки проекта</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r0uhxc" w:id="1"/>
      <w:bookmarkEnd w:id="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 внесения изменений в генеральный план  Тавровского сельского поселения муниципального района «Белгородский район» Белгородской области выполнен на основании распоряжения администрации Белгородского района Белгородской области №1303 от 18 июня 2019 г.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Администрация муниципального района «Белгородский район» Белгородской области.</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Исполнитель: ГУП «Архитектурно-планировочное бюро»</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Подготовка проекта внесения изменений в генеральный план осуществлена в соответствии с требованиями </w:t>
      </w:r>
      <w:hyperlink r:id="rId1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статей 9</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24, 25 Градостроительного кодекса Российской Федерации,  Земельного кодекса РФ, Водного кодекса РФ, Федерального закона от 06.10.2003г. №131-ФЗ «Об общих принципах организации местного самоуправления в Российской Федерации» и с учетом региональных и местных нормативов градостроительного проектирования, а также с учетом предложений заинтересованных лиц.</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разработке проекта генплана Тавровского сельского поселения были учтены ранее выполненные градостроительные проекты.</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Настоящий проект внесения изменений в генеральный план разработан на основе генерального плана Тавровского сельского поселения, разработанного ГУП «Архитектурно-планировочное бюро» в 2009г, с учетом изменений генплана, выполненных в 2015-2019г</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Сроки реализации Генерального плана  Тавровского сельского поселения:</w:t>
      </w:r>
    </w:p>
    <w:p w:rsidR="00000000" w:rsidDel="00000000" w:rsidP="00000000" w:rsidRDefault="00000000" w:rsidRPr="00000000" w14:paraId="0000006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287" w:right="0" w:hanging="360"/>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расчетный срок – 2030 год;</w:t>
      </w:r>
    </w:p>
    <w:p w:rsidR="00000000" w:rsidDel="00000000" w:rsidP="00000000" w:rsidRDefault="00000000" w:rsidRPr="00000000" w14:paraId="0000006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287" w:right="0" w:hanging="360"/>
        <w:contextualSpacing w:val="0"/>
        <w:jc w:val="both"/>
        <w:rPr>
          <w:b w:val="0"/>
          <w:i w:val="0"/>
          <w:smallCaps w:val="0"/>
          <w:strike w:val="0"/>
          <w:color w:val="000000"/>
          <w:sz w:val="28"/>
          <w:szCs w:val="28"/>
          <w:u w:val="none"/>
          <w:shd w:fill="auto" w:val="clear"/>
        </w:rPr>
      </w:pPr>
      <w:r w:rsidDel="00000000" w:rsidR="00000000" w:rsidRPr="00000000">
        <w:rPr>
          <w:rtl w:val="0"/>
        </w:rPr>
      </w:r>
    </w:p>
    <w:p w:rsidR="00000000" w:rsidDel="00000000" w:rsidP="00000000" w:rsidRDefault="00000000" w:rsidRPr="00000000" w14:paraId="0000006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287" w:right="0" w:hanging="360"/>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перспектива (градостроительный прогноз) – 2040 год.</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Площадь поселения в существующих границах составляет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2296,0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га. Численность населения на 1 января 2019г - </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5695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чел. Численность населения на расчётный срок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18,2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тыс. чел.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Графические материалы выполнены в масштабе 1:10 000 с применением компьютерной геоинформационной системы. В качестве картографической подосновы принята цифровая топографическая съемка М1:10000, выполненная в 2009г ОГУ "Служба градостроительного кадастра Белгородской области".</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Электронная версия Картографических материалов выполнена в виде цифрового векторного плана в формате GIS «MapInfo» в местной системе координат.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4">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Нормативная база:</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результате системного анализа требований действующего законодательства и нормативных документов установлено, что проект внесения изменений в генеральный план должен осуществляться с соблюдением требований следующих документов:</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1. Законы Российской Федерации и Белгородской области:</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Градостроительный кодекс Российской Федерации (№190-ФЗ от 29.12.2004, (ред. от 29.07.2017);</w:t>
      </w:r>
    </w:p>
    <w:p w:rsidR="00000000" w:rsidDel="00000000" w:rsidP="00000000" w:rsidRDefault="00000000" w:rsidRPr="00000000" w14:paraId="0000007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 введении в действие Градостроительного кодекса Российской Федерации» (№191-ФЗ от 29.12.2004) (ред. от 29 июля 2017 г.);</w:t>
      </w:r>
    </w:p>
    <w:p w:rsidR="00000000" w:rsidDel="00000000" w:rsidP="00000000" w:rsidRDefault="00000000" w:rsidRPr="00000000" w14:paraId="0000007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Земельный кодекс Российской Федерации (№136-ФЗ от 25.10.2001, ред. от 01.07.2017);</w:t>
      </w:r>
    </w:p>
    <w:p w:rsidR="00000000" w:rsidDel="00000000" w:rsidP="00000000" w:rsidRDefault="00000000" w:rsidRPr="00000000" w14:paraId="0000007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Лесной кодекс Российской Федерации (№200-ФЗ от 04.12.2006, ред. от 01.07.2017); </w:t>
      </w:r>
    </w:p>
    <w:p w:rsidR="00000000" w:rsidDel="00000000" w:rsidP="00000000" w:rsidRDefault="00000000" w:rsidRPr="00000000" w14:paraId="0000007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Водный кодекс Российской Федерации (№74-ФЗ от 03.06.2006, ред. от 26.07.2017);</w:t>
      </w:r>
    </w:p>
    <w:p w:rsidR="00000000" w:rsidDel="00000000" w:rsidP="00000000" w:rsidRDefault="00000000" w:rsidRPr="00000000" w14:paraId="0000007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«Об объектах культурного наследия (памятниках истории и культуры) народов Российской Федерации» (№73-ФЗ от 25.06.2002, ред. от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07.03.2017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«Об общих принципах организации местного самоуправления в Российской Федерации» (№131-ФЗ от 06.10.2003, ред. от 29.07.2017 </w:t>
      </w:r>
      <w:hyperlink r:id="r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279-ФЗ</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18.10.2007, ред. от 07.02.2017 );</w:t>
      </w:r>
    </w:p>
    <w:p w:rsidR="00000000" w:rsidDel="00000000" w:rsidP="00000000" w:rsidRDefault="00000000" w:rsidRPr="00000000" w14:paraId="0000007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Белгородской области «О регулировании градостроительной деятельности в Белгородской области»; (от 10.07.2007 № 133 ред. </w:t>
      </w:r>
      <w:hyperlink r:id="r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08.11.2016 N 110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Белгородской области от 9.12.2008 № 293-пп  с изм. от 04.04.2016 «Об утверждении региональных нормативов градостроительного проектирования смешанной жилой застройки в Белгородской области»; </w:t>
      </w:r>
    </w:p>
    <w:p w:rsidR="00000000" w:rsidDel="00000000" w:rsidP="00000000" w:rsidRDefault="00000000" w:rsidRPr="00000000" w14:paraId="0000008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Белгородского района Белгородской обл. от 13.02.2015 N 11 «Об утверждении положения о составе, порядке подготовки и утверждения нормативов градостроительного проектирования муниципального района "Белгородский район" Белгородской области, городских и сельских поселений, входящих в состав муниципального района "Белгородский район"</w:t>
      </w:r>
    </w:p>
    <w:p w:rsidR="00000000" w:rsidDel="00000000" w:rsidP="00000000" w:rsidRDefault="00000000" w:rsidRPr="00000000" w14:paraId="0000008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Белгородской области от 15.12.2008 № 248 «Об административно-территориальном устройстве Белгородской области»;</w:t>
      </w:r>
    </w:p>
    <w:p w:rsidR="00000000" w:rsidDel="00000000" w:rsidP="00000000" w:rsidRDefault="00000000" w:rsidRPr="00000000" w14:paraId="0000008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Белгородской области от 20.12.2004 г № 159 «Об установлении границ муниципальных образований и наделением их статусом городского, сельского поселения, городского округа, муниципального района Белгородской области» (ред. от 29.04.2015 № 353) </w:t>
      </w:r>
    </w:p>
    <w:p w:rsidR="00000000" w:rsidDel="00000000" w:rsidP="00000000" w:rsidRDefault="00000000" w:rsidRPr="00000000" w14:paraId="0000008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градостроительного проектирования Тавровского сельского поселения муниципального района «Белгородский район» Белгородской области, утверждены решением Муниципального совета Белгородского района от 1 июля 2016 г. № 361 и др.</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2. Строительные нормы и правила:</w:t>
      </w:r>
      <w:r w:rsidDel="00000000" w:rsidR="00000000" w:rsidRPr="00000000">
        <w:rPr>
          <w:rtl w:val="0"/>
        </w:rPr>
      </w:r>
    </w:p>
    <w:p w:rsidR="00000000" w:rsidDel="00000000" w:rsidP="00000000" w:rsidRDefault="00000000" w:rsidRPr="00000000" w14:paraId="0000008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42.13330.2011. Свод правил. Градостроительство. Планировка и застройка городских и сельских поселений. Актуализированная редакция СНиП 2.07.01-89* (утв. Приказом Минрегиона РФ от 28.12.2010 № 820);</w:t>
      </w:r>
    </w:p>
    <w:p w:rsidR="00000000" w:rsidDel="00000000" w:rsidP="00000000" w:rsidRDefault="00000000" w:rsidRPr="00000000" w14:paraId="0000008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22.13330.2011. Свод правил. Основания зданий и сооружений. Актуализированная редакция СНиП 2.02.01-83* (утв. Приказом Минрегиона РФ от 28.12.2010 № 823) (ред. от 01.11.2011);</w:t>
      </w:r>
    </w:p>
    <w:p w:rsidR="00000000" w:rsidDel="00000000" w:rsidP="00000000" w:rsidRDefault="00000000" w:rsidRPr="00000000" w14:paraId="0000008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32.13330.2012. Свод правил. Канализация. Наружные сети и сооружения. Актуализированная редакция СНиП 2.04.03-85 (утв. Приказом Минрегиона России от 29.12.2011 № 635/11);</w:t>
      </w:r>
    </w:p>
    <w:p w:rsidR="00000000" w:rsidDel="00000000" w:rsidP="00000000" w:rsidRDefault="00000000" w:rsidRPr="00000000" w14:paraId="0000008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31.13330.2012. Свод правил. Водоснабжение. Наружные сети и сооружения. Актуализированная редакция СНиП 2.04.02-84* (утв. Приказом Минрегиона России от 29.12.2011 № 635/14);</w:t>
      </w:r>
    </w:p>
    <w:p w:rsidR="00000000" w:rsidDel="00000000" w:rsidP="00000000" w:rsidRDefault="00000000" w:rsidRPr="00000000" w14:paraId="0000008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36.13330.2012. Свод правил. Магистральные трубопроводы. Актуализированная редакция СНиП 2.05.06-85* (утв. Приказом Госстроя России от 25.12.2012 № 108/ГС);</w:t>
      </w:r>
    </w:p>
    <w:p w:rsidR="00000000" w:rsidDel="00000000" w:rsidP="00000000" w:rsidRDefault="00000000" w:rsidRPr="00000000" w14:paraId="0000008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34.13330.2012. Свод правил. Автомобильные дороги. Актуализированная редакция СНиП 2.05.02-85* (утв. Приказом Минрегиона России от 30.06.2012 № 266);</w:t>
      </w:r>
    </w:p>
    <w:p w:rsidR="00000000" w:rsidDel="00000000" w:rsidP="00000000" w:rsidRDefault="00000000" w:rsidRPr="00000000" w14:paraId="0000008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8.13130.2009. Свод правил. Системы противопожарной защиты. Источники наружного противопожарного водоснабжения. Требования пожарной безопасности (утв. Приказом МЧС РФ от 25.03.2009 № 178) (ред. от 09.12.2010);</w:t>
      </w:r>
    </w:p>
    <w:p w:rsidR="00000000" w:rsidDel="00000000" w:rsidP="00000000" w:rsidRDefault="00000000" w:rsidRPr="00000000" w14:paraId="0000008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11-102-97 «Инженерно-экологические изыскания для строительства»;</w:t>
      </w:r>
    </w:p>
    <w:p w:rsidR="00000000" w:rsidDel="00000000" w:rsidP="00000000" w:rsidRDefault="00000000" w:rsidRPr="00000000" w14:paraId="0000008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СНиП 2.06.15-85 «Инженерная защита территорий от затопления и подтопления»; </w:t>
      </w:r>
    </w:p>
    <w:p w:rsidR="00000000" w:rsidDel="00000000" w:rsidP="00000000" w:rsidRDefault="00000000" w:rsidRPr="00000000" w14:paraId="0000009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СНиП 11-04-2003 «Инструкция о порядке разработки, согласования, экспертизы и утверждения градостроительной документации» и др.;</w:t>
      </w:r>
    </w:p>
    <w:p w:rsidR="00000000" w:rsidDel="00000000" w:rsidP="00000000" w:rsidRDefault="00000000" w:rsidRPr="00000000" w14:paraId="0000009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 Минэкономразвития России от 09.01.2018 N 10 (ред. от 06.10.2023)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3. Санитарные правила и нормы (СанПиН):</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2.2.1/2.1.1.1200-03 «Санитарно-защитные зоны и санитарная классификация предприятий, сооружений и иных объектов»; ред. от 25.04.2014</w:t>
      </w:r>
    </w:p>
    <w:p w:rsidR="00000000" w:rsidDel="00000000" w:rsidP="00000000" w:rsidRDefault="00000000" w:rsidRPr="00000000" w14:paraId="0000009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2.1.4.1110-02 «Зоны санитарной охраны источников водоснабжения и водопроводов питьевого назначения»;</w:t>
      </w:r>
    </w:p>
    <w:p w:rsidR="00000000" w:rsidDel="00000000" w:rsidP="00000000" w:rsidRDefault="00000000" w:rsidRPr="00000000" w14:paraId="0000009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2.1.7.2790-10 «Санитарно-эпидемиологические требования к обращению с медицинскими отходами»;</w:t>
      </w:r>
    </w:p>
    <w:p w:rsidR="00000000" w:rsidDel="00000000" w:rsidP="00000000" w:rsidRDefault="00000000" w:rsidRPr="00000000" w14:paraId="0000009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000000" w:rsidDel="00000000" w:rsidP="00000000" w:rsidRDefault="00000000" w:rsidRPr="00000000" w14:paraId="0000009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2.1.7.1287-03 «Почва, очистка населенных мест, бытовые и промышленные отходы, санитарная охрана почвы» и др.</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0j0zll" w:id="2"/>
      <w:bookmarkEnd w:id="2"/>
      <w:r w:rsidDel="00000000" w:rsidR="00000000" w:rsidRPr="00000000">
        <w:rPr>
          <w:rtl w:val="0"/>
        </w:rPr>
      </w:r>
    </w:p>
    <w:p w:rsidR="00000000" w:rsidDel="00000000" w:rsidP="00000000" w:rsidRDefault="00000000" w:rsidRPr="00000000" w14:paraId="0000009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ПЕРЕЧЕНЬ МУНИЦИПАЛЬНЫХ ПРОГРАММ ТАВРОВСКОГО СЕЛЬСКОГО ПОСЕЛЕНИЯ</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приняты и реализуются следующие программы:</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Программа комплексного развития социальной инфраструктуры Тавровского сельского поселения муниципального района «Белгородский район» Белгородской области на 2017 – 2026 годы, утверждена решением земского собрания Тавровского  сельского поселения № 238 от «22» декабря 2017 г</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Программа комплексного развития транспортной инфраструктуры Тавровского сельского поселения Белгородского района на 2018-2030 годы, утверждена решением земского собрания Тавровского  сельского поселения №234 от 20.12.2017 года </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Программа комплексного развития системы коммунальной инфраструктуры Тавровского сельского поселения Белгородского района Белгородской области на период 2016-2030 гг. Приложение к решению Муниципального совета Белгородского района от " 03" декабря 2015 года № 271</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fob9te" w:id="3"/>
      <w:bookmarkEnd w:id="3"/>
      <w:r w:rsidDel="00000000" w:rsidR="00000000" w:rsidRPr="00000000">
        <w:rPr>
          <w:rtl w:val="0"/>
        </w:rPr>
      </w:r>
    </w:p>
    <w:p w:rsidR="00000000" w:rsidDel="00000000" w:rsidP="00000000" w:rsidRDefault="00000000" w:rsidRPr="00000000" w14:paraId="000000A0">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3znysh7" w:id="4"/>
      <w:bookmarkEnd w:id="4"/>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этой территории и прогнозируемых ограничений ее использования</w:t>
      </w:r>
    </w:p>
    <w:p w:rsidR="00000000" w:rsidDel="00000000" w:rsidP="00000000" w:rsidRDefault="00000000" w:rsidRPr="00000000" w14:paraId="000000A1">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Анализ использования территории поселения</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664s55" w:id="5"/>
      <w:bookmarkEnd w:id="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Тавровское сельское поселение расположено в центральной части Белгородского  района, находится в пригородной зоне г.Белгорода. Площадь муниципального образования - 2269,64 га.  </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Территория поселения граничит: на севере с Дубовским сельским поселением, на востоке –с городским поселением «Поселок Разумное», на западе с Головинским сельским поселением, на юге - с Никольским сельским поселением.</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состав Тавровского сельского  поселения входит 2 населенных пункта: с.Таврово с микрорайонами Таврово-1-10 и,  с.Соломино (с2006г.)</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Жилая застройка в основном представлена индивидуальными жилыми домами. В центральной части с.Таврово находится 11 многоквартирных малоэтажных жилых  домов, из них 2 - пятиэтажных, 9 – трехэтажных.</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Поселение осуществляет свою деятельность в пределах границ установленных пунктом 17 статьи 12 Закона Белгородской области </w:t>
        <w:br w:type="textWrapping"/>
        <w:t xml:space="preserve">от 20 декабря 2004 года №159 «Об установлении границ муниципальных образований и наделении их статусом городского сельского поселения, городского округа, муниципального района».</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состоянию на 01.01.2019 общая численность населения сельского поселения составляет 5695 человека. </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et92p0" w:id="6"/>
      <w:bookmarkEnd w:id="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Администрация сельского поселения ставит одним из приоритетных направлений своей работы — сохранение социальной инфраструктуры и повышения уровня жизни и здоровья населения.</w:t>
      </w:r>
    </w:p>
    <w:p w:rsidR="00000000" w:rsidDel="00000000" w:rsidP="00000000" w:rsidRDefault="00000000" w:rsidRPr="00000000" w14:paraId="000000A9">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2.1.1 Население.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Численность постоянного населения на 01.01.2019года составляет 5695чел.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3q5sasy" w:id="7"/>
      <w:bookmarkEnd w:id="7"/>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Наименование и динамика численности населения сельских населенных пунктов Тавровского сельского поселения</w:t>
      </w:r>
      <w:r w:rsidDel="00000000" w:rsidR="00000000" w:rsidRPr="00000000">
        <w:rPr>
          <w:rtl w:val="0"/>
        </w:rPr>
      </w:r>
    </w:p>
    <w:tbl>
      <w:tblPr>
        <w:tblStyle w:val="Table1"/>
        <w:tblW w:w="10026.0" w:type="dxa"/>
        <w:jc w:val="left"/>
        <w:tblInd w:w="0.0" w:type="dxa"/>
        <w:tblLayout w:type="fixed"/>
        <w:tblLook w:val="0000"/>
      </w:tblPr>
      <w:tblGrid>
        <w:gridCol w:w="2772"/>
        <w:gridCol w:w="907"/>
        <w:gridCol w:w="907"/>
        <w:gridCol w:w="906"/>
        <w:gridCol w:w="906"/>
        <w:gridCol w:w="906"/>
        <w:gridCol w:w="906"/>
        <w:gridCol w:w="906"/>
        <w:gridCol w:w="896"/>
        <w:gridCol w:w="14"/>
        <w:tblGridChange w:id="0">
          <w:tblGrid>
            <w:gridCol w:w="2772"/>
            <w:gridCol w:w="907"/>
            <w:gridCol w:w="907"/>
            <w:gridCol w:w="906"/>
            <w:gridCol w:w="906"/>
            <w:gridCol w:w="906"/>
            <w:gridCol w:w="906"/>
            <w:gridCol w:w="906"/>
            <w:gridCol w:w="896"/>
            <w:gridCol w:w="14"/>
          </w:tblGrid>
        </w:tblGridChange>
      </w:tblGrid>
      <w:tr>
        <w:trPr>
          <w:trHeight w:val="260" w:hRule="atLeast"/>
        </w:trPr>
        <w:tc>
          <w:tcPr>
            <w:vMerge w:val="restart"/>
            <w:tcBorders>
              <w:top w:color="000000" w:space="0" w:sz="8" w:val="single"/>
              <w:left w:color="000000" w:space="0" w:sz="8" w:val="single"/>
              <w:bottom w:color="000000" w:space="0" w:sz="8" w:val="single"/>
              <w:right w:color="000000" w:space="0" w:sz="0" w:val="nil"/>
            </w:tcBorders>
            <w:shd w:fill="e0e0e0" w:val="clear"/>
            <w:vAlign w:val="cente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 пункта</w:t>
            </w:r>
          </w:p>
        </w:tc>
        <w:tc>
          <w:tcPr>
            <w:gridSpan w:val="9"/>
            <w:tcBorders>
              <w:top w:color="000000" w:space="0" w:sz="8" w:val="single"/>
              <w:left w:color="000000" w:space="0" w:sz="8" w:val="single"/>
              <w:bottom w:color="000000" w:space="0" w:sz="8" w:val="single"/>
              <w:right w:color="000000" w:space="0" w:sz="8" w:val="single"/>
            </w:tcBorders>
            <w:shd w:fill="e0e0e0" w:val="clear"/>
            <w:vAlign w:val="cente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население чел. </w:t>
            </w:r>
          </w:p>
        </w:tc>
      </w:tr>
      <w:tr>
        <w:trPr>
          <w:trHeight w:val="380" w:hRule="atLeast"/>
        </w:trPr>
        <w:tc>
          <w:tcPr>
            <w:vMerge w:val="continue"/>
            <w:tcBorders>
              <w:top w:color="000000" w:space="0" w:sz="8" w:val="single"/>
              <w:left w:color="000000" w:space="0" w:sz="8" w:val="single"/>
              <w:bottom w:color="000000" w:space="0" w:sz="8" w:val="single"/>
              <w:right w:color="000000" w:space="0" w:sz="0" w:val="nil"/>
            </w:tcBorders>
            <w:shd w:fill="e0e0e0" w:val="clear"/>
            <w:vAlign w:val="center"/>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e0e0e0" w:val="clear"/>
            <w:vAlign w:val="cente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2012г</w:t>
            </w:r>
          </w:p>
        </w:tc>
        <w:tc>
          <w:tcPr>
            <w:tcBorders>
              <w:top w:color="000000" w:space="0" w:sz="0" w:val="nil"/>
              <w:left w:color="000000" w:space="0" w:sz="8" w:val="single"/>
              <w:bottom w:color="000000" w:space="0" w:sz="0" w:val="nil"/>
              <w:right w:color="000000" w:space="0" w:sz="8" w:val="single"/>
            </w:tcBorders>
            <w:shd w:fill="e0e0e0" w:val="clear"/>
            <w:vAlign w:val="cente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2013г</w:t>
            </w:r>
          </w:p>
        </w:tc>
        <w:tc>
          <w:tcPr>
            <w:tcBorders>
              <w:top w:color="000000" w:space="0" w:sz="0" w:val="nil"/>
              <w:left w:color="000000" w:space="0" w:sz="8" w:val="single"/>
              <w:bottom w:color="000000" w:space="0" w:sz="0" w:val="nil"/>
              <w:right w:color="000000" w:space="0" w:sz="8" w:val="single"/>
            </w:tcBorders>
            <w:shd w:fill="e0e0e0" w:val="clear"/>
            <w:vAlign w:val="center"/>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2014г</w:t>
            </w:r>
          </w:p>
        </w:tc>
        <w:tc>
          <w:tcPr>
            <w:tcBorders>
              <w:top w:color="000000" w:space="0" w:sz="0" w:val="nil"/>
              <w:left w:color="000000" w:space="0" w:sz="8" w:val="single"/>
              <w:bottom w:color="000000" w:space="0" w:sz="0" w:val="nil"/>
              <w:right w:color="000000" w:space="0" w:sz="8" w:val="single"/>
            </w:tcBorders>
            <w:shd w:fill="e0e0e0" w:val="clear"/>
            <w:vAlign w:val="cente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2015</w:t>
            </w:r>
          </w:p>
        </w:tc>
        <w:tc>
          <w:tcPr>
            <w:tcBorders>
              <w:top w:color="000000" w:space="0" w:sz="0" w:val="nil"/>
              <w:left w:color="000000" w:space="0" w:sz="8" w:val="single"/>
              <w:bottom w:color="000000" w:space="0" w:sz="0" w:val="nil"/>
              <w:right w:color="000000" w:space="0" w:sz="8" w:val="single"/>
            </w:tcBorders>
            <w:shd w:fill="e0e0e0" w:val="clear"/>
            <w:vAlign w:val="cente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2016</w:t>
            </w:r>
          </w:p>
        </w:tc>
        <w:tc>
          <w:tcPr>
            <w:tcBorders>
              <w:top w:color="000000" w:space="0" w:sz="0" w:val="nil"/>
              <w:left w:color="000000" w:space="0" w:sz="8" w:val="single"/>
              <w:bottom w:color="000000" w:space="0" w:sz="0" w:val="nil"/>
              <w:right w:color="000000" w:space="0" w:sz="8" w:val="single"/>
            </w:tcBorders>
            <w:shd w:fill="e0e0e0" w:val="clear"/>
            <w:vAlign w:val="cente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2017</w:t>
            </w:r>
          </w:p>
        </w:tc>
        <w:tc>
          <w:tcPr>
            <w:tcBorders>
              <w:top w:color="000000" w:space="0" w:sz="0" w:val="nil"/>
              <w:left w:color="000000" w:space="0" w:sz="8" w:val="single"/>
              <w:bottom w:color="000000" w:space="0" w:sz="0" w:val="nil"/>
              <w:right w:color="000000" w:space="0" w:sz="8" w:val="single"/>
            </w:tcBorders>
            <w:shd w:fill="e0e0e0" w:val="clear"/>
            <w:vAlign w:val="cente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2018</w:t>
            </w:r>
          </w:p>
        </w:tc>
        <w:tc>
          <w:tcPr>
            <w:gridSpan w:val="2"/>
            <w:tcBorders>
              <w:top w:color="000000" w:space="0" w:sz="0" w:val="nil"/>
              <w:left w:color="000000" w:space="0" w:sz="8" w:val="single"/>
              <w:bottom w:color="000000" w:space="0" w:sz="0" w:val="nil"/>
              <w:right w:color="000000" w:space="0" w:sz="8" w:val="single"/>
            </w:tcBorders>
            <w:shd w:fill="e0e0e0" w:val="clear"/>
            <w:vAlign w:val="cente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2019</w:t>
            </w:r>
          </w:p>
        </w:tc>
      </w:tr>
      <w:tr>
        <w:trPr>
          <w:trHeight w:val="440" w:hRule="atLeast"/>
        </w:trPr>
        <w:tc>
          <w:tcPr>
            <w:tcBorders>
              <w:top w:color="000000" w:space="0" w:sz="0" w:val="nil"/>
              <w:left w:color="000000" w:space="0" w:sz="8" w:val="single"/>
              <w:bottom w:color="000000" w:space="0" w:sz="8" w:val="single"/>
              <w:right w:color="000000" w:space="0" w:sz="0" w:val="nil"/>
            </w:tcBorders>
            <w:shd w:fill="ccffcc" w:val="clear"/>
            <w:vAlign w:val="center"/>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Тавровское СП</w:t>
            </w:r>
          </w:p>
        </w:tc>
        <w:tc>
          <w:tcPr>
            <w:tcBorders>
              <w:top w:color="000000" w:space="0" w:sz="8" w:val="single"/>
              <w:left w:color="000000" w:space="0" w:sz="8" w:val="single"/>
              <w:bottom w:color="000000" w:space="0" w:sz="4" w:val="single"/>
              <w:right w:color="000000" w:space="0" w:sz="4" w:val="single"/>
            </w:tcBorders>
            <w:shd w:fill="ccffcc" w:val="clear"/>
            <w:vAlign w:val="cente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5216</w:t>
            </w:r>
          </w:p>
        </w:tc>
        <w:tc>
          <w:tcPr>
            <w:tcBorders>
              <w:top w:color="000000" w:space="0" w:sz="8" w:val="single"/>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57"/>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5149</w:t>
            </w:r>
          </w:p>
        </w:tc>
        <w:tc>
          <w:tcPr>
            <w:tcBorders>
              <w:top w:color="000000" w:space="0" w:sz="8" w:val="single"/>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57"/>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4987</w:t>
            </w:r>
          </w:p>
        </w:tc>
        <w:tc>
          <w:tcPr>
            <w:tcBorders>
              <w:top w:color="000000" w:space="0" w:sz="8" w:val="single"/>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4820</w:t>
            </w: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4710</w:t>
            </w: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4628</w:t>
            </w: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shd w:fill="ccffcc" w:val="clear"/>
            <w:vAlign w:val="cente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5068</w:t>
            </w:r>
            <w:r w:rsidDel="00000000" w:rsidR="00000000" w:rsidRPr="00000000">
              <w:rPr>
                <w:rtl w:val="0"/>
              </w:rPr>
            </w:r>
          </w:p>
        </w:tc>
        <w:tc>
          <w:tcPr>
            <w:gridSpan w:val="2"/>
            <w:tcBorders>
              <w:top w:color="000000" w:space="0" w:sz="8" w:val="single"/>
              <w:left w:color="000000" w:space="0" w:sz="0" w:val="nil"/>
              <w:bottom w:color="000000" w:space="0" w:sz="4" w:val="single"/>
              <w:right w:color="000000" w:space="0" w:sz="8" w:val="single"/>
            </w:tcBorders>
            <w:shd w:fill="ccffcc" w:val="clear"/>
            <w:vAlign w:val="cente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5695</w:t>
            </w:r>
            <w:r w:rsidDel="00000000" w:rsidR="00000000" w:rsidRPr="00000000">
              <w:rPr>
                <w:rtl w:val="0"/>
              </w:rPr>
            </w:r>
          </w:p>
        </w:tc>
      </w:tr>
      <w:tr>
        <w:trPr>
          <w:trHeight w:val="440" w:hRule="atLeast"/>
        </w:trPr>
        <w:tc>
          <w:tcPr>
            <w:tcBorders>
              <w:top w:color="000000" w:space="0" w:sz="0" w:val="nil"/>
              <w:left w:color="000000" w:space="0" w:sz="8" w:val="single"/>
              <w:bottom w:color="000000" w:space="0" w:sz="8" w:val="single"/>
              <w:right w:color="000000" w:space="0" w:sz="0" w:val="nil"/>
            </w:tcBorders>
            <w:vAlign w:val="cente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с.Таврово, мкр. ИЖС</w:t>
            </w:r>
          </w:p>
        </w:tc>
        <w:tc>
          <w:tcPr>
            <w:tcBorders>
              <w:top w:color="000000" w:space="0" w:sz="0" w:val="nil"/>
              <w:left w:color="000000" w:space="0" w:sz="8" w:val="single"/>
              <w:bottom w:color="000000" w:space="0" w:sz="4" w:val="single"/>
              <w:right w:color="000000" w:space="0" w:sz="0" w:val="nil"/>
            </w:tcBorders>
            <w:vAlign w:val="cente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57"/>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5084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57"/>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4925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4768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4572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57"/>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440" w:hRule="atLeast"/>
        </w:trPr>
        <w:tc>
          <w:tcPr>
            <w:tcBorders>
              <w:top w:color="000000" w:space="0" w:sz="0" w:val="nil"/>
              <w:left w:color="000000" w:space="0" w:sz="8" w:val="single"/>
              <w:bottom w:color="000000" w:space="0" w:sz="8" w:val="single"/>
              <w:right w:color="000000" w:space="0" w:sz="0" w:val="nil"/>
            </w:tcBorders>
            <w:vAlign w:val="center"/>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с.Соломино</w:t>
            </w:r>
          </w:p>
        </w:tc>
        <w:tc>
          <w:tcPr>
            <w:tcBorders>
              <w:top w:color="000000" w:space="0" w:sz="0" w:val="nil"/>
              <w:left w:color="000000" w:space="0" w:sz="8" w:val="single"/>
              <w:bottom w:color="000000" w:space="0" w:sz="4" w:val="single"/>
              <w:right w:color="000000" w:space="0" w:sz="0" w:val="nil"/>
            </w:tcBorders>
            <w:vAlign w:val="cente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57"/>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57"/>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57"/>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Тавровского сельского поселения осуществляет деятельность сельскохозяйственные, промышленные предприятия, строительные организации, объекты транспортной инфраструктуры и обслуживания. </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tyjcwt" w:id="8"/>
      <w:bookmarkEnd w:id="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жителей поселения характерна маятниковая миграция, связанная с близостью г. Белгорода и недостаточно развитым соцкультбытом в поселении.</w:t>
      </w:r>
    </w:p>
    <w:p w:rsidR="00000000" w:rsidDel="00000000" w:rsidP="00000000" w:rsidRDefault="00000000" w:rsidRPr="00000000" w14:paraId="000000E1">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2.1.2 Характеристика социальной  инфраструктуры </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Образование</w:t>
      </w: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направлениями муниципальной системы Тавровского сельского поселения муниципального района «Белгородский район» Белгородской области являются развитие современной инфраструктуры и комфортной образовательной среды, обеспечение детей в возрасте от 1 до 6 лет местами в дошкольных образовательных учреждениях. </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Образовательная система Тавровского сельского поселения муниципального района «Белгородский район» Белгородской области представлена следующими образовательными учреждениями:</w:t>
      </w:r>
    </w:p>
    <w:p w:rsidR="00000000" w:rsidDel="00000000" w:rsidP="00000000" w:rsidRDefault="00000000" w:rsidRPr="00000000" w14:paraId="000000E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42" w:right="0" w:firstLine="851"/>
        <w:contextualSpacing w:val="1"/>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муниципальных общеобразовательных учреждений;</w:t>
      </w:r>
    </w:p>
    <w:p w:rsidR="00000000" w:rsidDel="00000000" w:rsidP="00000000" w:rsidRDefault="00000000" w:rsidRPr="00000000" w14:paraId="000000E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42" w:right="0" w:firstLine="851"/>
        <w:contextualSpacing w:val="1"/>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муниципальных дошкольных образовательных учреждений; </w:t>
      </w:r>
    </w:p>
    <w:p w:rsidR="00000000" w:rsidDel="00000000" w:rsidP="00000000" w:rsidRDefault="00000000" w:rsidRPr="00000000" w14:paraId="000000E7">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42" w:right="0" w:firstLine="851"/>
        <w:contextualSpacing w:val="1"/>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частных дошкольных учреждений.</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Обеспеченность Тавровского сельского поселения общеобразовательными учреждениями представлена в следующей таблице:</w:t>
      </w:r>
    </w:p>
    <w:tbl>
      <w:tblPr>
        <w:tblStyle w:val="Table2"/>
        <w:tblW w:w="1002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0"/>
        <w:gridCol w:w="3758"/>
        <w:gridCol w:w="1427"/>
        <w:gridCol w:w="1427"/>
        <w:gridCol w:w="1427"/>
        <w:gridCol w:w="1427"/>
        <w:tblGridChange w:id="0">
          <w:tblGrid>
            <w:gridCol w:w="560"/>
            <w:gridCol w:w="3758"/>
            <w:gridCol w:w="1427"/>
            <w:gridCol w:w="1427"/>
            <w:gridCol w:w="1427"/>
            <w:gridCol w:w="1427"/>
          </w:tblGrid>
        </w:tblGridChange>
      </w:tblGrid>
      <w:tr>
        <w:tc>
          <w:tcPr>
            <w:shd w:fill="f2f2f2" w:val="clear"/>
            <w:vAlign w:val="center"/>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w:t>
            </w:r>
            <w:r w:rsidDel="00000000" w:rsidR="00000000" w:rsidRPr="00000000">
              <w:rPr>
                <w:rtl w:val="0"/>
              </w:rPr>
            </w:r>
          </w:p>
        </w:tc>
        <w:tc>
          <w:tcPr>
            <w:shd w:fill="f2f2f2" w:val="clear"/>
            <w:vAlign w:val="cente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учреждения образования</w:t>
            </w:r>
            <w:r w:rsidDel="00000000" w:rsidR="00000000" w:rsidRPr="00000000">
              <w:rPr>
                <w:rtl w:val="0"/>
              </w:rPr>
            </w:r>
          </w:p>
        </w:tc>
        <w:tc>
          <w:tcPr>
            <w:shd w:fill="f2f2f2" w:val="clear"/>
            <w:vAlign w:val="cente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1" w:right="-95"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Проектная</w:t>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1" w:right="-95"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мощность</w:t>
            </w: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1" w:right="-95"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(мест)</w:t>
            </w:r>
            <w:r w:rsidDel="00000000" w:rsidR="00000000" w:rsidRPr="00000000">
              <w:rPr>
                <w:rtl w:val="0"/>
              </w:rPr>
            </w:r>
          </w:p>
        </w:tc>
        <w:tc>
          <w:tcPr>
            <w:shd w:fill="f2f2f2" w:val="clear"/>
            <w:vAlign w:val="center"/>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1" w:right="-95"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Потребность (мест)</w:t>
            </w:r>
            <w:r w:rsidDel="00000000" w:rsidR="00000000" w:rsidRPr="00000000">
              <w:rPr>
                <w:rtl w:val="0"/>
              </w:rPr>
            </w:r>
          </w:p>
        </w:tc>
        <w:tc>
          <w:tcPr>
            <w:shd w:fill="f2f2f2" w:val="clear"/>
            <w:vAlign w:val="cente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1" w:right="-95"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Современное состояние (человек)</w:t>
            </w:r>
            <w:r w:rsidDel="00000000" w:rsidR="00000000" w:rsidRPr="00000000">
              <w:rPr>
                <w:rtl w:val="0"/>
              </w:rPr>
            </w:r>
          </w:p>
        </w:tc>
        <w:tc>
          <w:tcPr>
            <w:shd w:fill="f2f2f2" w:val="clear"/>
            <w:vAlign w:val="center"/>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1" w:right="-95"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Дефицит, избыток </w:t>
              <w:br w:type="textWrapping"/>
              <w:t xml:space="preserve">(-,+ мест)</w:t>
            </w:r>
            <w:r w:rsidDel="00000000" w:rsidR="00000000" w:rsidRPr="00000000">
              <w:rPr>
                <w:rtl w:val="0"/>
              </w:rPr>
            </w:r>
          </w:p>
        </w:tc>
      </w:tr>
      <w:tr>
        <w:tc>
          <w:tcPr>
            <w:vAlign w:val="center"/>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Муниципальное обще-образовательное учреждение «Тавровская средняя обще-образовательная школа имени </w:t>
                <w:br w:type="textWrapping"/>
                <w:t xml:space="preserve">А.Г. Ачкасова Белгородского района Белгородской области»</w:t>
              </w:r>
            </w:hyperlink>
            <w:r w:rsidDel="00000000" w:rsidR="00000000" w:rsidRPr="00000000">
              <w:rPr>
                <w:rtl w:val="0"/>
              </w:rPr>
            </w:r>
          </w:p>
        </w:tc>
        <w:tc>
          <w:tcPr>
            <w:vAlign w:val="cente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260</w:t>
            </w:r>
          </w:p>
        </w:tc>
        <w:tc>
          <w:tcPr>
            <w:vAlign w:val="center"/>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540</w:t>
            </w:r>
          </w:p>
        </w:tc>
        <w:tc>
          <w:tcPr>
            <w:vAlign w:val="center"/>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800</w:t>
            </w:r>
          </w:p>
        </w:tc>
        <w:tc>
          <w:tcPr>
            <w:vAlign w:val="center"/>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-540</w:t>
            </w:r>
          </w:p>
        </w:tc>
      </w:tr>
    </w:tbl>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муниципальных общеобразовательных учреждениях наблюдается дефицит мест в связи с многочисленностью населения поселения, за которыми закреплены общеобразовательные учреждения, что не позволяет обеспечить режим работы указанных учреждений в одну смену.</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учетом роста численности населения школьного возраста при существующей проектной мощности дефицит мест в общеобразовательных учреждениях сельского поселения составит 27 мест, количество детей обучающихся во 2 смену составляет 195 человека. Таким образом, в сельском поселении стоит проблема строительства новых общеобразовательных учреждений.</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Дошкольное образование Тавровского сельского поселения представлено 2 учреждениями, из которых 2 муниципальных дошкольных образовательных учреждений, 1 – частных. </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Охват детей дошкольным образованием (в возрасте от 2 до 7 лет) в 2017 году охват детей дошкольным образованием (в возрасте от 2 до 7 лет) возрос до 100 и составляет 533 детей, из них: 514 детей зачислены в муниципальные дошкольные образовательные учреждения и 19 детей в частные дошкольные организации.</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Данный показатель выполнен за счет реализации системы мероприятий, оптимизации численности детей в группах полного дня пребывания, а также развития вариативных форм дошкольного образования.</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 остается задача обеспечения местами в дошкольных образовательных учреждениях шаговой доступности в с. Таврово.</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Обеспеченность сельского поселения муниципальными дошкольными образовательными учреждениями представлена в таблице: </w:t>
      </w:r>
    </w:p>
    <w:tbl>
      <w:tblPr>
        <w:tblStyle w:val="Table3"/>
        <w:tblW w:w="1002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3"/>
        <w:gridCol w:w="3730"/>
        <w:gridCol w:w="1402"/>
        <w:gridCol w:w="1542"/>
        <w:gridCol w:w="1592"/>
        <w:gridCol w:w="1177"/>
        <w:tblGridChange w:id="0">
          <w:tblGrid>
            <w:gridCol w:w="583"/>
            <w:gridCol w:w="3730"/>
            <w:gridCol w:w="1402"/>
            <w:gridCol w:w="1542"/>
            <w:gridCol w:w="1592"/>
            <w:gridCol w:w="1177"/>
          </w:tblGrid>
        </w:tblGridChange>
      </w:tblGrid>
      <w:tr>
        <w:tc>
          <w:tcPr>
            <w:shd w:fill="f2f2f2" w:val="clear"/>
            <w:vAlign w:val="center"/>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w:t>
            </w:r>
            <w:r w:rsidDel="00000000" w:rsidR="00000000" w:rsidRPr="00000000">
              <w:rPr>
                <w:rtl w:val="0"/>
              </w:rPr>
            </w:r>
          </w:p>
        </w:tc>
        <w:tc>
          <w:tcPr>
            <w:shd w:fill="f2f2f2" w:val="clear"/>
            <w:vAlign w:val="center"/>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Объекты</w:t>
            </w:r>
            <w:r w:rsidDel="00000000" w:rsidR="00000000" w:rsidRPr="00000000">
              <w:rPr>
                <w:rtl w:val="0"/>
              </w:rPr>
            </w:r>
          </w:p>
        </w:tc>
        <w:tc>
          <w:tcPr>
            <w:shd w:fill="f2f2f2" w:val="clear"/>
            <w:vAlign w:val="center"/>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 w:right="-2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Проектная мощность (мест)</w:t>
            </w:r>
            <w:r w:rsidDel="00000000" w:rsidR="00000000" w:rsidRPr="00000000">
              <w:rPr>
                <w:rtl w:val="0"/>
              </w:rPr>
            </w:r>
          </w:p>
        </w:tc>
        <w:tc>
          <w:tcPr>
            <w:shd w:fill="f2f2f2" w:val="clear"/>
            <w:vAlign w:val="center"/>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63" w:right="-2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Норматив по СанПин (мест)</w:t>
            </w:r>
            <w:r w:rsidDel="00000000" w:rsidR="00000000" w:rsidRPr="00000000">
              <w:rPr>
                <w:rtl w:val="0"/>
              </w:rPr>
            </w:r>
          </w:p>
        </w:tc>
        <w:tc>
          <w:tcPr>
            <w:shd w:fill="f2f2f2" w:val="clear"/>
            <w:vAlign w:val="center"/>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63" w:right="-2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Фактическая численность (человек)</w:t>
            </w:r>
            <w:r w:rsidDel="00000000" w:rsidR="00000000" w:rsidRPr="00000000">
              <w:rPr>
                <w:rtl w:val="0"/>
              </w:rPr>
            </w:r>
          </w:p>
        </w:tc>
        <w:tc>
          <w:tcPr>
            <w:shd w:fill="f2f2f2" w:val="clear"/>
            <w:vAlign w:val="center"/>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63" w:right="-2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Дефицит мест* </w:t>
              <w:br w:type="textWrapping"/>
              <w:t xml:space="preserve">(с 2 лет и старше)</w:t>
            </w:r>
            <w:r w:rsidDel="00000000" w:rsidR="00000000" w:rsidRPr="00000000">
              <w:rPr>
                <w:rtl w:val="0"/>
              </w:rPr>
            </w:r>
          </w:p>
        </w:tc>
      </w:tr>
      <w:tr>
        <w:tc>
          <w:tcPr>
            <w:vAlign w:val="center"/>
          </w:tcPr>
          <w:p w:rsidR="00000000" w:rsidDel="00000000" w:rsidP="00000000" w:rsidRDefault="00000000" w:rsidRPr="00000000" w14:paraId="000001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1"/>
              <w:jc w:val="center"/>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Align w:val="center"/>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Муниципальное дошкольное образовательное учреждение  «Детский сад общеразвивающего вида №10 с. Таврово Белгородского района Белгородской области»</w:t>
              </w:r>
            </w:hyperlink>
            <w:r w:rsidDel="00000000" w:rsidR="00000000" w:rsidRPr="00000000">
              <w:rPr>
                <w:rtl w:val="0"/>
              </w:rPr>
            </w:r>
          </w:p>
        </w:tc>
        <w:tc>
          <w:tcPr>
            <w:vAlign w:val="center"/>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140</w:t>
            </w:r>
          </w:p>
        </w:tc>
        <w:tc>
          <w:tcPr>
            <w:vAlign w:val="center"/>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179</w:t>
            </w:r>
          </w:p>
        </w:tc>
        <w:tc>
          <w:tcPr>
            <w:vAlign w:val="center"/>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193</w:t>
            </w:r>
          </w:p>
        </w:tc>
        <w:tc>
          <w:tcPr>
            <w:vAlign w:val="center"/>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r>
      <w:tr>
        <w:tc>
          <w:tcPr>
            <w:vAlign w:val="center"/>
          </w:tcPr>
          <w:p w:rsidR="00000000" w:rsidDel="00000000" w:rsidP="00000000" w:rsidRDefault="00000000" w:rsidRPr="00000000" w14:paraId="000001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1"/>
              <w:jc w:val="center"/>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tl w:val="0"/>
              </w:rPr>
            </w:r>
          </w:p>
        </w:tc>
        <w:tc>
          <w:tcPr>
            <w:vAlign w:val="center"/>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Муниципальное дошкольное образовательное учреждение «Детский сад №23 с. Таврово Белгородского района Белгородской области»</w:t>
              </w:r>
            </w:hyperlink>
            <w:r w:rsidDel="00000000" w:rsidR="00000000" w:rsidRPr="00000000">
              <w:rPr>
                <w:rtl w:val="0"/>
              </w:rPr>
            </w:r>
          </w:p>
        </w:tc>
        <w:tc>
          <w:tcPr>
            <w:vAlign w:val="center"/>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w:t>
            </w:r>
          </w:p>
        </w:tc>
        <w:tc>
          <w:tcPr>
            <w:vAlign w:val="center"/>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w:t>
            </w:r>
          </w:p>
        </w:tc>
        <w:tc>
          <w:tcPr>
            <w:vAlign w:val="center"/>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w:t>
            </w:r>
          </w:p>
        </w:tc>
        <w:tc>
          <w:tcPr>
            <w:vAlign w:val="center"/>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bl>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*Дефицит мест указывается исходя из количества детей, зарегистрированных в ЕИР для поступления в детский сад, желающих поступить в детский сад в текущем году.</w:t>
      </w: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Обеспеченность поселения дошкольными группами муниципальных образовательными учреждениями представлена в таблице:</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4"/>
        <w:tblW w:w="100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2"/>
        <w:gridCol w:w="3424"/>
        <w:gridCol w:w="1407"/>
        <w:gridCol w:w="1403"/>
        <w:gridCol w:w="1475"/>
        <w:gridCol w:w="1715"/>
        <w:tblGridChange w:id="0">
          <w:tblGrid>
            <w:gridCol w:w="602"/>
            <w:gridCol w:w="3424"/>
            <w:gridCol w:w="1407"/>
            <w:gridCol w:w="1403"/>
            <w:gridCol w:w="1475"/>
            <w:gridCol w:w="1715"/>
          </w:tblGrid>
        </w:tblGridChange>
      </w:tblGrid>
      <w:tr>
        <w:tc>
          <w:tcPr>
            <w:shd w:fill="f2f2f2" w:val="clear"/>
            <w:vAlign w:val="center"/>
          </w:tcPr>
          <w:p w:rsidR="00000000" w:rsidDel="00000000" w:rsidP="00000000" w:rsidRDefault="00000000" w:rsidRPr="00000000" w14:paraId="00000113">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w:t>
            </w:r>
            <w:r w:rsidDel="00000000" w:rsidR="00000000" w:rsidRPr="00000000">
              <w:rPr>
                <w:rtl w:val="0"/>
              </w:rPr>
            </w:r>
          </w:p>
        </w:tc>
        <w:tc>
          <w:tcPr>
            <w:shd w:fill="f2f2f2" w:val="clear"/>
            <w:vAlign w:val="center"/>
          </w:tcPr>
          <w:p w:rsidR="00000000" w:rsidDel="00000000" w:rsidP="00000000" w:rsidRDefault="00000000" w:rsidRPr="00000000" w14:paraId="00000114">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Объекты</w:t>
            </w:r>
            <w:r w:rsidDel="00000000" w:rsidR="00000000" w:rsidRPr="00000000">
              <w:rPr>
                <w:rtl w:val="0"/>
              </w:rPr>
            </w:r>
          </w:p>
        </w:tc>
        <w:tc>
          <w:tcPr>
            <w:shd w:fill="f2f2f2" w:val="clear"/>
            <w:vAlign w:val="center"/>
          </w:tcPr>
          <w:p w:rsidR="00000000" w:rsidDel="00000000" w:rsidP="00000000" w:rsidRDefault="00000000" w:rsidRPr="00000000" w14:paraId="00000115">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158" w:right="-107"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Проектная мощность (мест)</w:t>
            </w:r>
            <w:r w:rsidDel="00000000" w:rsidR="00000000" w:rsidRPr="00000000">
              <w:rPr>
                <w:rtl w:val="0"/>
              </w:rPr>
            </w:r>
          </w:p>
        </w:tc>
        <w:tc>
          <w:tcPr>
            <w:shd w:fill="f2f2f2" w:val="clear"/>
            <w:vAlign w:val="center"/>
          </w:tcPr>
          <w:p w:rsidR="00000000" w:rsidDel="00000000" w:rsidP="00000000" w:rsidRDefault="00000000" w:rsidRPr="00000000" w14:paraId="00000116">
            <w:pPr>
              <w:keepNext w:val="1"/>
              <w:keepLines w:val="1"/>
              <w:widowControl w:val="1"/>
              <w:pBdr>
                <w:top w:space="0" w:sz="0" w:val="nil"/>
                <w:left w:space="0" w:sz="0" w:val="nil"/>
                <w:bottom w:space="0" w:sz="0" w:val="nil"/>
                <w:right w:space="0" w:sz="0" w:val="nil"/>
                <w:between w:space="0" w:sz="0" w:val="nil"/>
              </w:pBdr>
              <w:shd w:fill="auto" w:val="clear"/>
              <w:spacing w:after="100" w:before="100" w:line="240" w:lineRule="auto"/>
              <w:ind w:left="-158" w:right="-107"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Норматив по СанПин (мест)</w:t>
            </w:r>
            <w:r w:rsidDel="00000000" w:rsidR="00000000" w:rsidRPr="00000000">
              <w:rPr>
                <w:rtl w:val="0"/>
              </w:rPr>
            </w:r>
          </w:p>
        </w:tc>
        <w:tc>
          <w:tcPr>
            <w:shd w:fill="f2f2f2" w:val="clear"/>
            <w:vAlign w:val="center"/>
          </w:tcPr>
          <w:p w:rsidR="00000000" w:rsidDel="00000000" w:rsidP="00000000" w:rsidRDefault="00000000" w:rsidRPr="00000000" w14:paraId="00000117">
            <w:pPr>
              <w:keepNext w:val="1"/>
              <w:keepLines w:val="1"/>
              <w:widowControl w:val="1"/>
              <w:pBdr>
                <w:top w:space="0" w:sz="0" w:val="nil"/>
                <w:left w:space="0" w:sz="0" w:val="nil"/>
                <w:bottom w:space="0" w:sz="0" w:val="nil"/>
                <w:right w:space="0" w:sz="0" w:val="nil"/>
                <w:between w:space="0" w:sz="0" w:val="nil"/>
              </w:pBdr>
              <w:shd w:fill="auto" w:val="clear"/>
              <w:spacing w:after="100" w:before="100" w:line="240" w:lineRule="auto"/>
              <w:ind w:left="-158" w:right="-107"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Фактическая численность (человек)</w:t>
            </w:r>
            <w:r w:rsidDel="00000000" w:rsidR="00000000" w:rsidRPr="00000000">
              <w:rPr>
                <w:rtl w:val="0"/>
              </w:rPr>
            </w:r>
          </w:p>
        </w:tc>
        <w:tc>
          <w:tcPr>
            <w:shd w:fill="f2f2f2" w:val="clear"/>
            <w:vAlign w:val="center"/>
          </w:tcPr>
          <w:p w:rsidR="00000000" w:rsidDel="00000000" w:rsidP="00000000" w:rsidRDefault="00000000" w:rsidRPr="00000000" w14:paraId="00000118">
            <w:pPr>
              <w:keepNext w:val="1"/>
              <w:keepLines w:val="1"/>
              <w:widowControl w:val="1"/>
              <w:pBdr>
                <w:top w:space="0" w:sz="0" w:val="nil"/>
                <w:left w:space="0" w:sz="0" w:val="nil"/>
                <w:bottom w:space="0" w:sz="0" w:val="nil"/>
                <w:right w:space="0" w:sz="0" w:val="nil"/>
                <w:between w:space="0" w:sz="0" w:val="nil"/>
              </w:pBdr>
              <w:shd w:fill="auto" w:val="clear"/>
              <w:spacing w:after="100" w:before="100" w:line="240" w:lineRule="auto"/>
              <w:ind w:left="-158" w:right="-107"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Дефицит мест* (от 0 до 3 лет и старше)</w:t>
            </w:r>
            <w:r w:rsidDel="00000000" w:rsidR="00000000" w:rsidRPr="00000000">
              <w:rPr>
                <w:rtl w:val="0"/>
              </w:rPr>
            </w:r>
          </w:p>
        </w:tc>
      </w:tr>
      <w:tr>
        <w:tc>
          <w:tcPr>
            <w:vAlign w:val="center"/>
          </w:tcPr>
          <w:p w:rsidR="00000000" w:rsidDel="00000000" w:rsidP="00000000" w:rsidRDefault="00000000" w:rsidRPr="00000000" w14:paraId="00000119">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1A">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134" w:right="-108"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Муниципальное общеобразовательное учреждение «Тавровская средняя общеобразовательная школа имени А.Г. Ачкасова Белгородского района Белгородской области»</w:t>
            </w:r>
          </w:p>
        </w:tc>
        <w:tc>
          <w:tcPr>
            <w:vAlign w:val="center"/>
          </w:tcPr>
          <w:p w:rsidR="00000000" w:rsidDel="00000000" w:rsidP="00000000" w:rsidRDefault="00000000" w:rsidRPr="00000000" w14:paraId="0000011B">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w:t>
            </w:r>
          </w:p>
        </w:tc>
        <w:tc>
          <w:tcPr>
            <w:vAlign w:val="center"/>
          </w:tcPr>
          <w:p w:rsidR="00000000" w:rsidDel="00000000" w:rsidP="00000000" w:rsidRDefault="00000000" w:rsidRPr="00000000" w14:paraId="0000011C">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109</w:t>
            </w:r>
          </w:p>
        </w:tc>
        <w:tc>
          <w:tcPr>
            <w:vAlign w:val="center"/>
          </w:tcPr>
          <w:p w:rsidR="00000000" w:rsidDel="00000000" w:rsidP="00000000" w:rsidRDefault="00000000" w:rsidRPr="00000000" w14:paraId="0000011D">
            <w:pPr>
              <w:keepNext w:val="1"/>
              <w:keepLines w:val="1"/>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w:t>
            </w:r>
          </w:p>
        </w:tc>
        <w:tc>
          <w:tcPr>
            <w:vAlign w:val="center"/>
          </w:tcPr>
          <w:p w:rsidR="00000000" w:rsidDel="00000000" w:rsidP="00000000" w:rsidRDefault="00000000" w:rsidRPr="00000000" w14:paraId="0000011E">
            <w:pPr>
              <w:keepNext w:val="1"/>
              <w:keepLines w:val="1"/>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r>
    </w:tbl>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*Дефицит мест указывается исходя из количества детей, зарегистрированных в ЕИР для поступления в детский сад, желающих поступить в детский сад в текущем году.</w:t>
      </w: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Ежегодно растет количество обучающихся в возрасте 5-18 лет, занимающихся в детских объединениях различной направленности:</w:t>
      </w:r>
    </w:p>
    <w:p w:rsidR="00000000" w:rsidDel="00000000" w:rsidP="00000000" w:rsidRDefault="00000000" w:rsidRPr="00000000" w14:paraId="0000012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техническая;</w:t>
      </w:r>
    </w:p>
    <w:p w:rsidR="00000000" w:rsidDel="00000000" w:rsidP="00000000" w:rsidRDefault="00000000" w:rsidRPr="00000000" w14:paraId="0000012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естественнонаучная;</w:t>
      </w:r>
    </w:p>
    <w:p w:rsidR="00000000" w:rsidDel="00000000" w:rsidP="00000000" w:rsidRDefault="00000000" w:rsidRPr="00000000" w14:paraId="0000012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физкультурно-спортивная;</w:t>
      </w:r>
    </w:p>
    <w:p w:rsidR="00000000" w:rsidDel="00000000" w:rsidP="00000000" w:rsidRDefault="00000000" w:rsidRPr="00000000" w14:paraId="0000012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художественная;</w:t>
      </w:r>
    </w:p>
    <w:p w:rsidR="00000000" w:rsidDel="00000000" w:rsidP="00000000" w:rsidRDefault="00000000" w:rsidRPr="00000000" w14:paraId="0000012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туристско-краеведческая;</w:t>
      </w:r>
    </w:p>
    <w:p w:rsidR="00000000" w:rsidDel="00000000" w:rsidP="00000000" w:rsidRDefault="00000000" w:rsidRPr="00000000" w14:paraId="0000012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социально-педагогическая.</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Культура и спорт</w:t>
      </w: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Услуги в сфере культуры на территории Тавровского сельского поселения предоставляют муниципальные бюджетные учреждения культуры и дополнительного образования:</w:t>
      </w:r>
    </w:p>
    <w:p w:rsidR="00000000" w:rsidDel="00000000" w:rsidP="00000000" w:rsidRDefault="00000000" w:rsidRPr="00000000" w14:paraId="0000012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287" w:right="0" w:hanging="360"/>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библиотечное обслуживание населения осуществляет филиал №27 «Тавровская поселенческая библиотека»;</w:t>
      </w:r>
    </w:p>
    <w:p w:rsidR="00000000" w:rsidDel="00000000" w:rsidP="00000000" w:rsidRDefault="00000000" w:rsidRPr="00000000" w14:paraId="0000012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1287" w:right="0" w:hanging="360"/>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услуги по организации досуга населения предоставляют МБУК «ЦКР с.Таврово»;</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Уровень фактической обеспеченности учреждениями культуры в сельском поселении составляет:</w:t>
      </w:r>
    </w:p>
    <w:tbl>
      <w:tblPr>
        <w:tblStyle w:val="Table5"/>
        <w:tblW w:w="10026.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2017"/>
        <w:gridCol w:w="1909"/>
        <w:gridCol w:w="1875"/>
        <w:gridCol w:w="1456"/>
        <w:gridCol w:w="1458"/>
        <w:gridCol w:w="1311"/>
        <w:tblGridChange w:id="0">
          <w:tblGrid>
            <w:gridCol w:w="2017"/>
            <w:gridCol w:w="1909"/>
            <w:gridCol w:w="1875"/>
            <w:gridCol w:w="1456"/>
            <w:gridCol w:w="1458"/>
            <w:gridCol w:w="1311"/>
          </w:tblGrid>
        </w:tblGridChange>
      </w:tblGrid>
      <w:tr>
        <w:tc>
          <w:tcPr>
            <w:tcBorders>
              <w:top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82"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Наименование</w:t>
            </w:r>
            <w:r w:rsidDel="00000000" w:rsidR="00000000" w:rsidRPr="00000000">
              <w:rPr>
                <w:rtl w:val="0"/>
              </w:rPr>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82"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Адрес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82"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Здание находится в собственности</w:t>
            </w:r>
            <w:r w:rsidDel="00000000" w:rsidR="00000000" w:rsidRPr="00000000">
              <w:rPr>
                <w:rtl w:val="0"/>
              </w:rPr>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82"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ФИО </w:t>
            </w: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82"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руководителя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82" w:firstLine="0"/>
              <w:contextualSpacing w:val="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Штатная численность сотрудников, осн./технич.</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82"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(чел.)</w:t>
            </w:r>
            <w:r w:rsidDel="00000000" w:rsidR="00000000" w:rsidRPr="00000000">
              <w:rPr>
                <w:rtl w:val="0"/>
              </w:rPr>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82"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Проектная емкость</w:t>
            </w:r>
            <w:r w:rsidDel="00000000" w:rsidR="00000000" w:rsidRPr="00000000">
              <w:rPr>
                <w:rtl w:val="0"/>
              </w:rPr>
            </w:r>
          </w:p>
        </w:tc>
      </w:tr>
      <w:tr>
        <w:tc>
          <w:tcPr>
            <w:tcBorders>
              <w:bottom w:color="000000" w:space="0" w:sz="4" w:val="single"/>
              <w:right w:color="000000" w:space="0" w:sz="4" w:val="single"/>
            </w:tcBorders>
            <w:vAlign w:val="center"/>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82"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МБУК «ЦКР</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82"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Таврово»</w:t>
            </w:r>
          </w:p>
        </w:tc>
        <w:tc>
          <w:tcPr>
            <w:tcBorders>
              <w:bottom w:color="000000" w:space="0" w:sz="4" w:val="single"/>
            </w:tcBorders>
            <w:vAlign w:val="center"/>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82"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Таврово,</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82"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ул. Комсомольская, 3</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8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Администрация Тавровского сельского поселения</w:t>
            </w:r>
          </w:p>
        </w:tc>
        <w:tc>
          <w:tcPr>
            <w:tcBorders>
              <w:bottom w:color="000000" w:space="0" w:sz="4" w:val="single"/>
            </w:tcBorders>
            <w:vAlign w:val="center"/>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82"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Коленкина Татьяна Сергеевна</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82"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16/1</w:t>
            </w:r>
          </w:p>
        </w:tc>
        <w:tc>
          <w:tcPr>
            <w:tcBorders>
              <w:bottom w:color="000000" w:space="0" w:sz="4" w:val="single"/>
            </w:tcBorders>
            <w:vAlign w:val="center"/>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82"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w:t>
            </w:r>
          </w:p>
        </w:tc>
      </w:tr>
      <w:t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82"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Филиал № 27 «Тавровская</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82"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поселенческая библиотека»</w:t>
            </w:r>
          </w:p>
        </w:tc>
        <w:tc>
          <w:tcPr>
            <w:tcBorders>
              <w:top w:color="000000" w:space="0" w:sz="4" w:val="single"/>
            </w:tcBorders>
            <w:vAlign w:val="center"/>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82"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 Таврово,</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82"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ул. Заводская, 7а</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82"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Администрация Тавровского сельского поселения</w:t>
            </w:r>
          </w:p>
        </w:tc>
        <w:tc>
          <w:tcPr>
            <w:tcBorders>
              <w:top w:color="000000" w:space="0" w:sz="4" w:val="single"/>
            </w:tcBorders>
            <w:vAlign w:val="center"/>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82"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Титова Нелли Александровна</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82"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vAlign w:val="center"/>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82"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 чит. мест</w:t>
            </w:r>
          </w:p>
        </w:tc>
      </w:tr>
    </w:tbl>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 августа 2017 года № Р-965, в целях 100% обеспечения населения сельских поселений муниципального района «Белгородский район» Белгородской области учреждениями культуры клубного типа необходимо строительство дома культуры в с. Таврово.</w:t>
      </w: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Тавровского сельского поселения функционирует 15 спортивных объектов:</w:t>
      </w:r>
    </w:p>
    <w:tbl>
      <w:tblPr>
        <w:tblStyle w:val="Table6"/>
        <w:tblW w:w="9840.000000000002" w:type="dxa"/>
        <w:jc w:val="left"/>
        <w:tblInd w:w="0.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000"/>
      </w:tblPr>
      <w:tblGrid>
        <w:gridCol w:w="4896"/>
        <w:gridCol w:w="1236"/>
        <w:gridCol w:w="1236"/>
        <w:gridCol w:w="1236"/>
        <w:gridCol w:w="1236"/>
        <w:tblGridChange w:id="0">
          <w:tblGrid>
            <w:gridCol w:w="4896"/>
            <w:gridCol w:w="1236"/>
            <w:gridCol w:w="1236"/>
            <w:gridCol w:w="1236"/>
            <w:gridCol w:w="1236"/>
          </w:tblGrid>
        </w:tblGridChange>
      </w:tblGrid>
      <w:tr>
        <w:trPr>
          <w:trHeight w:val="700" w:hRule="atLeast"/>
        </w:trPr>
        <w:tc>
          <w:tcPr>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Показатели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2018</w:t>
            </w: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shd w:fill="ffffff" w:val="clear"/>
            <w:tcMar>
              <w:top w:w="15.0" w:type="dxa"/>
              <w:left w:w="200.0" w:type="dxa"/>
              <w:bottom w:w="15.0" w:type="dxa"/>
              <w:right w:w="15.0" w:type="dxa"/>
            </w:tcMar>
            <w:vAlign w:val="center"/>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Число спортивных сооружений, всего</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r>
      <w:tr>
        <w:trPr>
          <w:trHeight w:val="340" w:hRule="atLeast"/>
        </w:trPr>
        <w:tc>
          <w:tcPr>
            <w:tcBorders>
              <w:top w:color="000000" w:space="0" w:sz="8" w:val="single"/>
              <w:left w:color="000000" w:space="0" w:sz="8" w:val="single"/>
              <w:bottom w:color="000000" w:space="0" w:sz="8" w:val="single"/>
              <w:right w:color="000000" w:space="0" w:sz="8" w:val="single"/>
            </w:tcBorders>
            <w:shd w:fill="ffffff" w:val="clear"/>
            <w:tcMar>
              <w:top w:w="15.0" w:type="dxa"/>
              <w:left w:w="200.0" w:type="dxa"/>
              <w:bottom w:w="15.0" w:type="dxa"/>
              <w:right w:w="15.0" w:type="dxa"/>
            </w:tcMar>
            <w:vAlign w:val="center"/>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плоскостные спортивные сооружения</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r>
      <w:tr>
        <w:trPr>
          <w:trHeight w:val="340" w:hRule="atLeast"/>
        </w:trPr>
        <w:tc>
          <w:tcPr>
            <w:tcBorders>
              <w:top w:color="000000" w:space="0" w:sz="8" w:val="single"/>
              <w:left w:color="000000" w:space="0" w:sz="8" w:val="single"/>
              <w:bottom w:color="000000" w:space="0" w:sz="8" w:val="single"/>
              <w:right w:color="000000" w:space="0" w:sz="8" w:val="single"/>
            </w:tcBorders>
            <w:shd w:fill="ffffff" w:val="clear"/>
            <w:tcMar>
              <w:top w:w="15.0" w:type="dxa"/>
              <w:left w:w="200.0" w:type="dxa"/>
              <w:bottom w:w="15.0" w:type="dxa"/>
              <w:right w:w="15.0" w:type="dxa"/>
            </w:tcMar>
            <w:vAlign w:val="center"/>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спортивные залы</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bl>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Здравоохранение</w:t>
      </w: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Систему здравоохранения в поселении образуют: Тавровская амбулатория, которая находится в центральной части с. Таврово и 3 частные аптеки. Амбулатория находится по адресу ул. Комсомольская 26-б, в цокольном этаже пятиэтажного жилого дома, обеспеченного всеми инженерными сетями, в т.ч. централизованным отоплением и водоотведением. Медицинскую помощь население получает в Тавровской врачебной амбулатории, которая входит в состав ОГБУЗ «Белгородская ЦРБ».</w:t>
      </w:r>
      <w:r w:rsidDel="00000000" w:rsidR="00000000" w:rsidRPr="00000000">
        <w:rPr>
          <w:rFonts w:ascii="Verdana" w:cs="Verdana" w:eastAsia="Verdana" w:hAnsi="Verdana"/>
          <w:b w:val="0"/>
          <w:i w:val="0"/>
          <w:smallCaps w:val="0"/>
          <w:strike w:val="0"/>
          <w:color w:val="000000"/>
          <w:sz w:val="20"/>
          <w:szCs w:val="20"/>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Сейчас в Тавровской амбулатории работают: четыре терапевта, два педиатра, гинеколог, два стоматолога. Есть физиотерапевтический кабинет, лаборатория, дневной стационар - специальное отделение, где проводится дополнительное лечение, назначенное пациентам. Ежедневно амбулатория принимает от 250 до 270 человек в день.</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селе Соломино объектов здравоохранения не имеется. </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 настоящее время на территории Тавровского сельского поселения работает 5 аптек,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площадь торгового зала которых составляет</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116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2017 году в Тавровском сельском поселении запланировано строительство офисов семейного врача ОГБУЗ «Белгородское ЦРБ» в мкр. Таврово - 9, 10</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Предприятия торговли</w:t>
      </w: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 настоящее время на территории Тавровского сельского поселения работает 78 торговых точек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общая площадь торгового зала которых составляет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10536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Также на территории поселения находится 10 объектов общественного питания -  4 столовые учебных заведений, организаций, промышленных предприятий на 256 пос.мест и 6 ед. - рестораны, кафе на 452 пос.мест</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Число объектов бытового обслуживания населения, оказывающих услуги представлено в таблице </w:t>
      </w:r>
    </w:p>
    <w:tbl>
      <w:tblPr>
        <w:tblStyle w:val="Table7"/>
        <w:tblW w:w="9840.0" w:type="dxa"/>
        <w:jc w:val="left"/>
        <w:tblInd w:w="0.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000"/>
      </w:tblPr>
      <w:tblGrid>
        <w:gridCol w:w="8004"/>
        <w:gridCol w:w="1836"/>
        <w:tblGridChange w:id="0">
          <w:tblGrid>
            <w:gridCol w:w="8004"/>
            <w:gridCol w:w="1836"/>
          </w:tblGrid>
        </w:tblGridChange>
      </w:tblGrid>
      <w:tr>
        <w:trPr>
          <w:trHeight w:val="340" w:hRule="atLeast"/>
        </w:trPr>
        <w:tc>
          <w:tcPr>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162">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Бытовое обслуживание населения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vAlign w:val="center"/>
          </w:tcPr>
          <w:p w:rsidR="00000000" w:rsidDel="00000000" w:rsidP="00000000" w:rsidRDefault="00000000" w:rsidRPr="00000000" w14:paraId="00000163">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Кол-во,</w:t>
            </w:r>
            <w:r w:rsidDel="00000000" w:rsidR="00000000" w:rsidRPr="00000000">
              <w:rPr>
                <w:rtl w:val="0"/>
              </w:rPr>
            </w:r>
          </w:p>
          <w:p w:rsidR="00000000" w:rsidDel="00000000" w:rsidP="00000000" w:rsidRDefault="00000000" w:rsidRPr="00000000" w14:paraId="00000164">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единиц</w:t>
            </w: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shd w:fill="ffffff" w:val="clear"/>
            <w:tcMar>
              <w:top w:w="15.0" w:type="dxa"/>
              <w:left w:w="200.0" w:type="dxa"/>
              <w:bottom w:w="15.0" w:type="dxa"/>
              <w:right w:w="15.0" w:type="dxa"/>
            </w:tcMar>
            <w:vAlign w:val="center"/>
          </w:tcPr>
          <w:p w:rsidR="00000000" w:rsidDel="00000000" w:rsidP="00000000" w:rsidRDefault="00000000" w:rsidRPr="00000000" w14:paraId="00000165">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Число объектов бытового обслуживания населения, оказывающих услуги</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66">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trHeight w:val="340" w:hRule="atLeast"/>
        </w:trPr>
        <w:tc>
          <w:tcPr>
            <w:tcBorders>
              <w:top w:color="000000" w:space="0" w:sz="8" w:val="single"/>
              <w:left w:color="000000" w:space="0" w:sz="8" w:val="single"/>
              <w:bottom w:color="000000" w:space="0" w:sz="8" w:val="single"/>
              <w:right w:color="000000" w:space="0" w:sz="8" w:val="single"/>
            </w:tcBorders>
            <w:shd w:fill="ffffff" w:val="clear"/>
            <w:tcMar>
              <w:top w:w="15.0" w:type="dxa"/>
              <w:left w:w="200.0" w:type="dxa"/>
              <w:bottom w:w="15.0" w:type="dxa"/>
              <w:right w:w="15.0" w:type="dxa"/>
            </w:tcMar>
            <w:vAlign w:val="center"/>
          </w:tcPr>
          <w:p w:rsidR="00000000" w:rsidDel="00000000" w:rsidP="00000000" w:rsidRDefault="00000000" w:rsidRPr="00000000" w14:paraId="00000167">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Техническое обслуживание и ремонт транспортных средств, машин и оборудования</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68">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340" w:hRule="atLeast"/>
        </w:trPr>
        <w:tc>
          <w:tcPr>
            <w:tcBorders>
              <w:top w:color="000000" w:space="0" w:sz="8" w:val="single"/>
              <w:left w:color="000000" w:space="0" w:sz="8" w:val="single"/>
              <w:bottom w:color="000000" w:space="0" w:sz="8" w:val="single"/>
              <w:right w:color="000000" w:space="0" w:sz="8" w:val="single"/>
            </w:tcBorders>
            <w:shd w:fill="ffffff" w:val="clear"/>
            <w:tcMar>
              <w:top w:w="15.0" w:type="dxa"/>
              <w:left w:w="200.0" w:type="dxa"/>
              <w:bottom w:w="15.0" w:type="dxa"/>
              <w:right w:w="15.0" w:type="dxa"/>
            </w:tcMar>
            <w:vAlign w:val="center"/>
          </w:tcPr>
          <w:p w:rsidR="00000000" w:rsidDel="00000000" w:rsidP="00000000" w:rsidRDefault="00000000" w:rsidRPr="00000000" w14:paraId="00000169">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Услуги бань и душевых</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6A">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r>
        <w:trPr>
          <w:trHeight w:val="340" w:hRule="atLeast"/>
        </w:trPr>
        <w:tc>
          <w:tcPr>
            <w:tcBorders>
              <w:top w:color="000000" w:space="0" w:sz="8" w:val="single"/>
              <w:left w:color="000000" w:space="0" w:sz="8" w:val="single"/>
              <w:bottom w:color="000000" w:space="0" w:sz="8" w:val="single"/>
              <w:right w:color="000000" w:space="0" w:sz="8" w:val="single"/>
            </w:tcBorders>
            <w:shd w:fill="ffffff" w:val="clear"/>
            <w:tcMar>
              <w:top w:w="15.0" w:type="dxa"/>
              <w:left w:w="200.0" w:type="dxa"/>
              <w:bottom w:w="15.0" w:type="dxa"/>
              <w:right w:w="15.0" w:type="dxa"/>
            </w:tcMar>
            <w:vAlign w:val="center"/>
          </w:tcPr>
          <w:p w:rsidR="00000000" w:rsidDel="00000000" w:rsidP="00000000" w:rsidRDefault="00000000" w:rsidRPr="00000000" w14:paraId="0000016B">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Услуги парикмахерских</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6C">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r>
        <w:trPr>
          <w:trHeight w:val="340" w:hRule="atLeast"/>
        </w:trPr>
        <w:tc>
          <w:tcPr>
            <w:tcBorders>
              <w:top w:color="000000" w:space="0" w:sz="8" w:val="single"/>
              <w:left w:color="000000" w:space="0" w:sz="8" w:val="single"/>
              <w:bottom w:color="000000" w:space="0" w:sz="8" w:val="single"/>
              <w:right w:color="000000" w:space="0" w:sz="8" w:val="single"/>
            </w:tcBorders>
            <w:shd w:fill="ffffff" w:val="clear"/>
            <w:tcMar>
              <w:top w:w="15.0" w:type="dxa"/>
              <w:left w:w="200.0" w:type="dxa"/>
              <w:bottom w:w="15.0" w:type="dxa"/>
              <w:right w:w="15.0" w:type="dxa"/>
            </w:tcMar>
            <w:vAlign w:val="center"/>
          </w:tcPr>
          <w:p w:rsidR="00000000" w:rsidDel="00000000" w:rsidP="00000000" w:rsidRDefault="00000000" w:rsidRPr="00000000" w14:paraId="0000016D">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Ремонт, окраска и пошив обуви</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6E">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trHeight w:val="340" w:hRule="atLeast"/>
        </w:trPr>
        <w:tc>
          <w:tcPr>
            <w:tcBorders>
              <w:top w:color="000000" w:space="0" w:sz="8" w:val="single"/>
              <w:left w:color="000000" w:space="0" w:sz="8" w:val="single"/>
              <w:bottom w:color="000000" w:space="0" w:sz="8" w:val="single"/>
              <w:right w:color="000000" w:space="0" w:sz="8" w:val="single"/>
            </w:tcBorders>
            <w:shd w:fill="ffffff" w:val="clear"/>
            <w:tcMar>
              <w:top w:w="15.0" w:type="dxa"/>
              <w:left w:w="200.0" w:type="dxa"/>
              <w:bottom w:w="15.0" w:type="dxa"/>
              <w:right w:w="15.0" w:type="dxa"/>
            </w:tcMar>
            <w:vAlign w:val="center"/>
          </w:tcPr>
          <w:p w:rsidR="00000000" w:rsidDel="00000000" w:rsidP="00000000" w:rsidRDefault="00000000" w:rsidRPr="00000000" w14:paraId="0000016F">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Изготовление и ремонт мебели</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70">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trHeight w:val="340" w:hRule="atLeast"/>
        </w:trPr>
        <w:tc>
          <w:tcPr>
            <w:tcBorders>
              <w:top w:color="000000" w:space="0" w:sz="8" w:val="single"/>
              <w:left w:color="000000" w:space="0" w:sz="8" w:val="single"/>
              <w:bottom w:color="000000" w:space="0" w:sz="8" w:val="single"/>
              <w:right w:color="000000" w:space="0" w:sz="8" w:val="single"/>
            </w:tcBorders>
            <w:shd w:fill="ffffff" w:val="clear"/>
            <w:tcMar>
              <w:top w:w="15.0" w:type="dxa"/>
              <w:left w:w="200.0" w:type="dxa"/>
              <w:bottom w:w="15.0" w:type="dxa"/>
              <w:right w:w="15.0" w:type="dxa"/>
            </w:tcMar>
            <w:vAlign w:val="center"/>
          </w:tcPr>
          <w:p w:rsidR="00000000" w:rsidDel="00000000" w:rsidP="00000000" w:rsidRDefault="00000000" w:rsidRPr="00000000" w14:paraId="00000171">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Услуги фотоателье</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72">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trHeight w:val="340" w:hRule="atLeast"/>
        </w:trPr>
        <w:tc>
          <w:tcPr>
            <w:tcBorders>
              <w:top w:color="000000" w:space="0" w:sz="8" w:val="single"/>
              <w:left w:color="000000" w:space="0" w:sz="8" w:val="single"/>
              <w:bottom w:color="000000" w:space="0" w:sz="8" w:val="single"/>
              <w:right w:color="000000" w:space="0" w:sz="8" w:val="single"/>
            </w:tcBorders>
            <w:shd w:fill="ffffff" w:val="clear"/>
            <w:tcMar>
              <w:top w:w="15.0" w:type="dxa"/>
              <w:left w:w="200.0" w:type="dxa"/>
              <w:bottom w:w="15.0" w:type="dxa"/>
              <w:right w:w="15.0" w:type="dxa"/>
            </w:tcMar>
            <w:vAlign w:val="center"/>
          </w:tcPr>
          <w:p w:rsidR="00000000" w:rsidDel="00000000" w:rsidP="00000000" w:rsidRDefault="00000000" w:rsidRPr="00000000" w14:paraId="00000173">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Ритуальные услуги</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74">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bl>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Жилищное строительство</w:t>
      </w: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площадь жилых помещений в Тавровском сельском поселении по состоянию на 1 января 2018 года составляет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700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тыс. кв.м. </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Застройка населённых пунктов представлена индивидуальной жилой застройкой, малоэтажных многоквартирных жилых зданий – 11 шт, из них 2 - пятиэтажных, 9 – трехэтажных, общая площадь - 12000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Дома в основном каменные и кирпичные. </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5b2l0r" w:id="9"/>
      <w:bookmarkEnd w:id="9"/>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 с. Таврово ведётся индивидуальное жилищное строительство.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Строительство индивидуальных домов осуществляется при помощи фонда ИЖС Белгородской области.</w:t>
      </w:r>
    </w:p>
    <w:p w:rsidR="00000000" w:rsidDel="00000000" w:rsidP="00000000" w:rsidRDefault="00000000" w:rsidRPr="00000000" w14:paraId="00000179">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left"/>
        <w:rPr>
          <w:rFonts w:ascii="Times New Roman" w:cs="Times New Roman" w:eastAsia="Times New Roman" w:hAnsi="Times New Roman"/>
          <w:b w:val="1"/>
          <w:i w:val="1"/>
          <w:smallCaps w:val="0"/>
          <w:strike w:val="0"/>
          <w:color w:val="000000"/>
          <w:sz w:val="28"/>
          <w:szCs w:val="28"/>
          <w:u w:val="none"/>
          <w:shd w:fill="auto" w:val="clear"/>
          <w:vertAlign w:val="baseline"/>
        </w:rPr>
      </w:pPr>
      <w:bookmarkStart w:colFirst="0" w:colLast="0" w:name="_kgcv8k" w:id="10"/>
      <w:bookmarkEnd w:id="10"/>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2.1.3  Производство. </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Тавровского СП действует ряд производственных предприятий. Самым крупным из них является ОАО "Таоспектр" – бывший ремонтно-механический завод. На территории завода действуют малые предприятия-арендаторы по выпуску самой разной продукции: бетонных заборов, пластиковых и деревянных окон, кладочной сетки, керамзитобетонных блоков и блоков с утеплителями, металлических ограждений, дверей и ворот, рубленных домов. На территории завода также оказываются услуги по ремонту легковых автомобилей.  </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ОАО «Таоспектр» в поселении работают и ряд других крупных организаций. Производственной деятельностью занимается ООО «Трасса» строительная компания ООО «Ямал» осуществляет строительство многоэтажных домов и объектов социально-культурного назначения. </w:t>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Очень важно, что в последнее время активно развиваются предприятия малого и среднего бизнеса: кондитерский цех, пекарня, предприятия бытового обслуживания населения. Вдоль дорог Белгород-Никольское и Таврово -Соломино находятся объекты малого бизнеса и придорожного автосервиса.</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4g0dwd" w:id="11"/>
      <w:bookmarkEnd w:id="11"/>
      <w:r w:rsidDel="00000000" w:rsidR="00000000" w:rsidRPr="00000000">
        <w:rPr>
          <w:rtl w:val="0"/>
        </w:rPr>
      </w:r>
    </w:p>
    <w:p w:rsidR="00000000" w:rsidDel="00000000" w:rsidP="00000000" w:rsidRDefault="00000000" w:rsidRPr="00000000" w14:paraId="0000017E">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1jlao46" w:id="12"/>
      <w:bookmarkEnd w:id="12"/>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 Характеристика</w:t>
        <w:tab/>
        <w:t xml:space="preserve"> существующего состояния коммунальной инфраструктуры муниципального образования</w:t>
      </w:r>
    </w:p>
    <w:p w:rsidR="00000000" w:rsidDel="00000000" w:rsidP="00000000" w:rsidRDefault="00000000" w:rsidRPr="00000000" w14:paraId="0000017F">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2.2.1  Теплоснабжение</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Теплоснабжение Тавровского сельского поселения осуществляется одной котельной АО «Белгородская теплосетевая компания». На базе указанного источника теплоты сформирована система распределительных тепловых сетей, обеспечивающая транспорт теплоты по водяным тепловым сетям для целей отопления.</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Распределительные тепловые сети находятся на балансе МУП «Тепловые сети Белгородского района.</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Зоны действия и распределение эксплуатационной ответственности между теплоснабжающими и теплосетевыми организациями Тавровского СП</w:t>
      </w:r>
      <w:r w:rsidDel="00000000" w:rsidR="00000000" w:rsidRPr="00000000">
        <w:rPr>
          <w:rtl w:val="0"/>
        </w:rPr>
      </w:r>
    </w:p>
    <w:tbl>
      <w:tblPr>
        <w:tblStyle w:val="Table8"/>
        <w:tblW w:w="982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0"/>
        <w:gridCol w:w="2386"/>
        <w:gridCol w:w="2404"/>
        <w:gridCol w:w="2716"/>
        <w:gridCol w:w="1854"/>
        <w:tblGridChange w:id="0">
          <w:tblGrid>
            <w:gridCol w:w="460"/>
            <w:gridCol w:w="2386"/>
            <w:gridCol w:w="2404"/>
            <w:gridCol w:w="2716"/>
            <w:gridCol w:w="1854"/>
          </w:tblGrid>
        </w:tblGridChange>
      </w:tblGrid>
      <w:tr>
        <w:trPr>
          <w:trHeight w:val="920" w:hRule="atLeast"/>
        </w:trPr>
        <w:tc>
          <w:tcPr>
            <w:shd w:fill="d9d9d9" w:val="clear"/>
            <w:vAlign w:val="center"/>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shd w:fill="d9d9d9" w:val="clear"/>
            <w:vAlign w:val="center"/>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Источник тепловой энергии/теплосети</w:t>
            </w:r>
          </w:p>
        </w:tc>
        <w:tc>
          <w:tcPr>
            <w:shd w:fill="d9d9d9" w:val="clear"/>
            <w:vAlign w:val="center"/>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Зона действия источника тепловой энергии</w:t>
            </w:r>
          </w:p>
        </w:tc>
        <w:tc>
          <w:tcPr>
            <w:shd w:fill="d9d9d9" w:val="clear"/>
            <w:vAlign w:val="center"/>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Эксплуатационная ответственность</w:t>
            </w:r>
          </w:p>
        </w:tc>
        <w:tc>
          <w:tcPr>
            <w:shd w:fill="d9d9d9" w:val="clear"/>
            <w:vAlign w:val="center"/>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Присоединенная тепловая нагрузка,</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Гкал/час</w:t>
            </w:r>
          </w:p>
        </w:tc>
      </w:tr>
      <w:tr>
        <w:trPr>
          <w:trHeight w:val="920" w:hRule="atLeast"/>
        </w:trPr>
        <w:tc>
          <w:tcPr>
            <w:vAlign w:val="center"/>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3" w:right="148" w:firstLine="1.999999999999993"/>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Котельная с. Таврово/</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у</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часток теплосети от камеры № ТК-1 до ТК-14</w:t>
            </w:r>
          </w:p>
        </w:tc>
        <w:tc>
          <w:tcPr>
            <w:vAlign w:val="center"/>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4" w:right="96"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 Таврово, ул.</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4" w:right="99"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Комсомольская 26, 5, 3,</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4" w:right="10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 28, ул. Заводская 15а,</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93" w:right="10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11а, 13, 11, 11б, 15, 7а, 9,</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4" w:right="98"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ул. Садовая 24, 41, 26,</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4" w:right="97"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 Садовый 4, 6, 2.</w:t>
            </w:r>
          </w:p>
        </w:tc>
        <w:tc>
          <w:tcPr>
            <w:vAlign w:val="center"/>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 w:right="132" w:firstLine="3.000000000000007"/>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АО «Белгородская теплосетевая компания»/МУП «Тепловые сети Белгородского района»</w:t>
            </w:r>
          </w:p>
        </w:tc>
        <w:tc>
          <w:tcPr>
            <w:vAlign w:val="center"/>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4" w:right="172"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2,219</w:t>
            </w:r>
          </w:p>
        </w:tc>
      </w:tr>
    </w:tbl>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Тепловые нагрузки объектов индивидуальной жилой застройки и мелких потребителей учреждений социальной защиты, образования, здравоохранения, культуры обеспечиваются от индивидуальных систем отопления. Подключение существующей индивидуальной застройки к сетям централизованного теплоснабжения не планируется.</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Котельная с. Таврово</w:t>
      </w:r>
      <w:r w:rsidDel="00000000" w:rsidR="00000000" w:rsidRPr="00000000">
        <w:rPr>
          <w:rtl w:val="0"/>
        </w:rPr>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Установленная тепловая мощность котельной составляет 14 Гкал/час. Котельная с. Таврово предназначена для обеспечения тепловой энергией жилых и социальных потребителей, находящихся на территории Тавровского сельского поселения. В котельной установлено: 2 водогрейных котла типа VK-410 тепловой производительностью 0,41 Гкал/час   каждый,   водогрейный   котёл   КВа-2,5   тепловой   производительностью  2,14Гкал/час, паровой котёл ОПИ-3М3-Е-4/14-225 (не эксплуатируется около 10  лет), тепловой производительностью 2,2 Гкал/час.</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Топливо – природный газ. Резервное топливо не предусматривается.</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Регулирование отпуска теплоты – качественное по нагрузке отопления. Температурный график отпуска теплоты с котельной 95/70 ºС. Схема присоединения потребителя к тепловым сетям – зависимая. Схема присоединения системы ГВС к системе теплоснабжения - зависимая.</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Подача теплоносителя потребителям обеспечивается двумя сетевыми насосами типа АЦМС-64-2 (Q=64 м3/час, H=20 м).</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Параметры давления сетевой воды в подающем трубопроводе 4,9 кгс/см</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43ky6rz" w:id="13"/>
      <w:bookmarkEnd w:id="1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данным «Белстат»: число источников теплоснабжения 6ед, из них 2 ед мощностью до 3 Гкал/ч. Общая протяженность тепловой сети (в 2-х трубном исчислении) - 1951м. , из них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нуждающихся в замене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74</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м.</w:t>
      </w:r>
      <w:r w:rsidDel="00000000" w:rsidR="00000000" w:rsidRPr="00000000">
        <w:rPr>
          <w:rtl w:val="0"/>
        </w:rPr>
      </w:r>
    </w:p>
    <w:p w:rsidR="00000000" w:rsidDel="00000000" w:rsidP="00000000" w:rsidRDefault="00000000" w:rsidRPr="00000000" w14:paraId="0000019E">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left"/>
        <w:rPr>
          <w:rFonts w:ascii="Times New Roman" w:cs="Times New Roman" w:eastAsia="Times New Roman" w:hAnsi="Times New Roman"/>
          <w:b w:val="1"/>
          <w:i w:val="1"/>
          <w:smallCaps w:val="0"/>
          <w:strike w:val="0"/>
          <w:color w:val="000000"/>
          <w:sz w:val="28"/>
          <w:szCs w:val="28"/>
          <w:u w:val="none"/>
          <w:shd w:fill="auto" w:val="clear"/>
          <w:vertAlign w:val="baseline"/>
        </w:rPr>
      </w:pPr>
      <w:bookmarkStart w:colFirst="0" w:colLast="0" w:name="_2iq8gzs" w:id="14"/>
      <w:bookmarkEnd w:id="14"/>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2.2.2  Водоснабжение</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Водоснабжение Тавровского сельского поселения осуществляется от двух основных водозаборов. Протяжённость водопроводных сетей по поселению составляет 135, 784 км. </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Системы водоснабжения в поселении объединенные для хозяйственно-питьевых и противопожарных нужд.</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Служба водопроводного хозяйства включает в себя эксплуатацию и обслуживание водоразборных колонок; пожарных гидрантов; артезианских скважин; водонапорных башен; сетей и водоводов.</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 оборудованием являются погружные насосы ЭЦВ. Зоны санитарной охраны водозаборов, в целях санитарно-эпидемиологической надежности, предусмотрены в соответствии с требованиями СНиП 2.04.02-84 и СанПиН 2.1.41110-02.</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Износ основных фондов составляет в среднем для сетей 36,57 %, для оборудования 78%, в связи, с чем необходимо провести реконструкцию систем и сооружений централизованного водоснабжения.</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Наружное пожаротушение предусматривается из подземных пожарных гидрантов, установленных на сетях. Обеззараживание воды перед подачей в сеть не производится.</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водоснабжения Тавровского сельского поселения состоит из  технологической зоны, которая включает в себя водопроводную систему, объединённую для хозяйственно-питьевых и противопожарных нужд на территории муниципального образования.</w:t>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Централизованное</w:t>
        <w:tab/>
        <w:t xml:space="preserve"> водоснабжение</w:t>
        <w:tab/>
        <w:t xml:space="preserve">осуществляется</w:t>
        <w:tab/>
        <w:t xml:space="preserve">организацией ГУП «Белводоканал».</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Централизованная система водоснабжения включает в себя 3 водозабора: Водозабор№5, Водозабор №6, Водозабор № 42, на которых имеются 15 скважин общим дебитом 401,5 м</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w:t>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Водозабор №5 является основным и имеет 3 скважины, дебит которых составляет 75 м</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 Производительность водозабора составляет 75 м</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w:t>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Водозабор №6 является основным и имеет 3 скважины, дебит которых составляет 205,6 м</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 Производительность водозабора составляет 205,6 м</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Водозабор №41 является основным и имеет 3 скважины, дебит которых составляет 120 м</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 Производительность водозабора составляет 120 м</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6834" w:w="11909"/>
          <w:pgMar w:bottom="357" w:top="924" w:left="1701" w:right="1289"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Системы водоснабжения сельского поселения работают по следующей схеме: вода из артезианской скважины с помощью погружного насосного агрегата подаётся в станцию второго подъёма, затем в водонапорную башню и в сеть к потребителям.</w:t>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Водопроводные трубы проложены на глубину 1,5-2,0 м. Общая протяженность водопроводных сетей 135,784 км.</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Нецентрализованная система водоснабжения включает в себя с. Соломино. На территории охваченной нецентрализованной системой водоснабжения население использует воду из открытых источников, а так же индивидуальных скважин и колодцев, расположенных на территории частных домовладений.</w:t>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Структура потребления холодной питьевой воды  в поселении</w:t>
      </w:r>
    </w:p>
    <w:tbl>
      <w:tblPr>
        <w:tblStyle w:val="Table9"/>
        <w:tblW w:w="9931.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2"/>
        <w:gridCol w:w="3686"/>
        <w:gridCol w:w="1551"/>
        <w:gridCol w:w="2084"/>
        <w:gridCol w:w="2038"/>
        <w:tblGridChange w:id="0">
          <w:tblGrid>
            <w:gridCol w:w="572"/>
            <w:gridCol w:w="3686"/>
            <w:gridCol w:w="1551"/>
            <w:gridCol w:w="2084"/>
            <w:gridCol w:w="2038"/>
          </w:tblGrid>
        </w:tblGridChange>
      </w:tblGrid>
      <w:tr>
        <w:trPr>
          <w:trHeight w:val="680" w:hRule="atLeast"/>
        </w:trPr>
        <w:tc>
          <w:tcPr>
            <w:shd w:fill="d9d9d9" w:val="clear"/>
            <w:vAlign w:val="center"/>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shd w:fill="d9d9d9" w:val="clear"/>
            <w:vAlign w:val="center"/>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Наименование показателей</w:t>
            </w:r>
          </w:p>
        </w:tc>
        <w:tc>
          <w:tcPr>
            <w:shd w:fill="d9d9d9" w:val="clear"/>
            <w:vAlign w:val="center"/>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Ед. изм.</w:t>
            </w:r>
          </w:p>
        </w:tc>
        <w:tc>
          <w:tcPr>
            <w:shd w:fill="d9d9d9" w:val="clear"/>
            <w:vAlign w:val="center"/>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Расход воды, </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тыс. м3/год.</w:t>
            </w:r>
          </w:p>
        </w:tc>
        <w:tc>
          <w:tcPr>
            <w:shd w:fill="d9d9d9" w:val="clear"/>
            <w:vAlign w:val="center"/>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Расход воды,</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тыс. 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/сут.</w:t>
            </w:r>
          </w:p>
        </w:tc>
      </w:tr>
      <w:tr>
        <w:trPr>
          <w:trHeight w:val="380" w:hRule="atLeast"/>
        </w:trPr>
        <w:tc>
          <w:tcPr>
            <w:vAlign w:val="center"/>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Население</w:t>
            </w:r>
          </w:p>
        </w:tc>
        <w:tc>
          <w:tcPr>
            <w:vAlign w:val="center"/>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тыс. 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tl w:val="0"/>
              </w:rPr>
            </w:r>
          </w:p>
        </w:tc>
        <w:tc>
          <w:tcPr>
            <w:vAlign w:val="top"/>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569,43</w:t>
            </w:r>
          </w:p>
        </w:tc>
        <w:tc>
          <w:tcPr>
            <w:vAlign w:val="top"/>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1,560</w:t>
            </w:r>
          </w:p>
        </w:tc>
      </w:tr>
      <w:tr>
        <w:trPr>
          <w:trHeight w:val="380" w:hRule="atLeast"/>
        </w:trPr>
        <w:tc>
          <w:tcPr>
            <w:vAlign w:val="center"/>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Бюджетные организации</w:t>
            </w:r>
          </w:p>
        </w:tc>
        <w:tc>
          <w:tcPr>
            <w:vAlign w:val="center"/>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тыс. 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tl w:val="0"/>
              </w:rPr>
            </w:r>
          </w:p>
        </w:tc>
        <w:tc>
          <w:tcPr>
            <w:vAlign w:val="top"/>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12,00</w:t>
            </w:r>
          </w:p>
        </w:tc>
        <w:tc>
          <w:tcPr>
            <w:vAlign w:val="top"/>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0,033</w:t>
            </w:r>
          </w:p>
        </w:tc>
      </w:tr>
      <w:tr>
        <w:trPr>
          <w:trHeight w:val="380" w:hRule="atLeast"/>
        </w:trPr>
        <w:tc>
          <w:tcPr>
            <w:vAlign w:val="center"/>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top"/>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Предприятия</w:t>
            </w:r>
          </w:p>
        </w:tc>
        <w:tc>
          <w:tcPr>
            <w:vAlign w:val="center"/>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тыс. 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tl w:val="0"/>
              </w:rPr>
            </w:r>
          </w:p>
        </w:tc>
        <w:tc>
          <w:tcPr>
            <w:vAlign w:val="top"/>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c>
          <w:tcPr>
            <w:vAlign w:val="top"/>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0,000</w:t>
            </w:r>
          </w:p>
        </w:tc>
      </w:tr>
      <w:tr>
        <w:trPr>
          <w:trHeight w:val="380" w:hRule="atLeast"/>
        </w:trPr>
        <w:tc>
          <w:tcPr>
            <w:gridSpan w:val="2"/>
            <w:vAlign w:val="center"/>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Всего:</w:t>
            </w:r>
          </w:p>
        </w:tc>
        <w:tc>
          <w:tcPr>
            <w:vAlign w:val="center"/>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9"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тыс. 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3</w:t>
            </w:r>
            <w:r w:rsidDel="00000000" w:rsidR="00000000" w:rsidRPr="00000000">
              <w:rPr>
                <w:rtl w:val="0"/>
              </w:rPr>
            </w:r>
          </w:p>
        </w:tc>
        <w:tc>
          <w:tcPr>
            <w:vAlign w:val="center"/>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581,43</w:t>
            </w:r>
          </w:p>
        </w:tc>
      </w:tr>
    </w:tbl>
    <w:p w:rsidR="00000000" w:rsidDel="00000000" w:rsidP="00000000" w:rsidRDefault="00000000" w:rsidRPr="00000000" w14:paraId="000001CE">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left"/>
        <w:rPr>
          <w:rFonts w:ascii="Times New Roman" w:cs="Times New Roman" w:eastAsia="Times New Roman" w:hAnsi="Times New Roman"/>
          <w:b w:val="1"/>
          <w:i w:val="1"/>
          <w:smallCaps w:val="0"/>
          <w:strike w:val="0"/>
          <w:color w:val="000000"/>
          <w:sz w:val="28"/>
          <w:szCs w:val="28"/>
          <w:u w:val="none"/>
          <w:shd w:fill="auto" w:val="clear"/>
          <w:vertAlign w:val="baseline"/>
        </w:rPr>
      </w:pPr>
      <w:bookmarkStart w:colFirst="0" w:colLast="0" w:name="_17dp8vu" w:id="15"/>
      <w:bookmarkEnd w:id="15"/>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2.2.3   Водоотведение</w:t>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Тавровского сельского поселения имеется система централизованного водоотведения. Сточные воды поступают непосредственно на очистные сооружения. Канализационная сеть имеет протяжённость 3,553 км, выполнена из асбестоцемента. Канализационными сетями охвачена территория средней и малоэтажной жилой застройки. Сеть водоотведения является самотечно-напорной и предназначена для транспортирования хозяйственно-бытовых сточных вод. Информация  о существующих канализационных сетях с. Таврово указана в таблице. </w:t>
      </w:r>
    </w:p>
    <w:tbl>
      <w:tblPr>
        <w:tblStyle w:val="Table10"/>
        <w:tblW w:w="9931.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4"/>
        <w:gridCol w:w="1407"/>
        <w:gridCol w:w="3120"/>
        <w:gridCol w:w="1275"/>
        <w:gridCol w:w="1229"/>
        <w:gridCol w:w="1229"/>
        <w:gridCol w:w="1227"/>
        <w:tblGridChange w:id="0">
          <w:tblGrid>
            <w:gridCol w:w="444"/>
            <w:gridCol w:w="1407"/>
            <w:gridCol w:w="3120"/>
            <w:gridCol w:w="1275"/>
            <w:gridCol w:w="1229"/>
            <w:gridCol w:w="1229"/>
            <w:gridCol w:w="1227"/>
          </w:tblGrid>
        </w:tblGridChange>
      </w:tblGrid>
      <w:tr>
        <w:trPr>
          <w:trHeight w:val="340" w:hRule="atLeast"/>
        </w:trPr>
        <w:tc>
          <w:tcPr>
            <w:shd w:fill="f2f2f2" w:val="clear"/>
            <w:vAlign w:val="center"/>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shd w:fill="f2f2f2" w:val="clear"/>
            <w:vAlign w:val="center"/>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Наименование населённого пункта</w:t>
            </w:r>
          </w:p>
        </w:tc>
        <w:tc>
          <w:tcPr>
            <w:shd w:fill="f2f2f2" w:val="clear"/>
            <w:vAlign w:val="center"/>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Наименование улицы</w:t>
            </w:r>
          </w:p>
        </w:tc>
        <w:tc>
          <w:tcPr>
            <w:shd w:fill="f2f2f2" w:val="clear"/>
            <w:vAlign w:val="center"/>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Материал</w:t>
            </w:r>
          </w:p>
        </w:tc>
        <w:tc>
          <w:tcPr>
            <w:shd w:fill="f2f2f2" w:val="clear"/>
            <w:vAlign w:val="center"/>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Диаметр,</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мм</w:t>
            </w:r>
          </w:p>
        </w:tc>
        <w:tc>
          <w:tcPr>
            <w:shd w:fill="f2f2f2" w:val="clear"/>
            <w:vAlign w:val="center"/>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Протяжён-</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ность, м</w:t>
            </w:r>
          </w:p>
        </w:tc>
        <w:tc>
          <w:tcPr>
            <w:shd w:fill="f2f2f2" w:val="clear"/>
            <w:vAlign w:val="center"/>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Физический износ, %</w:t>
            </w:r>
          </w:p>
        </w:tc>
      </w:tr>
      <w:tr>
        <w:trPr>
          <w:trHeight w:val="340" w:hRule="atLeast"/>
        </w:trPr>
        <w:tc>
          <w:tcPr>
            <w:vAlign w:val="center"/>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Таврово</w:t>
            </w:r>
          </w:p>
        </w:tc>
        <w:tc>
          <w:tcPr>
            <w:vAlign w:val="center"/>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ул. Садовая</w:t>
            </w:r>
          </w:p>
        </w:tc>
        <w:tc>
          <w:tcPr>
            <w:vAlign w:val="center"/>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асбоцемент</w:t>
            </w:r>
          </w:p>
        </w:tc>
        <w:tc>
          <w:tcPr>
            <w:vAlign w:val="center"/>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w:t>
            </w:r>
          </w:p>
        </w:tc>
        <w:tc>
          <w:tcPr>
            <w:vAlign w:val="center"/>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434</w:t>
            </w:r>
          </w:p>
        </w:tc>
        <w:tc>
          <w:tcPr>
            <w:vAlign w:val="center"/>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w:t>
            </w:r>
          </w:p>
        </w:tc>
      </w:tr>
      <w:tr>
        <w:trPr>
          <w:trHeight w:val="340" w:hRule="atLeast"/>
        </w:trPr>
        <w:tc>
          <w:tcPr>
            <w:vAlign w:val="center"/>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Таврово</w:t>
            </w:r>
          </w:p>
        </w:tc>
        <w:tc>
          <w:tcPr>
            <w:vAlign w:val="center"/>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школы</w:t>
            </w:r>
          </w:p>
        </w:tc>
        <w:tc>
          <w:tcPr>
            <w:vAlign w:val="center"/>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асбоцемент</w:t>
            </w:r>
          </w:p>
        </w:tc>
        <w:tc>
          <w:tcPr>
            <w:vAlign w:val="center"/>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w:t>
            </w:r>
          </w:p>
        </w:tc>
        <w:tc>
          <w:tcPr>
            <w:vAlign w:val="center"/>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w:t>
            </w:r>
          </w:p>
        </w:tc>
        <w:tc>
          <w:tcPr>
            <w:vAlign w:val="center"/>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w:t>
            </w:r>
          </w:p>
        </w:tc>
      </w:tr>
      <w:tr>
        <w:trPr>
          <w:trHeight w:val="340" w:hRule="atLeast"/>
        </w:trPr>
        <w:tc>
          <w:tcPr>
            <w:vAlign w:val="center"/>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center"/>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Таврово</w:t>
            </w:r>
          </w:p>
        </w:tc>
        <w:tc>
          <w:tcPr>
            <w:vAlign w:val="center"/>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 Садовый тер. МДОУ</w:t>
            </w:r>
          </w:p>
        </w:tc>
        <w:tc>
          <w:tcPr>
            <w:vAlign w:val="center"/>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асбоцемент</w:t>
            </w:r>
          </w:p>
        </w:tc>
        <w:tc>
          <w:tcPr>
            <w:vAlign w:val="center"/>
          </w:tcPr>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w:t>
            </w:r>
          </w:p>
        </w:tc>
        <w:tc>
          <w:tcPr>
            <w:vAlign w:val="center"/>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558</w:t>
            </w:r>
          </w:p>
        </w:tc>
        <w:tc>
          <w:tcPr>
            <w:vAlign w:val="center"/>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w:t>
            </w:r>
          </w:p>
        </w:tc>
      </w:tr>
      <w:tr>
        <w:trPr>
          <w:trHeight w:val="340" w:hRule="atLeast"/>
        </w:trPr>
        <w:tc>
          <w:tcPr>
            <w:vAlign w:val="center"/>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center"/>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Таврово</w:t>
            </w:r>
          </w:p>
        </w:tc>
        <w:tc>
          <w:tcPr>
            <w:vAlign w:val="center"/>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 Садовый, 26</w:t>
            </w:r>
          </w:p>
        </w:tc>
        <w:tc>
          <w:tcPr>
            <w:vAlign w:val="center"/>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асбоцемент</w:t>
            </w:r>
          </w:p>
        </w:tc>
        <w:tc>
          <w:tcPr>
            <w:vAlign w:val="center"/>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w:t>
            </w:r>
          </w:p>
        </w:tc>
        <w:tc>
          <w:tcPr>
            <w:vAlign w:val="center"/>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354</w:t>
            </w:r>
          </w:p>
        </w:tc>
        <w:tc>
          <w:tcPr>
            <w:vAlign w:val="center"/>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w:t>
            </w:r>
          </w:p>
        </w:tc>
      </w:tr>
      <w:tr>
        <w:trPr>
          <w:trHeight w:val="340" w:hRule="atLeast"/>
        </w:trPr>
        <w:tc>
          <w:tcPr>
            <w:vAlign w:val="center"/>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center"/>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Таврово</w:t>
            </w:r>
          </w:p>
        </w:tc>
        <w:tc>
          <w:tcPr>
            <w:vAlign w:val="center"/>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ул.Комсомольская</w:t>
            </w:r>
          </w:p>
        </w:tc>
        <w:tc>
          <w:tcPr>
            <w:vAlign w:val="center"/>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асбоцемент</w:t>
            </w:r>
          </w:p>
        </w:tc>
        <w:tc>
          <w:tcPr>
            <w:vAlign w:val="center"/>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w:t>
            </w:r>
          </w:p>
        </w:tc>
        <w:tc>
          <w:tcPr>
            <w:vAlign w:val="center"/>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w:t>
            </w:r>
          </w:p>
        </w:tc>
        <w:tc>
          <w:tcPr>
            <w:vAlign w:val="center"/>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w:t>
            </w:r>
          </w:p>
        </w:tc>
      </w:tr>
      <w:tr>
        <w:trPr>
          <w:trHeight w:val="340" w:hRule="atLeast"/>
        </w:trPr>
        <w:tc>
          <w:tcPr>
            <w:vAlign w:val="center"/>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center"/>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Таврово</w:t>
            </w:r>
          </w:p>
        </w:tc>
        <w:tc>
          <w:tcPr>
            <w:vAlign w:val="center"/>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Напорный трубопровод на ОСК</w:t>
            </w:r>
          </w:p>
        </w:tc>
        <w:tc>
          <w:tcPr>
            <w:vAlign w:val="center"/>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асбоцемент</w:t>
            </w:r>
          </w:p>
        </w:tc>
        <w:tc>
          <w:tcPr>
            <w:vAlign w:val="center"/>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w:t>
            </w:r>
          </w:p>
        </w:tc>
        <w:tc>
          <w:tcPr>
            <w:vAlign w:val="center"/>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303</w:t>
            </w:r>
          </w:p>
        </w:tc>
        <w:tc>
          <w:tcPr>
            <w:vAlign w:val="center"/>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w:t>
            </w:r>
          </w:p>
        </w:tc>
      </w:tr>
      <w:tr>
        <w:trPr>
          <w:trHeight w:val="340" w:hRule="atLeast"/>
        </w:trPr>
        <w:tc>
          <w:tcPr>
            <w:vAlign w:val="center"/>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vAlign w:val="center"/>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Таврово</w:t>
            </w:r>
          </w:p>
        </w:tc>
        <w:tc>
          <w:tcPr>
            <w:vAlign w:val="center"/>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ул. Заводская</w:t>
            </w:r>
          </w:p>
        </w:tc>
        <w:tc>
          <w:tcPr>
            <w:vAlign w:val="center"/>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асбоцемент</w:t>
            </w:r>
          </w:p>
        </w:tc>
        <w:tc>
          <w:tcPr>
            <w:vAlign w:val="center"/>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w:t>
            </w:r>
          </w:p>
        </w:tc>
        <w:tc>
          <w:tcPr>
            <w:vAlign w:val="center"/>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1138</w:t>
            </w:r>
          </w:p>
        </w:tc>
        <w:tc>
          <w:tcPr>
            <w:vAlign w:val="center"/>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w:t>
            </w:r>
          </w:p>
        </w:tc>
      </w:tr>
      <w:tr>
        <w:trPr>
          <w:trHeight w:val="340" w:hRule="atLeast"/>
        </w:trPr>
        <w:tc>
          <w:tcPr>
            <w:vAlign w:val="center"/>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vAlign w:val="center"/>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Таврово</w:t>
            </w:r>
          </w:p>
        </w:tc>
        <w:tc>
          <w:tcPr>
            <w:vAlign w:val="center"/>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 Заводской до напорного трубопровода</w:t>
            </w:r>
          </w:p>
        </w:tc>
        <w:tc>
          <w:tcPr>
            <w:vAlign w:val="center"/>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асбоцемент</w:t>
            </w:r>
          </w:p>
        </w:tc>
        <w:tc>
          <w:tcPr>
            <w:vAlign w:val="center"/>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w:t>
            </w:r>
          </w:p>
        </w:tc>
        <w:tc>
          <w:tcPr>
            <w:vAlign w:val="center"/>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519</w:t>
            </w:r>
          </w:p>
        </w:tc>
        <w:tc>
          <w:tcPr>
            <w:vAlign w:val="center"/>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w:t>
            </w:r>
          </w:p>
        </w:tc>
      </w:tr>
    </w:tbl>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xvir7l" w:id="16"/>
      <w:bookmarkEnd w:id="1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текущий момент значительная часть территория муниципального образования не охвачена централизованной системой водоотведения. На территориях, не охваченных централизованной системой водоотведения, производится вывоз сточных вод в виде жидких бытовых отходов транспортными средствами на очистные сооружения.</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2.2.4   Газоснабжение</w:t>
      </w:r>
      <w:r w:rsidDel="00000000" w:rsidR="00000000" w:rsidRPr="00000000">
        <w:rPr>
          <w:rtl w:val="0"/>
        </w:rPr>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Поставщиком газа для населения Белгородского района с 2003  года  выступает ООО «Белрегионгаз». С 1 января 2011 года начисление и ведение учета поступающих денежных средств в разрезе лицевых счетов абонентов, заключение договоров газоснабжения населения осуществляют Территориальные участки по реализации газа ООО «Газпром межрегионгаз Белгород».</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муниципального образования находятся 26 газораспределительных пункта. Информация о имеющихся ГРП представлена в таблице</w:t>
      </w:r>
    </w:p>
    <w:p w:rsidR="00000000" w:rsidDel="00000000" w:rsidP="00000000" w:rsidRDefault="00000000" w:rsidRPr="00000000" w14:paraId="00000216">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 существующих газораспределительных пунктах</w:t>
      </w:r>
    </w:p>
    <w:tbl>
      <w:tblPr>
        <w:tblStyle w:val="Table11"/>
        <w:tblW w:w="9931.000000000002"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0"/>
        <w:gridCol w:w="2728"/>
        <w:gridCol w:w="3986"/>
        <w:gridCol w:w="2807"/>
        <w:tblGridChange w:id="0">
          <w:tblGrid>
            <w:gridCol w:w="410"/>
            <w:gridCol w:w="2728"/>
            <w:gridCol w:w="3986"/>
            <w:gridCol w:w="2807"/>
          </w:tblGrid>
        </w:tblGridChange>
      </w:tblGrid>
      <w:tr>
        <w:trPr>
          <w:trHeight w:val="680" w:hRule="atLeast"/>
        </w:trPr>
        <w:tc>
          <w:tcPr>
            <w:tcBorders>
              <w:bottom w:color="000000" w:space="0" w:sz="6" w:val="single"/>
            </w:tcBorders>
            <w:shd w:fill="d9d9d9" w:val="clear"/>
            <w:vAlign w:val="center"/>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bottom w:color="000000" w:space="0" w:sz="6" w:val="single"/>
            </w:tcBorders>
            <w:shd w:fill="d9d9d9" w:val="clear"/>
            <w:vAlign w:val="center"/>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ГРП</w:t>
            </w:r>
          </w:p>
        </w:tc>
        <w:tc>
          <w:tcPr>
            <w:tcBorders>
              <w:bottom w:color="000000" w:space="0" w:sz="6" w:val="single"/>
            </w:tcBorders>
            <w:shd w:fill="d9d9d9" w:val="clear"/>
            <w:vAlign w:val="center"/>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месторасположения</w:t>
            </w:r>
          </w:p>
        </w:tc>
        <w:tc>
          <w:tcPr>
            <w:tcBorders>
              <w:bottom w:color="000000" w:space="0" w:sz="6" w:val="single"/>
            </w:tcBorders>
            <w:shd w:fill="d9d9d9" w:val="clear"/>
            <w:vAlign w:val="center"/>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тип ГРП</w:t>
            </w:r>
          </w:p>
        </w:tc>
      </w:tr>
      <w:tr>
        <w:trPr>
          <w:trHeight w:val="380" w:hRule="atLeast"/>
        </w:trPr>
        <w:tc>
          <w:tcPr>
            <w:tcBorders>
              <w:top w:color="000000" w:space="0" w:sz="6" w:val="single"/>
            </w:tcBorders>
            <w:vAlign w:val="center"/>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6" w:val="single"/>
            </w:tcBorders>
            <w:vAlign w:val="center"/>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 № 17</w:t>
            </w:r>
          </w:p>
        </w:tc>
        <w:tc>
          <w:tcPr>
            <w:tcBorders>
              <w:top w:color="000000" w:space="0" w:sz="6" w:val="single"/>
            </w:tcBorders>
            <w:vAlign w:val="center"/>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 № 17 с. Таврово ул.Заводская 36</w:t>
            </w:r>
          </w:p>
        </w:tc>
        <w:tc>
          <w:tcPr>
            <w:tcBorders>
              <w:top w:color="000000" w:space="0" w:sz="6" w:val="single"/>
            </w:tcBorders>
            <w:vAlign w:val="center"/>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w:t>
            </w:r>
          </w:p>
        </w:tc>
      </w:tr>
      <w:tr>
        <w:trPr>
          <w:trHeight w:val="380" w:hRule="atLeast"/>
        </w:trPr>
        <w:tc>
          <w:tcPr>
            <w:vAlign w:val="center"/>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 № 16</w:t>
            </w:r>
          </w:p>
        </w:tc>
        <w:tc>
          <w:tcPr>
            <w:vAlign w:val="center"/>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 № 16 п. Таврово</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ул.Комсомольская</w:t>
            </w:r>
          </w:p>
        </w:tc>
        <w:tc>
          <w:tcPr>
            <w:vAlign w:val="center"/>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w:t>
            </w:r>
          </w:p>
        </w:tc>
      </w:tr>
      <w:tr>
        <w:trPr>
          <w:trHeight w:val="380" w:hRule="atLeast"/>
        </w:trPr>
        <w:tc>
          <w:tcPr>
            <w:vAlign w:val="center"/>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center"/>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 62</w:t>
            </w:r>
          </w:p>
        </w:tc>
        <w:tc>
          <w:tcPr>
            <w:vAlign w:val="center"/>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 62 П.ТАВРОВО-2</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ул.МАГИСТРАЛЬНАЯ</w:t>
            </w:r>
          </w:p>
        </w:tc>
        <w:tc>
          <w:tcPr>
            <w:vAlign w:val="center"/>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w:t>
            </w:r>
          </w:p>
        </w:tc>
      </w:tr>
      <w:tr>
        <w:trPr>
          <w:trHeight w:val="380" w:hRule="atLeast"/>
        </w:trPr>
        <w:tc>
          <w:tcPr>
            <w:vAlign w:val="center"/>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center"/>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 59</w:t>
            </w:r>
          </w:p>
        </w:tc>
        <w:tc>
          <w:tcPr>
            <w:vAlign w:val="center"/>
          </w:tcPr>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 59 П. ТАВРОВО - 1 УЛ.</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ВИШНЕВАЯ</w:t>
            </w:r>
          </w:p>
        </w:tc>
        <w:tc>
          <w:tcPr>
            <w:vAlign w:val="center"/>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w:t>
            </w:r>
          </w:p>
        </w:tc>
      </w:tr>
      <w:tr>
        <w:trPr>
          <w:trHeight w:val="380" w:hRule="atLeast"/>
        </w:trPr>
        <w:tc>
          <w:tcPr>
            <w:vAlign w:val="center"/>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center"/>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 60</w:t>
            </w:r>
          </w:p>
        </w:tc>
        <w:tc>
          <w:tcPr>
            <w:vAlign w:val="center"/>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 60 П. ТАВРОВО -1 УЛ.</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СТЕПНАЯ</w:t>
            </w:r>
          </w:p>
        </w:tc>
        <w:tc>
          <w:tcPr>
            <w:vAlign w:val="center"/>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w:t>
            </w:r>
          </w:p>
        </w:tc>
      </w:tr>
      <w:tr>
        <w:trPr>
          <w:trHeight w:val="380" w:hRule="atLeast"/>
        </w:trPr>
        <w:tc>
          <w:tcPr>
            <w:vAlign w:val="center"/>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center"/>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Таврово-6</w:t>
            </w:r>
          </w:p>
        </w:tc>
        <w:tc>
          <w:tcPr>
            <w:vAlign w:val="center"/>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Таврово-6 к ж/д сад.</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общ.Пищевик</w:t>
            </w:r>
          </w:p>
        </w:tc>
        <w:tc>
          <w:tcPr>
            <w:vAlign w:val="center"/>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w:t>
            </w:r>
          </w:p>
        </w:tc>
      </w:tr>
      <w:tr>
        <w:trPr>
          <w:trHeight w:val="380" w:hRule="atLeast"/>
        </w:trPr>
        <w:tc>
          <w:tcPr>
            <w:vAlign w:val="center"/>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vAlign w:val="center"/>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Таврово-18</w:t>
            </w:r>
          </w:p>
        </w:tc>
        <w:tc>
          <w:tcPr>
            <w:vAlign w:val="center"/>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Таврово-18</w:t>
            </w:r>
          </w:p>
        </w:tc>
        <w:tc>
          <w:tcPr>
            <w:vAlign w:val="center"/>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w:t>
            </w:r>
          </w:p>
        </w:tc>
      </w:tr>
      <w:tr>
        <w:trPr>
          <w:trHeight w:val="380" w:hRule="atLeast"/>
        </w:trPr>
        <w:tc>
          <w:tcPr>
            <w:vAlign w:val="center"/>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vAlign w:val="center"/>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Таврово-15А</w:t>
            </w:r>
          </w:p>
        </w:tc>
        <w:tc>
          <w:tcPr>
            <w:vAlign w:val="center"/>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Таврово-15А</w:t>
            </w:r>
          </w:p>
        </w:tc>
        <w:tc>
          <w:tcPr>
            <w:vAlign w:val="center"/>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w:t>
            </w:r>
          </w:p>
        </w:tc>
      </w:tr>
      <w:tr>
        <w:trPr>
          <w:trHeight w:val="380" w:hRule="atLeast"/>
        </w:trPr>
        <w:tc>
          <w:tcPr>
            <w:vAlign w:val="center"/>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vAlign w:val="center"/>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п.Таврово-15/А</w:t>
            </w:r>
          </w:p>
        </w:tc>
        <w:tc>
          <w:tcPr>
            <w:vAlign w:val="center"/>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п.Таврово-15/А</w:t>
            </w:r>
          </w:p>
        </w:tc>
        <w:tc>
          <w:tcPr>
            <w:vAlign w:val="center"/>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w:t>
            </w:r>
          </w:p>
        </w:tc>
      </w:tr>
      <w:tr>
        <w:trPr>
          <w:trHeight w:val="380" w:hRule="atLeast"/>
        </w:trPr>
        <w:tc>
          <w:tcPr>
            <w:vAlign w:val="center"/>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vAlign w:val="center"/>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ГРПШ-400</w:t>
            </w:r>
          </w:p>
        </w:tc>
        <w:tc>
          <w:tcPr>
            <w:vAlign w:val="center"/>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ГРПШ-400 п.Таврово-4 ул.Северная</w:t>
            </w:r>
          </w:p>
        </w:tc>
        <w:tc>
          <w:tcPr>
            <w:vAlign w:val="center"/>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w:t>
            </w:r>
          </w:p>
        </w:tc>
      </w:tr>
      <w:tr>
        <w:trPr>
          <w:trHeight w:val="380" w:hRule="atLeast"/>
        </w:trPr>
        <w:tc>
          <w:tcPr>
            <w:vAlign w:val="center"/>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vAlign w:val="center"/>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 116</w:t>
            </w:r>
          </w:p>
        </w:tc>
        <w:tc>
          <w:tcPr>
            <w:vAlign w:val="center"/>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 116 П.ТАВРОВО - 2 УЛ.</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КООПЕРАТИВНАЯ 4</w:t>
            </w:r>
          </w:p>
        </w:tc>
        <w:tc>
          <w:tcPr>
            <w:vAlign w:val="center"/>
          </w:tcPr>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w:t>
            </w:r>
          </w:p>
        </w:tc>
      </w:tr>
      <w:tr>
        <w:trPr>
          <w:trHeight w:val="380" w:hRule="atLeast"/>
        </w:trPr>
        <w:tc>
          <w:tcPr>
            <w:vAlign w:val="center"/>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vAlign w:val="center"/>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 117</w:t>
            </w:r>
          </w:p>
        </w:tc>
        <w:tc>
          <w:tcPr>
            <w:vAlign w:val="center"/>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 117 П. ТАВРОВО-2 УЛ.</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ЦЕНТРАЛЬНАЯ 30</w:t>
            </w:r>
          </w:p>
        </w:tc>
        <w:tc>
          <w:tcPr>
            <w:vAlign w:val="center"/>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w:t>
            </w:r>
          </w:p>
        </w:tc>
      </w:tr>
      <w:tr>
        <w:trPr>
          <w:trHeight w:val="380" w:hRule="atLeast"/>
        </w:trPr>
        <w:tc>
          <w:tcPr>
            <w:vAlign w:val="center"/>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vAlign w:val="center"/>
          </w:tcPr>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 118</w:t>
            </w:r>
          </w:p>
        </w:tc>
        <w:tc>
          <w:tcPr>
            <w:vAlign w:val="center"/>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 118 П.ТАВРОВО -2</w:t>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УЛ.ЗЕЛЕНАЯ 7</w:t>
            </w:r>
          </w:p>
        </w:tc>
        <w:tc>
          <w:tcPr>
            <w:vAlign w:val="center"/>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w:t>
            </w:r>
          </w:p>
        </w:tc>
      </w:tr>
      <w:tr>
        <w:trPr>
          <w:trHeight w:val="380" w:hRule="atLeast"/>
        </w:trPr>
        <w:tc>
          <w:tcPr>
            <w:vAlign w:val="center"/>
          </w:tcPr>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vAlign w:val="center"/>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 119</w:t>
            </w:r>
          </w:p>
        </w:tc>
        <w:tc>
          <w:tcPr>
            <w:vAlign w:val="center"/>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 119 П.ТАВРОВО -2 УЛ.</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МИРА 16</w:t>
            </w:r>
          </w:p>
        </w:tc>
        <w:tc>
          <w:tcPr>
            <w:vAlign w:val="center"/>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w:t>
            </w:r>
          </w:p>
        </w:tc>
      </w:tr>
      <w:tr>
        <w:trPr>
          <w:trHeight w:val="380" w:hRule="atLeast"/>
        </w:trPr>
        <w:tc>
          <w:tcPr>
            <w:vAlign w:val="center"/>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vAlign w:val="center"/>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п.Таврово-2</w:t>
            </w:r>
          </w:p>
        </w:tc>
        <w:tc>
          <w:tcPr>
            <w:vAlign w:val="center"/>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п.Таврово-2 пер.Парковый 27А</w:t>
            </w:r>
          </w:p>
        </w:tc>
        <w:tc>
          <w:tcPr>
            <w:vAlign w:val="center"/>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w:t>
            </w:r>
          </w:p>
        </w:tc>
      </w:tr>
      <w:tr>
        <w:trPr>
          <w:trHeight w:val="380" w:hRule="atLeast"/>
        </w:trPr>
        <w:tc>
          <w:tcPr>
            <w:vAlign w:val="center"/>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vAlign w:val="center"/>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 116</w:t>
            </w:r>
          </w:p>
        </w:tc>
        <w:tc>
          <w:tcPr>
            <w:vAlign w:val="center"/>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 116 п. Таврово 2мкр</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ул.Кооперативная</w:t>
            </w:r>
          </w:p>
        </w:tc>
        <w:tc>
          <w:tcPr>
            <w:vAlign w:val="center"/>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w:t>
            </w:r>
          </w:p>
        </w:tc>
      </w:tr>
      <w:tr>
        <w:trPr>
          <w:trHeight w:val="380" w:hRule="atLeast"/>
        </w:trPr>
        <w:tc>
          <w:tcPr>
            <w:vAlign w:val="center"/>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vAlign w:val="center"/>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 117</w:t>
            </w:r>
          </w:p>
        </w:tc>
        <w:tc>
          <w:tcPr>
            <w:vAlign w:val="center"/>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 117 п.Таврово 2мкр</w:t>
            </w:r>
          </w:p>
        </w:tc>
        <w:tc>
          <w:tcPr>
            <w:vAlign w:val="center"/>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w:t>
            </w:r>
          </w:p>
        </w:tc>
      </w:tr>
      <w:tr>
        <w:trPr>
          <w:trHeight w:val="380" w:hRule="atLeast"/>
        </w:trPr>
        <w:tc>
          <w:tcPr>
            <w:vAlign w:val="center"/>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vAlign w:val="center"/>
          </w:tcPr>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 118</w:t>
            </w:r>
          </w:p>
        </w:tc>
        <w:tc>
          <w:tcPr>
            <w:vAlign w:val="center"/>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 118п.Таврово 2мкр</w:t>
            </w:r>
          </w:p>
        </w:tc>
        <w:tc>
          <w:tcPr>
            <w:vAlign w:val="center"/>
          </w:tcPr>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w:t>
            </w:r>
          </w:p>
        </w:tc>
      </w:tr>
      <w:tr>
        <w:trPr>
          <w:trHeight w:val="380" w:hRule="atLeast"/>
        </w:trPr>
        <w:tc>
          <w:tcPr>
            <w:vAlign w:val="center"/>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vAlign w:val="center"/>
          </w:tcPr>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 119</w:t>
            </w:r>
          </w:p>
        </w:tc>
        <w:tc>
          <w:tcPr>
            <w:vAlign w:val="center"/>
          </w:tcPr>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 № 119 п.Таврово 2мкр</w:t>
            </w:r>
          </w:p>
        </w:tc>
        <w:tc>
          <w:tcPr>
            <w:vAlign w:val="center"/>
          </w:tcPr>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ГРПШ</w:t>
            </w:r>
          </w:p>
        </w:tc>
      </w:tr>
      <w:tr>
        <w:trPr>
          <w:trHeight w:val="380" w:hRule="atLeast"/>
        </w:trPr>
        <w:tc>
          <w:tcPr>
            <w:vAlign w:val="center"/>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vAlign w:val="center"/>
          </w:tcPr>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 п(с) Таврово - 7</w:t>
            </w:r>
          </w:p>
        </w:tc>
        <w:tc>
          <w:tcPr>
            <w:vAlign w:val="center"/>
          </w:tcPr>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 п(с) Таврово - 7</w:t>
            </w:r>
          </w:p>
        </w:tc>
        <w:tc>
          <w:tcPr>
            <w:vAlign w:val="center"/>
          </w:tcPr>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w:t>
            </w:r>
          </w:p>
        </w:tc>
      </w:tr>
      <w:tr>
        <w:trPr>
          <w:trHeight w:val="380" w:hRule="atLeast"/>
        </w:trPr>
        <w:tc>
          <w:tcPr>
            <w:vAlign w:val="center"/>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vAlign w:val="center"/>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  п(с) Таврово - 9</w:t>
            </w:r>
          </w:p>
        </w:tc>
        <w:tc>
          <w:tcPr>
            <w:vAlign w:val="center"/>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  п(с) Таврово - 9</w:t>
            </w:r>
          </w:p>
        </w:tc>
        <w:tc>
          <w:tcPr>
            <w:vAlign w:val="center"/>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ГРП</w:t>
            </w:r>
          </w:p>
        </w:tc>
      </w:tr>
      <w:tr>
        <w:trPr>
          <w:trHeight w:val="380" w:hRule="atLeast"/>
        </w:trPr>
        <w:tc>
          <w:tcPr>
            <w:vAlign w:val="center"/>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vAlign w:val="center"/>
          </w:tcPr>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ШРП  п(с) Таврово-4</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ул.Мира</w:t>
            </w:r>
          </w:p>
        </w:tc>
        <w:tc>
          <w:tcPr>
            <w:vAlign w:val="center"/>
          </w:tcPr>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ШРП  п(с) Таврово-4 ул.Мира</w:t>
            </w:r>
          </w:p>
        </w:tc>
        <w:tc>
          <w:tcPr>
            <w:vAlign w:val="center"/>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ШРП</w:t>
            </w:r>
          </w:p>
        </w:tc>
      </w:tr>
      <w:tr>
        <w:trPr>
          <w:trHeight w:val="380" w:hRule="atLeast"/>
        </w:trPr>
        <w:tc>
          <w:tcPr>
            <w:vAlign w:val="center"/>
          </w:tcPr>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vAlign w:val="center"/>
          </w:tcPr>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ШРП  п(с) Таврово-3</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ул.Лесная</w:t>
            </w:r>
          </w:p>
        </w:tc>
        <w:tc>
          <w:tcPr>
            <w:vAlign w:val="center"/>
          </w:tcPr>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ШРП  п(с) Таврово-3 ул.Лесная</w:t>
            </w:r>
          </w:p>
        </w:tc>
        <w:tc>
          <w:tcPr>
            <w:vAlign w:val="center"/>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ШРП</w:t>
            </w:r>
          </w:p>
        </w:tc>
      </w:tr>
      <w:tr>
        <w:trPr>
          <w:trHeight w:val="380" w:hRule="atLeast"/>
        </w:trPr>
        <w:tc>
          <w:tcPr>
            <w:vAlign w:val="center"/>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vAlign w:val="center"/>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ШРП  п(с) Таврово-6,7</w:t>
            </w:r>
          </w:p>
        </w:tc>
        <w:tc>
          <w:tcPr>
            <w:vAlign w:val="center"/>
          </w:tcPr>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ШРП  п(с) Таврово-6,7</w:t>
            </w:r>
          </w:p>
        </w:tc>
        <w:tc>
          <w:tcPr>
            <w:vAlign w:val="center"/>
          </w:tcPr>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ШРП</w:t>
            </w:r>
          </w:p>
        </w:tc>
      </w:tr>
      <w:tr>
        <w:trPr>
          <w:trHeight w:val="380" w:hRule="atLeast"/>
        </w:trPr>
        <w:tc>
          <w:tcPr>
            <w:vAlign w:val="center"/>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vAlign w:val="center"/>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ШРП  п(с) Таврово-5</w:t>
            </w:r>
          </w:p>
        </w:tc>
        <w:tc>
          <w:tcPr>
            <w:vAlign w:val="center"/>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ШРП  п(с) Таврово-5</w:t>
            </w:r>
          </w:p>
        </w:tc>
        <w:tc>
          <w:tcPr>
            <w:vAlign w:val="center"/>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ШРП</w:t>
            </w:r>
          </w:p>
        </w:tc>
      </w:tr>
      <w:tr>
        <w:trPr>
          <w:trHeight w:val="380" w:hRule="atLeast"/>
        </w:trPr>
        <w:tc>
          <w:tcPr>
            <w:vAlign w:val="center"/>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vAlign w:val="center"/>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ШРП  п(с) Таврово</w:t>
            </w:r>
          </w:p>
        </w:tc>
        <w:tc>
          <w:tcPr>
            <w:vAlign w:val="center"/>
          </w:tcPr>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ШРП  п(с) Таврово</w:t>
            </w:r>
          </w:p>
        </w:tc>
        <w:tc>
          <w:tcPr>
            <w:vAlign w:val="center"/>
          </w:tcPr>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ШРП</w:t>
            </w:r>
          </w:p>
        </w:tc>
      </w:tr>
    </w:tbl>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hv69ve" w:id="17"/>
      <w:bookmarkEnd w:id="1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Газоснабжение муниципального образования осуществляется газопроводом высокого, среднего и низкого давления.</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Одиночное протяжение уличной газовой сети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264,14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км.</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290">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2.2.5   Электроснабжение</w:t>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Электроснабжение ведется Белгородским РЭС филиал ПАО «МРСК Центра» —«Белгородэнерго». Основным поставщиком электрической энергии потребителям является ОАО «Белгородэнергосбыт».</w:t>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Электроснабжение сел Тавровского поселения производится от ПС 35/10 кВ "Таврово". По территории населенных пунктов Тавровского сельского поселения проходят линии электропередачи напряжением 35кВ,10 кВ и 0,4 кВ (охранная зона – 15м, 10м  и  2м в обе стороны от оси линии соответственно).</w:t>
      </w:r>
    </w:p>
    <w:p w:rsidR="00000000" w:rsidDel="00000000" w:rsidP="00000000" w:rsidRDefault="00000000" w:rsidRPr="00000000" w14:paraId="00000293">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left"/>
        <w:rPr>
          <w:rFonts w:ascii="Times New Roman" w:cs="Times New Roman" w:eastAsia="Times New Roman" w:hAnsi="Times New Roman"/>
          <w:b w:val="1"/>
          <w:i w:val="1"/>
          <w:smallCaps w:val="0"/>
          <w:strike w:val="0"/>
          <w:color w:val="000000"/>
          <w:sz w:val="28"/>
          <w:szCs w:val="28"/>
          <w:u w:val="none"/>
          <w:shd w:fill="auto" w:val="clear"/>
          <w:vertAlign w:val="baseline"/>
        </w:rPr>
      </w:pPr>
      <w:bookmarkStart w:colFirst="0" w:colLast="0" w:name="_1x0gk37" w:id="18"/>
      <w:bookmarkEnd w:id="18"/>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2.2.6    Сбор и утилизация твердых коммунальных отходов</w:t>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муниципального образования сбор и вывоз твердых коммунальных отходов производится мусоровозами с контейнерных площадок, расположенных как в районе муниципальных домов, так и в частном секторе.  Предприятия по переработке отходов на территории муниципального образования отсутствуют.</w:t>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населенных пунктов установлены контейнеры для сбора мусора. На постоянной основе осуществляется ликвидация свалок. </w:t>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сбора жидких отходов в не канализованных домовладениях устанавливаются дворовые помойницы. </w:t>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4h042r0" w:id="19"/>
      <w:bookmarkEnd w:id="1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Транспортирование отходов на полигоны ТБО осуществляется региональным оператором по обращению с твердыми коммунальными отходами, в соответствии с </w:t>
      </w:r>
      <w:hyperlink r:id="rId1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 4 ст. 24.6</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Федерального закона от 24.06.1998 N 89-ФЗ "Об отходах производства и потребления".</w:t>
      </w:r>
    </w:p>
    <w:p w:rsidR="00000000" w:rsidDel="00000000" w:rsidP="00000000" w:rsidRDefault="00000000" w:rsidRPr="00000000" w14:paraId="00000298">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2.3 Анализ состояния объектов транспортной инфраструктуры</w:t>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Тавровское сельское поселение расположено в центральной части Белгородского района. Его положение отличает ряд особенностей:</w:t>
      </w:r>
    </w:p>
    <w:p w:rsidR="00000000" w:rsidDel="00000000" w:rsidP="00000000" w:rsidRDefault="00000000" w:rsidRPr="00000000" w14:paraId="0000029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87" w:right="0" w:hanging="360"/>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поселение расположено в обширной пригородной зоне областного центра г. Белгорода, </w:t>
      </w:r>
    </w:p>
    <w:p w:rsidR="00000000" w:rsidDel="00000000" w:rsidP="00000000" w:rsidRDefault="00000000" w:rsidRPr="00000000" w14:paraId="0000029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87" w:right="0" w:hanging="360"/>
        <w:contextualSpacing w:val="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активное освоение пригородной зоны под жилую застройку;</w:t>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w5ecyt" w:id="20"/>
      <w:bookmarkEnd w:id="2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Внешние связи сельского поселения поддерживаются круглогодично автомобильным транспортом - автомобильными дорогами регионального, межмуниципального и местного значения.</w:t>
      </w:r>
    </w:p>
    <w:p w:rsidR="00000000" w:rsidDel="00000000" w:rsidP="00000000" w:rsidRDefault="00000000" w:rsidRPr="00000000" w14:paraId="0000029D">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2.3.1   Транспортная инфраструктура </w:t>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Автомобильные дороги имеют стратегическое значение для Тавровского сельского поселения. Они связывают территорию поселения, обеспечивают жизнедеятельность всех населенных пунктов в его составе и во многом определяют возможности развития экономики сельского поселения. Сеть автомобильных дорог обеспечивает мобильность населения и доступ к материальным ресурсам, а также позволяет расширить производственные возможности за счет снижения транспортных издержек и затрат времени на перевозки.</w:t>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baon6m" w:id="21"/>
      <w:bookmarkEnd w:id="2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со значительным повышением спроса на автомобильные перевозки в условиях роста промышленного и сельскохозяйственного производства, увеличения объемов строительства и торговли и развития сферы услуг.</w:t>
      </w:r>
    </w:p>
    <w:p w:rsidR="00000000" w:rsidDel="00000000" w:rsidP="00000000" w:rsidRDefault="00000000" w:rsidRPr="00000000" w14:paraId="000002A0">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bookmarkStart w:colFirst="0" w:colLast="0" w:name="_3vac5uf" w:id="22"/>
      <w:bookmarkEnd w:id="22"/>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2.3.2 Характеристика функционирования и показатели работы транспортной инфраструктуры по видам транспорта</w:t>
      </w:r>
    </w:p>
    <w:p w:rsidR="00000000" w:rsidDel="00000000" w:rsidP="00000000" w:rsidRDefault="00000000" w:rsidRPr="00000000" w14:paraId="000002A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Железнодорожный транспорт</w:t>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afmg28" w:id="23"/>
      <w:bookmarkEnd w:id="2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Железнодорожный транспорт в поселении отсутствует. Ближайшая станция в междугороднем сообщении находится в г.Белгороде.</w:t>
      </w:r>
    </w:p>
    <w:p w:rsidR="00000000" w:rsidDel="00000000" w:rsidP="00000000" w:rsidRDefault="00000000" w:rsidRPr="00000000" w14:paraId="000002A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Воздушный транспорт</w:t>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pkwqa1" w:id="24"/>
      <w:bookmarkEnd w:id="2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Воздушный вид транспорта в поселении отсутствует, ближайший аэропорт в г.Белгороде. Поселение находится в приаэродромной зоне , что накладывает на территорию некоторые ограничения согласно СП 42.13330.2016 (актуализированная редакция СниП 2.07.01-89) </w:t>
      </w:r>
    </w:p>
    <w:p w:rsidR="00000000" w:rsidDel="00000000" w:rsidP="00000000" w:rsidRDefault="00000000" w:rsidRPr="00000000" w14:paraId="000002A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Трубопроводный транспорт</w:t>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9kk8xu" w:id="25"/>
      <w:bookmarkEnd w:id="2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Тавровского поселения трубопроводный транспорт представлен межпоселковым газопроводом «газопровод межпоселковый с. Старая Нелидовка – с. Таврово» и линиями электропередач 10кВ и 35кВ.</w:t>
      </w:r>
    </w:p>
    <w:p w:rsidR="00000000" w:rsidDel="00000000" w:rsidP="00000000" w:rsidRDefault="00000000" w:rsidRPr="00000000" w14:paraId="000002A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Автомобильный транспорт</w:t>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Конфигурация дорожной сети Тавровского поселения отражает сложившиеся хозяйственные связи поселения, района и области. Планировочный каркас Тавровского сельского поселения образуют проходящие по территории поселения дороги регионального и межмуниципального значения. </w:t>
      </w:r>
    </w:p>
    <w:tbl>
      <w:tblPr>
        <w:tblStyle w:val="Table12"/>
        <w:tblW w:w="99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3"/>
        <w:gridCol w:w="4910"/>
        <w:gridCol w:w="1507"/>
        <w:gridCol w:w="1401"/>
        <w:tblGridChange w:id="0">
          <w:tblGrid>
            <w:gridCol w:w="2133"/>
            <w:gridCol w:w="4910"/>
            <w:gridCol w:w="1507"/>
            <w:gridCol w:w="1401"/>
          </w:tblGrid>
        </w:tblGridChange>
      </w:tblGrid>
      <w:tr>
        <w:trPr>
          <w:trHeight w:val="440" w:hRule="atLeast"/>
        </w:trPr>
        <w:tc>
          <w:tcPr>
            <w:vMerge w:val="restart"/>
            <w:shd w:fill="d9d9d9" w:val="clear"/>
            <w:tcMar>
              <w:top w:w="15.0" w:type="dxa"/>
              <w:left w:w="15.0" w:type="dxa"/>
              <w:bottom w:w="0.0" w:type="dxa"/>
              <w:right w:w="15.0" w:type="dxa"/>
            </w:tcMar>
            <w:vAlign w:val="center"/>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Идентификационный</w:t>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номер</w:t>
            </w:r>
          </w:p>
        </w:tc>
        <w:tc>
          <w:tcPr>
            <w:vMerge w:val="restart"/>
            <w:shd w:fill="d9d9d9" w:val="clear"/>
            <w:tcMar>
              <w:top w:w="15.0" w:type="dxa"/>
              <w:left w:w="15.0" w:type="dxa"/>
              <w:bottom w:w="0.0" w:type="dxa"/>
              <w:right w:w="15.0" w:type="dxa"/>
            </w:tcMar>
            <w:vAlign w:val="center"/>
          </w:tcPr>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Наименование автомобильной дороrи</w:t>
            </w:r>
          </w:p>
        </w:tc>
        <w:tc>
          <w:tcPr>
            <w:gridSpan w:val="2"/>
            <w:shd w:fill="d9d9d9" w:val="clear"/>
            <w:tcMar>
              <w:top w:w="15.0" w:type="dxa"/>
              <w:left w:w="15.0" w:type="dxa"/>
              <w:bottom w:w="0.0" w:type="dxa"/>
              <w:right w:w="15.0" w:type="dxa"/>
            </w:tcMar>
            <w:vAlign w:val="center"/>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протяженность</w:t>
            </w:r>
          </w:p>
        </w:tc>
      </w:tr>
      <w:tr>
        <w:trPr>
          <w:trHeight w:val="440" w:hRule="atLeast"/>
        </w:trPr>
        <w:tc>
          <w:tcPr>
            <w:vMerge w:val="continue"/>
            <w:shd w:fill="d9d9d9" w:val="clear"/>
            <w:tcMar>
              <w:top w:w="15.0" w:type="dxa"/>
              <w:left w:w="15.0" w:type="dxa"/>
              <w:bottom w:w="0.0" w:type="dxa"/>
              <w:right w:w="15.0" w:type="dxa"/>
            </w:tcMar>
            <w:vAlign w:val="center"/>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vMerge w:val="continue"/>
            <w:shd w:fill="d9d9d9" w:val="clear"/>
            <w:tcMar>
              <w:top w:w="15.0" w:type="dxa"/>
              <w:left w:w="15.0" w:type="dxa"/>
              <w:bottom w:w="0.0" w:type="dxa"/>
              <w:right w:w="15.0" w:type="dxa"/>
            </w:tcMar>
            <w:vAlign w:val="center"/>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c>
        <w:tc>
          <w:tcPr>
            <w:shd w:fill="d9d9d9" w:val="clear"/>
            <w:tcMar>
              <w:top w:w="15.0" w:type="dxa"/>
              <w:left w:w="15.0" w:type="dxa"/>
              <w:bottom w:w="0.0" w:type="dxa"/>
              <w:right w:w="15.0" w:type="dxa"/>
            </w:tcMar>
            <w:vAlign w:val="center"/>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Белгородский район</w:t>
            </w:r>
          </w:p>
        </w:tc>
        <w:tc>
          <w:tcPr>
            <w:shd w:fill="d9d9d9" w:val="clear"/>
            <w:tcMar>
              <w:top w:w="15.0" w:type="dxa"/>
              <w:left w:w="15.0" w:type="dxa"/>
              <w:bottom w:w="0.0" w:type="dxa"/>
              <w:right w:w="15.0" w:type="dxa"/>
            </w:tcMar>
            <w:vAlign w:val="center"/>
          </w:tcPr>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Тавровское</w:t>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СП</w:t>
            </w:r>
          </w:p>
        </w:tc>
      </w:tr>
      <w:tr>
        <w:trPr>
          <w:trHeight w:val="440" w:hRule="atLeast"/>
        </w:trPr>
        <w:tc>
          <w:tcPr>
            <w:tcMar>
              <w:top w:w="15.0" w:type="dxa"/>
              <w:left w:w="15.0" w:type="dxa"/>
              <w:bottom w:w="0.0" w:type="dxa"/>
              <w:right w:w="15.0" w:type="dxa"/>
            </w:tcMar>
            <w:vAlign w:val="center"/>
          </w:tcPr>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14.ОП.МЗ.К-29</w:t>
            </w:r>
          </w:p>
        </w:tc>
        <w:tc>
          <w:tcPr>
            <w:tcMar>
              <w:top w:w="15.0" w:type="dxa"/>
              <w:left w:w="15.0" w:type="dxa"/>
              <w:bottom w:w="0.0" w:type="dxa"/>
              <w:right w:w="15.0" w:type="dxa"/>
            </w:tcMar>
            <w:vAlign w:val="center"/>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Белгород - Никольское - "Крым" - Ясные Зори - Архангельское", км 5 + 600 - км 22 + 000</w:t>
            </w:r>
          </w:p>
        </w:tc>
        <w:tc>
          <w:tcPr>
            <w:tcMar>
              <w:top w:w="15.0" w:type="dxa"/>
              <w:left w:w="15.0" w:type="dxa"/>
              <w:bottom w:w="0.0" w:type="dxa"/>
              <w:right w:w="15.0" w:type="dxa"/>
            </w:tcMar>
            <w:vAlign w:val="center"/>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16,4</w:t>
            </w:r>
          </w:p>
        </w:tc>
        <w:tc>
          <w:tcPr>
            <w:tcMar>
              <w:top w:w="15.0" w:type="dxa"/>
              <w:left w:w="15.0" w:type="dxa"/>
              <w:bottom w:w="0.0" w:type="dxa"/>
              <w:right w:w="15.0" w:type="dxa"/>
            </w:tcMar>
            <w:vAlign w:val="center"/>
          </w:tcPr>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11,27</w:t>
            </w:r>
          </w:p>
        </w:tc>
      </w:tr>
      <w:tr>
        <w:trPr>
          <w:trHeight w:val="440" w:hRule="atLeast"/>
        </w:trPr>
        <w:tc>
          <w:tcPr>
            <w:tcMar>
              <w:top w:w="15.0" w:type="dxa"/>
              <w:left w:w="15.0" w:type="dxa"/>
              <w:bottom w:w="0.0" w:type="dxa"/>
              <w:right w:w="15.0" w:type="dxa"/>
            </w:tcMar>
            <w:vAlign w:val="center"/>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15.0" w:type="dxa"/>
              <w:left w:w="15.0" w:type="dxa"/>
              <w:bottom w:w="0.0" w:type="dxa"/>
              <w:right w:w="15.0" w:type="dxa"/>
            </w:tcMar>
            <w:vAlign w:val="center"/>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Таврово- Соломино-Разумное</w:t>
            </w:r>
          </w:p>
        </w:tc>
        <w:tc>
          <w:tcPr>
            <w:tcMar>
              <w:top w:w="15.0" w:type="dxa"/>
              <w:left w:w="15.0" w:type="dxa"/>
              <w:bottom w:w="0.0" w:type="dxa"/>
              <w:right w:w="15.0" w:type="dxa"/>
            </w:tcMar>
            <w:vAlign w:val="center"/>
          </w:tcPr>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15.0" w:type="dxa"/>
              <w:left w:w="15.0" w:type="dxa"/>
              <w:bottom w:w="0.0" w:type="dxa"/>
              <w:right w:w="15.0" w:type="dxa"/>
            </w:tcMar>
            <w:vAlign w:val="center"/>
          </w:tcPr>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4,76</w:t>
            </w:r>
          </w:p>
        </w:tc>
      </w:tr>
      <w:tr>
        <w:trPr>
          <w:trHeight w:val="440" w:hRule="atLeast"/>
        </w:trPr>
        <w:tc>
          <w:tcPr>
            <w:tcMar>
              <w:top w:w="15.0" w:type="dxa"/>
              <w:left w:w="15.0" w:type="dxa"/>
              <w:bottom w:w="0.0" w:type="dxa"/>
              <w:right w:w="15.0" w:type="dxa"/>
            </w:tcMar>
            <w:vAlign w:val="center"/>
          </w:tcPr>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15.0" w:type="dxa"/>
              <w:left w:w="15.0" w:type="dxa"/>
              <w:bottom w:w="0.0" w:type="dxa"/>
              <w:right w:w="15.0" w:type="dxa"/>
            </w:tcMar>
            <w:vAlign w:val="center"/>
          </w:tcPr>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Таврово –Дубовое- Репное</w:t>
            </w:r>
          </w:p>
        </w:tc>
        <w:tc>
          <w:tcPr>
            <w:tcMar>
              <w:top w:w="15.0" w:type="dxa"/>
              <w:left w:w="15.0" w:type="dxa"/>
              <w:bottom w:w="0.0" w:type="dxa"/>
              <w:right w:w="15.0" w:type="dxa"/>
            </w:tcMar>
            <w:vAlign w:val="center"/>
          </w:tcPr>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15.0" w:type="dxa"/>
              <w:left w:w="15.0" w:type="dxa"/>
              <w:bottom w:w="0.0" w:type="dxa"/>
              <w:right w:w="15.0" w:type="dxa"/>
            </w:tcMar>
            <w:vAlign w:val="center"/>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3,44</w:t>
            </w:r>
          </w:p>
        </w:tc>
      </w:tr>
    </w:tbl>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Основной планировочной осью поселения является существующая автодорога межмуниципального значения Белгород – Никольское – «"Крым" - Ясные Зори – Архангельское»,  пересекающая территорию в меридиональном направлении. Данная дорога обеспечивает связь сельского поселения с г.Белгородом, с соседними районами и между микрорайонами с.Таврово. </w:t>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opuj5n" w:id="26"/>
      <w:bookmarkEnd w:id="2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Помимо регионального и межмуниципального значения, в поселении существует сеть дорог местного значения, которые обеспечивают связь населенных пунктов между собой, с производственными площадками и с садоводческими товариществами.</w:t>
      </w:r>
    </w:p>
    <w:p w:rsidR="00000000" w:rsidDel="00000000" w:rsidP="00000000" w:rsidRDefault="00000000" w:rsidRPr="00000000" w14:paraId="000002C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Улично-дорожная сеть</w:t>
      </w:r>
    </w:p>
    <w:bookmarkStart w:colFirst="0" w:colLast="0" w:name="48pi1tg" w:id="27"/>
    <w:bookmarkEnd w:id="27"/>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Основу уличной сети Тавровского поселения составляют  улицы в жилой застройке (муниципальная собственность), протяженностью 135,4 км. Их них 47,47 км имеют асфальтобетонное покрытие, 22,1 км не имеют твердого покрытия (грунтовые). Помимо улиц существуют дороги в промышленных и коммунально-складских зонах, протяженностью 3 км и проезды, в основном на территории садово-огородных объединений, протяженностью 18,6 км.</w:t>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nusc19" w:id="28"/>
      <w:bookmarkEnd w:id="2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улиц и проездов внутри поселения достаточно развита. Улицы существующей транспортной сети имеют в основном двустороннюю застройку с шириной в красных линиях от 8 до 28 м. Состояние улиц и проездов в новых микрорайонах  индивидуальной застройке  удовлетворительное.</w:t>
      </w:r>
    </w:p>
    <w:p w:rsidR="00000000" w:rsidDel="00000000" w:rsidP="00000000" w:rsidRDefault="00000000" w:rsidRPr="00000000" w14:paraId="000002C4">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2.3.3 Характеристика сети дорог Тавровского сельского поселения,  параметры дорожного движения </w:t>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302m92" w:id="29"/>
      <w:bookmarkEnd w:id="2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сегодняшний день все основные улицы и дороги сельского поселения имеет асфальтобетонное покрытие и находится в удовлетворительном состоянии. На территории поселения расположены дороги регионального, межмуниципального и местного значения, а также внутрихозяйственные дороги</w:t>
      </w:r>
    </w:p>
    <w:p w:rsidR="00000000" w:rsidDel="00000000" w:rsidP="00000000" w:rsidRDefault="00000000" w:rsidRPr="00000000" w14:paraId="000002C6">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2.3.4 Анализ состава парка транспортных средств и уровня автомобилизации в поселении, обеспеченность парковками (парковочными местами).</w:t>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mzq4wv" w:id="30"/>
      <w:bookmarkEnd w:id="3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Автомобильный парк сельского поселения преимущественно состоит </w:t>
        <w:br w:type="textWrapping"/>
        <w:t xml:space="preserve">из легковых автомобилей, принадлежащих частным лицам. На протяжении последних лет наблюдается тенденция к увеличению числа автомобилей </w:t>
        <w:br w:type="textWrapping"/>
        <w:t xml:space="preserve">на территории поселения. Основной прирост этого показателя осуществляется за счёт увеличения числа легковых автомобилей находящихся в собственности граждан. </w:t>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Хранение автотранспорта на территории поселения осуществляется, </w:t>
        <w:br w:type="textWrapping"/>
        <w:t xml:space="preserve">в пределах участков предприятий, в районе многоквартирных домов - на гостевых парковках и в гаражах боксового типа, в индивидуальной жилой застройке - на придомовых участках жителей. </w:t>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Парковочные места имеются у большинства объектов социальной инфраструктуры и у административных зданий хозяйствующих организаций</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ci93xb" w:id="31"/>
      <w:bookmarkEnd w:id="3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поселке наблюдается нехватка гаражей и стоянок для хранения личного автотранспорта в районах многоквартирной жилой застройки. Многие гаражи, расположенные на территории усадебной застройки, жители используют как сараи, погреба для содержания домашней утвари, скота и птицы. В последние годы преобладает жилая застройка коттеджного типа со встроенными, пристроенными и отдельно стоящими боксовыми гаражами. По общему количеству существующих гаражей данных нет.</w:t>
      </w:r>
    </w:p>
    <w:p w:rsidR="00000000" w:rsidDel="00000000" w:rsidP="00000000" w:rsidRDefault="00000000" w:rsidRPr="00000000" w14:paraId="000002CB">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2.3.5 Характеристика работы транспортных средств общего пользования, включая анализ пассажиропотока.</w:t>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250f4o" w:id="32"/>
      <w:bookmarkEnd w:id="3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Пассажирские перевозки на территории поселения осуществляются  автобусным транспортом.</w:t>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Сеть автобусного сообщения включает в себя пригородные автобусные маршруты. Основным направлением пассажиропотока является направление </w:t>
        <w:br w:type="textWrapping"/>
        <w:t xml:space="preserve">в г. Белгород и обратно. </w:t>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обслуживания территории и населения области пассажирским транспортом произведен на основе существующей маршрутной сети пригородного транспорта. Сеть автобусного сообщения включает в себя маршруты, связывающие существующий поселок с центральной частью, железнодорожным , авто- и аэровокзалами г. Белгорода.</w:t>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Сооружения для хранения транспорта представлены гаражами боксового типа, расположенными на придомовых территориях в районах усадебной застройки и открытыми автостоянками возле объектов общественного назначения и многоквартирных жилых домов. </w:t>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результате анализа существующей транспортной инфраструктуры сельского поселения выявлены следующие проблемы:</w:t>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прохождение интенсивного транзитного автомобильного движения </w:t>
        <w:br w:type="textWrapping"/>
        <w:t xml:space="preserve">в границах сельского поселения;</w:t>
      </w:r>
    </w:p>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несоответствие параметров существующих  транспортных улиц их загрузке и нормативным требованиям;</w:t>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недостаточность параметров элементов жилых улиц (по многим жилым улицам однополосная проезжая часть, отсутствуют тротуары);</w:t>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aapch" w:id="33"/>
      <w:bookmarkEnd w:id="3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большой интервал движения маршрутного транспорта.  </w:t>
      </w:r>
    </w:p>
    <w:p w:rsidR="00000000" w:rsidDel="00000000" w:rsidP="00000000" w:rsidRDefault="00000000" w:rsidRPr="00000000" w14:paraId="000002D5">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2.3.6  Характеристика условий пешеходного и велосипедного передвижения.</w:t>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19y80a" w:id="34"/>
      <w:bookmarkEnd w:id="3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Тавровского сельского поселения пешеходное и велосипедное движение осуществляется по тротуарам, в границах существующей линии застройки.</w:t>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Специализированные дорожки для велосипедного передвижения </w:t>
        <w:br w:type="textWrapping"/>
        <w:t xml:space="preserve">на территории сельского поселения частично предусмотрены. Движение велосипедистов осуществляется в соответствии с требованиями ПДД по дорогам общего пользования местного значения.</w:t>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bn6wsx" w:id="35"/>
      <w:bookmarkEnd w:id="3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Интенсивность пешеходного и велосипедного движения не определялась.</w:t>
      </w:r>
    </w:p>
    <w:p w:rsidR="00000000" w:rsidDel="00000000" w:rsidP="00000000" w:rsidRDefault="00000000" w:rsidRPr="00000000" w14:paraId="000002D9">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2.3.7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дорожного движения на территории Тавровского сельского поселения с подведомственной территорией осуществляется по автодорогам регионального и межмуниципального значения.</w:t>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Увеличение доли крупнотоннажного транзитного транспорта </w:t>
        <w:br w:type="textWrapping"/>
        <w:t xml:space="preserve">и интенсивности движения грузового автотранспорта оказывает разрушительное влияние на состояние автомобильных дорог в сельском поселении, приводит к увеличению количества ДТП, а также к затруднению движения на улицах поселения.</w:t>
      </w:r>
    </w:p>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работах по содержанию и текущему ремонту улично-дорожной сети задействовано коммунальной и дорожной техники в течение строительного сезона 5 единиц. Для качественного содержания улично-дорожной сети поселения необходимо дополнительно закупить технику для уборки снега, </w:t>
        <w:br w:type="textWrapping"/>
        <w:t xml:space="preserve">а также иную дорожную и коммунальную технику в количестве 1 единицы. </w:t>
        <w:br w:type="textWrapping"/>
        <w:t xml:space="preserve">В целом работа коммунальных и дорожных служб оценивается </w:t>
        <w:br w:type="textWrapping"/>
        <w:t xml:space="preserve">как удовлетворительная.</w:t>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qsh70q" w:id="36"/>
      <w:bookmarkEnd w:id="36"/>
      <w:r w:rsidDel="00000000" w:rsidR="00000000" w:rsidRPr="00000000">
        <w:rPr>
          <w:rtl w:val="0"/>
        </w:rPr>
      </w:r>
    </w:p>
    <w:p w:rsidR="00000000" w:rsidDel="00000000" w:rsidP="00000000" w:rsidRDefault="00000000" w:rsidRPr="00000000" w14:paraId="000002DE">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2.3.8  Анализ уровня безопасности дорожного движения</w:t>
      </w:r>
      <w:r w:rsidDel="00000000" w:rsidR="00000000" w:rsidRPr="00000000">
        <w:rPr>
          <w:rtl w:val="0"/>
        </w:rPr>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безопасности на автомобильных дорогах является важнейшей частью социально-экономического развития Белгородского района. </w:t>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приоритетным задачам социального и экономического развития Белгородского района в среднесрочной и долгосрочной перспективе относятся задачи по сохранению жизни и здоровья участников дорожного движения. </w:t>
        <w:br w:type="textWrapping"/>
        <w:t xml:space="preserve">В целях обеспечения безопасности дорожного движения и поддержания надлежащего технического состояния автомобильных дорог необходимо своевременное выполнение комплекса мероприятий, направленных </w:t>
        <w:br w:type="textWrapping"/>
        <w:t xml:space="preserve">на выполнение реконструкции, капитального ремонта, ремонта и содержания автомобильных дорог. Кроме того, существует потребность в проведении работ по оснащению автомобильных дорог элементами обустройства (светофорами, дорожными ограждениями, дорожными знаками), позволяющими обеспечивать безопасное и эффективное движение транспортных средств и пешеходов, снижение количества ДТП с участием пешеходов.</w:t>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as4poj" w:id="37"/>
      <w:bookmarkEnd w:id="3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Их достижение планируется путем улучшения организации дорожного движения, инфраструктуры автомобильных дорог, дисциплины среди участников дорожного движения, качества оказания медицинской помощи пострадавшим. Вследствие этого планируется снижение социально-экономического и демографического ущерба в результате ДТП и их последствий, что будет способствовать уменьшению темпов убыли населения сельских поселений Белгородского района и формированию условий для его роста.</w:t>
      </w:r>
    </w:p>
    <w:p w:rsidR="00000000" w:rsidDel="00000000" w:rsidP="00000000" w:rsidRDefault="00000000" w:rsidRPr="00000000" w14:paraId="000002E2">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2.3.9  Оценка уровня негативного воздействия транспортной инфраструктуры на окружающую среду, безопасность и здоровье населения</w:t>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Автомобильный транспорт и инфраструктура автотранспортного комплекса относится к главным источникам загрязнения окружающей среды. Отработавшие газы двигателей внутреннего сгорания содержат вредные вещества и соединения,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w:t>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gf8i83" w:id="38"/>
      <w:bookmarkEnd w:id="3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Главный компонент выхлопов двигателей внутреннего сгорания </w:t>
        <w:br w:type="textWrapping"/>
        <w:t xml:space="preserve">(кроме шума) – окись углерода (угарный газ) – опасен для человека, животных, вызывает отравление различной степени в зависимости от концентрации. </w:t>
        <w:br w:type="textWrapping"/>
        <w:t xml:space="preserve">При взаимодействии выбросов автомобилей и смесей загрязняющих веществ </w:t>
        <w:br w:type="textWrapping"/>
        <w:t xml:space="preserve">в воздухе могут образоваться новые вещества, более агрессивные. </w:t>
        <w:br w:type="textWrapping"/>
        <w:t xml:space="preserve">На прилегающих территориях к автомобильным дорогам вода, почва </w:t>
        <w:br w:type="textWrapping"/>
        <w:t xml:space="preserve">и растительность является носителями ряда канцерогенных веществ. Недопустимо выращивание здесь овощей, фруктов и скармливание травы животным.</w:t>
      </w:r>
    </w:p>
    <w:p w:rsidR="00000000" w:rsidDel="00000000" w:rsidP="00000000" w:rsidRDefault="00000000" w:rsidRPr="00000000" w14:paraId="000002E5">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60" w:before="120" w:line="240" w:lineRule="auto"/>
        <w:ind w:left="1004" w:right="0" w:hanging="720"/>
        <w:contextualSpacing w:val="0"/>
        <w:jc w:val="both"/>
        <w:rPr>
          <w:rFonts w:ascii="Times New Roman" w:cs="Times New Roman" w:eastAsia="Times New Roman" w:hAnsi="Times New Roman"/>
          <w:b w:val="1"/>
          <w:i w:val="0"/>
          <w:smallCaps w:val="0"/>
          <w:strike w:val="0"/>
          <w:color w:val="000000"/>
          <w:sz w:val="28"/>
          <w:szCs w:val="28"/>
          <w:u w:val="none"/>
          <w:shd w:fill="auto" w:val="clear"/>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ООПТ.</w:t>
      </w:r>
      <w:r w:rsidDel="00000000" w:rsidR="00000000" w:rsidRPr="00000000">
        <w:rPr>
          <w:rtl w:val="0"/>
        </w:rPr>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границах Тавровского сельского поселения располагаются следующие особо охраняемые природные территории регионального значения: </w:t>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Государственные природные заказники: </w:t>
      </w:r>
    </w:p>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1. «Зеленые насаждения» ОГУ «Белгородское лесничество» - кв.№№1-6,11,12,15,17,18,22-27,29-36,ч.37,39,44,ч.47,48-50,53-68,71-74,ч.75,77-82,85,90-92,99,101-102,116-121,123-8,136,137,ч.138,139,140, 142-144,146,151-157,159-174 (ЗОУИТ 31.00.2.46)</w:t>
      </w:r>
      <w:r w:rsidDel="00000000" w:rsidR="00000000" w:rsidRPr="00000000">
        <w:rPr>
          <w:rtl w:val="0"/>
        </w:rPr>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 ООПТ регионального значения "Зеленые насаждения" ОКУ "Белгородское лесничество" кв.№№ 28,ч.113, 114,129,130,131,135,141,149,ч.158 (Бывшее Белгородское лесничество) Муниципального района "Белгородский район" (ЗОУИТ 31.15.2.77) </w:t>
      </w:r>
      <w:r w:rsidDel="00000000" w:rsidR="00000000" w:rsidRPr="00000000">
        <w:rPr>
          <w:rtl w:val="0"/>
        </w:rPr>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Статус ООПТ установлен решением исполнительного комитета областного совета народных депутатов «О создании сети ООПТ области» 30.08.1991, №267, перечень особо охраняемых природных территорий регионального значения Белгородской области - государственный природный заказник -утвержден постановлением Правительства Белгородской области  от 15 августа 2016 года N299-пп. (в ред. </w:t>
      </w:r>
      <w:hyperlink r:id="rId1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постановления Правительства Белгородской области от 27.11.2017 N 427-пп</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Режим особой охраны ООПТ-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государственный природный заказник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Документы, определяющие режим хозяйственного использования и зонирование территории: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Положение о государственном природном заказнике "Зеленые насаждения ", утверждено постановлением Правительства Белгородской области от 28 мая 2018 г. N 182-пп</w:t>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На территории заказника запрещается:</w:t>
      </w:r>
      <w:r w:rsidDel="00000000" w:rsidR="00000000" w:rsidRPr="00000000">
        <w:rPr>
          <w:rtl w:val="0"/>
        </w:rPr>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любое новое строительство, возведение строений и сооружений временного и капитального характера (за исключением строений и сооружений временного и капитального характера, назначение которых не противоречит целям создания и режиму заказника, а также за исключением строительства линейных объектов, возведение (строительство) которых не причиняет ущерб охраняемым объектам и комплексам, в порядке, установленном действующим законодательством, по согласованию с уполномоченным органом и при наличии необходимых заключений, согласований и экспертиз);</w:t>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рубка деревьев и кустарников, кроме рубок, проводимых в целях ухода за лесными насаждениями, санитарных рубок, направленных на сохранение и улучшение эстетических свойств заказника;</w:t>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изъятие из лесного фонда и предоставление земельных участков для строительства стационарных сооружений, дорог, трубопроводов, линий электропередачи и прочих коммуникаций, за исключением отсутствия возможности их размещения за границами ООПТ;</w:t>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изыскательские, взрывные и буровые работы;</w:t>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разработка полезных ископаемых;</w:t>
      </w:r>
    </w:p>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ведение сельского хозяйства;</w:t>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осуществление охоты и видов деятельности в сфере охотничьего хозяйства;</w:t>
      </w:r>
    </w:p>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разорение и разрушение нор, птичьих гнезд, хаток диких животных, сбор яиц;</w:t>
      </w:r>
    </w:p>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применение авиации при локализации и ликвидации очагов вредных организмов. Применение ядохимикатов, минеральных удобрений, химических средств защиты растений и стимуляторов роста на прилегающей территории без согласования со специально уполномоченным органом власти Белгородской области, осуществляющим контроль за соблюдением правового режима особо охраняемых природных территорий регионального значения;</w:t>
      </w:r>
    </w:p>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движение транспортных средств, посадок вертолетов на территории заказника без согласования со специально уполномоченным органом власти Белгородской области;</w:t>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w:t>
      </w:r>
    </w:p>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проезд и стоянка любого вида транспорта вне дорог общего назначения, не связанного с функционированием охраняемого заказника, за исключением случаев, если это связано с выполнением служебных обязанностей;</w:t>
      </w:r>
    </w:p>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массовый отдых населения, устройство бивуаков, туристических стоянок и лагерей, за исключением специально отведенных мест;</w:t>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разведение костров, кроме специально оборудованных мест, в соответствии с </w:t>
      </w:r>
      <w:hyperlink r:id="rId1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правилами пожарной безопасности в лесах</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сбор лесной подстилки и заготовка мха;</w:t>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сбор цветов, ягод, плодов, семян всех видов лекарственных растений и технического сырья в промысловых целях, а также иная деятельность, нарушающая естественное развитие природных процессов, угрожающая состоянию природных комплексов;</w:t>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повреждение стендов, указателей, информационных щитов, квартальных столбов, а также деятельность, противоречащая санитарным правилам и нормам.</w:t>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На территории заказника разрешается:</w:t>
      </w:r>
      <w:r w:rsidDel="00000000" w:rsidR="00000000" w:rsidRPr="00000000">
        <w:rPr>
          <w:rtl w:val="0"/>
        </w:rPr>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осуществление на основании утвержденного в установленном порядке акта лесопатологического обследования рубки аварийных, погибших и поврежденных лесных насаждений, уборки неликвидной древесины, мероприятий по предупреждению распространения вредных биологических организмов;</w:t>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осуществление деятельности, не противоречащей целям назначения ООПТ, обеспечивающим функционирование существующих объектов;</w:t>
      </w:r>
    </w:p>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осуществление мероприятий по противопожарному обустройству лесов;</w:t>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научно-исследовательская деятельность (мониторинг окружающей природной среды, изучение природных экосистем и их компонентов);</w:t>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эколого-просветительская деятельность (снятие видеофильмов, фотографирование с целью выпуска полиграфической продукции);</w:t>
      </w:r>
    </w:p>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природоохранная деятельность (обеспечение условий обитания редких и исчезающих видов растений);</w:t>
      </w:r>
    </w:p>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противопожарная деятельность (в соответствии с Правилами пожарной безопасности в лесах Российской Федерации);</w:t>
      </w:r>
    </w:p>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биотехническая деятельность (защита растений от вредителей и болезней, ежегодный лесопатологический надзор);</w:t>
      </w:r>
    </w:p>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рекреационная деятельность (транзитные прогулки по разработанным тропам).</w:t>
      </w:r>
    </w:p>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3.Особо охраняемая природная территория регионального значения «Соломинская Дубрава» с. Соломино Тавровского сельского поселения Муниципального района "Белгородский район" Белгородской области (квартал N 138, выдел 20, выдел 19 (часть), квартал N 158, выделы 2) ЗОУИТ 531.15.2.55</w:t>
      </w:r>
      <w:r w:rsidDel="00000000" w:rsidR="00000000" w:rsidRPr="00000000">
        <w:rPr>
          <w:rtl w:val="0"/>
        </w:rPr>
      </w:r>
    </w:p>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Статус ООПТ установлен  постановлением Правительства Белгородской области от 15 августа 2016 года № 299-пп «Об утверждении перечней особо охраняемых природных территорий регионального значения Белгородской области». </w:t>
      </w:r>
    </w:p>
    <w:p w:rsidR="00000000" w:rsidDel="00000000" w:rsidP="00000000" w:rsidRDefault="00000000" w:rsidRPr="00000000" w14:paraId="0000030C">
      <w:pPr>
        <w:keepNext w:val="1"/>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Режим особой охраны ООПТ</w:t>
      </w:r>
      <w:r w:rsidDel="00000000" w:rsidR="00000000" w:rsidRPr="00000000">
        <w:rPr>
          <w:rtl w:val="0"/>
        </w:rPr>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Документы, определяющие режим хозяйственного использования и зонирование территории:  Паспорт особо охраняемой природной территории регионального значения памятник природы «Соломинская дубрава», утвержден распоряжением главы администрации области от 6 декабря 1995 г, №886- р </w:t>
      </w:r>
    </w:p>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Запрещено:</w:t>
      </w:r>
      <w:r w:rsidDel="00000000" w:rsidR="00000000" w:rsidRPr="00000000">
        <w:rPr>
          <w:rtl w:val="0"/>
        </w:rPr>
      </w:r>
    </w:p>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Строительство зданий, сооружений, дорог и трубопроводов, линий электропередач и прочих коммуникаций, изыскательские, взрывные и буровые работы, разработка полезных ископаемых, устройство свалок, применение и хранение ядохимикатов, минеральных удобрений, распашка территории, выжигание растительности, проезд транспорта, устройство стоянок, кемпингов, а также деятельность, противоречащая целям создания ботанического заказника. </w:t>
      </w:r>
    </w:p>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ОКН.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территории Тавровского сельского поселения расположены следующие объекты культурного наследия регионального значения:</w:t>
      </w:r>
    </w:p>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hyperlink r:id="rId1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Братская могила советских воинов, погибших в боях с фашистскими захватчиками в 1943 году. Захоронено 63 человека, имена установлены. Обелиск.</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(Белгородский район, с. Таврово, ул.Комсомольская, 3/1, у здания Дома культуры), границы территории утверждены распоряжением Правительства Белгородской области от 26 мая 2014 г. №214-рп (ЗОУИ №31.15.0.63)</w:t>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hyperlink r:id="rId2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Братская могила советских воинов, погибших в боях с фашистскими захватчиками в 1943 году. Захоронен 161 человек, установлены имена 155 человек. Обелиск.</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(Белгородский район, с. Соломино, на пересечении ул. Привольной и пер. Карьерный, у здания школы), границы территории утверждены распоряжением Правительства Белгородской области от 26 мая 2014 г. №214-рп  (ЗОУИ №31.15.0.54)</w:t>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23"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Объекты культурного наследия  регионального значения.</w:t>
      </w:r>
      <w:r w:rsidDel="00000000" w:rsidR="00000000" w:rsidRPr="00000000">
        <w:rPr>
          <w:rtl w:val="0"/>
        </w:rPr>
      </w:r>
    </w:p>
    <w:tbl>
      <w:tblPr>
        <w:tblStyle w:val="Table13"/>
        <w:tblW w:w="10137.0" w:type="dxa"/>
        <w:jc w:val="center"/>
        <w:tblLayout w:type="fixed"/>
        <w:tblLook w:val="0000"/>
      </w:tblPr>
      <w:tblGrid>
        <w:gridCol w:w="655"/>
        <w:gridCol w:w="6117"/>
        <w:gridCol w:w="3365"/>
        <w:tblGridChange w:id="0">
          <w:tblGrid>
            <w:gridCol w:w="655"/>
            <w:gridCol w:w="6117"/>
            <w:gridCol w:w="3365"/>
          </w:tblGrid>
        </w:tblGridChange>
      </w:tblGrid>
      <w:tr>
        <w:trPr>
          <w:trHeight w:val="760" w:hRule="atLeast"/>
        </w:trPr>
        <w:tc>
          <w:tcPr>
            <w:tcBorders>
              <w:top w:color="000000" w:space="0" w:sz="8" w:val="single"/>
              <w:left w:color="000000" w:space="0" w:sz="8" w:val="single"/>
              <w:bottom w:color="000000" w:space="0" w:sz="8" w:val="single"/>
              <w:right w:color="000000" w:space="0" w:sz="8" w:val="single"/>
            </w:tcBorders>
            <w:shd w:fill="e0e0e0" w:val="clear"/>
            <w:tcMar>
              <w:top w:w="0.0" w:type="dxa"/>
              <w:left w:w="108.0" w:type="dxa"/>
              <w:bottom w:w="0.0" w:type="dxa"/>
              <w:right w:w="108.0" w:type="dxa"/>
            </w:tcMar>
            <w:vAlign w:val="center"/>
          </w:tcPr>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№п/п</w:t>
            </w:r>
          </w:p>
        </w:tc>
        <w:tc>
          <w:tcPr>
            <w:tcBorders>
              <w:top w:color="000000" w:space="0" w:sz="8" w:val="single"/>
              <w:left w:color="000000" w:space="0" w:sz="0" w:val="nil"/>
              <w:bottom w:color="000000" w:space="0" w:sz="8" w:val="single"/>
              <w:right w:color="000000" w:space="0" w:sz="8" w:val="single"/>
            </w:tcBorders>
            <w:shd w:fill="e0e0e0" w:val="clear"/>
            <w:tcMar>
              <w:top w:w="0.0" w:type="dxa"/>
              <w:left w:w="108.0" w:type="dxa"/>
              <w:bottom w:w="0.0" w:type="dxa"/>
              <w:right w:w="108.0" w:type="dxa"/>
            </w:tcMar>
            <w:vAlign w:val="center"/>
          </w:tcPr>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памятника</w:t>
            </w:r>
          </w:p>
        </w:tc>
        <w:tc>
          <w:tcPr>
            <w:tcBorders>
              <w:top w:color="000000" w:space="0" w:sz="8" w:val="single"/>
              <w:left w:color="000000" w:space="0" w:sz="0" w:val="nil"/>
              <w:bottom w:color="000000" w:space="0" w:sz="8" w:val="single"/>
              <w:right w:color="000000" w:space="0" w:sz="8" w:val="single"/>
            </w:tcBorders>
            <w:shd w:fill="e0e0e0" w:val="clear"/>
            <w:tcMar>
              <w:top w:w="0.0" w:type="dxa"/>
              <w:left w:w="108.0" w:type="dxa"/>
              <w:bottom w:w="0.0" w:type="dxa"/>
              <w:right w:w="108.0" w:type="dxa"/>
            </w:tcMar>
            <w:vAlign w:val="center"/>
          </w:tcPr>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Местонахождение</w:t>
            </w:r>
          </w:p>
        </w:tc>
      </w:tr>
      <w:tr>
        <w:trPr>
          <w:trHeight w:val="98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Братская могила советских воинов, погибших в боях с фашистскими захватчиками в 1943 году. Захоронен 161 человек, установлены имена 155 человек. Обелиск</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Белгородская область, Белгородский район, село Соломино, на пересечении улицы Привольная и переулка Карьерный</w:t>
            </w:r>
          </w:p>
        </w:tc>
      </w:tr>
      <w:tr>
        <w:trPr>
          <w:trHeight w:val="980"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Братская могила советских воинов, погибших в боях с фашистскими захватчиками в 1943 году. Захоронено 63 человека, имена установлены. Обелиск</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Белгородская область, Белгородский район, село Таврово, улица Комсомольская, 3/1</w:t>
            </w:r>
          </w:p>
        </w:tc>
      </w:tr>
    </w:tbl>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поселения находится памятник археологии федерального значения - Таврово, селище-1.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Перечень мероприятий по сохранению объектов культурного наследия</w:t>
      </w:r>
      <w:r w:rsidDel="00000000" w:rsidR="00000000" w:rsidRPr="00000000">
        <w:rPr>
          <w:rtl w:val="0"/>
        </w:rPr>
      </w:r>
    </w:p>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Федеральным законом от 25.06.2002 N 73-ФЗ  "Об объектах культурного наследия (памятниках истории и культуры) народов Российской Федерации"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объектов культурного наследия устанавливаются защитные зоны объектов культурного наследия.</w:t>
      </w:r>
    </w:p>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Del="00000000" w:rsidR="00000000" w:rsidRPr="00000000">
        <w:rPr>
          <w:rtl w:val="0"/>
        </w:rPr>
      </w:r>
    </w:p>
    <w:bookmarkStart w:colFirst="0" w:colLast="0" w:name="40ew0vw" w:id="39"/>
    <w:bookmarkEnd w:id="39"/>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Границы защитной зоны объекта культурного наследия устанавливаются: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Защитная зона объекта культурного наследия прекращает существование со дня утверждения в порядке, установленном статьей 34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Федерального закона от 25.06.2002 №73-ФЗ, проекта зон охраны такого объекта культурного наследия.</w:t>
      </w:r>
    </w:p>
    <w:p w:rsidR="00000000" w:rsidDel="00000000" w:rsidP="00000000" w:rsidRDefault="00000000" w:rsidRPr="00000000" w14:paraId="00000324">
      <w:pPr>
        <w:keepNext w:val="1"/>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contextualSpacing w:val="0"/>
        <w:jc w:val="center"/>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6">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49x2ik5" w:id="40"/>
      <w:bookmarkEnd w:id="40"/>
      <w:r w:rsidDel="00000000" w:rsidR="00000000" w:rsidRPr="00000000">
        <w:br w:type="page"/>
      </w:r>
      <w:r w:rsidDel="00000000" w:rsidR="00000000" w:rsidRPr="00000000">
        <w:rPr>
          <w:rtl w:val="0"/>
        </w:rPr>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sectPr>
          <w:type w:val="continuous"/>
          <w:pgSz w:h="16834" w:w="11909"/>
          <w:pgMar w:bottom="357" w:top="924" w:left="1701" w:right="1289"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328">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60" w:before="120" w:line="240" w:lineRule="auto"/>
        <w:ind w:left="644" w:right="0" w:hanging="360"/>
        <w:contextualSpacing w:val="0"/>
        <w:jc w:val="left"/>
        <w:rPr>
          <w:rFonts w:ascii="Times New Roman" w:cs="Times New Roman" w:eastAsia="Times New Roman" w:hAnsi="Times New Roman"/>
          <w:b w:val="1"/>
          <w:i w:val="0"/>
          <w:smallCaps w:val="0"/>
          <w:strike w:val="0"/>
          <w:color w:val="000000"/>
          <w:sz w:val="28"/>
          <w:szCs w:val="28"/>
          <w:u w:val="none"/>
          <w:shd w:fill="auto" w:val="clear"/>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Обоснование выбранного варианта размещения объектов местного значения поселения</w:t>
      </w:r>
    </w:p>
    <w:tbl>
      <w:tblPr>
        <w:tblStyle w:val="Table14"/>
        <w:tblW w:w="1506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8"/>
        <w:gridCol w:w="1522"/>
        <w:gridCol w:w="1242"/>
        <w:gridCol w:w="1640"/>
        <w:gridCol w:w="1549"/>
        <w:gridCol w:w="27"/>
        <w:gridCol w:w="1857"/>
        <w:gridCol w:w="3397"/>
        <w:gridCol w:w="2917"/>
        <w:tblGridChange w:id="0">
          <w:tblGrid>
            <w:gridCol w:w="918"/>
            <w:gridCol w:w="1522"/>
            <w:gridCol w:w="1242"/>
            <w:gridCol w:w="1640"/>
            <w:gridCol w:w="1549"/>
            <w:gridCol w:w="27"/>
            <w:gridCol w:w="1857"/>
            <w:gridCol w:w="3397"/>
            <w:gridCol w:w="2917"/>
          </w:tblGrid>
        </w:tblGridChange>
      </w:tblGrid>
      <w:tr>
        <w:tc>
          <w:tcPr>
            <w:vAlign w:val="top"/>
          </w:tcPr>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п/п</w:t>
            </w:r>
          </w:p>
        </w:tc>
        <w:tc>
          <w:tcPr>
            <w:vAlign w:val="top"/>
          </w:tcPr>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Наименование объекта местного значения, характеристики</w:t>
            </w:r>
          </w:p>
        </w:tc>
        <w:tc>
          <w:tcPr>
            <w:vAlign w:val="top"/>
          </w:tcPr>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Выбранный вариант размещения объекта местного значения</w:t>
            </w:r>
          </w:p>
        </w:tc>
        <w:tc>
          <w:tcPr>
            <w:vAlign w:val="top"/>
          </w:tcPr>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Состояние использование территории</w:t>
            </w:r>
          </w:p>
        </w:tc>
        <w:tc>
          <w:tcPr>
            <w:vAlign w:val="top"/>
          </w:tcPr>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Наличие особых условий и ограничений по использованию территории</w:t>
            </w:r>
          </w:p>
        </w:tc>
        <w:tc>
          <w:tcPr>
            <w:gridSpan w:val="2"/>
            <w:vAlign w:val="top"/>
          </w:tcPr>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2"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Выявленные проблемы</w:t>
            </w:r>
          </w:p>
        </w:tc>
        <w:tc>
          <w:tcPr>
            <w:vAlign w:val="top"/>
          </w:tcPr>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Обоснование выбранного варианта размещения объекта местного значения</w:t>
            </w:r>
          </w:p>
        </w:tc>
        <w:tc>
          <w:tcPr>
            <w:vAlign w:val="top"/>
          </w:tcPr>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Оценка возможного влияние на комплексное развитие территории</w:t>
            </w:r>
          </w:p>
        </w:tc>
      </w:tr>
      <w:tr>
        <w:tc>
          <w:tcPr>
            <w:vAlign w:val="top"/>
          </w:tcPr>
          <w:p w:rsidR="00000000" w:rsidDel="00000000" w:rsidP="00000000" w:rsidRDefault="00000000" w:rsidRPr="00000000" w14:paraId="00000332">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178"/>
              </w:tabs>
              <w:spacing w:after="0" w:before="0" w:line="240" w:lineRule="auto"/>
              <w:ind w:left="720" w:right="0" w:hanging="360"/>
              <w:contextualSpacing w:val="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tl w:val="0"/>
              </w:rPr>
            </w:r>
          </w:p>
        </w:tc>
        <w:tc>
          <w:tcPr>
            <w:vAlign w:val="top"/>
          </w:tcPr>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Строительство системы поверхностного водоотвода смешанного типа в мкр. Таврово-7»</w:t>
            </w:r>
          </w:p>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 w:right="57"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2fk6b3p" w:id="41"/>
            <w:bookmarkEnd w:id="4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Пластиковые</w:t>
            </w:r>
          </w:p>
          <w:p w:rsidR="00000000" w:rsidDel="00000000" w:rsidP="00000000" w:rsidRDefault="00000000" w:rsidRPr="00000000" w14:paraId="00000335">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upglbi" w:id="42"/>
            <w:bookmarkEnd w:id="4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D-400</w:t>
            </w:r>
          </w:p>
        </w:tc>
        <w:tc>
          <w:tcPr>
            <w:vAlign w:val="top"/>
          </w:tcPr>
          <w:p w:rsidR="00000000" w:rsidDel="00000000" w:rsidP="00000000" w:rsidRDefault="00000000" w:rsidRPr="00000000" w14:paraId="00000336">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Тавровское сельское поселение</w:t>
            </w:r>
          </w:p>
        </w:tc>
        <w:tc>
          <w:tcPr>
            <w:vAlign w:val="top"/>
          </w:tcPr>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Свободная о застройки территория</w:t>
            </w:r>
          </w:p>
        </w:tc>
        <w:tc>
          <w:tcPr>
            <w:gridSpan w:val="2"/>
            <w:vAlign w:val="top"/>
          </w:tcPr>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отсутствуют</w:t>
            </w:r>
          </w:p>
        </w:tc>
        <w:tc>
          <w:tcPr>
            <w:vAlign w:val="top"/>
          </w:tcPr>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Необходимо изъятие части земельного участка для муниципальных нужд.</w:t>
            </w:r>
          </w:p>
        </w:tc>
        <w:tc>
          <w:tcPr>
            <w:vAlign w:val="top"/>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9"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Размещение ливневой канализации  определено с учетом требований климатических условий, рельефа местности, геологических и гидрологических условий, существующей ситуацией в системе водоотведения и других факторов, в порядке, предусмотренном СП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32.13330.2018</w:t>
            </w:r>
            <w:r w:rsidDel="00000000" w:rsidR="00000000" w:rsidRPr="00000000">
              <w:rPr>
                <w:rFonts w:ascii="Arial" w:cs="Arial" w:eastAsia="Arial" w:hAnsi="Arial"/>
                <w:b w:val="0"/>
                <w:i w:val="0"/>
                <w:smallCaps w:val="0"/>
                <w:strike w:val="0"/>
                <w:color w:val="444444"/>
                <w:sz w:val="20"/>
                <w:szCs w:val="20"/>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Канализация. Наружные сети и сооружения, ст. 1 и 77 №7-ФЗ от 10/01/2002 “Об охране окружающей среды”, приказа Минприроды России от 08.07.2010 № 238 «Об утверждении Методики исчисления размера вреда, причиненного почвам как объекту охраны окружающей среды».  </w:t>
            </w:r>
          </w:p>
        </w:tc>
        <w:tc>
          <w:tcPr>
            <w:vAlign w:val="top"/>
          </w:tcPr>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Повышение надежности услуг водоотведения, обосновано необходимостью  отвода воды поверхностных сточных вод, образующихся на территории твёрдых покрытий и газонов при выпадении атмосферных осадков, предусматривается их сбор в проектируемую ливневую канализацию закрытого типа, с целью охраны окружающей среды сброс сточных вод должен быть организован непосредственно в водный объект либо в системы водоотведения..</w:t>
            </w:r>
          </w:p>
        </w:tc>
      </w:tr>
      <w:tr>
        <w:tc>
          <w:tcPr>
            <w:vAlign w:val="top"/>
          </w:tcPr>
          <w:p w:rsidR="00000000" w:rsidDel="00000000" w:rsidP="00000000" w:rsidRDefault="00000000" w:rsidRPr="00000000" w14:paraId="0000033D">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178"/>
              </w:tabs>
              <w:spacing w:after="0" w:before="0" w:line="240" w:lineRule="auto"/>
              <w:ind w:left="720" w:right="0" w:hanging="360"/>
              <w:contextualSpacing w:val="0"/>
              <w:jc w:val="left"/>
              <w:rPr>
                <w:rFonts w:ascii="Times New Roman" w:cs="Times New Roman" w:eastAsia="Times New Roman" w:hAnsi="Times New Roman"/>
                <w:b w:val="0"/>
                <w:i w:val="0"/>
                <w:smallCaps w:val="0"/>
                <w:strike w:val="0"/>
                <w:color w:val="000000"/>
                <w:sz w:val="20"/>
                <w:szCs w:val="20"/>
                <w:u w:val="none"/>
                <w:shd w:fill="auto" w:val="clear"/>
              </w:rPr>
            </w:pPr>
            <w:bookmarkStart w:colFirst="0" w:colLast="0" w:name="_3ep43zb" w:id="43"/>
            <w:bookmarkEnd w:id="43"/>
            <w:r w:rsidDel="00000000" w:rsidR="00000000" w:rsidRPr="00000000">
              <w:rPr>
                <w:rtl w:val="0"/>
              </w:rPr>
            </w:r>
          </w:p>
        </w:tc>
        <w:tc>
          <w:tcPr>
            <w:vAlign w:val="top"/>
          </w:tcPr>
          <w:p w:rsidR="00000000" w:rsidDel="00000000" w:rsidP="00000000" w:rsidRDefault="00000000" w:rsidRPr="00000000" w14:paraId="0000033E">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1tuee74" w:id="44"/>
            <w:bookmarkEnd w:id="4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Улица в жилой застройке, </w:t>
              <w:br w:type="textWrapping"/>
            </w:r>
          </w:p>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4du1wux" w:id="45"/>
            <w:bookmarkEnd w:id="45"/>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протяженность –130 м, две полосы движения</w:t>
            </w:r>
          </w:p>
        </w:tc>
        <w:tc>
          <w:tcPr>
            <w:vMerge w:val="restart"/>
            <w:vAlign w:val="top"/>
          </w:tcPr>
          <w:p w:rsidR="00000000" w:rsidDel="00000000" w:rsidP="00000000" w:rsidRDefault="00000000" w:rsidRPr="00000000" w14:paraId="00000340">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Тавровское сельское поселение</w:t>
            </w:r>
          </w:p>
        </w:tc>
        <w:tc>
          <w:tcPr>
            <w:vMerge w:val="restart"/>
            <w:vAlign w:val="top"/>
          </w:tcPr>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Свободная о застройки территория</w:t>
            </w:r>
          </w:p>
        </w:tc>
        <w:tc>
          <w:tcPr>
            <w:gridSpan w:val="2"/>
            <w:vMerge w:val="restart"/>
            <w:vAlign w:val="top"/>
          </w:tcPr>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отсутствуют</w:t>
            </w:r>
          </w:p>
        </w:tc>
        <w:tc>
          <w:tcPr>
            <w:vMerge w:val="restart"/>
            <w:vAlign w:val="top"/>
          </w:tcPr>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Отсутствие твердого дорожного покрытия в микрорайонах ИЖС</w:t>
            </w:r>
          </w:p>
        </w:tc>
        <w:tc>
          <w:tcPr>
            <w:vMerge w:val="restart"/>
            <w:vAlign w:val="top"/>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5" w:firstLine="0"/>
              <w:contextualSpacing w:val="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Потребность в земельном участке для строительства автомобильной дороги определена согласно СП 42.13330.2016 «Градостроительство. Планировка и застройка городских и сельских поселений. СНиП 11 – 04 – 2003» в соответствии в которым, ширина улиц в жилой застройке в красных линиях составляет 15 – 30 м</w:t>
            </w:r>
          </w:p>
        </w:tc>
        <w:tc>
          <w:tcPr>
            <w:vMerge w:val="restart"/>
            <w:vAlign w:val="top"/>
          </w:tcPr>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Повышение качества транспортной инфраструктуры и увеличение пропускной способности улично-дорожной сети, увеличение плотности УДС в населенном пункте</w:t>
            </w:r>
          </w:p>
        </w:tc>
      </w:tr>
      <w:tr>
        <w:tc>
          <w:tcPr>
            <w:vAlign w:val="top"/>
          </w:tcPr>
          <w:p w:rsidR="00000000" w:rsidDel="00000000" w:rsidP="00000000" w:rsidRDefault="00000000" w:rsidRPr="00000000" w14:paraId="00000347">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178"/>
              </w:tabs>
              <w:spacing w:after="0" w:before="0" w:line="240" w:lineRule="auto"/>
              <w:ind w:left="720" w:right="0" w:hanging="360"/>
              <w:contextualSpacing w:val="0"/>
              <w:jc w:val="left"/>
              <w:rPr>
                <w:rFonts w:ascii="Times New Roman" w:cs="Times New Roman" w:eastAsia="Times New Roman" w:hAnsi="Times New Roman"/>
                <w:b w:val="0"/>
                <w:i w:val="0"/>
                <w:smallCaps w:val="0"/>
                <w:strike w:val="0"/>
                <w:color w:val="000000"/>
                <w:sz w:val="20"/>
                <w:szCs w:val="20"/>
                <w:u w:val="none"/>
                <w:shd w:fill="auto" w:val="clear"/>
              </w:rPr>
            </w:pPr>
            <w:bookmarkStart w:colFirst="0" w:colLast="0" w:name="_2szc72q" w:id="46"/>
            <w:bookmarkEnd w:id="46"/>
            <w:r w:rsidDel="00000000" w:rsidR="00000000" w:rsidRPr="00000000">
              <w:rPr>
                <w:rtl w:val="0"/>
              </w:rPr>
            </w:r>
          </w:p>
        </w:tc>
        <w:tc>
          <w:tcPr>
            <w:vAlign w:val="top"/>
          </w:tcPr>
          <w:p w:rsidR="00000000" w:rsidDel="00000000" w:rsidP="00000000" w:rsidRDefault="00000000" w:rsidRPr="00000000" w14:paraId="00000348">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Улица в жилой застройке, </w:t>
              <w:br w:type="textWrapping"/>
            </w:r>
          </w:p>
          <w:p w:rsidR="00000000" w:rsidDel="00000000" w:rsidP="00000000" w:rsidRDefault="00000000" w:rsidRPr="00000000" w14:paraId="00000349">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184mhaj" w:id="47"/>
            <w:bookmarkEnd w:id="4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протяженность –97,3 м, две полосы движения </w:t>
              <w:br w:type="textWrapping"/>
            </w:r>
          </w:p>
          <w:p w:rsidR="00000000" w:rsidDel="00000000" w:rsidP="00000000" w:rsidRDefault="00000000" w:rsidRPr="00000000" w14:paraId="0000034A">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52">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2p2csry" w:id="48"/>
      <w:bookmarkEnd w:id="48"/>
      <w:r w:rsidDel="00000000" w:rsidR="00000000" w:rsidRPr="00000000">
        <w:rPr>
          <w:rtl w:val="0"/>
        </w:rPr>
      </w:r>
    </w:p>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sectPr>
          <w:type w:val="continuous"/>
          <w:pgSz w:h="16834" w:w="11909"/>
          <w:pgMar w:bottom="357" w:top="924" w:left="1701" w:right="1289"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354">
      <w:pPr>
        <w:keepNext w:val="1"/>
        <w:keepLines w:val="0"/>
        <w:widowControl w:val="1"/>
        <w:numPr>
          <w:ilvl w:val="0"/>
          <w:numId w:val="11"/>
        </w:numPr>
        <w:pBdr>
          <w:top w:space="0" w:sz="0" w:val="nil"/>
          <w:left w:space="0" w:sz="0" w:val="nil"/>
          <w:bottom w:space="0" w:sz="0" w:val="nil"/>
          <w:right w:space="0" w:sz="0" w:val="nil"/>
          <w:between w:space="0" w:sz="0" w:val="nil"/>
        </w:pBdr>
        <w:shd w:fill="auto" w:val="clear"/>
        <w:spacing w:after="60" w:before="120" w:line="240" w:lineRule="auto"/>
        <w:ind w:left="720" w:right="0" w:hanging="360"/>
        <w:contextualSpacing w:val="0"/>
        <w:jc w:val="both"/>
        <w:rPr>
          <w:rFonts w:ascii="Times New Roman" w:cs="Times New Roman" w:eastAsia="Times New Roman" w:hAnsi="Times New Roman"/>
          <w:b w:val="1"/>
          <w:i w:val="0"/>
          <w:smallCaps w:val="0"/>
          <w:strike w:val="0"/>
          <w:color w:val="000000"/>
          <w:sz w:val="28"/>
          <w:szCs w:val="28"/>
          <w:u w:val="none"/>
          <w:shd w:fill="auto" w:val="clear"/>
        </w:rPr>
      </w:pPr>
      <w:bookmarkStart w:colFirst="0" w:colLast="0" w:name="_3s49zyc" w:id="49"/>
      <w:bookmarkEnd w:id="4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Размещение объектов федерального значения на территории Тавроского сельского поселения Белгородского района Белгородской области Федеральными документами территориального планирования не запланировано. </w:t>
      </w:r>
    </w:p>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0" w:before="120" w:line="21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Региональными документами территориального планирования на территории Тавровского сельского поселения Белгородского района предусмотрено размещение объектов регионального значения:</w:t>
      </w:r>
    </w:p>
    <w:p w:rsidR="00000000" w:rsidDel="00000000" w:rsidP="00000000" w:rsidRDefault="00000000" w:rsidRPr="00000000" w14:paraId="0000035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16" w:lineRule="auto"/>
        <w:ind w:left="927" w:right="0" w:hanging="360"/>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Строительство филиала детской поликлиники в п. Таврово;</w:t>
      </w:r>
    </w:p>
    <w:p w:rsidR="00000000" w:rsidDel="00000000" w:rsidP="00000000" w:rsidRDefault="00000000" w:rsidRPr="00000000" w14:paraId="0000035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16" w:lineRule="auto"/>
        <w:ind w:left="927" w:right="0" w:hanging="360"/>
        <w:contextualSpacing w:val="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Строительство КЛ 35 кВ Майская–Новая Деревня и Майская -Таврово</w:t>
      </w:r>
    </w:p>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47n2zr" w:id="50"/>
      <w:bookmarkEnd w:id="50"/>
      <w:r w:rsidDel="00000000" w:rsidR="00000000" w:rsidRPr="00000000">
        <w:rPr>
          <w:rtl w:val="0"/>
        </w:rPr>
      </w:r>
    </w:p>
    <w:p w:rsidR="00000000" w:rsidDel="00000000" w:rsidP="00000000" w:rsidRDefault="00000000" w:rsidRPr="00000000" w14:paraId="0000035A">
      <w:pPr>
        <w:keepNext w:val="1"/>
        <w:keepLines w:val="0"/>
        <w:widowControl w:val="1"/>
        <w:numPr>
          <w:ilvl w:val="0"/>
          <w:numId w:val="11"/>
        </w:numPr>
        <w:pBdr>
          <w:top w:space="0" w:sz="0" w:val="nil"/>
          <w:left w:space="0" w:sz="0" w:val="nil"/>
          <w:bottom w:space="0" w:sz="0" w:val="nil"/>
          <w:right w:space="0" w:sz="0" w:val="nil"/>
          <w:between w:space="0" w:sz="0" w:val="nil"/>
        </w:pBdr>
        <w:shd w:fill="auto" w:val="clear"/>
        <w:spacing w:after="60" w:before="120" w:line="240" w:lineRule="auto"/>
        <w:ind w:left="720" w:right="0" w:hanging="360"/>
        <w:contextualSpacing w:val="0"/>
        <w:jc w:val="both"/>
        <w:rPr>
          <w:rFonts w:ascii="Times New Roman" w:cs="Times New Roman" w:eastAsia="Times New Roman" w:hAnsi="Times New Roman"/>
          <w:b w:val="1"/>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Утвержденные документами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w:t>
      </w:r>
    </w:p>
    <w:tbl>
      <w:tblPr>
        <w:tblStyle w:val="Table15"/>
        <w:tblW w:w="1125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8"/>
        <w:gridCol w:w="5944"/>
        <w:gridCol w:w="1992"/>
        <w:gridCol w:w="2499"/>
        <w:tblGridChange w:id="0">
          <w:tblGrid>
            <w:gridCol w:w="818"/>
            <w:gridCol w:w="5944"/>
            <w:gridCol w:w="1992"/>
            <w:gridCol w:w="2499"/>
          </w:tblGrid>
        </w:tblGridChange>
      </w:tblGrid>
      <w:tr>
        <w:trPr>
          <w:trHeight w:val="200" w:hRule="atLeast"/>
        </w:trPr>
        <w:tc>
          <w:tcPr>
            <w:vAlign w:val="top"/>
          </w:tcPr>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п/п</w:t>
            </w:r>
            <w:r w:rsidDel="00000000" w:rsidR="00000000" w:rsidRPr="00000000">
              <w:rPr>
                <w:rtl w:val="0"/>
              </w:rPr>
            </w:r>
          </w:p>
        </w:tc>
        <w:tc>
          <w:tcPr>
            <w:vAlign w:val="center"/>
          </w:tcPr>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объекта капитального строительство</w:t>
            </w:r>
            <w:r w:rsidDel="00000000" w:rsidR="00000000" w:rsidRPr="00000000">
              <w:rPr>
                <w:rtl w:val="0"/>
              </w:rPr>
            </w:r>
          </w:p>
        </w:tc>
        <w:tc>
          <w:tcPr>
            <w:vAlign w:val="top"/>
          </w:tcPr>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Характеристика объекта капитального строительства </w:t>
            </w:r>
            <w:r w:rsidDel="00000000" w:rsidR="00000000" w:rsidRPr="00000000">
              <w:rPr>
                <w:rtl w:val="0"/>
              </w:rPr>
            </w:r>
          </w:p>
        </w:tc>
        <w:tc>
          <w:tcPr>
            <w:vAlign w:val="top"/>
          </w:tcPr>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0" w:right="672" w:firstLine="134"/>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Выбранный вариант размещения объекта капитального строительства </w:t>
            </w:r>
            <w:r w:rsidDel="00000000" w:rsidR="00000000" w:rsidRPr="00000000">
              <w:rPr>
                <w:rtl w:val="0"/>
              </w:rPr>
            </w:r>
          </w:p>
        </w:tc>
      </w:tr>
      <w:tr>
        <w:trPr>
          <w:trHeight w:val="20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F">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154"/>
              </w:tabs>
              <w:spacing w:after="200" w:before="0" w:line="276" w:lineRule="auto"/>
              <w:ind w:left="720" w:right="1" w:hanging="360"/>
              <w:contextualSpacing w:val="1"/>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4"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 капитального строительства </w:t>
            </w:r>
          </w:p>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4"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области образования строительство общеобразовательной школы на 110 мест в мкр. Таврово – 4 с. Таврово Белгородского района Белгородской области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110 мест</w:t>
            </w:r>
          </w:p>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4" w:right="239"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Мкр. Таврово-4 с. Таврово Белгородского</w:t>
            </w:r>
          </w:p>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134" w:right="239"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района</w:t>
            </w:r>
          </w:p>
        </w:tc>
      </w:tr>
      <w:tr>
        <w:trPr>
          <w:trHeight w:val="20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tabs>
                <w:tab w:val="left" w:pos="154"/>
              </w:tabs>
              <w:spacing w:after="200" w:before="0" w:line="276" w:lineRule="auto"/>
              <w:ind w:left="720" w:right="1"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4"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 капитального строительства </w:t>
            </w:r>
          </w:p>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4"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области образования: Муниципальное  общеобразовательное учреждение общего среднего образования/ Детское дошкольное общеобразовательное учреждение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100/100 мест</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4" w:right="239"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мкр. «Таврово-8»</w:t>
            </w:r>
          </w:p>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4" w:right="239"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Тавровское сп, Белгородского района</w:t>
            </w:r>
          </w:p>
        </w:tc>
      </w:tr>
      <w:tr>
        <w:trPr>
          <w:trHeight w:val="20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tabs>
                <w:tab w:val="left" w:pos="154"/>
              </w:tabs>
              <w:spacing w:after="200" w:before="0" w:line="276" w:lineRule="auto"/>
              <w:ind w:left="720" w:right="1" w:hanging="36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4" w:right="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 капитального строительства в области физической культуры и спорта: Плавательный бассейн</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tabs>
                <w:tab w:val="left" w:pos="11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90чел/смена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4" w:right="239"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Таврово Белгородского района</w:t>
            </w:r>
          </w:p>
        </w:tc>
      </w:tr>
    </w:tbl>
    <w:p w:rsidR="00000000" w:rsidDel="00000000" w:rsidP="00000000" w:rsidRDefault="00000000" w:rsidRPr="00000000" w14:paraId="00000370">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279ka65" w:id="51"/>
      <w:bookmarkEnd w:id="5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Перечень земельных участков, которые включаются в границы населенных пунктов, входящих в состав городского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4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6.1. Генеральным планом Тавровского сельского поселения муниципального района «Белгородский район» предусмотрены изменение границ населенных пунктов:</w:t>
      </w:r>
    </w:p>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включение в границы населенного пункта «Село Таврово» земельных участков с кадастровыми номерами 31:15:1101003:292 площадью 583кв.м, 31:15:1101003:300, площадью 590кв.м.;</w:t>
      </w:r>
    </w:p>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включение в границы населенного пункта «Село Соломино»  земельных участков 31:15:2001009:31 площадью 1230 кв.м., земельного участка с кадастровым номером 31:15:2003003:607 площадью 1441 кв.м., земельного участка с кадастровым номером 31:15:2003001:37 площадью 1500 кв.м., земельного участка с кадастровым номером 31:15:2001009:30 площадью 235 кв.м., земельного участка с кадастровым номером 31:15:2001009:20 площадью 1455 кв.м., земельного участка с кадастровым номером 31:15:2001009:19 площадью 220 кв.м., земельного участка с кадастровым номером 31:15:2001009:39 площадью 2000 кв.м., земельного участка с кадастровым номером 31:15:2003003:610 площадью 1144 кв.м., земельного участка с кадастровым номером 31:15:2003001:30 площадью 880 кв.м., земельного участка с кадастровым номером 31:15:2001009:27 площадью 1000 кв.м., земельного участка с кадастровым номером 31:15:2001009:23 площадью 2212 кв.м., земельного участка с кадастровым номером 31:15:2003001:50 площадью 822кв.м.; земельного участка 31:15:2003003:611площадью 2063 кв.м., , земельного участка 31:15:2003003:599 площадью 1500 кв.м., территории в границах кадастрового квартала 31:15:2003003 площадью 9436,7</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кв.м.; </w:t>
      </w:r>
    </w:p>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включение в границы населенного пункта «Село Таврово»  земельного участка с кадастровым номером 31:15:1106016:ЗУ1 площадью 1511кв.м. (включаемая площадь 120 кв.м.).</w:t>
      </w:r>
    </w:p>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4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включение в границы населенного пункта «Село Соломино» земельного участка с кадастровым номером 31:15:2003002:90 площадью 1998 кв.м., </w:t>
      </w:r>
    </w:p>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4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включение в границы населенного пункта «Село Соломино» земельного участка 31:15:2003002:ЗУ1 площадью 305 кв.м. с целью перераспределения с земельным участком 31:15:2003002:204.</w:t>
      </w:r>
    </w:p>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включение в границы населенного пункта «Село Соломино» части земельного участка с кадастровым номером 31:15:2003002:ЗУ1 площадью 3711кв.м (включаемая площадь – 517 кв.м.)</w:t>
      </w:r>
    </w:p>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включение в границы населенного пункта «Село Соломино» земельного участка с кадастровым номером 31:15:2003002:144 площадью 2059кв.м.,</w:t>
      </w:r>
    </w:p>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Общая площадь включаемых в границу населенных пунктов земельных участков составляет 31510,7  кв.м. Согласно части 2 статьи 83 Земельного кодекса РФ, в отношении включаемых в границы населенных пунктов земельных участков  устанавливается категория земель «Земли населенных пунктов».</w:t>
      </w:r>
    </w:p>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  Границы лесничеств в генеральном плане указаны в соответствии со сведениями о границах лесного фонда РФ Белгородского лесничества, внесенных в Единый государственный реестр недвижимости (реестровый номер 31:25-6.1250). В соответствии со ст.10 Федерального закона № 280-ФЗ от 29 июля 2017 года (в ред. Федерального закона № 120 – ФЗ от 30 апреля 2021 года) при проектировании границ населенных пунктов применяются сведения о границах лесничеств, внесенных в Единый государственный реестр недвижимости (согласно письму Федерального агентства лесного хозяйства (РОСЛЕСХОЗ) от 12 августа 2021 года № ИС-02-54/17754. См. приложение 1). </w:t>
      </w:r>
    </w:p>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4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6.3. Проектом генерального плана предусмотрены следующие предложения по функциональному зонированию территории  поселения:</w:t>
      </w:r>
    </w:p>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 «Зона застройки индивидуальными жилыми домами», в отношении земельных участков с кадастровыми номерами 31:15:1101003:292 площадью 583 кв.м, 31:15:1101003:300 площадью 590 кв.м., 31:15:1101003:263 площадью 1912 кв.м.;</w:t>
      </w:r>
    </w:p>
    <w:p w:rsidR="00000000" w:rsidDel="00000000" w:rsidP="00000000" w:rsidRDefault="00000000" w:rsidRPr="00000000" w14:paraId="0000037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 «Зона застройки индивидуальными жилыми домами», в отношении земельного участка с кадастровым номерами 31:15:2003004:2582 площадью 1500 кв.м;</w:t>
      </w:r>
    </w:p>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 «Зона застройки индивидуальными жилыми домами», в отношении земельного участка с кадастровым номером 31:15:2001009:31 площадью 1230 кв.м., земельного участка с кадастровым номером 31:15:2003003:607 площадью 1441 кв.м., земельного участка с кадастровым номером 31:15:2003001:37 площадью 1500 кв.м., земельного участка с кадастровым номером 31:15:2001009:30 площадью 235 кв.м., земельного участка с кадастровым номером 31:15:2001009:20 площадью 1455 кв.м., земельного участка с кадастровым номером 31:15:2001009:19 площадью 220 кв.м., земельного участка с кадастровым номером 31:15:2001009:39 площадью 2000 кв.м., земельного участка с кадастровым номером 31:15:2003003:610 площадью 1144 кв.м., земельного участка с кадастровым номером 31:15:2003001:30 площадью 880 кв.м., земельного участка с кадастровым номером 31:15:2001009:27 площадью 1000 кв.м., земельного участка с кадастровым номером 31:15:2001009:23 площадью 2212 кв.м., земельного участка с кадастровым номером 31:15:2003001:50 площадью 822кв.м.; земельного участка 31:15:2003003:611, земельного участка 31:15:2003003:599, территории в границах  кадастрового квартала 31:15:2001005 площадью  3859,1 кв.м.;</w:t>
      </w:r>
    </w:p>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 «Иные зоны (общественного использования)»  в отношении территория  в границах кадастрового квартала 31:15:2001009 площадью  5577,6 к.м.</w:t>
      </w:r>
    </w:p>
    <w:p w:rsidR="00000000" w:rsidDel="00000000" w:rsidP="00000000" w:rsidRDefault="00000000" w:rsidRPr="00000000" w14:paraId="0000038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Установление функциональной зоны «Зона застройки индивидуальными жилыми домами», в отношении земельного участка с кадастровым номером 31:15:2003002:90 площадью 1998 кв.м.,</w:t>
      </w:r>
    </w:p>
    <w:p w:rsidR="00000000" w:rsidDel="00000000" w:rsidP="00000000" w:rsidRDefault="00000000" w:rsidRPr="00000000" w14:paraId="0000038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 «Зона застройки индивидуальными жилыми домами» в отношении земельных участков с кадастровыми номерами 31:15:2003003:1664, 31:15:2003003:1663, 31:15:2003003:1662,  31:15:2003003:1661, 31:15:2003003:1656, 31:15:2003003:1665, 31:15:2003003:1666, 31:15:2003 003:1667, 31:15:2003003:1668, 31:15:2003003:1657, общей  площадью – 11 636,8 кв.м., </w:t>
      </w:r>
    </w:p>
    <w:p w:rsidR="00000000" w:rsidDel="00000000" w:rsidP="00000000" w:rsidRDefault="00000000" w:rsidRPr="00000000" w14:paraId="0000038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Установление функциональной зоны «Зона инженерной инфраструктуры» в отношении земельного участка 31:15:2003003:1658 площадью – 445 кв.м.,</w:t>
      </w:r>
    </w:p>
    <w:p w:rsidR="00000000" w:rsidDel="00000000" w:rsidP="00000000" w:rsidRDefault="00000000" w:rsidRPr="00000000" w14:paraId="0000038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-Установление функциональной зоны «Многофункциональная общественно-деловая зона» в отношении земельного участка с кадастровым номером 31:15:2003003:1031:1660 площадью – 2131кв.м.,</w:t>
      </w:r>
    </w:p>
    <w:p w:rsidR="00000000" w:rsidDel="00000000" w:rsidP="00000000" w:rsidRDefault="00000000" w:rsidRPr="00000000" w14:paraId="0000038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Установление функциональной зоны «Иные зоны (общественного использования)» в отношении земельного участка с кадастровым номером 31:15:2003003:1659 площадью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5976,20 кв. м.,</w:t>
      </w:r>
      <w:r w:rsidDel="00000000" w:rsidR="00000000" w:rsidRPr="00000000">
        <w:rPr>
          <w:rtl w:val="0"/>
        </w:rPr>
      </w:r>
    </w:p>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 «Многофункциональная общественно-деловая зона» для земельного участка с условным  кадастровым номером31:15:ЗУ1, 31:15:ЗУ1(2) общей площадью 7216 кв.м., расположенных в кадастровых кварталах 31:15:1104005, 31:15:1104006;</w:t>
      </w:r>
    </w:p>
    <w:p w:rsidR="00000000" w:rsidDel="00000000" w:rsidP="00000000" w:rsidRDefault="00000000" w:rsidRPr="00000000" w14:paraId="0000038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Установление функциональной зоны «Зона застройки индивидуальными жилыми домами» на часть земельного участка с кадастровым номером 31:15:2003002:ЗУ1 общей площадью 3711кв.м., (изменяемая часть площадью – 517 кв.м.);</w:t>
      </w:r>
    </w:p>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 «Зона застройки индивидуальными жилыми домами», в отношении земельного участка с кадастровым номером 31:15:2003002:144 площадью 2059кв.м.;</w:t>
      </w:r>
    </w:p>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22" w:firstLine="36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Установления функциональной зоны «Зона застройки индивидуальными жилыми домами» в отношении территории площадью 370 кв.м. с целью перераспределения с земельным участком с кадастровым номером 31:15:2003003:628 площадью 2000 кв.м.;</w:t>
      </w:r>
    </w:p>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Установления функциональной и территориальной зоны «Зона застройки индивидуальными жилыми домами» в отношении земельного участка с  кадастровым номером 31:15:2003002:ЗУ1, образованного в результате перераспределения  (площадь перераспределения17кв.м.);</w:t>
      </w:r>
    </w:p>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Установления функциональной и территориальной зоны «Зона застройки индивидуальными жилыми домами» в отношении земельного участка с кадастровым номером 31:15:2003004:ЗУ1, образованного в результате перераспределения земельного участка с кадастровым номером 31:15:2003004:4620  с земельным участком площадью 2457кв.м.;</w:t>
      </w:r>
    </w:p>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 «Зона застройки индивидуальными жилыми домами»для земельного участка 31:15:1104001:ЗУ1, площадью 864кв.мс целью перераспределения с земельным участком с кадастровым номером 31:15:1104001:71;</w:t>
      </w:r>
    </w:p>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-Установление функциональной зоны «Зона озелененных территорий общего пользования (лесопарки, парки, сады, скверы, бульвары, городские леса)» для земельного участка с кадастровым номером 31:15:2003004:1463, площадью 64 400кв. м.;</w:t>
      </w:r>
    </w:p>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 «Зона застройки индивидуальными жилыми домами» 31:15:2003003:1155:ЗУ1 с целью перераспределения с земельным участком с кадастровым номером 31:15:2003003:1155 площадь перераспределения 783кв.м.;</w:t>
      </w:r>
    </w:p>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-Установления функциональной зоны «Зона застройки индивидуальными жилыми домами» с целью перераспределения с земельным участком с кадастровым номером 31:15:2003002:ЗУ1 площадь перераспределения – 37,85 кв. м.;</w:t>
      </w:r>
    </w:p>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Установления функциональной зоны «Зона застройки индивидуальными жилыми домами»земельному участку с кадастровым номером 31:15:1108013:ЗУ1 площадью 1242 кв.м.;</w:t>
      </w:r>
    </w:p>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Установления функциональной зоны «Зона застройки индивидуальными жилыми домами» в отношении земельного участка с кадастровым номером 31:15:1101003:194 площадью 1496 кв.м. (площадь перераспределения 363 кв.м);</w:t>
      </w:r>
    </w:p>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Установления функциональной зоны «Многофункциональная общественно-деловая зона»в отношении земельного участка с кадастровым номером 31:15:1106001:ЗУ1 площадью 1082 кв.м.;</w:t>
      </w:r>
    </w:p>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Установления функциональной зоны «Зона застройки индивидуальными жилыми домами» в отношении земельного участка с кадастровым номером 31:15:2003002:18:ЗУ1 площадью 2379 кв.м (площадь перераспределения 704 кв.м.);</w:t>
      </w:r>
    </w:p>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зоны«Многофункциональная общественно-деловая зона» для земельного участка 31:15:1104002:ЗУ1, площадью 644 кв.м.;</w:t>
      </w:r>
    </w:p>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 «Зона застройки индивидуальными жилыми домами»для земельных участков в кадастровом квартале31:15:2003004:ЗУ1 площадью 695 кв.м., 31:15:2003004:ЗУ2 площадью 1068 кв.м., 31:15:2003004:ЗУ3 площадью 1857 кв.м., 31:15:2003004:ЗУ4 площадью 1357 кв.м.,</w:t>
      </w:r>
    </w:p>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 «Зона застройки индивидуальными жилыми домами» для земельного участка 31:15:2003003:ЗУ1 площадью 242 кв.м. с целью перераспределения с земельным участком 31:15:2003003:313,</w:t>
      </w:r>
    </w:p>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 «Зона застройки индивидуальными жилыми домами» для земельного участка 31:15:0000000:ЗУ1 площадью 1793 кв.м. с целью перераспределения с земельным участком 31:15:1106021:1;</w:t>
      </w:r>
    </w:p>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 «Зона застройки индивидуальными жилыми домами» для земельного участка 31:15:2003003:ЗУ1 площадью 1967 кв.м. с целью перераспределения с земельным участком 31:15:2003003:662;</w:t>
      </w:r>
    </w:p>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Установления функциональной зоны «Зона отдыха» для земельных участков с кадастровыми номерами31:15:1107002:140 площадью 1483кв.м., 31:15:1107002:141 площадью 1380кв.м.,</w:t>
      </w:r>
    </w:p>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Установления функциональной зоны «Зона застройки индивидуальными жилыми домами» в отношении земельного участка с кадастровым номером 31:15:2003003:ЗУ1 площадь перераспределения1524 кв.м., земельного участка 31:15:2003003:ЗУ2 площадь перераспределения 2948 кв.м.,</w:t>
      </w:r>
    </w:p>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-Установление функциональной зоны«Многофункциональная общественно-деловая зона» для земельного участка 31:15:1104001:74, площадью 2000 кв.м.;</w:t>
      </w:r>
    </w:p>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зоны«Многофункциональная общественно-деловая зона» для земельного участка 31:15:2003004:4626, площадью 1100 кв.м.;</w:t>
      </w:r>
    </w:p>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Установления функциональной зоны «Зона застройки индивидуальными жилыми домами»для земельного участка с целью перераспределения с земельным участком с кадастровым номером 31:15:2003003:586 площадь перераспределения370 кв.м.;</w:t>
      </w:r>
    </w:p>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 «Зона застройки индивидуальными жилыми домами» для земельного участка 31:15:1106016:ЗУ1 площадью 1511 кв.м.; </w:t>
      </w:r>
    </w:p>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 «Зона застройки индивидуальными жилыми домами» для земельных участков31:15:2003003:ЗУ1 площадью 2766 кв.м., 31:15:ЗУ5 площадью 3039 кв.м.;</w:t>
      </w:r>
    </w:p>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Установления функциональной зоны «Зона застройки индивидуальными жилыми домами» в отношении земельных участков с кадастровыми номерами 31:15:ЗУ1(1), 31:15:ЗУ1(2)площадью 7011 кв.м.,</w:t>
      </w:r>
    </w:p>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 «Иные зоны (озелененные территории общего пользования)» для земельного участка 31:15:0000000:3095 площадью 1100 кв.м.,</w:t>
      </w:r>
    </w:p>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зоны«Многофункциональная общественно-деловая зона» для земельного участка 31:15:2003004:4627, площадью 900 кв.м.;</w:t>
      </w:r>
    </w:p>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 «Многофункциональная общественно-деловая зона» для земельного участка 31:15:1104002:ЗУ1, площадью 1337 кв.м., </w:t>
      </w:r>
    </w:p>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 «Зона застройки индивидуальными жилыми домами» для земельного участка 31:15:2003002:ЗУ1 площадью 305 кв.м. с целью перераспределения с земельным участком 31:15:2003002:204;</w:t>
      </w:r>
    </w:p>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 «Зона застройки индивидуальными жилыми домами» для земельного участка 31:15:1107005:ЗУ1 площадью 1601 кв.м. с целью перераспределения с земельным участком 31:15:1107005:124;</w:t>
      </w:r>
    </w:p>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 «Зона застройки индивидуальными жилыми домами» для земельного участка 31:15:2003001:ЗУ1 площадью 720 кв.м. с целью перераспределения с земельным участком 31:15:2003001:99;</w:t>
      </w:r>
    </w:p>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 «Зона застройки индивидуальными жилыми домами» для земельного участка 31:15:1108006:65 площадью 1375 кв.м. с целью приведения в соответствие с сведениями ЕГРН;</w:t>
      </w:r>
    </w:p>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 «Зона инженерной инфраструктуры» в отношении земельного участка 31:15:1104016:133  площадью –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4 269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кв.м.;</w:t>
      </w:r>
    </w:p>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функциональной зоны «Зона застройки индивидуальными жилыми домами» для земельного участка 31:15:2003003:ЗУ1 площадью 161 кв.м. с целью перераспределения с земельным участком 31:15:2003003:1452;</w:t>
      </w:r>
    </w:p>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Установление функциональной зоны «Зона застройки индивидуальными жилыми домами» для земельного участка 31:15:1102002:679 площадью 4004 кв.м;</w:t>
      </w:r>
    </w:p>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Установления функциональной зоны «Зона застройки индивидуальными жилыми домами» в отношении земельного участка с кадастровым номером 31:15:1102002:272:ЗУ1 площадью 1500 кв.м.;</w:t>
      </w:r>
    </w:p>
    <w:p w:rsidR="00000000" w:rsidDel="00000000" w:rsidP="00000000" w:rsidRDefault="00000000" w:rsidRPr="00000000" w14:paraId="000003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Установления функциональной зоны «Зона застройки индивидуальными жилыми домами» в отношении земельного участка с кадастровым номером 31:15:1102002:272:ЗУ2 площадью 2601 кв.м.;</w:t>
      </w:r>
    </w:p>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hanging="5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222" w:firstLine="22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meukdy" w:id="52"/>
      <w:bookmarkEnd w:id="52"/>
      <w:r w:rsidDel="00000000" w:rsidR="00000000" w:rsidRPr="00000000">
        <w:rPr>
          <w:rtl w:val="0"/>
        </w:rPr>
      </w:r>
    </w:p>
    <w:p w:rsidR="00000000" w:rsidDel="00000000" w:rsidP="00000000" w:rsidRDefault="00000000" w:rsidRPr="00000000" w14:paraId="000003AF">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Градостроительные ограничения и особые условия использования территории сельского поселения</w:t>
      </w:r>
      <w:r w:rsidDel="00000000" w:rsidR="00000000" w:rsidRPr="00000000">
        <w:rPr>
          <w:rtl w:val="0"/>
        </w:rPr>
      </w:r>
    </w:p>
    <w:p w:rsidR="00000000" w:rsidDel="00000000" w:rsidP="00000000" w:rsidRDefault="00000000" w:rsidRPr="00000000" w14:paraId="000003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00000" w:rsidDel="00000000" w:rsidP="00000000" w:rsidRDefault="00000000" w:rsidRPr="00000000" w14:paraId="000003B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42"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6ei31r" w:id="53"/>
      <w:bookmarkEnd w:id="5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Существующие зоны с особыми условиями использования территории, и основания их установления.</w:t>
      </w:r>
    </w:p>
    <w:p w:rsidR="00000000" w:rsidDel="00000000" w:rsidP="00000000" w:rsidRDefault="00000000" w:rsidRPr="00000000" w14:paraId="000003B3">
      <w:pPr>
        <w:keepNext w:val="1"/>
        <w:keepLines w:val="1"/>
        <w:widowControl w:val="1"/>
        <w:numPr>
          <w:ilvl w:val="1"/>
          <w:numId w:val="15"/>
        </w:numPr>
        <w:pBdr>
          <w:top w:space="0" w:sz="0" w:val="nil"/>
          <w:left w:space="0" w:sz="0" w:val="nil"/>
          <w:bottom w:space="0" w:sz="0" w:val="nil"/>
          <w:right w:space="0" w:sz="0" w:val="nil"/>
          <w:between w:space="0" w:sz="0" w:val="nil"/>
        </w:pBdr>
        <w:shd w:fill="auto" w:val="clear"/>
        <w:spacing w:after="160" w:before="40" w:line="259" w:lineRule="auto"/>
        <w:ind w:left="720" w:right="0" w:hanging="720"/>
        <w:contextualSpacing w:val="1"/>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Охранные зоны электрических сетей.</w:t>
      </w:r>
      <w:r w:rsidDel="00000000" w:rsidR="00000000" w:rsidRPr="00000000">
        <w:rPr>
          <w:rtl w:val="0"/>
        </w:rPr>
      </w:r>
    </w:p>
    <w:p w:rsidR="00000000" w:rsidDel="00000000" w:rsidP="00000000" w:rsidRDefault="00000000" w:rsidRPr="00000000" w14:paraId="000003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ljsd9k" w:id="54"/>
      <w:bookmarkEnd w:id="5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000000" w:rsidDel="00000000" w:rsidP="00000000" w:rsidRDefault="00000000" w:rsidRPr="00000000" w14:paraId="000003B5">
      <w:pPr>
        <w:keepNext w:val="1"/>
        <w:keepLines w:val="1"/>
        <w:widowControl w:val="1"/>
        <w:pBdr>
          <w:top w:space="0" w:sz="0" w:val="nil"/>
          <w:left w:space="0" w:sz="0" w:val="nil"/>
          <w:bottom w:space="0" w:sz="0" w:val="nil"/>
          <w:right w:space="0" w:sz="0" w:val="nil"/>
          <w:between w:space="0" w:sz="0" w:val="nil"/>
        </w:pBdr>
        <w:shd w:fill="auto" w:val="clear"/>
        <w:spacing w:after="160" w:before="40" w:line="259" w:lineRule="auto"/>
        <w:ind w:left="0" w:right="0" w:hanging="72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45jfvxd" w:id="55"/>
      <w:bookmarkEnd w:id="55"/>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7.2.Водоохранные зоны, прибрежно  защитные зоны, береговая полоса водных объектов.</w:t>
      </w:r>
      <w:r w:rsidDel="00000000" w:rsidR="00000000" w:rsidRPr="00000000">
        <w:rPr>
          <w:rtl w:val="0"/>
        </w:rPr>
      </w:r>
    </w:p>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7.2.1.В границах водоохранных зон запрещаются:</w:t>
      </w:r>
    </w:p>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0" w:before="188"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использование сточных вод в целях повышения почвенного плодородия; </w:t>
      </w:r>
    </w:p>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spacing w:after="0" w:before="268"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2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w:t>
      </w:r>
    </w:p>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0" w:before="188"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осуществление авиационных мер по борьбе с вредными организмами; </w:t>
      </w:r>
    </w:p>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0" w:before="188"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0" w:before="188"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000000" w:rsidDel="00000000" w:rsidP="00000000" w:rsidRDefault="00000000" w:rsidRPr="00000000" w14:paraId="000003BC">
      <w:pPr>
        <w:keepNext w:val="0"/>
        <w:keepLines w:val="0"/>
        <w:widowControl w:val="1"/>
        <w:pBdr>
          <w:top w:space="0" w:sz="0" w:val="nil"/>
          <w:left w:space="0" w:sz="0" w:val="nil"/>
          <w:bottom w:space="0" w:sz="0" w:val="nil"/>
          <w:right w:space="0" w:sz="0" w:val="nil"/>
          <w:between w:space="0" w:sz="0" w:val="nil"/>
        </w:pBdr>
        <w:shd w:fill="auto" w:val="clear"/>
        <w:spacing w:after="0" w:before="188"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 </w:t>
      </w:r>
    </w:p>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spacing w:after="0" w:before="188"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сброс сточных, в том числе дренажных, вод; </w:t>
      </w:r>
    </w:p>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0" w:before="188"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статьей 19.1</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Закона Российской Федерации от 21 февраля 1992 года N 2395-1 "О недрах"). </w:t>
      </w:r>
    </w:p>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0" w:before="188"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7.2.2.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w:t>
      </w:r>
      <w:bookmarkStart w:colFirst="0" w:colLast="0" w:name="2koq656" w:id="56"/>
      <w:bookmarkEnd w:id="5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ния, засорения, заиления и истощения вод, понимаются: </w:t>
      </w:r>
    </w:p>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spacing w:after="0" w:before="188"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централизованные системы водоотведения (канализации), централизованные ливневые системы водоотведения; </w:t>
      </w:r>
    </w:p>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0" w:before="188"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 </w:t>
      </w:r>
    </w:p>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0" w:before="188"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 </w:t>
      </w:r>
    </w:p>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0" w:before="188"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 </w:t>
      </w:r>
    </w:p>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0" w:before="188"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 </w:t>
      </w:r>
    </w:p>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188"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7.2.3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2koq65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пункте 1 части 8.2.2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0" w:before="188"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7.2.4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zu0gcz">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8.2.2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 </w:t>
      </w:r>
    </w:p>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0" w:before="188"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7.2.5. 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 </w:t>
      </w:r>
    </w:p>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0" w:before="188"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7.2.6. В границах прибрежных защитных полос наряду с установленными </w:t>
      </w:r>
      <w:hyperlink w:anchor="zu0gcz">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частью 7.2.2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настоящей статьи ограничениями запрещаются: </w:t>
      </w:r>
    </w:p>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0" w:before="188"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распашка земель; </w:t>
      </w:r>
    </w:p>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0" w:before="188"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размещение отвалов размываемых грунтов; </w:t>
      </w:r>
    </w:p>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0" w:before="188"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jtnz0s" w:id="57"/>
      <w:bookmarkEnd w:id="5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выпас сельскохозяйственных животных и организация для них летних лагерей, ванн. </w:t>
      </w:r>
    </w:p>
    <w:p w:rsidR="00000000" w:rsidDel="00000000" w:rsidP="00000000" w:rsidRDefault="00000000" w:rsidRPr="00000000" w14:paraId="000003CC">
      <w:pPr>
        <w:keepNext w:val="1"/>
        <w:keepLines w:val="1"/>
        <w:widowControl w:val="1"/>
        <w:pBdr>
          <w:top w:space="0" w:sz="0" w:val="nil"/>
          <w:left w:space="0" w:sz="0" w:val="nil"/>
          <w:bottom w:space="0" w:sz="0" w:val="nil"/>
          <w:right w:space="0" w:sz="0" w:val="nil"/>
          <w:between w:space="0" w:sz="0" w:val="nil"/>
        </w:pBdr>
        <w:shd w:fill="auto" w:val="clear"/>
        <w:spacing w:after="160" w:before="40" w:line="259" w:lineRule="auto"/>
        <w:ind w:left="0" w:right="0" w:hanging="72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7.3.Зона санитарной охраны источников водоснабжения.</w:t>
      </w:r>
      <w:r w:rsidDel="00000000" w:rsidR="00000000" w:rsidRPr="00000000">
        <w:rPr>
          <w:rtl w:val="0"/>
        </w:rPr>
      </w:r>
    </w:p>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yyy98l" w:id="58"/>
      <w:bookmarkEnd w:id="5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000000" w:rsidDel="00000000" w:rsidP="00000000" w:rsidRDefault="00000000" w:rsidRPr="00000000" w14:paraId="000003D0">
      <w:pPr>
        <w:keepNext w:val="1"/>
        <w:keepLines w:val="1"/>
        <w:widowControl w:val="1"/>
        <w:numPr>
          <w:ilvl w:val="1"/>
          <w:numId w:val="16"/>
        </w:numPr>
        <w:pBdr>
          <w:top w:space="0" w:sz="0" w:val="nil"/>
          <w:left w:space="0" w:sz="0" w:val="nil"/>
          <w:bottom w:space="0" w:sz="0" w:val="nil"/>
          <w:right w:space="0" w:sz="0" w:val="nil"/>
          <w:between w:space="0" w:sz="0" w:val="nil"/>
        </w:pBdr>
        <w:shd w:fill="auto" w:val="clear"/>
        <w:spacing w:after="160" w:before="40" w:line="259" w:lineRule="auto"/>
        <w:ind w:left="720" w:right="0" w:hanging="720"/>
        <w:contextualSpacing w:val="1"/>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Санитарно-защитные зоны.</w:t>
      </w:r>
      <w:r w:rsidDel="00000000" w:rsidR="00000000" w:rsidRPr="00000000">
        <w:rPr>
          <w:rtl w:val="0"/>
        </w:rPr>
      </w:r>
    </w:p>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426"/>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4iylrwe" w:id="59"/>
      <w:bookmarkEnd w:id="5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00000" w:rsidDel="00000000" w:rsidP="00000000" w:rsidRDefault="00000000" w:rsidRPr="00000000" w14:paraId="000003D2">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720"/>
        <w:contextualSpacing w:val="1"/>
        <w:jc w:val="both"/>
        <w:rPr>
          <w:rFonts w:ascii="Times New Roman" w:cs="Times New Roman" w:eastAsia="Times New Roman" w:hAnsi="Times New Roman"/>
          <w:b w:val="0"/>
          <w:i w:val="0"/>
          <w:smallCaps w:val="0"/>
          <w:strike w:val="0"/>
          <w:color w:val="000000"/>
          <w:sz w:val="28"/>
          <w:szCs w:val="28"/>
          <w:u w:val="singl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Охранные зоны газопроводных сетей.</w:t>
      </w:r>
      <w:r w:rsidDel="00000000" w:rsidR="00000000" w:rsidRPr="00000000">
        <w:rPr>
          <w:rtl w:val="0"/>
        </w:rPr>
      </w:r>
    </w:p>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Охранная зона газопроводных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rsidR="00000000" w:rsidDel="00000000" w:rsidP="00000000" w:rsidRDefault="00000000" w:rsidRPr="00000000" w14:paraId="000003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y3w247" w:id="60"/>
      <w:bookmarkEnd w:id="60"/>
      <w:r w:rsidDel="00000000" w:rsidR="00000000" w:rsidRPr="00000000">
        <w:rPr>
          <w:rtl w:val="0"/>
        </w:rPr>
      </w:r>
    </w:p>
    <w:p w:rsidR="00000000" w:rsidDel="00000000" w:rsidP="00000000" w:rsidRDefault="00000000" w:rsidRPr="00000000" w14:paraId="000003D5">
      <w:pPr>
        <w:keepNext w:val="1"/>
        <w:keepLines w:val="1"/>
        <w:widowControl w:val="1"/>
        <w:numPr>
          <w:ilvl w:val="1"/>
          <w:numId w:val="16"/>
        </w:numPr>
        <w:pBdr>
          <w:top w:space="0" w:sz="0" w:val="nil"/>
          <w:left w:space="0" w:sz="0" w:val="nil"/>
          <w:bottom w:space="0" w:sz="0" w:val="nil"/>
          <w:right w:space="0" w:sz="0" w:val="nil"/>
          <w:between w:space="0" w:sz="0" w:val="nil"/>
        </w:pBdr>
        <w:shd w:fill="auto" w:val="clear"/>
        <w:spacing w:after="160" w:before="40" w:line="259" w:lineRule="auto"/>
        <w:ind w:left="720" w:right="0" w:hanging="720"/>
        <w:contextualSpacing w:val="1"/>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Защитные зоны объектов культурного наследия</w:t>
      </w:r>
      <w:r w:rsidDel="00000000" w:rsidR="00000000" w:rsidRPr="00000000">
        <w:rPr>
          <w:rtl w:val="0"/>
        </w:rPr>
      </w:r>
    </w:p>
    <w:p w:rsidR="00000000" w:rsidDel="00000000" w:rsidP="00000000" w:rsidRDefault="00000000" w:rsidRPr="00000000" w14:paraId="000003D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contextualSpacing w:val="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D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d96cc0" w:id="61"/>
      <w:bookmarkEnd w:id="6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000000" w:rsidDel="00000000" w:rsidP="00000000" w:rsidRDefault="00000000" w:rsidRPr="00000000" w14:paraId="000003D8">
      <w:pPr>
        <w:keepNext w:val="1"/>
        <w:keepLines w:val="1"/>
        <w:widowControl w:val="1"/>
        <w:numPr>
          <w:ilvl w:val="1"/>
          <w:numId w:val="16"/>
        </w:numPr>
        <w:pBdr>
          <w:top w:space="0" w:sz="0" w:val="nil"/>
          <w:left w:space="0" w:sz="0" w:val="nil"/>
          <w:bottom w:space="0" w:sz="0" w:val="nil"/>
          <w:right w:space="0" w:sz="0" w:val="nil"/>
          <w:between w:space="0" w:sz="0" w:val="nil"/>
        </w:pBdr>
        <w:shd w:fill="auto" w:val="clear"/>
        <w:spacing w:after="160" w:before="40" w:line="259" w:lineRule="auto"/>
        <w:ind w:left="720" w:right="0" w:hanging="720"/>
        <w:contextualSpacing w:val="1"/>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Охранная зона линий связи.</w:t>
      </w:r>
      <w:r w:rsidDel="00000000" w:rsidR="00000000" w:rsidRPr="00000000">
        <w:rPr>
          <w:rtl w:val="0"/>
        </w:rPr>
      </w:r>
    </w:p>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Условия использования земельных участков в границах охранных зон линий связи:</w:t>
      </w:r>
    </w:p>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000000" w:rsidDel="00000000" w:rsidP="00000000" w:rsidRDefault="00000000" w:rsidRPr="00000000" w14:paraId="000003D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средств связи.</w:t>
      </w:r>
    </w:p>
    <w:p w:rsidR="00000000" w:rsidDel="00000000" w:rsidP="00000000" w:rsidRDefault="00000000" w:rsidRPr="00000000" w14:paraId="000003D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x8tuzt" w:id="62"/>
      <w:bookmarkEnd w:id="62"/>
      <w:r w:rsidDel="00000000" w:rsidR="00000000" w:rsidRPr="00000000">
        <w:rPr>
          <w:rtl w:val="0"/>
        </w:rPr>
      </w:r>
    </w:p>
    <w:p w:rsidR="00000000" w:rsidDel="00000000" w:rsidP="00000000" w:rsidRDefault="00000000" w:rsidRPr="00000000" w14:paraId="000003DF">
      <w:pPr>
        <w:keepNext w:val="1"/>
        <w:keepLines w:val="1"/>
        <w:widowControl w:val="1"/>
        <w:numPr>
          <w:ilvl w:val="1"/>
          <w:numId w:val="16"/>
        </w:numPr>
        <w:pBdr>
          <w:top w:space="0" w:sz="0" w:val="nil"/>
          <w:left w:space="0" w:sz="0" w:val="nil"/>
          <w:bottom w:space="0" w:sz="0" w:val="nil"/>
          <w:right w:space="0" w:sz="0" w:val="nil"/>
          <w:between w:space="0" w:sz="0" w:val="nil"/>
        </w:pBdr>
        <w:shd w:fill="auto" w:val="clear"/>
        <w:spacing w:after="160" w:before="40" w:line="259" w:lineRule="auto"/>
        <w:ind w:left="720" w:right="0" w:hanging="720"/>
        <w:contextualSpacing w:val="1"/>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Охранная зона нефтепродуктопровода.</w:t>
      </w:r>
      <w:r w:rsidDel="00000000" w:rsidR="00000000" w:rsidRPr="00000000">
        <w:rPr>
          <w:rtl w:val="0"/>
        </w:rPr>
      </w:r>
    </w:p>
    <w:p w:rsidR="00000000" w:rsidDel="00000000" w:rsidP="00000000" w:rsidRDefault="00000000" w:rsidRPr="00000000" w14:paraId="000003E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59" w:lineRule="auto"/>
        <w:ind w:left="0" w:right="0" w:firstLine="709"/>
        <w:contextualSpacing w:val="1"/>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Охранные зоны нефтепродуктопровода установлены в целях исключения возможности его повреждения.</w:t>
      </w:r>
    </w:p>
    <w:p w:rsidR="00000000" w:rsidDel="00000000" w:rsidP="00000000" w:rsidRDefault="00000000" w:rsidRPr="00000000" w14:paraId="000003E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ce457m" w:id="63"/>
      <w:bookmarkEnd w:id="6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законодательства.</w:t>
      </w:r>
    </w:p>
    <w:p w:rsidR="00000000" w:rsidDel="00000000" w:rsidP="00000000" w:rsidRDefault="00000000" w:rsidRPr="00000000" w14:paraId="000003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7.9.  Придорожная полоса.</w:t>
      </w:r>
      <w:r w:rsidDel="00000000" w:rsidR="00000000" w:rsidRPr="00000000">
        <w:rPr>
          <w:rtl w:val="0"/>
        </w:rPr>
      </w:r>
    </w:p>
    <w:p w:rsidR="00000000" w:rsidDel="00000000" w:rsidP="00000000" w:rsidRDefault="00000000" w:rsidRPr="00000000" w14:paraId="000003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Автомобильная дорога федерального значения М-2 «Крым», категория – II  Ширина придорожной полосы установлена распоряжением Федерального дорожного агентства от 21 октября 2013 г. № 1631-р, и составляет  75 м. </w:t>
      </w:r>
    </w:p>
    <w:p w:rsidR="00000000" w:rsidDel="00000000" w:rsidP="00000000" w:rsidRDefault="00000000" w:rsidRPr="00000000" w14:paraId="000003E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89"/>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000000" w:rsidDel="00000000" w:rsidP="00000000" w:rsidRDefault="00000000" w:rsidRPr="00000000" w14:paraId="000003E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rjefff" w:id="64"/>
      <w:bookmarkEnd w:id="64"/>
      <w:r w:rsidDel="00000000" w:rsidR="00000000" w:rsidRPr="00000000">
        <w:rPr>
          <w:rtl w:val="0"/>
        </w:rPr>
      </w:r>
    </w:p>
    <w:p w:rsidR="00000000" w:rsidDel="00000000" w:rsidP="00000000" w:rsidRDefault="00000000" w:rsidRPr="00000000" w14:paraId="000003E7">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bj1y38" w:id="65"/>
      <w:bookmarkEnd w:id="65"/>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 Анализ состояния территории и разработка мероприятий по предупреждению чрезвычайных ситуаций природного и техногенного характера</w:t>
      </w:r>
      <w:r w:rsidDel="00000000" w:rsidR="00000000" w:rsidRPr="00000000">
        <w:rPr>
          <w:rtl w:val="0"/>
        </w:rPr>
      </w:r>
    </w:p>
    <w:p w:rsidR="00000000" w:rsidDel="00000000" w:rsidP="00000000" w:rsidRDefault="00000000" w:rsidRPr="00000000" w14:paraId="000003E8">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576"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8.1. Перечень и характеристика основных факторов риска возникновения чрезвычайных ситуаций природного и техногенного характера</w:t>
      </w:r>
      <w:r w:rsidDel="00000000" w:rsidR="00000000" w:rsidRPr="00000000">
        <w:rPr>
          <w:rtl w:val="0"/>
        </w:rPr>
      </w:r>
    </w:p>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ГОСТ Р 22.0.02-2016 «Безопасность в чрезвычайных ситуациях. Термины и определения», чрезвычайная ситуация (ЧС)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Различают чрезвычайные ситуации по характеру источника (природные, техногенные, биолого-социальные) и по масштабам (локальные, местные, территориальные, региональные, федеральные и трансграничные). Источниками чрезвычайных ситуаций являются: опасное техногенное происшествие, авария, катастрофа, опасное природное явление, стихийное бедствие, широко распространенная инфекционная болезнь людей, сельскохозяйственных животных и растений, в результате чего произошла или может возникнуть чрезвычайная ситуация.</w:t>
      </w:r>
    </w:p>
    <w:p w:rsidR="00000000" w:rsidDel="00000000" w:rsidP="00000000" w:rsidRDefault="00000000" w:rsidRPr="00000000" w14:paraId="000003EA">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Возможные чрезвычайные ситуации природного характера на проектируемой территории</w:t>
      </w:r>
      <w:r w:rsidDel="00000000" w:rsidR="00000000" w:rsidRPr="00000000">
        <w:rPr>
          <w:rtl w:val="0"/>
        </w:rPr>
      </w:r>
    </w:p>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6"/>
        <w:tblW w:w="93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3402"/>
        <w:gridCol w:w="2902"/>
        <w:gridCol w:w="2337"/>
        <w:tblGridChange w:id="0">
          <w:tblGrid>
            <w:gridCol w:w="704"/>
            <w:gridCol w:w="3402"/>
            <w:gridCol w:w="2902"/>
            <w:gridCol w:w="2337"/>
          </w:tblGrid>
        </w:tblGridChange>
      </w:tblGrid>
      <w:tr>
        <w:tc>
          <w:tcPr>
            <w:vAlign w:val="top"/>
          </w:tcPr>
          <w:p w:rsidR="00000000" w:rsidDel="00000000" w:rsidP="00000000" w:rsidRDefault="00000000" w:rsidRPr="00000000" w14:paraId="000003ED">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п/п</w:t>
            </w:r>
            <w:r w:rsidDel="00000000" w:rsidR="00000000" w:rsidRPr="00000000">
              <w:rPr>
                <w:rtl w:val="0"/>
              </w:rPr>
            </w:r>
          </w:p>
        </w:tc>
        <w:tc>
          <w:tcPr>
            <w:vAlign w:val="top"/>
          </w:tcPr>
          <w:p w:rsidR="00000000" w:rsidDel="00000000" w:rsidP="00000000" w:rsidRDefault="00000000" w:rsidRPr="00000000" w14:paraId="000003EE">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Источник природной ЧС</w:t>
            </w:r>
            <w:r w:rsidDel="00000000" w:rsidR="00000000" w:rsidRPr="00000000">
              <w:rPr>
                <w:rtl w:val="0"/>
              </w:rPr>
            </w:r>
          </w:p>
        </w:tc>
        <w:tc>
          <w:tcPr>
            <w:vAlign w:val="top"/>
          </w:tcPr>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Поражающий фактор</w:t>
            </w:r>
            <w:r w:rsidDel="00000000" w:rsidR="00000000" w:rsidRPr="00000000">
              <w:rPr>
                <w:rtl w:val="0"/>
              </w:rPr>
            </w:r>
          </w:p>
        </w:tc>
        <w:tc>
          <w:tcPr>
            <w:vAlign w:val="top"/>
          </w:tcPr>
          <w:p w:rsidR="00000000" w:rsidDel="00000000" w:rsidP="00000000" w:rsidRDefault="00000000" w:rsidRPr="00000000" w14:paraId="000003F0">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 действия поражающего фактора</w:t>
            </w:r>
            <w:r w:rsidDel="00000000" w:rsidR="00000000" w:rsidRPr="00000000">
              <w:rPr>
                <w:rtl w:val="0"/>
              </w:rPr>
            </w:r>
          </w:p>
        </w:tc>
      </w:tr>
      <w:tr>
        <w:tc>
          <w:tcPr>
            <w:vAlign w:val="top"/>
          </w:tcPr>
          <w:p w:rsidR="00000000" w:rsidDel="00000000" w:rsidP="00000000" w:rsidRDefault="00000000" w:rsidRPr="00000000" w14:paraId="000003F1">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171"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3F2">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Сильный ветер (шквал, ураган)</w:t>
            </w:r>
          </w:p>
        </w:tc>
        <w:tc>
          <w:tcPr>
            <w:vAlign w:val="top"/>
          </w:tcPr>
          <w:p w:rsidR="00000000" w:rsidDel="00000000" w:rsidP="00000000" w:rsidRDefault="00000000" w:rsidRPr="00000000" w14:paraId="000003F3">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Аэродинамический</w:t>
            </w:r>
          </w:p>
        </w:tc>
        <w:tc>
          <w:tcPr>
            <w:vAlign w:val="top"/>
          </w:tcPr>
          <w:p w:rsidR="00000000" w:rsidDel="00000000" w:rsidP="00000000" w:rsidRDefault="00000000" w:rsidRPr="00000000" w14:paraId="000003F4">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Ветровой поток</w:t>
            </w:r>
          </w:p>
          <w:p w:rsidR="00000000" w:rsidDel="00000000" w:rsidP="00000000" w:rsidRDefault="00000000" w:rsidRPr="00000000" w14:paraId="000003F5">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Ветровая нагрузка</w:t>
            </w:r>
          </w:p>
          <w:p w:rsidR="00000000" w:rsidDel="00000000" w:rsidP="00000000" w:rsidRDefault="00000000" w:rsidRPr="00000000" w14:paraId="000003F6">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Аэродинамическое давление</w:t>
            </w:r>
          </w:p>
          <w:p w:rsidR="00000000" w:rsidDel="00000000" w:rsidP="00000000" w:rsidRDefault="00000000" w:rsidRPr="00000000" w14:paraId="000003F7">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Вибрация </w:t>
            </w:r>
          </w:p>
        </w:tc>
      </w:tr>
      <w:tr>
        <w:tc>
          <w:tcPr>
            <w:vAlign w:val="top"/>
          </w:tcPr>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3F9">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Продолжительный дождь (ливень)</w:t>
            </w:r>
          </w:p>
        </w:tc>
        <w:tc>
          <w:tcPr>
            <w:vAlign w:val="top"/>
          </w:tcPr>
          <w:p w:rsidR="00000000" w:rsidDel="00000000" w:rsidP="00000000" w:rsidRDefault="00000000" w:rsidRPr="00000000" w14:paraId="000003FA">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Гидродинамический</w:t>
            </w:r>
          </w:p>
        </w:tc>
        <w:tc>
          <w:tcPr>
            <w:vAlign w:val="top"/>
          </w:tcPr>
          <w:p w:rsidR="00000000" w:rsidDel="00000000" w:rsidP="00000000" w:rsidRDefault="00000000" w:rsidRPr="00000000" w14:paraId="000003FB">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Поток (течение) воды</w:t>
            </w:r>
          </w:p>
        </w:tc>
      </w:tr>
      <w:tr>
        <w:tc>
          <w:tcPr>
            <w:vAlign w:val="top"/>
          </w:tcPr>
          <w:p w:rsidR="00000000" w:rsidDel="00000000" w:rsidP="00000000" w:rsidRDefault="00000000" w:rsidRPr="00000000" w14:paraId="000003FC">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top"/>
          </w:tcPr>
          <w:p w:rsidR="00000000" w:rsidDel="00000000" w:rsidP="00000000" w:rsidRDefault="00000000" w:rsidRPr="00000000" w14:paraId="000003FD">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Сильный снегопад</w:t>
            </w:r>
          </w:p>
        </w:tc>
        <w:tc>
          <w:tcPr>
            <w:vAlign w:val="top"/>
          </w:tcPr>
          <w:p w:rsidR="00000000" w:rsidDel="00000000" w:rsidP="00000000" w:rsidRDefault="00000000" w:rsidRPr="00000000" w14:paraId="000003FE">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Гидродинамический</w:t>
            </w:r>
          </w:p>
        </w:tc>
        <w:tc>
          <w:tcPr>
            <w:vAlign w:val="top"/>
          </w:tcPr>
          <w:p w:rsidR="00000000" w:rsidDel="00000000" w:rsidP="00000000" w:rsidRDefault="00000000" w:rsidRPr="00000000" w14:paraId="000003FF">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Снеговая нагрузка</w:t>
            </w:r>
          </w:p>
          <w:p w:rsidR="00000000" w:rsidDel="00000000" w:rsidP="00000000" w:rsidRDefault="00000000" w:rsidRPr="00000000" w14:paraId="00000400">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Снеговые заносы</w:t>
            </w:r>
          </w:p>
        </w:tc>
      </w:tr>
      <w:tr>
        <w:tc>
          <w:tcPr>
            <w:vAlign w:val="top"/>
          </w:tcPr>
          <w:p w:rsidR="00000000" w:rsidDel="00000000" w:rsidP="00000000" w:rsidRDefault="00000000" w:rsidRPr="00000000" w14:paraId="00000401">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402">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Сильная метель</w:t>
            </w:r>
          </w:p>
        </w:tc>
        <w:tc>
          <w:tcPr>
            <w:vAlign w:val="top"/>
          </w:tcPr>
          <w:p w:rsidR="00000000" w:rsidDel="00000000" w:rsidP="00000000" w:rsidRDefault="00000000" w:rsidRPr="00000000" w14:paraId="00000403">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Гидродинамический</w:t>
            </w:r>
          </w:p>
        </w:tc>
        <w:tc>
          <w:tcPr>
            <w:vAlign w:val="top"/>
          </w:tcPr>
          <w:p w:rsidR="00000000" w:rsidDel="00000000" w:rsidP="00000000" w:rsidRDefault="00000000" w:rsidRPr="00000000" w14:paraId="00000404">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Снеговая нагрузка</w:t>
            </w:r>
          </w:p>
          <w:p w:rsidR="00000000" w:rsidDel="00000000" w:rsidP="00000000" w:rsidRDefault="00000000" w:rsidRPr="00000000" w14:paraId="00000405">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Снеговые заносы</w:t>
            </w:r>
          </w:p>
          <w:p w:rsidR="00000000" w:rsidDel="00000000" w:rsidP="00000000" w:rsidRDefault="00000000" w:rsidRPr="00000000" w14:paraId="00000406">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Ветровая нагрузка</w:t>
            </w:r>
          </w:p>
        </w:tc>
      </w:tr>
      <w:tr>
        <w:tc>
          <w:tcPr>
            <w:vAlign w:val="top"/>
          </w:tcPr>
          <w:p w:rsidR="00000000" w:rsidDel="00000000" w:rsidP="00000000" w:rsidRDefault="00000000" w:rsidRPr="00000000" w14:paraId="00000407">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408">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Гололед</w:t>
            </w:r>
          </w:p>
        </w:tc>
        <w:tc>
          <w:tcPr>
            <w:vAlign w:val="top"/>
          </w:tcPr>
          <w:p w:rsidR="00000000" w:rsidDel="00000000" w:rsidP="00000000" w:rsidRDefault="00000000" w:rsidRPr="00000000" w14:paraId="00000409">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Гравитационный</w:t>
            </w:r>
          </w:p>
        </w:tc>
        <w:tc>
          <w:tcPr>
            <w:vAlign w:val="top"/>
          </w:tcPr>
          <w:p w:rsidR="00000000" w:rsidDel="00000000" w:rsidP="00000000" w:rsidRDefault="00000000" w:rsidRPr="00000000" w14:paraId="0000040A">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Гололедная нагрузка</w:t>
            </w:r>
          </w:p>
        </w:tc>
      </w:tr>
      <w:tr>
        <w:tc>
          <w:tcPr>
            <w:vAlign w:val="top"/>
          </w:tcPr>
          <w:p w:rsidR="00000000" w:rsidDel="00000000" w:rsidP="00000000" w:rsidRDefault="00000000" w:rsidRPr="00000000" w14:paraId="0000040B">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top"/>
          </w:tcPr>
          <w:p w:rsidR="00000000" w:rsidDel="00000000" w:rsidP="00000000" w:rsidRDefault="00000000" w:rsidRPr="00000000" w14:paraId="0000040C">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Град</w:t>
            </w:r>
          </w:p>
        </w:tc>
        <w:tc>
          <w:tcPr>
            <w:vAlign w:val="top"/>
          </w:tcPr>
          <w:p w:rsidR="00000000" w:rsidDel="00000000" w:rsidP="00000000" w:rsidRDefault="00000000" w:rsidRPr="00000000" w14:paraId="0000040D">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Динамический</w:t>
            </w:r>
          </w:p>
        </w:tc>
        <w:tc>
          <w:tcPr>
            <w:vAlign w:val="top"/>
          </w:tcPr>
          <w:p w:rsidR="00000000" w:rsidDel="00000000" w:rsidP="00000000" w:rsidRDefault="00000000" w:rsidRPr="00000000" w14:paraId="0000040E">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Удар</w:t>
            </w:r>
          </w:p>
        </w:tc>
      </w:tr>
      <w:tr>
        <w:tc>
          <w:tcPr>
            <w:vAlign w:val="top"/>
          </w:tcPr>
          <w:p w:rsidR="00000000" w:rsidDel="00000000" w:rsidP="00000000" w:rsidRDefault="00000000" w:rsidRPr="00000000" w14:paraId="0000040F">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vAlign w:val="top"/>
          </w:tcPr>
          <w:p w:rsidR="00000000" w:rsidDel="00000000" w:rsidP="00000000" w:rsidRDefault="00000000" w:rsidRPr="00000000" w14:paraId="00000410">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Туман</w:t>
            </w:r>
          </w:p>
        </w:tc>
        <w:tc>
          <w:tcPr>
            <w:vAlign w:val="top"/>
          </w:tcPr>
          <w:p w:rsidR="00000000" w:rsidDel="00000000" w:rsidP="00000000" w:rsidRDefault="00000000" w:rsidRPr="00000000" w14:paraId="00000411">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Теплофизический</w:t>
            </w:r>
          </w:p>
        </w:tc>
        <w:tc>
          <w:tcPr>
            <w:vAlign w:val="top"/>
          </w:tcPr>
          <w:p w:rsidR="00000000" w:rsidDel="00000000" w:rsidP="00000000" w:rsidRDefault="00000000" w:rsidRPr="00000000" w14:paraId="00000412">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Снижение видимости</w:t>
            </w:r>
          </w:p>
        </w:tc>
      </w:tr>
      <w:tr>
        <w:tc>
          <w:tcPr>
            <w:vAlign w:val="top"/>
          </w:tcPr>
          <w:p w:rsidR="00000000" w:rsidDel="00000000" w:rsidP="00000000" w:rsidRDefault="00000000" w:rsidRPr="00000000" w14:paraId="00000413">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vAlign w:val="top"/>
          </w:tcPr>
          <w:p w:rsidR="00000000" w:rsidDel="00000000" w:rsidP="00000000" w:rsidRDefault="00000000" w:rsidRPr="00000000" w14:paraId="00000414">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Заморозок</w:t>
            </w:r>
          </w:p>
        </w:tc>
        <w:tc>
          <w:tcPr>
            <w:vAlign w:val="top"/>
          </w:tcPr>
          <w:p w:rsidR="00000000" w:rsidDel="00000000" w:rsidP="00000000" w:rsidRDefault="00000000" w:rsidRPr="00000000" w14:paraId="00000415">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Тепловой</w:t>
            </w:r>
          </w:p>
        </w:tc>
        <w:tc>
          <w:tcPr>
            <w:vAlign w:val="top"/>
          </w:tcPr>
          <w:p w:rsidR="00000000" w:rsidDel="00000000" w:rsidP="00000000" w:rsidRDefault="00000000" w:rsidRPr="00000000" w14:paraId="00000416">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Охлаждение почвы, воздуха</w:t>
            </w:r>
          </w:p>
        </w:tc>
      </w:tr>
      <w:tr>
        <w:tc>
          <w:tcPr>
            <w:vAlign w:val="top"/>
          </w:tcPr>
          <w:p w:rsidR="00000000" w:rsidDel="00000000" w:rsidP="00000000" w:rsidRDefault="00000000" w:rsidRPr="00000000" w14:paraId="00000417">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vAlign w:val="top"/>
          </w:tcPr>
          <w:p w:rsidR="00000000" w:rsidDel="00000000" w:rsidP="00000000" w:rsidRDefault="00000000" w:rsidRPr="00000000" w14:paraId="00000418">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Засуха</w:t>
            </w:r>
          </w:p>
        </w:tc>
        <w:tc>
          <w:tcPr>
            <w:vAlign w:val="top"/>
          </w:tcPr>
          <w:p w:rsidR="00000000" w:rsidDel="00000000" w:rsidP="00000000" w:rsidRDefault="00000000" w:rsidRPr="00000000" w14:paraId="00000419">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Тепловой</w:t>
            </w:r>
          </w:p>
        </w:tc>
        <w:tc>
          <w:tcPr>
            <w:vAlign w:val="top"/>
          </w:tcPr>
          <w:p w:rsidR="00000000" w:rsidDel="00000000" w:rsidP="00000000" w:rsidRDefault="00000000" w:rsidRPr="00000000" w14:paraId="0000041A">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Нагревание почвы, воздуха</w:t>
            </w:r>
          </w:p>
        </w:tc>
      </w:tr>
      <w:tr>
        <w:tc>
          <w:tcPr>
            <w:vAlign w:val="top"/>
          </w:tcPr>
          <w:p w:rsidR="00000000" w:rsidDel="00000000" w:rsidP="00000000" w:rsidRDefault="00000000" w:rsidRPr="00000000" w14:paraId="0000041B">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vAlign w:val="top"/>
          </w:tcPr>
          <w:p w:rsidR="00000000" w:rsidDel="00000000" w:rsidP="00000000" w:rsidRDefault="00000000" w:rsidRPr="00000000" w14:paraId="0000041C">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Суховей</w:t>
            </w:r>
          </w:p>
        </w:tc>
        <w:tc>
          <w:tcPr>
            <w:vAlign w:val="top"/>
          </w:tcPr>
          <w:p w:rsidR="00000000" w:rsidDel="00000000" w:rsidP="00000000" w:rsidRDefault="00000000" w:rsidRPr="00000000" w14:paraId="0000041D">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Аэродинамический, тепловой</w:t>
            </w:r>
          </w:p>
        </w:tc>
        <w:tc>
          <w:tcPr>
            <w:vAlign w:val="top"/>
          </w:tcPr>
          <w:p w:rsidR="00000000" w:rsidDel="00000000" w:rsidP="00000000" w:rsidRDefault="00000000" w:rsidRPr="00000000" w14:paraId="0000041E">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Иссушение почвы</w:t>
            </w:r>
          </w:p>
        </w:tc>
      </w:tr>
      <w:tr>
        <w:tc>
          <w:tcPr>
            <w:vAlign w:val="top"/>
          </w:tcPr>
          <w:p w:rsidR="00000000" w:rsidDel="00000000" w:rsidP="00000000" w:rsidRDefault="00000000" w:rsidRPr="00000000" w14:paraId="0000041F">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vAlign w:val="top"/>
          </w:tcPr>
          <w:p w:rsidR="00000000" w:rsidDel="00000000" w:rsidP="00000000" w:rsidRDefault="00000000" w:rsidRPr="00000000" w14:paraId="00000420">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Гроза</w:t>
            </w:r>
          </w:p>
        </w:tc>
        <w:tc>
          <w:tcPr>
            <w:vAlign w:val="top"/>
          </w:tcPr>
          <w:p w:rsidR="00000000" w:rsidDel="00000000" w:rsidP="00000000" w:rsidRDefault="00000000" w:rsidRPr="00000000" w14:paraId="00000421">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Электрофизический</w:t>
            </w:r>
          </w:p>
        </w:tc>
        <w:tc>
          <w:tcPr>
            <w:vAlign w:val="top"/>
          </w:tcPr>
          <w:p w:rsidR="00000000" w:rsidDel="00000000" w:rsidP="00000000" w:rsidRDefault="00000000" w:rsidRPr="00000000" w14:paraId="00000422">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Электрические разряды</w:t>
            </w:r>
          </w:p>
        </w:tc>
      </w:tr>
      <w:tr>
        <w:trPr>
          <w:trHeight w:val="120" w:hRule="atLeast"/>
        </w:trPr>
        <w:tc>
          <w:tcPr>
            <w:vMerge w:val="restart"/>
            <w:vAlign w:val="top"/>
          </w:tcPr>
          <w:p w:rsidR="00000000" w:rsidDel="00000000" w:rsidP="00000000" w:rsidRDefault="00000000" w:rsidRPr="00000000" w14:paraId="00000423">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vMerge w:val="restart"/>
            <w:vAlign w:val="top"/>
          </w:tcPr>
          <w:p w:rsidR="00000000" w:rsidDel="00000000" w:rsidP="00000000" w:rsidRDefault="00000000" w:rsidRPr="00000000" w14:paraId="00000424">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Пожар</w:t>
            </w:r>
          </w:p>
        </w:tc>
        <w:tc>
          <w:tcPr>
            <w:vAlign w:val="top"/>
          </w:tcPr>
          <w:p w:rsidR="00000000" w:rsidDel="00000000" w:rsidP="00000000" w:rsidRDefault="00000000" w:rsidRPr="00000000" w14:paraId="00000425">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Теплофизический</w:t>
            </w:r>
          </w:p>
        </w:tc>
        <w:tc>
          <w:tcPr>
            <w:vAlign w:val="top"/>
          </w:tcPr>
          <w:p w:rsidR="00000000" w:rsidDel="00000000" w:rsidP="00000000" w:rsidRDefault="00000000" w:rsidRPr="00000000" w14:paraId="00000426">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Пламя </w:t>
            </w:r>
          </w:p>
          <w:p w:rsidR="00000000" w:rsidDel="00000000" w:rsidP="00000000" w:rsidRDefault="00000000" w:rsidRPr="00000000" w14:paraId="00000427">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Нагрев тепловым потоком </w:t>
            </w:r>
          </w:p>
          <w:p w:rsidR="00000000" w:rsidDel="00000000" w:rsidP="00000000" w:rsidRDefault="00000000" w:rsidRPr="00000000" w14:paraId="00000428">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Тепловой удар Помутнение воздуха Опасные дымы</w:t>
            </w:r>
          </w:p>
        </w:tc>
      </w:tr>
      <w:tr>
        <w:trPr>
          <w:trHeight w:val="120" w:hRule="atLeast"/>
        </w:trPr>
        <w:tc>
          <w:tcPr>
            <w:vMerge w:val="continue"/>
            <w:vAlign w:val="top"/>
          </w:tcPr>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2B">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Химический</w:t>
            </w:r>
          </w:p>
        </w:tc>
        <w:tc>
          <w:tcPr>
            <w:vAlign w:val="top"/>
          </w:tcPr>
          <w:p w:rsidR="00000000" w:rsidDel="00000000" w:rsidP="00000000" w:rsidRDefault="00000000" w:rsidRPr="00000000" w14:paraId="0000042C">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Загрязнение атмосферы, почвы, грунтов, гидросферы</w:t>
            </w:r>
          </w:p>
        </w:tc>
      </w:tr>
    </w:tbl>
    <w:p w:rsidR="00000000" w:rsidDel="00000000" w:rsidP="00000000" w:rsidRDefault="00000000" w:rsidRPr="00000000" w14:paraId="0000042D">
      <w:pPr>
        <w:keepNext w:val="0"/>
        <w:keepLines w:val="0"/>
        <w:widowControl w:val="1"/>
        <w:pBdr>
          <w:top w:space="0" w:sz="0" w:val="nil"/>
          <w:left w:space="0" w:sz="0" w:val="nil"/>
          <w:bottom w:space="0" w:sz="0" w:val="nil"/>
          <w:right w:space="0" w:sz="0" w:val="nil"/>
          <w:between w:space="0" w:sz="0" w:val="nil"/>
        </w:pBdr>
        <w:shd w:fill="auto" w:val="clear"/>
        <w:tabs>
          <w:tab w:val="left" w:pos="357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E">
      <w:pPr>
        <w:keepNext w:val="0"/>
        <w:keepLines w:val="0"/>
        <w:widowControl w:val="1"/>
        <w:pBdr>
          <w:top w:space="0" w:sz="0" w:val="nil"/>
          <w:left w:space="0" w:sz="0" w:val="nil"/>
          <w:bottom w:space="0" w:sz="0" w:val="nil"/>
          <w:right w:space="0" w:sz="0" w:val="nil"/>
          <w:between w:space="0" w:sz="0" w:val="nil"/>
        </w:pBdr>
        <w:shd w:fill="auto" w:val="clear"/>
        <w:tabs>
          <w:tab w:val="left" w:pos="990"/>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В соответствии с СНиП 22-01-95 «Геофизика опасных природных воздействий» при выявлении опасных геофизических воздействий и их влияния на строительство зданий и сооружений следует учитывать категории оценки сложности природных условий. Для прогноза опасных природных воздействий следует применять структурно- геоморфологические, геологические, геофизические, сейсмологические, инженерно- геологические и гидрогеологические, инженерно-экологические, инженерно- гидрометеорологические и инженерно-геодезические методы исследования, а также их комплексирование с учетом сложности природной и природно-техногенной обстановки территории. Результаты оценки опасности природных, в том числе геофизических воздействий, должны быть учтены при разработке документации на строительство зданий и сооружений. Климатические воздействия не представляют непосредственной опасности для жизни и здоровья населения. Однако они могут нанести ущерб зданиям, сооружениям и оборудованию, затруднить или приостановить технологические процессы, поэтому необходимо предусмотреть технические решения, направленные на максимальное снижение негативных воздействий природных явлений. При сильном ветре существует вероятность повреждения воздушных линий связи, воздушных линий электропередачи, выхода из строя объектов жизнеобеспечения, разрушения легких построек.</w:t>
      </w:r>
    </w:p>
    <w:p w:rsidR="00000000" w:rsidDel="00000000" w:rsidP="00000000" w:rsidRDefault="00000000" w:rsidRPr="00000000" w14:paraId="000004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Территория сельского поселения, относится ко второму ветровому району и третьему снеговому району. На территории риск сильных ветров и снеговых заносов характеризуется как ниже среднего.</w:t>
      </w:r>
    </w:p>
    <w:p w:rsidR="00000000" w:rsidDel="00000000" w:rsidP="00000000" w:rsidRDefault="00000000" w:rsidRPr="00000000" w14:paraId="000004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выпадении крупного града существует вероятность возникновения ЧС, связанных с повреждением автотранспорта и разрушением крыш строений, уничтожением растительности.</w:t>
      </w:r>
    </w:p>
    <w:p w:rsidR="00000000" w:rsidDel="00000000" w:rsidP="00000000" w:rsidRDefault="00000000" w:rsidRPr="00000000" w14:paraId="000004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сельского поселения, низкий риск возникновения грозы. Чаще всего данное природное явление наблюдается в летний период.</w:t>
      </w:r>
    </w:p>
    <w:p w:rsidR="00000000" w:rsidDel="00000000" w:rsidP="00000000" w:rsidRDefault="00000000" w:rsidRPr="00000000" w14:paraId="000004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qoc8b1" w:id="66"/>
      <w:bookmarkEnd w:id="66"/>
      <w:r w:rsidDel="00000000" w:rsidR="00000000" w:rsidRPr="00000000">
        <w:rPr>
          <w:rtl w:val="0"/>
        </w:rPr>
      </w:r>
    </w:p>
    <w:p w:rsidR="00000000" w:rsidDel="00000000" w:rsidP="00000000" w:rsidRDefault="00000000" w:rsidRPr="00000000" w14:paraId="00000433">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576" w:right="0" w:hanging="576"/>
        <w:contextualSpacing w:val="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8.1.1. Перечень возможных источников ЧС природного характера</w:t>
      </w:r>
      <w:r w:rsidDel="00000000" w:rsidR="00000000" w:rsidRPr="00000000">
        <w:rPr>
          <w:rtl w:val="0"/>
        </w:rPr>
      </w:r>
    </w:p>
    <w:p w:rsidR="00000000" w:rsidDel="00000000" w:rsidP="00000000" w:rsidRDefault="00000000" w:rsidRPr="00000000" w14:paraId="000004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Тавровского сельского поселения не характерны опасные геологические и метеорологические процессы.</w:t>
      </w:r>
    </w:p>
    <w:p w:rsidR="00000000" w:rsidDel="00000000" w:rsidP="00000000" w:rsidRDefault="00000000" w:rsidRPr="00000000" w14:paraId="000004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4anzqyu" w:id="67"/>
      <w:bookmarkEnd w:id="6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Наиболее характерными являются опасные гидрологические явления и процессы, а также природные пожары.</w:t>
      </w:r>
    </w:p>
    <w:p w:rsidR="00000000" w:rsidDel="00000000" w:rsidP="00000000" w:rsidRDefault="00000000" w:rsidRPr="00000000" w14:paraId="0000043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8.1.2. Опасные гидрологические явления и процессы</w:t>
      </w:r>
      <w:r w:rsidDel="00000000" w:rsidR="00000000" w:rsidRPr="00000000">
        <w:rPr>
          <w:rtl w:val="0"/>
        </w:rPr>
      </w:r>
    </w:p>
    <w:p w:rsidR="00000000" w:rsidDel="00000000" w:rsidP="00000000" w:rsidRDefault="00000000" w:rsidRPr="00000000" w14:paraId="000004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426"/>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pta16n" w:id="68"/>
      <w:bookmarkEnd w:id="6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возникновении комплекса неблагоприятных погодных условий возможно повышение уровня воды в водоемах и подъема грунтовых вод и вследствие этого подтопление отдельных территорий, прилегающих к реке, протекающей на территории сельского поселения. </w:t>
      </w:r>
    </w:p>
    <w:p w:rsidR="00000000" w:rsidDel="00000000" w:rsidP="00000000" w:rsidRDefault="00000000" w:rsidRPr="00000000" w14:paraId="000004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8.1.3. Природные пожары</w:t>
      </w:r>
      <w:r w:rsidDel="00000000" w:rsidR="00000000" w:rsidRPr="00000000">
        <w:rPr>
          <w:rtl w:val="0"/>
        </w:rPr>
      </w:r>
    </w:p>
    <w:p w:rsidR="00000000" w:rsidDel="00000000" w:rsidP="00000000" w:rsidRDefault="00000000" w:rsidRPr="00000000" w14:paraId="000004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93"/>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лесных массивов Тавровского сельского поселения характерны низовые и верховые лесные пожары.</w:t>
      </w:r>
    </w:p>
    <w:p w:rsidR="00000000" w:rsidDel="00000000" w:rsidP="00000000" w:rsidRDefault="00000000" w:rsidRPr="00000000" w14:paraId="000004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93"/>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Лесные массивы Тавровского сельского поселения представлены разными древесными породами, в основном преобладают твёрдо лиственные насаждения, а также мягколиственные.</w:t>
      </w:r>
    </w:p>
    <w:p w:rsidR="00000000" w:rsidDel="00000000" w:rsidP="00000000" w:rsidRDefault="00000000" w:rsidRPr="00000000" w14:paraId="0000043D">
      <w:pPr>
        <w:keepNext w:val="0"/>
        <w:keepLines w:val="0"/>
        <w:widowControl w:val="1"/>
        <w:pBdr>
          <w:top w:space="0" w:sz="0" w:val="nil"/>
          <w:left w:space="0" w:sz="0" w:val="nil"/>
          <w:bottom w:space="0" w:sz="0" w:val="nil"/>
          <w:right w:space="0" w:sz="0" w:val="nil"/>
          <w:between w:space="0" w:sz="0" w:val="nil"/>
        </w:pBdr>
        <w:shd w:fill="auto" w:val="clear"/>
        <w:tabs>
          <w:tab w:val="left" w:pos="118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4ykbeg" w:id="69"/>
      <w:bookmarkEnd w:id="69"/>
      <w:r w:rsidDel="00000000" w:rsidR="00000000" w:rsidRPr="00000000">
        <w:rPr>
          <w:rtl w:val="0"/>
        </w:rPr>
      </w:r>
    </w:p>
    <w:p w:rsidR="00000000" w:rsidDel="00000000" w:rsidP="00000000" w:rsidRDefault="00000000" w:rsidRPr="00000000" w14:paraId="0000043E">
      <w:pPr>
        <w:keepNext w:val="1"/>
        <w:keepLines w:val="0"/>
        <w:widowControl w:val="1"/>
        <w:pBdr>
          <w:top w:space="0" w:sz="0" w:val="nil"/>
          <w:left w:space="0" w:sz="0" w:val="nil"/>
          <w:bottom w:space="0" w:sz="0" w:val="nil"/>
          <w:right w:space="0" w:sz="0" w:val="nil"/>
          <w:between w:space="0" w:sz="0" w:val="nil"/>
        </w:pBdr>
        <w:shd w:fill="auto" w:val="clear"/>
        <w:spacing w:after="60" w:before="240" w:line="312"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8.2. Перечень источников чрезвычайных ситуаций техногенного характера</w:t>
      </w:r>
      <w:r w:rsidDel="00000000" w:rsidR="00000000" w:rsidRPr="00000000">
        <w:rPr>
          <w:rtl w:val="0"/>
        </w:rPr>
      </w:r>
    </w:p>
    <w:p w:rsidR="00000000" w:rsidDel="00000000" w:rsidP="00000000" w:rsidRDefault="00000000" w:rsidRPr="00000000" w14:paraId="0000043F">
      <w:pPr>
        <w:keepNext w:val="0"/>
        <w:keepLines w:val="0"/>
        <w:widowControl w:val="1"/>
        <w:pBdr>
          <w:top w:space="0" w:sz="0" w:val="nil"/>
          <w:left w:space="0" w:sz="0" w:val="nil"/>
          <w:bottom w:space="0" w:sz="0" w:val="nil"/>
          <w:right w:space="0" w:sz="0" w:val="nil"/>
          <w:between w:space="0" w:sz="0" w:val="nil"/>
        </w:pBdr>
        <w:shd w:fill="auto" w:val="clear"/>
        <w:tabs>
          <w:tab w:val="left" w:pos="105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000000" w:rsidDel="00000000" w:rsidP="00000000" w:rsidRDefault="00000000" w:rsidRPr="00000000" w14:paraId="00000440">
      <w:pPr>
        <w:keepNext w:val="0"/>
        <w:keepLines w:val="0"/>
        <w:widowControl w:val="1"/>
        <w:pBdr>
          <w:top w:space="0" w:sz="0" w:val="nil"/>
          <w:left w:space="0" w:sz="0" w:val="nil"/>
          <w:bottom w:space="0" w:sz="0" w:val="nil"/>
          <w:right w:space="0" w:sz="0" w:val="nil"/>
          <w:between w:space="0" w:sz="0" w:val="nil"/>
        </w:pBdr>
        <w:shd w:fill="auto" w:val="clear"/>
        <w:tabs>
          <w:tab w:val="left" w:pos="105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т.д.), изношенности оборудования, низкой квалификации персонала, нарушения техники безопасности в ходе эксплуатации объекта.</w:t>
      </w:r>
    </w:p>
    <w:p w:rsidR="00000000" w:rsidDel="00000000" w:rsidP="00000000" w:rsidRDefault="00000000" w:rsidRPr="00000000" w14:paraId="000004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56"/>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Чрезвычайные ситуации техногенного характера на территории муниципального образования классифицируются в соответствии "ГОСТ 22.0.07-2022. Межгосударственный стандарт. Безопасность в чрезвычайных ситуациях. Приказом Федерального агентства по техническому регулированию и метрологии от 10 февраля 2023 г. N 81-ст межгосударственный стандарт ГОСТ 22.0.07-2022 введен в действие в качестве национального стандарта Российской Федерации с 1 июня 2023 г.</w:t>
      </w:r>
      <w:r w:rsidDel="00000000" w:rsidR="00000000" w:rsidRPr="00000000">
        <w:rPr>
          <w:rtl w:val="0"/>
        </w:rPr>
      </w:r>
    </w:p>
    <w:p w:rsidR="00000000" w:rsidDel="00000000" w:rsidP="00000000" w:rsidRDefault="00000000" w:rsidRPr="00000000" w14:paraId="000004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Номенклатура параметров поражающих факторов</w:t>
      </w:r>
      <w:r w:rsidDel="00000000" w:rsidR="00000000" w:rsidRPr="00000000">
        <w:rPr>
          <w:rtl w:val="0"/>
        </w:rPr>
      </w:r>
    </w:p>
    <w:p w:rsidR="00000000" w:rsidDel="00000000" w:rsidP="00000000" w:rsidRDefault="00000000" w:rsidRPr="00000000" w14:paraId="000004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56"/>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17"/>
        <w:tblW w:w="9771.0" w:type="dxa"/>
        <w:jc w:val="left"/>
        <w:tblInd w:w="18.0" w:type="dxa"/>
        <w:tblLayout w:type="fixed"/>
        <w:tblLook w:val="0000"/>
      </w:tblPr>
      <w:tblGrid>
        <w:gridCol w:w="5105"/>
        <w:gridCol w:w="4666"/>
        <w:tblGridChange w:id="0">
          <w:tblGrid>
            <w:gridCol w:w="5105"/>
            <w:gridCol w:w="4666"/>
          </w:tblGrid>
        </w:tblGridChange>
      </w:tblGrid>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поражающего фактора источника техногенной ЧС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4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параметра поражающего фактора источника техногенной ЧС </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Воздушная ударная волна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Избыточное давление во фронте ударной волны </w:t>
            </w:r>
          </w:p>
          <w:p w:rsidR="00000000" w:rsidDel="00000000" w:rsidP="00000000" w:rsidRDefault="00000000" w:rsidRPr="00000000" w14:paraId="000004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Длительность фазы сжатия </w:t>
            </w:r>
          </w:p>
          <w:p w:rsidR="00000000" w:rsidDel="00000000" w:rsidP="00000000" w:rsidRDefault="00000000" w:rsidRPr="00000000" w14:paraId="000004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Импульс фазы сжатия </w:t>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Волна сжатия в грунте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Максимальное давление </w:t>
            </w:r>
          </w:p>
          <w:p w:rsidR="00000000" w:rsidDel="00000000" w:rsidP="00000000" w:rsidRDefault="00000000" w:rsidRPr="00000000" w14:paraId="000004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Время действия </w:t>
            </w:r>
          </w:p>
          <w:p w:rsidR="00000000" w:rsidDel="00000000" w:rsidP="00000000" w:rsidRDefault="00000000" w:rsidRPr="00000000" w14:paraId="000004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Время нарастания давления до максимального значения </w:t>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Сейсмовзрывная волна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Скорость распространения волны </w:t>
            </w:r>
          </w:p>
          <w:p w:rsidR="00000000" w:rsidDel="00000000" w:rsidP="00000000" w:rsidRDefault="00000000" w:rsidRPr="00000000" w14:paraId="000004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Максимальное значение массовой скорости грунта. </w:t>
            </w:r>
          </w:p>
          <w:p w:rsidR="00000000" w:rsidDel="00000000" w:rsidP="00000000" w:rsidRDefault="00000000" w:rsidRPr="00000000" w14:paraId="000004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Время нарастания напряжения в волне до максимума </w:t>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Волна прорыва гидротехнических сооружений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Высота волны прорыва </w:t>
            </w:r>
          </w:p>
          <w:p w:rsidR="00000000" w:rsidDel="00000000" w:rsidP="00000000" w:rsidRDefault="00000000" w:rsidRPr="00000000" w14:paraId="000004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Скорость движения волны прорыва </w:t>
            </w:r>
          </w:p>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затопления </w:t>
            </w:r>
          </w:p>
          <w:p w:rsidR="00000000" w:rsidDel="00000000" w:rsidP="00000000" w:rsidRDefault="00000000" w:rsidRPr="00000000" w14:paraId="000004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Длительность прохождения волны прорыва </w:t>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Разлет обломков или осколков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Масса обломка, осколка </w:t>
            </w:r>
          </w:p>
          <w:p w:rsidR="00000000" w:rsidDel="00000000" w:rsidP="00000000" w:rsidRDefault="00000000" w:rsidRPr="00000000" w14:paraId="000004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Скорость разлета обломка, осколка </w:t>
            </w:r>
          </w:p>
          <w:p w:rsidR="00000000" w:rsidDel="00000000" w:rsidP="00000000" w:rsidRDefault="00000000" w:rsidRPr="00000000" w14:paraId="000004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Дальность разлета </w:t>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Экстремальный нагрев среды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Температура среды </w:t>
            </w:r>
          </w:p>
          <w:p w:rsidR="00000000" w:rsidDel="00000000" w:rsidP="00000000" w:rsidRDefault="00000000" w:rsidRPr="00000000" w14:paraId="000004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Коэффициент теплоотдачи </w:t>
            </w:r>
          </w:p>
          <w:p w:rsidR="00000000" w:rsidDel="00000000" w:rsidP="00000000" w:rsidRDefault="00000000" w:rsidRPr="00000000" w14:paraId="000004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Время действия источника экстремальных температур </w:t>
            </w:r>
          </w:p>
          <w:p w:rsidR="00000000" w:rsidDel="00000000" w:rsidP="00000000" w:rsidRDefault="00000000" w:rsidRPr="00000000" w14:paraId="000004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Скорость повышения температуры среды </w:t>
            </w:r>
          </w:p>
          <w:p w:rsidR="00000000" w:rsidDel="00000000" w:rsidP="00000000" w:rsidRDefault="00000000" w:rsidRPr="00000000" w14:paraId="000004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Температура источника </w:t>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Тепловое излучение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Энергия теплового излучения </w:t>
            </w:r>
          </w:p>
          <w:p w:rsidR="00000000" w:rsidDel="00000000" w:rsidP="00000000" w:rsidRDefault="00000000" w:rsidRPr="00000000" w14:paraId="000004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Мощность теплового излучения </w:t>
            </w:r>
          </w:p>
          <w:p w:rsidR="00000000" w:rsidDel="00000000" w:rsidP="00000000" w:rsidRDefault="00000000" w:rsidRPr="00000000" w14:paraId="000004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Время действия источника теплового излучения </w:t>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Ионизирующее излучение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Активность радионуклида в источнике </w:t>
            </w:r>
          </w:p>
          <w:p w:rsidR="00000000" w:rsidDel="00000000" w:rsidP="00000000" w:rsidRDefault="00000000" w:rsidRPr="00000000" w14:paraId="000004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Плотность радиоактивного загрязнения местности </w:t>
            </w:r>
          </w:p>
          <w:p w:rsidR="00000000" w:rsidDel="00000000" w:rsidP="00000000" w:rsidRDefault="00000000" w:rsidRPr="00000000" w14:paraId="000004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Концентрация радиоактивного загрязнения </w:t>
            </w:r>
          </w:p>
          <w:p w:rsidR="00000000" w:rsidDel="00000000" w:rsidP="00000000" w:rsidRDefault="00000000" w:rsidRPr="00000000" w14:paraId="000004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Концентрация радионуклидов </w:t>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Токсическое действие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4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Концентрация опасного химического вещества в среде </w:t>
            </w:r>
          </w:p>
          <w:p w:rsidR="00000000" w:rsidDel="00000000" w:rsidP="00000000" w:rsidRDefault="00000000" w:rsidRPr="00000000" w14:paraId="000004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Плотность химического заражения местности и объектов </w:t>
            </w:r>
          </w:p>
        </w:tc>
      </w:tr>
    </w:tbl>
    <w:p w:rsidR="00000000" w:rsidDel="00000000" w:rsidP="00000000" w:rsidRDefault="00000000" w:rsidRPr="00000000" w14:paraId="000004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56"/>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Поражающие факторы источников техногенных ЧС классифицируют по генезису (происхождению) и механизму воздействия. </w:t>
      </w:r>
    </w:p>
    <w:p w:rsidR="00000000" w:rsidDel="00000000" w:rsidP="00000000" w:rsidRDefault="00000000" w:rsidRPr="00000000" w14:paraId="0000046E">
      <w:pPr>
        <w:keepNext w:val="0"/>
        <w:keepLines w:val="0"/>
        <w:widowControl w:val="1"/>
        <w:pBdr>
          <w:top w:space="0" w:sz="0" w:val="nil"/>
          <w:left w:space="0" w:sz="0" w:val="nil"/>
          <w:bottom w:space="0" w:sz="0" w:val="nil"/>
          <w:right w:space="0" w:sz="0" w:val="nil"/>
          <w:between w:space="0" w:sz="0" w:val="nil"/>
        </w:pBdr>
        <w:shd w:fill="auto" w:val="clear"/>
        <w:tabs>
          <w:tab w:val="left" w:pos="105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Поражающие факторы источников техногенных ЧС по генезису подразделяют на факторы:</w:t>
      </w:r>
    </w:p>
    <w:p w:rsidR="00000000" w:rsidDel="00000000" w:rsidP="00000000" w:rsidRDefault="00000000" w:rsidRPr="00000000" w14:paraId="0000046F">
      <w:pPr>
        <w:keepNext w:val="0"/>
        <w:keepLines w:val="0"/>
        <w:widowControl w:val="1"/>
        <w:pBdr>
          <w:top w:space="0" w:sz="0" w:val="nil"/>
          <w:left w:space="0" w:sz="0" w:val="nil"/>
          <w:bottom w:space="0" w:sz="0" w:val="nil"/>
          <w:right w:space="0" w:sz="0" w:val="nil"/>
          <w:between w:space="0" w:sz="0" w:val="nil"/>
        </w:pBdr>
        <w:shd w:fill="auto" w:val="clear"/>
        <w:tabs>
          <w:tab w:val="left" w:pos="1050"/>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прямого действия или первичные;</w:t>
      </w:r>
    </w:p>
    <w:p w:rsidR="00000000" w:rsidDel="00000000" w:rsidP="00000000" w:rsidRDefault="00000000" w:rsidRPr="00000000" w14:paraId="00000470">
      <w:pPr>
        <w:keepNext w:val="0"/>
        <w:keepLines w:val="0"/>
        <w:widowControl w:val="1"/>
        <w:pBdr>
          <w:top w:space="0" w:sz="0" w:val="nil"/>
          <w:left w:space="0" w:sz="0" w:val="nil"/>
          <w:bottom w:space="0" w:sz="0" w:val="nil"/>
          <w:right w:space="0" w:sz="0" w:val="nil"/>
          <w:between w:space="0" w:sz="0" w:val="nil"/>
        </w:pBdr>
        <w:shd w:fill="auto" w:val="clear"/>
        <w:tabs>
          <w:tab w:val="left" w:pos="1050"/>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побочного действия или вторичные.</w:t>
      </w:r>
    </w:p>
    <w:p w:rsidR="00000000" w:rsidDel="00000000" w:rsidP="00000000" w:rsidRDefault="00000000" w:rsidRPr="00000000" w14:paraId="00000471">
      <w:pPr>
        <w:keepNext w:val="0"/>
        <w:keepLines w:val="0"/>
        <w:widowControl w:val="1"/>
        <w:pBdr>
          <w:top w:space="0" w:sz="0" w:val="nil"/>
          <w:left w:space="0" w:sz="0" w:val="nil"/>
          <w:bottom w:space="0" w:sz="0" w:val="nil"/>
          <w:right w:space="0" w:sz="0" w:val="nil"/>
          <w:between w:space="0" w:sz="0" w:val="nil"/>
        </w:pBdr>
        <w:shd w:fill="auto" w:val="clear"/>
        <w:tabs>
          <w:tab w:val="left" w:pos="105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Первичные поражающие факторы непосредственно вызываются возникновением источника техногенной ЧС. Вторичные поражающие факторы вызываются изменением объектов окружающей среды первичными поражающими факторами.</w:t>
      </w:r>
    </w:p>
    <w:p w:rsidR="00000000" w:rsidDel="00000000" w:rsidP="00000000" w:rsidRDefault="00000000" w:rsidRPr="00000000" w14:paraId="00000472">
      <w:pPr>
        <w:keepNext w:val="0"/>
        <w:keepLines w:val="0"/>
        <w:widowControl w:val="1"/>
        <w:pBdr>
          <w:top w:space="0" w:sz="0" w:val="nil"/>
          <w:left w:space="0" w:sz="0" w:val="nil"/>
          <w:bottom w:space="0" w:sz="0" w:val="nil"/>
          <w:right w:space="0" w:sz="0" w:val="nil"/>
          <w:between w:space="0" w:sz="0" w:val="nil"/>
        </w:pBdr>
        <w:shd w:fill="auto" w:val="clear"/>
        <w:tabs>
          <w:tab w:val="left" w:pos="105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сельского поселения возможны чрезвычайные ситуации техногенного характера, связанные с авариями на:</w:t>
      </w:r>
    </w:p>
    <w:p w:rsidR="00000000" w:rsidDel="00000000" w:rsidP="00000000" w:rsidRDefault="00000000" w:rsidRPr="00000000" w14:paraId="00000473">
      <w:pPr>
        <w:keepNext w:val="0"/>
        <w:keepLines w:val="0"/>
        <w:widowControl w:val="1"/>
        <w:pBdr>
          <w:top w:space="0" w:sz="0" w:val="nil"/>
          <w:left w:space="0" w:sz="0" w:val="nil"/>
          <w:bottom w:space="0" w:sz="0" w:val="nil"/>
          <w:right w:space="0" w:sz="0" w:val="nil"/>
          <w:between w:space="0" w:sz="0" w:val="nil"/>
        </w:pBdr>
        <w:shd w:fill="auto" w:val="clear"/>
        <w:tabs>
          <w:tab w:val="left" w:pos="1050"/>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пожаро-и взрывоопасных объектах (ПВОО);</w:t>
      </w:r>
    </w:p>
    <w:p w:rsidR="00000000" w:rsidDel="00000000" w:rsidP="00000000" w:rsidRDefault="00000000" w:rsidRPr="00000000" w14:paraId="000004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электроэнергетических системах; </w:t>
      </w:r>
    </w:p>
    <w:p w:rsidR="00000000" w:rsidDel="00000000" w:rsidP="00000000" w:rsidRDefault="00000000" w:rsidRPr="00000000" w14:paraId="000004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коммунальных системах жизнеобеспечения;</w:t>
      </w:r>
    </w:p>
    <w:p w:rsidR="00000000" w:rsidDel="00000000" w:rsidP="00000000" w:rsidRDefault="00000000" w:rsidRPr="00000000" w14:paraId="000004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автомобильном транспорте. </w:t>
      </w:r>
    </w:p>
    <w:p w:rsidR="00000000" w:rsidDel="00000000" w:rsidP="00000000" w:rsidRDefault="00000000" w:rsidRPr="00000000" w14:paraId="000004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Риск возникновения ЧС на химически опасных и радиационно-опасных объектах не прогнозируется, в связи с отсутствием данных объектов на территории сельского поселения.</w:t>
      </w:r>
    </w:p>
    <w:p w:rsidR="00000000" w:rsidDel="00000000" w:rsidP="00000000" w:rsidRDefault="00000000" w:rsidRPr="00000000" w14:paraId="00000478">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479">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Пожаро-и взрывоопасные объекты </w:t>
      </w:r>
      <w:r w:rsidDel="00000000" w:rsidR="00000000" w:rsidRPr="00000000">
        <w:rPr>
          <w:rtl w:val="0"/>
        </w:rPr>
      </w:r>
    </w:p>
    <w:p w:rsidR="00000000" w:rsidDel="00000000" w:rsidP="00000000" w:rsidRDefault="00000000" w:rsidRPr="00000000" w14:paraId="0000047A">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числу пожаро- и взрывоопасных объектов на территории сельского поселения относятся объекты, использующие и хранящие горючие и взрывоопасные вещества: котельные, автозаправочные станции, газопровод, пункты редуцирования газа, газовые кусты скважин. </w:t>
      </w:r>
    </w:p>
    <w:p w:rsidR="00000000" w:rsidDel="00000000" w:rsidP="00000000" w:rsidRDefault="00000000" w:rsidRPr="00000000" w14:paraId="0000047B">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Аварии на ПВОО сопровождаются выбросом в атмосферу, на грунт и в водоемы пожароопасных и токсических продуктов. Вторичными негативными факторами аварий являются пожар, взрыв. </w:t>
      </w:r>
    </w:p>
    <w:p w:rsidR="00000000" w:rsidDel="00000000" w:rsidP="00000000" w:rsidRDefault="00000000" w:rsidRPr="00000000" w14:paraId="0000047C">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определения зон действия поражающих факторов на каждом ПВОО рассматриваются аварии с максимальным участием опасного вещества, то есть разрушение наибольшей емкости (технологического блока) с выбросом всего содержимого в окружающее пространство.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47D">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По взрывной, взрывопожарной и пожарной опасности ПВОО подразделяются на пять категорий: А, Б, В, Г, Д. Особенно опасны объекты, относящиеся к категориям А, Б, В.</w:t>
      </w:r>
    </w:p>
    <w:p w:rsidR="00000000" w:rsidDel="00000000" w:rsidP="00000000" w:rsidRDefault="00000000" w:rsidRPr="00000000" w14:paraId="0000047E">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Категория А — нефтеперерабатывающие заводы, химические предприятия, трубопроводы, склады нефтепродуктов.</w:t>
      </w:r>
    </w:p>
    <w:p w:rsidR="00000000" w:rsidDel="00000000" w:rsidP="00000000" w:rsidRDefault="00000000" w:rsidRPr="00000000" w14:paraId="0000047F">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Категория Б — цехи приготовления и транспортировки угольной пыли, древесной муки, сахарной пудры, выбойные и размольные отделения мельниц.</w:t>
      </w:r>
    </w:p>
    <w:p w:rsidR="00000000" w:rsidDel="00000000" w:rsidP="00000000" w:rsidRDefault="00000000" w:rsidRPr="00000000" w14:paraId="00000480">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Категория В — деревообрабатывающие, столярные, модельные, лесопильные производства.</w:t>
      </w:r>
    </w:p>
    <w:p w:rsidR="00000000" w:rsidDel="00000000" w:rsidP="00000000" w:rsidRDefault="00000000" w:rsidRPr="00000000" w14:paraId="00000481">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Категория Г — склады и предприятия, связанные с переработкой и хранением несгораемых веществ в горячем состоянии, а также со сжиганием твердого, жидкого или газообразного топлива.</w:t>
      </w:r>
    </w:p>
    <w:p w:rsidR="00000000" w:rsidDel="00000000" w:rsidP="00000000" w:rsidRDefault="00000000" w:rsidRPr="00000000" w14:paraId="00000482">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Категория Д — склады и предприятия по хранению несгораемых веществ и материалов в холодном состоянии, например мясных, рыбных и других продуктов.</w:t>
      </w:r>
    </w:p>
    <w:p w:rsidR="00000000" w:rsidDel="00000000" w:rsidP="00000000" w:rsidRDefault="00000000" w:rsidRPr="00000000" w14:paraId="00000483">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Все строительные материалы и конструкции из них подразделяются на три группы: несгораемые, трудносгораемые и сгораемые.</w:t>
      </w:r>
    </w:p>
    <w:p w:rsidR="00000000" w:rsidDel="00000000" w:rsidP="00000000" w:rsidRDefault="00000000" w:rsidRPr="00000000" w14:paraId="00000484">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Несгораемые — это материалы, которые под воздействием огня или высокой температуры не воспламеняются, не тлеют и не обугливаются.</w:t>
      </w:r>
    </w:p>
    <w:p w:rsidR="00000000" w:rsidDel="00000000" w:rsidP="00000000" w:rsidRDefault="00000000" w:rsidRPr="00000000" w14:paraId="00000485">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Трудносгораемые - это материалы, которые под воздействием огня или высокой температуры с трудом воспламеняются, тлеют или обугливаются и продолжают гореть при наличии источника огня.</w:t>
      </w:r>
    </w:p>
    <w:p w:rsidR="00000000" w:rsidDel="00000000" w:rsidP="00000000" w:rsidRDefault="00000000" w:rsidRPr="00000000" w14:paraId="00000486">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Сгораемые — это материалы, которые под воздействием огня или высокой температуры воспламеняются или тлеют и продолжают гореть и тлеть после удаления источника огня.</w:t>
      </w:r>
    </w:p>
    <w:p w:rsidR="00000000" w:rsidDel="00000000" w:rsidP="00000000" w:rsidRDefault="00000000" w:rsidRPr="00000000" w14:paraId="00000487">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Пожары на крупных промышленных предприятиях и в населенных пунктах подразделяются на отдельные и массовые. Отдельные — пожары в здании или сооружении.</w:t>
      </w:r>
    </w:p>
    <w:p w:rsidR="00000000" w:rsidDel="00000000" w:rsidP="00000000" w:rsidRDefault="00000000" w:rsidRPr="00000000" w14:paraId="00000488">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Массовые — совокупность отдельных пожаров, охвативших более 25% зданий. Сильные пожары при определенных условиях могут перейти в огненный шторм.</w:t>
      </w:r>
    </w:p>
    <w:p w:rsidR="00000000" w:rsidDel="00000000" w:rsidP="00000000" w:rsidRDefault="00000000" w:rsidRPr="00000000" w14:paraId="00000489">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Характеристика аварий на пожаро- и взрывоопасных объектах. К авариям на IIBOО относятся пожары с последующим взрывом газообразных (сжиженных) углеводородных продуктов, топливно-воздушных смесей и других взрывоопасных веществ и взрывы чаще всего в результате свободного истечения легковоспламеняющихся взрывоопасных жидкостей или газов, приводящие к возникновению многочисленных очагов пожаров.</w:t>
      </w:r>
    </w:p>
    <w:p w:rsidR="00000000" w:rsidDel="00000000" w:rsidP="00000000" w:rsidRDefault="00000000" w:rsidRPr="00000000" w14:paraId="0000048A">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Особым случаем взрыва является объемный взрыв, когда подрывается газообразная или аэрозольная смесь, занимающая значительный объем. Характерный пример такого взрыва — взрыв при утечке газа. При этом взрывоопасное облако способно проникать в закрытые помещения через окна, люки и т. п. и взрыв может поражать людей и причинять разрушения в местах, защищенных стенами.</w:t>
      </w:r>
    </w:p>
    <w:p w:rsidR="00000000" w:rsidDel="00000000" w:rsidP="00000000" w:rsidRDefault="00000000" w:rsidRPr="00000000" w14:paraId="0000048B">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Чрезвычайные ситуации, создающиеся на ПВОО, часто осложняются тем, что многие взрывоопасные вещества ядовиты или образуют при сгорании химически опасные вещества (ХОВ).</w:t>
      </w:r>
    </w:p>
    <w:p w:rsidR="00000000" w:rsidDel="00000000" w:rsidP="00000000" w:rsidRDefault="00000000" w:rsidRPr="00000000" w14:paraId="0000048C">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Поражающие факторы при авариях на пожаро- и взрывоопасных объектах. К поражающим факторам аварий на ПВОО относятся: воздушная ударная волна с образованием осколочных полей, тепловое и световое излучение и, как следствие, загрязнение воздуха в очаге поражения угарным газом и ХОВ.</w:t>
      </w:r>
    </w:p>
    <w:p w:rsidR="00000000" w:rsidDel="00000000" w:rsidP="00000000" w:rsidRDefault="00000000" w:rsidRPr="00000000" w14:paraId="0000048D">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Характер воздействия аварии на пожаро- и взрывоопасном объекте на население и окружающую среду. При взрыве на ПВОО поражение людей и повреждения различной степени могут происходить как от прямого воздействия ударной волны, так и косвенно — от летящих обломков, камней, осколков стекла и т. п. Характер и степень поражения людей зависят от степени их защищенности.</w:t>
      </w:r>
    </w:p>
    <w:p w:rsidR="00000000" w:rsidDel="00000000" w:rsidP="00000000" w:rsidRDefault="00000000" w:rsidRPr="00000000" w14:paraId="0000048E">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Возникающие в результате взрывов пожары приводят к ожогам, а горение пластмасс и некоторых синтетических материалов — к образованию различных концентраций ХОВ, цианистых соединений, фосгена, сероводорода и др. Чаще всего на пожарах людей поражают окиси углерода (при содержании в воздухе 1% окиси углерода наступает почти мгновенная потеря сознания и смерть), реже — цианистые соединения, бензол, окислы азота, углекислота и другие токсичные продукты. К поражающим факторам пожаров относят также задымление, затрудняющее ориентирование, и сильный морально-психологический эффект.</w:t>
      </w:r>
    </w:p>
    <w:p w:rsidR="00000000" w:rsidDel="00000000" w:rsidP="00000000" w:rsidRDefault="00000000" w:rsidRPr="00000000" w14:paraId="0000048F">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Взрывы емкостей с газообразными и сжиженными веществами, которые могут быть отнесены к категории ХОВ, приводят к загрязнению токсичными веществами воздушного, водного бассейнов и значительных территорий местности, а также заболеваниям и гибели людей, животных и растений. Кроме того, следует учитывать, что взрывы и пожары на объектах, имеющих в производстве и хранении взрыво- и пожароопасные компоненты, представляют серьезную опасность не только для самих объектов, но и для населения, проживающего вблизи объектов.</w:t>
      </w:r>
    </w:p>
    <w:p w:rsidR="00000000" w:rsidDel="00000000" w:rsidP="00000000" w:rsidRDefault="00000000" w:rsidRPr="00000000" w14:paraId="00000490">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Наиболее опасны пожары в административных зданиях, так как внутренние стены облицованы панелями из горючего материала, а потолочные плиты выполнены из горючих древесных плит. Часто возникновению возгорания способствует неудовлетворительная огнестойкость древесины и других строительных материалов, особенно пластиков.</w:t>
      </w:r>
    </w:p>
    <w:p w:rsidR="00000000" w:rsidDel="00000000" w:rsidP="00000000" w:rsidRDefault="00000000" w:rsidRPr="00000000" w14:paraId="00000491">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2">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Аварии на электроэнергетических системах</w:t>
      </w:r>
      <w:r w:rsidDel="00000000" w:rsidR="00000000" w:rsidRPr="00000000">
        <w:rPr>
          <w:rtl w:val="0"/>
        </w:rPr>
      </w:r>
    </w:p>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Аварии на электроэнергетических системах могут привести к перерывам электроснабжения потребителей, выходу из строя установок, обеспечивающих жизнедеятельность, создать пожароопасную ситуацию. Опасными стихийными бедствиями для объектов энергетики являются сильный порывистый ветер, гололед (снижается надежность работы энергосистемы в районах гололеда из-за «пляски» и обрыва проводов линий электропередачи), продолжительные ливневые дожди. При снегопадах, сильных ветрах, обледенении и несанкционированных действиях организаций и физических лиц могут произойти тяжелые аварии из-за выхода из строя трансформаторных подстанций и понизительной подстанции. </w:t>
      </w:r>
    </w:p>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Аварии на коммунальных системах жизнеобеспечения</w:t>
      </w:r>
      <w:r w:rsidDel="00000000" w:rsidR="00000000" w:rsidRPr="00000000">
        <w:rPr>
          <w:rtl w:val="0"/>
        </w:rPr>
      </w:r>
    </w:p>
    <w:p w:rsidR="00000000" w:rsidDel="00000000" w:rsidP="00000000" w:rsidRDefault="00000000" w:rsidRPr="00000000" w14:paraId="00000496">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Объекты, на которых возможно возникновение аварий: котельные, водопроводные сети, линии связи, канализационные сети, водопроводные очистные сооружения, канализационные очистные сооружения, понизительная подстанция, трансформаторные подстанции. </w:t>
      </w:r>
    </w:p>
    <w:p w:rsidR="00000000" w:rsidDel="00000000" w:rsidP="00000000" w:rsidRDefault="00000000" w:rsidRPr="00000000" w14:paraId="00000497">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Аварии на коммунальных системах жизнеобеспечения возможны по причине: </w:t>
      </w:r>
    </w:p>
    <w:p w:rsidR="00000000" w:rsidDel="00000000" w:rsidP="00000000" w:rsidRDefault="00000000" w:rsidRPr="00000000" w14:paraId="00000498">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износа основного и вспомогательного оборудования коммунальных систем жизнеобеспечения; </w:t>
      </w:r>
    </w:p>
    <w:p w:rsidR="00000000" w:rsidDel="00000000" w:rsidP="00000000" w:rsidRDefault="00000000" w:rsidRPr="00000000" w14:paraId="00000499">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халатности персонала, обслуживающего коммунальные системы жизнеобеспечения; </w:t>
      </w:r>
    </w:p>
    <w:p w:rsidR="00000000" w:rsidDel="00000000" w:rsidP="00000000" w:rsidRDefault="00000000" w:rsidRPr="00000000" w14:paraId="0000049A">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низкого качество ремонтных работ. </w:t>
      </w:r>
    </w:p>
    <w:p w:rsidR="00000000" w:rsidDel="00000000" w:rsidP="00000000" w:rsidRDefault="00000000" w:rsidRPr="00000000" w14:paraId="0000049B">
      <w:pPr>
        <w:keepNext w:val="0"/>
        <w:keepLines w:val="0"/>
        <w:widowControl w:val="1"/>
        <w:pBdr>
          <w:top w:space="0" w:sz="0" w:val="nil"/>
          <w:left w:space="0" w:sz="0" w:val="nil"/>
          <w:bottom w:space="0" w:sz="0" w:val="nil"/>
          <w:right w:space="0" w:sz="0" w:val="nil"/>
          <w:between w:space="0" w:sz="0" w:val="nil"/>
        </w:pBdr>
        <w:shd w:fill="auto" w:val="clear"/>
        <w:tabs>
          <w:tab w:val="left" w:pos="93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Выход из строя коммунальных систем может привести к сбою в системах, что значительно ухудшает условия жизнедеятельности особенно в зимний период.</w:t>
      </w:r>
    </w:p>
    <w:p w:rsidR="00000000" w:rsidDel="00000000" w:rsidP="00000000" w:rsidRDefault="00000000" w:rsidRPr="00000000" w14:paraId="0000049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пунктом 1 статьи 10 ФЗ-116 "О промышленной безопасности опасных производственных объектов" указано, что на опасных производственных объекта (котельная является ОПО) должны планировать мероприятий по локализации и ликвидации последствий аварий. Данный процесс осуществляется путем разработки ПМЛА на котельную. Требование по разработке ПЛАС распространяется на котельные являющиеся ОПО и имеющие 1, 2, 3 класс опасности по любому признаку опасности, кроме:</w:t>
      </w:r>
    </w:p>
    <w:p w:rsidR="00000000" w:rsidDel="00000000" w:rsidP="00000000" w:rsidRDefault="00000000" w:rsidRPr="00000000" w14:paraId="0000049D">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оборудования, работающего под избыточным давлением более 0,07 мегапаскаля: пара, газа (в газообразном, сжиженном состоянии); воды при температуре нагрева более 115 градусов Цельсия; иных жидкостей при температуре, превышающей температуру их кипения при избыточном давлении 0,07 мегапаскаля.</w:t>
      </w:r>
    </w:p>
    <w:p w:rsidR="00000000" w:rsidDel="00000000" w:rsidP="00000000" w:rsidRDefault="00000000" w:rsidRPr="00000000" w14:paraId="0000049E">
      <w:pPr>
        <w:keepNext w:val="0"/>
        <w:keepLines w:val="0"/>
        <w:widowControl w:val="1"/>
        <w:numPr>
          <w:ilvl w:val="0"/>
          <w:numId w:val="18"/>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стационарно установленных грузоподъемных механизмов, эскалаторов в метрополитенах, канатных дорог, фуникулеров.</w:t>
      </w:r>
    </w:p>
    <w:p w:rsidR="00000000" w:rsidDel="00000000" w:rsidP="00000000" w:rsidRDefault="00000000" w:rsidRPr="00000000" w14:paraId="0000049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ПМЛА не разрабатывается на котельные</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работающие на топливе, которое отсутствует в Приложении №2 к ФЗ-116 или количество топлива на объекте меньше максимального количества, указанного в таблице 2 Приложения №2 к ФЗ-116.</w:t>
      </w:r>
    </w:p>
    <w:p w:rsidR="00000000" w:rsidDel="00000000" w:rsidP="00000000" w:rsidRDefault="00000000" w:rsidRPr="00000000" w14:paraId="000004A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Горючие жидкости, используемые в технологическом процессе или транспортируемые по магистральному трубопроводу:</w:t>
      </w:r>
    </w:p>
    <w:p w:rsidR="00000000" w:rsidDel="00000000" w:rsidP="00000000" w:rsidRDefault="00000000" w:rsidRPr="00000000" w14:paraId="000004A1">
      <w:pPr>
        <w:keepNext w:val="0"/>
        <w:keepLines w:val="0"/>
        <w:widowControl w:val="1"/>
        <w:numPr>
          <w:ilvl w:val="0"/>
          <w:numId w:val="19"/>
        </w:numPr>
        <w:pBdr>
          <w:top w:space="0" w:sz="0" w:val="nil"/>
          <w:left w:space="0" w:sz="0" w:val="nil"/>
          <w:bottom w:space="0" w:sz="0" w:val="nil"/>
          <w:right w:space="0" w:sz="0" w:val="nil"/>
          <w:between w:space="0" w:sz="0" w:val="nil"/>
        </w:pBdr>
        <w:shd w:fill="ffffff"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класс опасности - 20 и более, но менее 200 тонн;</w:t>
      </w:r>
    </w:p>
    <w:p w:rsidR="00000000" w:rsidDel="00000000" w:rsidP="00000000" w:rsidRDefault="00000000" w:rsidRPr="00000000" w14:paraId="000004A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класс опасности - 1 и более, но менее 20 тонн...</w:t>
      </w:r>
    </w:p>
    <w:p w:rsidR="00000000" w:rsidDel="00000000" w:rsidP="00000000" w:rsidRDefault="00000000" w:rsidRPr="00000000" w14:paraId="000004A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которая эксплуатирует газопровод, работающий под высоким и средним давлением, должна разрабатывать ПМЛА. Так как "сеть газопотребления" имеет 3 класс опасности и признак опасности данного объекта "взрывопожароопасный".</w:t>
      </w:r>
    </w:p>
    <w:p w:rsidR="00000000" w:rsidDel="00000000" w:rsidP="00000000" w:rsidRDefault="00000000" w:rsidRPr="00000000" w14:paraId="000004A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января 2021 г. вступило в силу Постановление Правительства Российской Федерации от 15.09.2020 № 1437 "Об утверждении Положения о разработке планов мероприятий по локализации и ликвидации последствий аварий на опасных производственных объектах.</w:t>
      </w:r>
    </w:p>
    <w:p w:rsidR="00000000" w:rsidDel="00000000" w:rsidP="00000000" w:rsidRDefault="00000000" w:rsidRPr="00000000" w14:paraId="000004A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Аварии на воздушном транспорте</w:t>
      </w:r>
      <w:r w:rsidDel="00000000" w:rsidR="00000000" w:rsidRPr="00000000">
        <w:rPr>
          <w:rtl w:val="0"/>
        </w:rPr>
      </w:r>
    </w:p>
    <w:p w:rsidR="00000000" w:rsidDel="00000000" w:rsidP="00000000" w:rsidRDefault="00000000" w:rsidRPr="00000000" w14:paraId="000004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сельском поселении нет аэродромов и вертолетных площадок. На территории Белгородской области в г.Белгород расположен международный аэропорт «Белгород», расположенный в непосредственной близости от  сельского поселения.</w:t>
      </w:r>
    </w:p>
    <w:p w:rsidR="00000000" w:rsidDel="00000000" w:rsidP="00000000" w:rsidRDefault="00000000" w:rsidRPr="00000000" w14:paraId="000004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Опасность воздушного транспорта может возникнуть в результате неисправности систем и обледенения поверхности летательных аппаратов, а также немаловажен человеческий фактор (согласно статистики аварийности на воздушных судах наиболее вероятное возникновение аварии происходит при выполнении операции взлёта и посадки), что в свою очередь приводит к крушению летательных аппаратов. Аварии на воздушном транспорте приводят к человеческим жертвам и материальным потерям, а размер потерь зависит от типа воздушного транспорта и количества посадочных мест.</w:t>
      </w:r>
    </w:p>
    <w:p w:rsidR="00000000" w:rsidDel="00000000" w:rsidP="00000000" w:rsidRDefault="00000000" w:rsidRPr="00000000" w14:paraId="000004A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Аварии на железнодорожном транспорте</w:t>
      </w:r>
      <w:r w:rsidDel="00000000" w:rsidR="00000000" w:rsidRPr="00000000">
        <w:rPr>
          <w:rtl w:val="0"/>
        </w:rPr>
      </w:r>
    </w:p>
    <w:p w:rsidR="00000000" w:rsidDel="00000000" w:rsidP="00000000" w:rsidRDefault="00000000" w:rsidRPr="00000000" w14:paraId="000004A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железной дороге на территории Белгородской области перевозятся несколько тысяч наименований опасных грузов всех классов опасности. Практически все станции выполняют работу с опасными грузами, обеспечивая подвоз и вывоз грузов для предприятий, использующих в своем производстве или производящим опасные грузы.</w:t>
      </w:r>
    </w:p>
    <w:p w:rsidR="00000000" w:rsidDel="00000000" w:rsidP="00000000" w:rsidRDefault="00000000" w:rsidRPr="00000000" w14:paraId="000004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Железнодорожный транспорт, выполняющий огромные объемы перевозок пассажиров и грузов, в том числе опасных и особо опасных, относится к отраслям народного хозяйства с повышенным риском возникновения аварийных ситуаций. Общие причины происшествий на железнодорожном транспорте: </w:t>
      </w:r>
    </w:p>
    <w:p w:rsidR="00000000" w:rsidDel="00000000" w:rsidP="00000000" w:rsidRDefault="00000000" w:rsidRPr="00000000" w14:paraId="000004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естественный физический износ технических средств,</w:t>
      </w:r>
    </w:p>
    <w:p w:rsidR="00000000" w:rsidDel="00000000" w:rsidP="00000000" w:rsidRDefault="00000000" w:rsidRPr="00000000" w14:paraId="000004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нарушение правил эксплуатации, </w:t>
      </w:r>
    </w:p>
    <w:p w:rsidR="00000000" w:rsidDel="00000000" w:rsidP="00000000" w:rsidRDefault="00000000" w:rsidRPr="00000000" w14:paraId="000004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усложнение технологий, </w:t>
      </w:r>
    </w:p>
    <w:p w:rsidR="00000000" w:rsidDel="00000000" w:rsidP="00000000" w:rsidRDefault="00000000" w:rsidRPr="00000000" w14:paraId="000004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увеличение численности, мощности и скорости транспортных средств,</w:t>
      </w:r>
    </w:p>
    <w:p w:rsidR="00000000" w:rsidDel="00000000" w:rsidP="00000000" w:rsidRDefault="00000000" w:rsidRPr="00000000" w14:paraId="000004A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терроризм, </w:t>
      </w:r>
    </w:p>
    <w:p w:rsidR="00000000" w:rsidDel="00000000" w:rsidP="00000000" w:rsidRDefault="00000000" w:rsidRPr="00000000" w14:paraId="000004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рост плотности населения вблизи железнодорожных объектов, </w:t>
      </w:r>
    </w:p>
    <w:p w:rsidR="00000000" w:rsidDel="00000000" w:rsidP="00000000" w:rsidRDefault="00000000" w:rsidRPr="00000000" w14:paraId="000004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несоблюдение населением правил личной безопасности. </w:t>
      </w:r>
    </w:p>
    <w:p w:rsidR="00000000" w:rsidDel="00000000" w:rsidP="00000000" w:rsidRDefault="00000000" w:rsidRPr="00000000" w14:paraId="000004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Чаще всего происходит сход подвижного состава с рельсов, столкновения, наезды на препятствия на переездах, пожары и взрывы непосредственно в вагонах. При перевозке опасных грузов, таких как газы, легковоспламеняющиеся, взрывоопасные, едкие, ядовитые и радиоактивные вещества, происходят взрывы, пожары цистерн и других вагонов. Ликвидировать такие аварии довольно сложно. Состав железных дорог считался наиболее безопасным видом транспорта. Однако более строгий анализ показывает, что по показателям безопасности движения железнодорожный транспорт занимает третье место после автомобильного и воздушного. Статические данные 16 последних лет свидетельствуют о значительном числе пострадавших и погибших в результате крушений пассажирских поездов. Аварийные ситуации при перевозке по железным дорогам опасных и особо опасных грузов приводят к значительным разрушениям, заражению местности и поражению токсичными веществами больших масс людей Аварии железнодорожного транспорта, осуществляющего перевозку опасных грузов, могут приводить к пожарам, взрывам, химическому и биологическому заражению, радиоактивному загрязнению. Характерной особенностью этих чрезвычайных ситуаций являются значительные размеры и высокая скорость формирования очага поражения. </w:t>
      </w:r>
    </w:p>
    <w:p w:rsidR="00000000" w:rsidDel="00000000" w:rsidP="00000000" w:rsidRDefault="00000000" w:rsidRPr="00000000" w14:paraId="000004B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Мероприятия по спасению пострадавших в таких чрезвычайных ситуациях определяются характером поражения людей, размером повреждения технических средств, наличием вторичных поражающих факторов.</w:t>
      </w:r>
    </w:p>
    <w:p w:rsidR="00000000" w:rsidDel="00000000" w:rsidP="00000000" w:rsidRDefault="00000000" w:rsidRPr="00000000" w14:paraId="000004B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работ по спасению пострадавших при авариях на железнодорожных переездах осуществляется с учетом характера повреждения железнодорожного состава (автомобильного транспорта), характера поражения людей, наличия вторичных поражающих факторов, имеющихся технических средств, а также пожарной, химической и другой опасности грузов. Основными видами аварийно-спасательных работ при авариях на железнодорожных переездах являются локализация и ликвидация воздействия вторичных поражающих факторов, поиск и деблокирование людей, оказание поражѐнным первой медицинской помощи и их эвакуация. При больших объемах аварийно-спасательных работ или возникших пожарах по приказу начальника отделения или начальника железной дороги к месту происшествия направляются восстановительные и пожарные поезда, действующие по соответствующему плану.</w:t>
      </w:r>
    </w:p>
    <w:p w:rsidR="00000000" w:rsidDel="00000000" w:rsidP="00000000" w:rsidRDefault="00000000" w:rsidRPr="00000000" w14:paraId="000004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Аварии на автомобильном транспорте</w:t>
      </w:r>
      <w:r w:rsidDel="00000000" w:rsidR="00000000" w:rsidRPr="00000000">
        <w:rPr>
          <w:rtl w:val="0"/>
        </w:rPr>
      </w:r>
    </w:p>
    <w:p w:rsidR="00000000" w:rsidDel="00000000" w:rsidP="00000000" w:rsidRDefault="00000000" w:rsidRPr="00000000" w14:paraId="000004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Значительное число техногенных катастроф происходит на транспорте. Транспорт является важнейшим связующим звеном частей любой страны, звеном современного многоотраслевого хозяйства. Транспорт, кроме пассажиров, перевозит массу разнообразных грузов. Многие из этих грузов представляют для человека значительную угрозу. Они могут гореть, взрываться, отравлять и заражать окружающую среду.</w:t>
      </w:r>
    </w:p>
    <w:p w:rsidR="00000000" w:rsidDel="00000000" w:rsidP="00000000" w:rsidRDefault="00000000" w:rsidRPr="00000000" w14:paraId="000004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причинами возникновения чрезвычайных ситуаций являются ошибки человека и техническое состояние того или иного транспортного средства. Усилия в борьбе с транспортными авариями и катастрофами должны быть направлены на их предотвращение. Вовремя принятые меры полностью их исключают или значительно уменьшают потери.</w:t>
      </w:r>
    </w:p>
    <w:p w:rsidR="00000000" w:rsidDel="00000000" w:rsidP="00000000" w:rsidRDefault="00000000" w:rsidRPr="00000000" w14:paraId="000004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Проблемы, связанные с возникновением чрезвычайных ситуаций на автомобильном транспорте, присущи всем странам мира.</w:t>
      </w:r>
    </w:p>
    <w:p w:rsidR="00000000" w:rsidDel="00000000" w:rsidP="00000000" w:rsidRDefault="00000000" w:rsidRPr="00000000" w14:paraId="000004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Главные причины ЧС на автомобильном транспорте:</w:t>
      </w:r>
      <w:r w:rsidDel="00000000" w:rsidR="00000000" w:rsidRPr="00000000">
        <w:rPr>
          <w:rtl w:val="0"/>
        </w:rPr>
      </w:r>
    </w:p>
    <w:p w:rsidR="00000000" w:rsidDel="00000000" w:rsidP="00000000" w:rsidRDefault="00000000" w:rsidRPr="00000000" w14:paraId="000004B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различные нарушения правил дорожного движения;</w:t>
      </w:r>
    </w:p>
    <w:p w:rsidR="00000000" w:rsidDel="00000000" w:rsidP="00000000" w:rsidRDefault="00000000" w:rsidRPr="00000000" w14:paraId="000004B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техническая неисправность автомобиля;</w:t>
      </w:r>
    </w:p>
    <w:p w:rsidR="00000000" w:rsidDel="00000000" w:rsidP="00000000" w:rsidRDefault="00000000" w:rsidRPr="00000000" w14:paraId="000004B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превышение скорости движения;</w:t>
      </w:r>
    </w:p>
    <w:p w:rsidR="00000000" w:rsidDel="00000000" w:rsidP="00000000" w:rsidRDefault="00000000" w:rsidRPr="00000000" w14:paraId="000004B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управление автомобилем в нетрезвом состоянии;</w:t>
      </w:r>
    </w:p>
    <w:p w:rsidR="00000000" w:rsidDel="00000000" w:rsidP="00000000" w:rsidRDefault="00000000" w:rsidRPr="00000000" w14:paraId="000004B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плохие дороги (в том числе и скользкие);</w:t>
      </w:r>
    </w:p>
    <w:p w:rsidR="00000000" w:rsidDel="00000000" w:rsidP="00000000" w:rsidRDefault="00000000" w:rsidRPr="00000000" w14:paraId="000004C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неисправности автомобилей (прежде всего – тормозной системы и рулевого управления);</w:t>
      </w:r>
    </w:p>
    <w:p w:rsidR="00000000" w:rsidDel="00000000" w:rsidP="00000000" w:rsidRDefault="00000000" w:rsidRPr="00000000" w14:paraId="000004C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недостаточная подготовка лиц, управляющих автомобилями, слабая их реакция, низкая эмоциональная устойчивость;</w:t>
      </w:r>
    </w:p>
    <w:p w:rsidR="00000000" w:rsidDel="00000000" w:rsidP="00000000" w:rsidRDefault="00000000" w:rsidRPr="00000000" w14:paraId="000004C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невыполнение правил перевозки опасных грузов и несоблюдение при этом необходимых требований безопасности;</w:t>
      </w:r>
    </w:p>
    <w:p w:rsidR="00000000" w:rsidDel="00000000" w:rsidP="00000000" w:rsidRDefault="00000000" w:rsidRPr="00000000" w14:paraId="000004C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неудовлетворительное состояние дорог.</w:t>
      </w:r>
    </w:p>
    <w:p w:rsidR="00000000" w:rsidDel="00000000" w:rsidP="00000000" w:rsidRDefault="00000000" w:rsidRPr="00000000" w14:paraId="000004C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Опасные грузы – это вещества, которые несут потенциальный вред для здоровья человека или природы, разрушают органические вещества при соприкосновении с ними. Перевозка опасных грузов жестко регламентируется законами, так как подобные ДТП приносят колоссальный вред окружающему миру.</w:t>
      </w:r>
    </w:p>
    <w:p w:rsidR="00000000" w:rsidDel="00000000" w:rsidP="00000000" w:rsidRDefault="00000000" w:rsidRPr="00000000" w14:paraId="000004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Существуют различные опасные соединения, которые подразделяются по видам: ядовитые, радиоактивные, окисляющие и т.д. Каждый вид разбит на категории опасности, всего существуют 9 классов, разделяющиеся по уровню опасности.</w:t>
      </w:r>
    </w:p>
    <w:p w:rsidR="00000000" w:rsidDel="00000000" w:rsidP="00000000" w:rsidRDefault="00000000" w:rsidRPr="00000000" w14:paraId="000004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6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госстандарте прописаны следующие типы опасных грузов:</w:t>
      </w:r>
    </w:p>
    <w:p w:rsidR="00000000" w:rsidDel="00000000" w:rsidP="00000000" w:rsidRDefault="00000000" w:rsidRPr="00000000" w14:paraId="000004C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Газы, которые были сжаты, сжижены или растворены;</w:t>
      </w:r>
    </w:p>
    <w:p w:rsidR="00000000" w:rsidDel="00000000" w:rsidP="00000000" w:rsidRDefault="00000000" w:rsidRPr="00000000" w14:paraId="000004C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Соединения едкого или коррозионного типа;</w:t>
      </w:r>
    </w:p>
    <w:p w:rsidR="00000000" w:rsidDel="00000000" w:rsidP="00000000" w:rsidRDefault="00000000" w:rsidRPr="00000000" w14:paraId="000004C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Взрывоопасные элементы;</w:t>
      </w:r>
    </w:p>
    <w:p w:rsidR="00000000" w:rsidDel="00000000" w:rsidP="00000000" w:rsidRDefault="00000000" w:rsidRPr="00000000" w14:paraId="000004C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Радиоактивные вещества;</w:t>
      </w:r>
    </w:p>
    <w:p w:rsidR="00000000" w:rsidDel="00000000" w:rsidP="00000000" w:rsidRDefault="00000000" w:rsidRPr="00000000" w14:paraId="000004C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Легко воспламеняемые жидкости;</w:t>
      </w:r>
    </w:p>
    <w:p w:rsidR="00000000" w:rsidDel="00000000" w:rsidP="00000000" w:rsidRDefault="00000000" w:rsidRPr="00000000" w14:paraId="000004C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Вещества, обладающие ядовитым или инфекционным эффектом;</w:t>
      </w:r>
    </w:p>
    <w:p w:rsidR="00000000" w:rsidDel="00000000" w:rsidP="00000000" w:rsidRDefault="00000000" w:rsidRPr="00000000" w14:paraId="000004C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Самовозгорающиеся соединения;</w:t>
      </w:r>
    </w:p>
    <w:p w:rsidR="00000000" w:rsidDel="00000000" w:rsidP="00000000" w:rsidRDefault="00000000" w:rsidRPr="00000000" w14:paraId="000004CE">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Пероксиды.</w:t>
      </w:r>
    </w:p>
    <w:p w:rsidR="00000000" w:rsidDel="00000000" w:rsidP="00000000" w:rsidRDefault="00000000" w:rsidRPr="00000000" w14:paraId="000004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Каждый тип опасных грузов имеет регламентированные нормы транспортировки и хранения веществ. Стандарты прописаны в ГОСТ и международном соглашении ДОПОГ.</w:t>
      </w:r>
    </w:p>
    <w:p w:rsidR="00000000" w:rsidDel="00000000" w:rsidP="00000000" w:rsidRDefault="00000000" w:rsidRPr="00000000" w14:paraId="000004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Перевозка опасных грузов автомобильным транспортом требует повышенного уровня безопасности, поэтому увеличиваются и требования, выдвигаемые к нему. Нормы регулируются благодаря европейскому соглашению и национальному стандарту. Проверка соответствия нормам безопасности происходит в ГИБДД, где подтверждается или опровергается пригодность автомобиля для транспортировки.</w:t>
      </w:r>
    </w:p>
    <w:p w:rsidR="00000000" w:rsidDel="00000000" w:rsidP="00000000" w:rsidRDefault="00000000" w:rsidRPr="00000000" w14:paraId="000004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Подъезды к районным центрам осуществляются по областным автомобильным дорогам, идущим от существующих федеральных автомобильных дорог.</w:t>
      </w:r>
    </w:p>
    <w:p w:rsidR="00000000" w:rsidDel="00000000" w:rsidP="00000000" w:rsidRDefault="00000000" w:rsidRPr="00000000" w14:paraId="000004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Места стоянок: отдельные оборудованные и обозначенные дорожными знаками площадки для стоянки транспорта за пределами населенных пунктов.</w:t>
      </w:r>
    </w:p>
    <w:p w:rsidR="00000000" w:rsidDel="00000000" w:rsidP="00000000" w:rsidRDefault="00000000" w:rsidRPr="00000000" w14:paraId="000004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oy7u29" w:id="70"/>
      <w:bookmarkEnd w:id="7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Места заправки: с передвижных АЗС или с использованием канистр на стационарных АЗС при условии стоянки автомобиля в 25 м от топливораздаточных колонок.</w:t>
      </w:r>
    </w:p>
    <w:p w:rsidR="00000000" w:rsidDel="00000000" w:rsidP="00000000" w:rsidRDefault="00000000" w:rsidRPr="00000000" w14:paraId="000004D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Радиациоционно-опасные объекты</w:t>
      </w:r>
      <w:r w:rsidDel="00000000" w:rsidR="00000000" w:rsidRPr="00000000">
        <w:rPr>
          <w:rtl w:val="0"/>
        </w:rPr>
      </w:r>
    </w:p>
    <w:p w:rsidR="00000000" w:rsidDel="00000000" w:rsidP="00000000" w:rsidRDefault="00000000" w:rsidRPr="00000000" w14:paraId="000004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Белгородской области</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радиациоционно-опасных объектов нет. Радиационное загрязнение местности возможно в случае аварии на АЭС в Курской и Воронежской областях.</w:t>
      </w:r>
    </w:p>
    <w:p w:rsidR="00000000" w:rsidDel="00000000" w:rsidP="00000000" w:rsidRDefault="00000000" w:rsidRPr="00000000" w14:paraId="000004D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площадь зон радиоактивного загрязнения может составить 17529 кв. км. На данной территории окажется 919 населенных пунктов с населением 745,6 тыс. человек.</w:t>
      </w:r>
    </w:p>
    <w:p w:rsidR="00000000" w:rsidDel="00000000" w:rsidP="00000000" w:rsidRDefault="00000000" w:rsidRPr="00000000" w14:paraId="000004D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Гидродинамические опасные объекты.</w:t>
      </w:r>
      <w:r w:rsidDel="00000000" w:rsidR="00000000" w:rsidRPr="00000000">
        <w:rPr>
          <w:rtl w:val="0"/>
        </w:rPr>
      </w:r>
    </w:p>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Гидродинамические опасные объекты - аварии, связанные с разрушением сооружений напорного фронта гидротехнических сооружений (плотин, дамб и другие), образованием волны прорыва и зоны катастрофического затопления, а также заражением токсическими веществами при разрушении обвалования шламохранилищ.</w:t>
      </w:r>
    </w:p>
    <w:p w:rsidR="00000000" w:rsidDel="00000000" w:rsidP="00000000" w:rsidRDefault="00000000" w:rsidRPr="00000000" w14:paraId="000004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Белгородского района гидродинамических опасных объектов нет. </w:t>
      </w:r>
    </w:p>
    <w:p w:rsidR="00000000" w:rsidDel="00000000" w:rsidP="00000000" w:rsidRDefault="00000000" w:rsidRPr="00000000" w14:paraId="000004D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Аварии на химически опасных объектах</w:t>
      </w:r>
      <w:r w:rsidDel="00000000" w:rsidR="00000000" w:rsidRPr="00000000">
        <w:rPr>
          <w:rtl w:val="0"/>
        </w:rPr>
      </w:r>
    </w:p>
    <w:p w:rsidR="00000000" w:rsidDel="00000000" w:rsidP="00000000" w:rsidRDefault="00000000" w:rsidRPr="00000000" w14:paraId="000004D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Аварии с выбросом (угрозой выброса) химически опасных веществ возможны при их производстве, переработке, хранении (захоронении), транспортировке и влекут за собой химическое поражение людей, продовольствия, пищевого сырья и кормов, сельскохозяйственных животных и растений, а также химическое заражение территории (атмосферы, грунта, воды).</w:t>
      </w:r>
    </w:p>
    <w:p w:rsidR="00000000" w:rsidDel="00000000" w:rsidP="00000000" w:rsidRDefault="00000000" w:rsidRPr="00000000" w14:paraId="000004D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аварии на ХОО или при его разрушении аварийно-химически опасные вещества (далее – АХОВ) выбрасываются в окружающую среду в количествах, достаточных для массового поражения людей и животных, образуя зоны и очаги химического заражения.</w:t>
      </w:r>
    </w:p>
    <w:p w:rsidR="00000000" w:rsidDel="00000000" w:rsidP="00000000" w:rsidRDefault="00000000" w:rsidRPr="00000000" w14:paraId="000004D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источниками аварий на химически опасных объектах могут быть:</w:t>
      </w:r>
    </w:p>
    <w:p w:rsidR="00000000" w:rsidDel="00000000" w:rsidP="00000000" w:rsidRDefault="00000000" w:rsidRPr="00000000" w14:paraId="000004D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51" w:right="0" w:hanging="284"/>
        <w:contextualSpacing w:val="1"/>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неисправность технологического оборудования, емкостей и специальных цистерн (до 50%);</w:t>
      </w:r>
    </w:p>
    <w:p w:rsidR="00000000" w:rsidDel="00000000" w:rsidP="00000000" w:rsidRDefault="00000000" w:rsidRPr="00000000" w14:paraId="000004E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51" w:right="0" w:hanging="284"/>
        <w:contextualSpacing w:val="1"/>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недостаточная профессиональная подготовка обслуживающего персонала;</w:t>
      </w:r>
    </w:p>
    <w:p w:rsidR="00000000" w:rsidDel="00000000" w:rsidP="00000000" w:rsidRDefault="00000000" w:rsidRPr="00000000" w14:paraId="000004E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51" w:right="0" w:hanging="284"/>
        <w:contextualSpacing w:val="1"/>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несоблюдение правил обращения с АХОВ (заправка, транспортировка, хранение - до 40%);</w:t>
      </w:r>
    </w:p>
    <w:p w:rsidR="00000000" w:rsidDel="00000000" w:rsidP="00000000" w:rsidRDefault="00000000" w:rsidRPr="00000000" w14:paraId="000004E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851" w:right="0" w:hanging="284"/>
        <w:contextualSpacing w:val="1"/>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недостаточная охрана объектов с АХОВ.</w:t>
      </w:r>
    </w:p>
    <w:p w:rsidR="00000000" w:rsidDel="00000000" w:rsidP="00000000" w:rsidRDefault="00000000" w:rsidRPr="00000000" w14:paraId="000004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3"/>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поселения химически опасные объекты отсутствуют. </w:t>
      </w:r>
    </w:p>
    <w:p w:rsidR="00000000" w:rsidDel="00000000" w:rsidP="00000000" w:rsidRDefault="00000000" w:rsidRPr="00000000" w14:paraId="000004E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Аварии на пожаро- и взрывоопасных объектах</w:t>
      </w:r>
      <w:r w:rsidDel="00000000" w:rsidR="00000000" w:rsidRPr="00000000">
        <w:rPr>
          <w:rtl w:val="0"/>
        </w:rPr>
      </w:r>
    </w:p>
    <w:p w:rsidR="00000000" w:rsidDel="00000000" w:rsidP="00000000" w:rsidRDefault="00000000" w:rsidRPr="00000000" w14:paraId="000004E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Опасность представляют также взрывоопасные предметы времен войны, которых ежегодно обнаруживается и уничтожается на территории Белгородской области  до 2000 единиц. Определенную опасность локального характера представляют нефтебазы, автозаправочные и газозаправочные станции, газонаполнительные станции, жилые газифицированные дома и квартиры в населенных пунктах городского типа, и в сельской местности, а также предприятия и организации, использующие в производстве кислород и ацетилен.</w:t>
      </w:r>
    </w:p>
    <w:p w:rsidR="00000000" w:rsidDel="00000000" w:rsidP="00000000" w:rsidRDefault="00000000" w:rsidRPr="00000000" w14:paraId="000004E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43i4a2" w:id="71"/>
      <w:bookmarkEnd w:id="71"/>
      <w:r w:rsidDel="00000000" w:rsidR="00000000" w:rsidRPr="00000000">
        <w:rPr>
          <w:rtl w:val="0"/>
        </w:rPr>
      </w:r>
    </w:p>
    <w:p w:rsidR="00000000" w:rsidDel="00000000" w:rsidP="00000000" w:rsidRDefault="00000000" w:rsidRPr="00000000" w14:paraId="000004E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8.3. Противопожарные мероприятия</w:t>
      </w:r>
    </w:p>
    <w:p w:rsidR="00000000" w:rsidDel="00000000" w:rsidP="00000000" w:rsidRDefault="00000000" w:rsidRPr="00000000" w14:paraId="000004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целях предотвращения возникновения чрезвычайных ситуаций, в частности возникновения пожаров необходимо при проектировании, строительстве и эксплуатации зданий выполнять все требования норм пожарной безопасности:</w:t>
      </w:r>
    </w:p>
    <w:p w:rsidR="00000000" w:rsidDel="00000000" w:rsidP="00000000" w:rsidRDefault="00000000" w:rsidRPr="00000000" w14:paraId="000004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hyperlink r:id="rId23">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ГОСТ 12.1.033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«ССБТ. Пожарная безопасность. Термины и определения»;</w:t>
      </w:r>
    </w:p>
    <w:p w:rsidR="00000000" w:rsidDel="00000000" w:rsidP="00000000" w:rsidRDefault="00000000" w:rsidRPr="00000000" w14:paraId="000004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2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СНиП 21-01-97</w:t>
        </w:r>
      </w:hyperlin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«Пожарная безопасность зданий и сооружений»;</w:t>
      </w:r>
    </w:p>
    <w:p w:rsidR="00000000" w:rsidDel="00000000" w:rsidP="00000000" w:rsidRDefault="00000000" w:rsidRPr="00000000" w14:paraId="000004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25">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СНиП 2.11.03-93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«Склады нефти и нефтепродуктов. Противопожарные нормы»;</w:t>
      </w:r>
    </w:p>
    <w:p w:rsidR="00000000" w:rsidDel="00000000" w:rsidP="00000000" w:rsidRDefault="00000000" w:rsidRPr="00000000" w14:paraId="000004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hyperlink r:id="rId26">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СНиП 2.04.09-84</w:t>
        </w:r>
      </w:hyperlin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«Пожарная автоматика зданий и сооружений»;</w:t>
      </w:r>
    </w:p>
    <w:p w:rsidR="00000000" w:rsidDel="00000000" w:rsidP="00000000" w:rsidRDefault="00000000" w:rsidRPr="00000000" w14:paraId="000004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-противопожарные расстояния между жилыми, общественными и вспомогательными зданиями принимать в соответствии с </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СП 42.13330.16</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проектировании проездов и пешеходных путей должна быть обеспечена возможность проезда пожарных машин к жилым и общественным зданиям и доступ пожарных с автолестниц или автоподъемников в любую квартиру или помещение.</w:t>
      </w:r>
    </w:p>
    <w:p w:rsidR="00000000" w:rsidDel="00000000" w:rsidP="00000000" w:rsidRDefault="00000000" w:rsidRPr="00000000" w14:paraId="000004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Расстояние от края проезда до стены здания, принимать 5-8 м. В этой зоне не допускается размещение ограждений, воздушных линий электропередачи, осуществление рядовой посадки деревьев.</w:t>
      </w:r>
    </w:p>
    <w:p w:rsidR="00000000" w:rsidDel="00000000" w:rsidP="00000000" w:rsidRDefault="00000000" w:rsidRPr="00000000" w14:paraId="000004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Разместить на территории поселения пожарное депо с радиусом обслуживания не более 3 км. Для забора воды для тушения пожаров разместить пожарные гидранты.</w:t>
      </w:r>
    </w:p>
    <w:p w:rsidR="00000000" w:rsidDel="00000000" w:rsidP="00000000" w:rsidRDefault="00000000" w:rsidRPr="00000000" w14:paraId="000004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Территории жилых районов в пределах противопожарных разрывов между зданиями и сооружениями, а также участки, прилегающие к жилым домам, должны своевременно очищаться от горючих отходов, мусора, тары, опавших листьев, сухой травы и т.п.</w:t>
      </w:r>
    </w:p>
    <w:p w:rsidR="00000000" w:rsidDel="00000000" w:rsidP="00000000" w:rsidRDefault="00000000" w:rsidRPr="00000000" w14:paraId="000004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Горючие отходы, мусор и т.п. следует собирать на специально выделенных площадках в контейнеры или ящики, а затем вывозить.</w:t>
      </w:r>
    </w:p>
    <w:p w:rsidR="00000000" w:rsidDel="00000000" w:rsidP="00000000" w:rsidRDefault="00000000" w:rsidRPr="00000000" w14:paraId="000004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процессе эксплуатации обеспечивать противопожарные требования к содержанию зданий и территорий в частности противопожарные разрывы между зданиями и сооружениями не использовать под складирование материалов, оборудования и тары, для стоянки транспорта. На территории жилых домов, общественных и гражданских зданий не оставлять на открытых площадках и во дворах тару с ЛВЖ и ГЖ, а также баллоны со сжатыми и сжиженными газами.</w:t>
      </w:r>
    </w:p>
    <w:p w:rsidR="00000000" w:rsidDel="00000000" w:rsidP="00000000" w:rsidRDefault="00000000" w:rsidRPr="00000000" w14:paraId="000004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Дороги, проезды и подъезды к зданиям, сооружениям, наружным пожарным лестницам и водозаборам,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rsidR="00000000" w:rsidDel="00000000" w:rsidP="00000000" w:rsidRDefault="00000000" w:rsidRPr="00000000" w14:paraId="000004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Территория жилого района должна иметь наружное освещение в темное время суток для быстрого нахождения пожарных гидрантов, наружных пожарных лестниц и мест размещения пожарного инвентаря, а также подъездов к входам в здания и сооружения. Места размещения (нахождения) средств пожарной безопасности должны быть обозначены знаками пожарной безопасности, в том числе знаком пожарной безопасности «Не загромождать».</w:t>
      </w:r>
    </w:p>
    <w:p w:rsidR="00000000" w:rsidDel="00000000" w:rsidP="00000000" w:rsidRDefault="00000000" w:rsidRPr="00000000" w14:paraId="000004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Сигнальные цвета и знаки пожарной безопасности должны соответствовать требованиям нормативных документов по пожарной безопасности.</w:t>
      </w:r>
    </w:p>
    <w:p w:rsidR="00000000" w:rsidDel="00000000" w:rsidP="00000000" w:rsidRDefault="00000000" w:rsidRPr="00000000" w14:paraId="000004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j8sehv" w:id="72"/>
      <w:bookmarkEnd w:id="72"/>
      <w:r w:rsidDel="00000000" w:rsidR="00000000" w:rsidRPr="00000000">
        <w:rPr>
          <w:rtl w:val="0"/>
        </w:rPr>
      </w:r>
    </w:p>
    <w:p w:rsidR="00000000" w:rsidDel="00000000" w:rsidP="00000000" w:rsidRDefault="00000000" w:rsidRPr="00000000" w14:paraId="000004F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Перечень мероприятий</w:t>
      </w:r>
    </w:p>
    <w:p w:rsidR="00000000" w:rsidDel="00000000" w:rsidP="00000000" w:rsidRDefault="00000000" w:rsidRPr="00000000" w14:paraId="000004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мероприятий по повышению пожарной безопасности сельского поселения:</w:t>
      </w:r>
    </w:p>
    <w:p w:rsidR="00000000" w:rsidDel="00000000" w:rsidP="00000000" w:rsidRDefault="00000000" w:rsidRPr="00000000" w14:paraId="000004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строительство пожарного депо на 1 машину в районе новой застройки;</w:t>
      </w:r>
    </w:p>
    <w:p w:rsidR="00000000" w:rsidDel="00000000" w:rsidP="00000000" w:rsidRDefault="00000000" w:rsidRPr="00000000" w14:paraId="000004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устройство пожарных гидрантов на ВЗУ населенных пунктов;</w:t>
      </w:r>
    </w:p>
    <w:p w:rsidR="00000000" w:rsidDel="00000000" w:rsidP="00000000" w:rsidRDefault="00000000" w:rsidRPr="00000000" w14:paraId="000004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устройство съездов и площадок для пожарных водозаборов с устройством твердого покрытия;</w:t>
      </w:r>
    </w:p>
    <w:p w:rsidR="00000000" w:rsidDel="00000000" w:rsidP="00000000" w:rsidRDefault="00000000" w:rsidRPr="00000000" w14:paraId="000004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при проектировании и строительстве складов для хранения пищевых продуктов не использовать горючих утеплителей и отделочных материалов;</w:t>
      </w:r>
    </w:p>
    <w:p w:rsidR="00000000" w:rsidDel="00000000" w:rsidP="00000000" w:rsidRDefault="00000000" w:rsidRPr="00000000" w14:paraId="000004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обеспечить противопожарные требования к содержанию общественных зданий и сооружений;</w:t>
      </w:r>
    </w:p>
    <w:p w:rsidR="00000000" w:rsidDel="00000000" w:rsidP="00000000" w:rsidRDefault="00000000" w:rsidRPr="00000000" w14:paraId="000004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установить особый противопожарный режим в летнее время на территории лесов;</w:t>
      </w:r>
    </w:p>
    <w:p w:rsidR="00000000" w:rsidDel="00000000" w:rsidP="00000000" w:rsidRDefault="00000000" w:rsidRPr="00000000" w14:paraId="000005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для оповещения населения о грозящей опасности на рассматриваемой территории необходимо установить сирены звукового оповещения в каждом населенном пункте района;</w:t>
      </w:r>
    </w:p>
    <w:p w:rsidR="00000000" w:rsidDel="00000000" w:rsidP="00000000" w:rsidRDefault="00000000" w:rsidRPr="00000000" w14:paraId="000005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территория жилых районов должна иметь наружное освещение в темное время суток для быстрого нахождения пожарных гидрантов, наружных пожарных лестниц и мест размещения пожарного инвентаря;</w:t>
      </w:r>
    </w:p>
    <w:p w:rsidR="00000000" w:rsidDel="00000000" w:rsidP="00000000" w:rsidRDefault="00000000" w:rsidRPr="00000000" w14:paraId="000005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mrcu09" w:id="73"/>
      <w:bookmarkEnd w:id="7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при проектировании и строительстве зданий и сооружений обязательно учитывать противопожарный разрыв согласно Федеральному закону Российской Федерации от 22 июля 2008 г. №123-ФЗ «Технический регламент о требованиях пожарной безопасности».</w:t>
      </w:r>
    </w:p>
    <w:p w:rsidR="00000000" w:rsidDel="00000000" w:rsidP="00000000" w:rsidRDefault="00000000" w:rsidRPr="00000000" w14:paraId="00000503">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576"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8.4. Перечень возможных источников чрезвычайных ситуаций биологосоциального характера</w:t>
      </w:r>
      <w:r w:rsidDel="00000000" w:rsidR="00000000" w:rsidRPr="00000000">
        <w:rPr>
          <w:rtl w:val="0"/>
        </w:rPr>
      </w:r>
    </w:p>
    <w:p w:rsidR="00000000" w:rsidDel="00000000" w:rsidP="00000000" w:rsidRDefault="00000000" w:rsidRPr="00000000" w14:paraId="00000504">
      <w:pPr>
        <w:keepNext w:val="0"/>
        <w:keepLines w:val="0"/>
        <w:widowControl w:val="1"/>
        <w:pBdr>
          <w:top w:space="0" w:sz="0" w:val="nil"/>
          <w:left w:space="0" w:sz="0" w:val="nil"/>
          <w:bottom w:space="0" w:sz="0" w:val="nil"/>
          <w:right w:space="0" w:sz="0" w:val="nil"/>
          <w:between w:space="0" w:sz="0" w:val="nil"/>
        </w:pBdr>
        <w:shd w:fill="auto" w:val="clear"/>
        <w:tabs>
          <w:tab w:val="left" w:pos="132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факторов риска возникновения ЧС биолого-социального характера: </w:t>
      </w:r>
    </w:p>
    <w:p w:rsidR="00000000" w:rsidDel="00000000" w:rsidP="00000000" w:rsidRDefault="00000000" w:rsidRPr="00000000" w14:paraId="00000505">
      <w:pPr>
        <w:keepNext w:val="0"/>
        <w:keepLines w:val="0"/>
        <w:widowControl w:val="1"/>
        <w:pBdr>
          <w:top w:space="0" w:sz="0" w:val="nil"/>
          <w:left w:space="0" w:sz="0" w:val="nil"/>
          <w:bottom w:space="0" w:sz="0" w:val="nil"/>
          <w:right w:space="0" w:sz="0" w:val="nil"/>
          <w:between w:space="0" w:sz="0" w:val="nil"/>
        </w:pBdr>
        <w:shd w:fill="auto" w:val="clear"/>
        <w:tabs>
          <w:tab w:val="left" w:pos="132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заболевания гриппом, вирусным гепатитом (носящие очаговый характер без признаков эпидемии); </w:t>
      </w:r>
    </w:p>
    <w:p w:rsidR="00000000" w:rsidDel="00000000" w:rsidP="00000000" w:rsidRDefault="00000000" w:rsidRPr="00000000" w14:paraId="00000506">
      <w:pPr>
        <w:keepNext w:val="0"/>
        <w:keepLines w:val="0"/>
        <w:widowControl w:val="1"/>
        <w:pBdr>
          <w:top w:space="0" w:sz="0" w:val="nil"/>
          <w:left w:space="0" w:sz="0" w:val="nil"/>
          <w:bottom w:space="0" w:sz="0" w:val="nil"/>
          <w:right w:space="0" w:sz="0" w:val="nil"/>
          <w:between w:space="0" w:sz="0" w:val="nil"/>
        </w:pBdr>
        <w:shd w:fill="auto" w:val="clear"/>
        <w:tabs>
          <w:tab w:val="left" w:pos="132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заболевания сельскохозяйственных животных опасной вирусной болезнью – африканской чумой свиней; </w:t>
      </w:r>
    </w:p>
    <w:p w:rsidR="00000000" w:rsidDel="00000000" w:rsidP="00000000" w:rsidRDefault="00000000" w:rsidRPr="00000000" w14:paraId="00000507">
      <w:pPr>
        <w:keepNext w:val="0"/>
        <w:keepLines w:val="0"/>
        <w:widowControl w:val="1"/>
        <w:pBdr>
          <w:top w:space="0" w:sz="0" w:val="nil"/>
          <w:left w:space="0" w:sz="0" w:val="nil"/>
          <w:bottom w:space="0" w:sz="0" w:val="nil"/>
          <w:right w:space="0" w:sz="0" w:val="nil"/>
          <w:between w:space="0" w:sz="0" w:val="nil"/>
        </w:pBdr>
        <w:shd w:fill="auto" w:val="clear"/>
        <w:tabs>
          <w:tab w:val="left" w:pos="132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случаи заболевания животных бешенством, переносчиками болезни являются дикие животные; </w:t>
      </w:r>
    </w:p>
    <w:p w:rsidR="00000000" w:rsidDel="00000000" w:rsidP="00000000" w:rsidRDefault="00000000" w:rsidRPr="00000000" w14:paraId="00000508">
      <w:pPr>
        <w:keepNext w:val="0"/>
        <w:keepLines w:val="0"/>
        <w:widowControl w:val="1"/>
        <w:pBdr>
          <w:top w:space="0" w:sz="0" w:val="nil"/>
          <w:left w:space="0" w:sz="0" w:val="nil"/>
          <w:bottom w:space="0" w:sz="0" w:val="nil"/>
          <w:right w:space="0" w:sz="0" w:val="nil"/>
          <w:between w:space="0" w:sz="0" w:val="nil"/>
        </w:pBdr>
        <w:shd w:fill="auto" w:val="clear"/>
        <w:tabs>
          <w:tab w:val="left" w:pos="1320"/>
        </w:tabs>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вспышки массового размножения опасных болезней и вредителей сельскохозяйственных растений. </w:t>
      </w:r>
    </w:p>
    <w:p w:rsidR="00000000" w:rsidDel="00000000" w:rsidP="00000000" w:rsidRDefault="00000000" w:rsidRPr="00000000" w14:paraId="000005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санитарно-противоэпидемическим (профилактическим) мероприятиям относятся профилактические прививки, проводимые в соответствии с действующим законодательством в целях предупреждения возникновения и распространения инфекционных заболеваний в соответствии с п. 2 ст. 25, пп. 1, 3 ст. 29, ст. 35 </w:t>
      </w:r>
      <w:hyperlink r:id="rId2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Федерального закона от 30.03.1999 N 52-ФЗ (ред. от 29.07.2017)"О санитарно-эпидемиологическом благополучии населения</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Приказом Минздрава России от 21.03.2014 N 125н утвержден национальный календарь профилактических прививок и календарь профилактических прививок по эпидемическим показаниям. Профилактические прививки в рамках национального календаря профилактических прививок проводятся гражданам в медицинских организациях при наличии у таких организаций лицензии, предусматривающей выполнение работ (услуг) по вакцинации (проведению профилактических прививок).</w:t>
      </w:r>
    </w:p>
    <w:p w:rsidR="00000000" w:rsidDel="00000000" w:rsidP="00000000" w:rsidRDefault="00000000" w:rsidRPr="00000000" w14:paraId="000005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со ст. 9 Федерального закона от 17.09.1998 № 157-ФЗ «Об иммунопрофилактике инфекционных болезней» (прививки от гриппа включены в национальный календарь профилактических прививок, утвержденный Приказом Минздрава России от 21.03.2014 № 125н. В календаре указано, что обязательной вакцинации от гриппа подлежат в т. ч. работники отдельных профессий и должностей (медицинских и образовательных организаций, транспорта, коммунальной сферы).</w:t>
      </w:r>
    </w:p>
    <w:p w:rsidR="00000000" w:rsidDel="00000000" w:rsidP="00000000" w:rsidRDefault="00000000" w:rsidRPr="00000000" w14:paraId="000005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338fx5o" w:id="74"/>
      <w:bookmarkEnd w:id="7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того, вопросы профилактики гриппа регламентированы СП 3.1.2.3117-13 «Профилактика гриппа и других острых респираторных вирусных инфекций».</w:t>
      </w:r>
    </w:p>
    <w:p w:rsidR="00000000" w:rsidDel="00000000" w:rsidP="00000000" w:rsidRDefault="00000000" w:rsidRPr="00000000" w14:paraId="0000050D">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576"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8.5. Мероприятия по защите территорий от чрезвычайных ситуаций природного характера</w:t>
      </w:r>
      <w:r w:rsidDel="00000000" w:rsidR="00000000" w:rsidRPr="00000000">
        <w:rPr>
          <w:rtl w:val="0"/>
        </w:rPr>
      </w:r>
    </w:p>
    <w:p w:rsidR="00000000" w:rsidDel="00000000" w:rsidP="00000000" w:rsidRDefault="00000000" w:rsidRPr="00000000" w14:paraId="000005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w:t>
      </w:r>
    </w:p>
    <w:p w:rsidR="00000000" w:rsidDel="00000000" w:rsidP="00000000" w:rsidRDefault="00000000" w:rsidRPr="00000000" w14:paraId="000005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Предупреждение большинства опасных природных явлений связано с большими трудностями из-за несопоставимости их мощи с возможностями людей (землетрясения, ураганы, и др.). Однако целенаправленная деятельность людей может воспрепятствовать негативному влиянию некоторых опасных геологических процессов.</w:t>
      </w:r>
    </w:p>
    <w:p w:rsidR="00000000" w:rsidDel="00000000" w:rsidP="00000000" w:rsidRDefault="00000000" w:rsidRPr="00000000" w14:paraId="000005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целях защиты территорий, зданий и сооружений от опасных геологических процессов (карст) и их сочетаний, необходимо предусматривать мероприятия в соответствии с СП 116.13330.2012 «СНиП 22-02-2003 «Инженерная защита территорий, зданий и сооружений от опасных геологических процессов. Основные положения». </w:t>
      </w:r>
    </w:p>
    <w:p w:rsidR="00000000" w:rsidDel="00000000" w:rsidP="00000000" w:rsidRDefault="00000000" w:rsidRPr="00000000" w14:paraId="000005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обеспечения противоэрозионной стойкости и повышения производительности угодий должна широко применяться почвозащитная система земледелия с контурно- мелиоративной организацией территории. Для защиты пахотных земель от ветровой эрозии применяют комплекс противоэрозионных агротехнических мероприятий, среди которых можно выделить основные: </w:t>
      </w:r>
    </w:p>
    <w:p w:rsidR="00000000" w:rsidDel="00000000" w:rsidP="00000000" w:rsidRDefault="00000000" w:rsidRPr="00000000" w14:paraId="000005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почвозащитные севообороты с полосным размещением полей и паров; </w:t>
      </w:r>
    </w:p>
    <w:p w:rsidR="00000000" w:rsidDel="00000000" w:rsidP="00000000" w:rsidRDefault="00000000" w:rsidRPr="00000000" w14:paraId="000005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сокращение до минимума числа проходов сельскохозяйственной техники по полям и применение для тяжелой техники опорно-двигательных элементов, оказывающих на почву минимальное удельное давление (широкопрофильных шин, гусениц и т. п.).</w:t>
      </w:r>
    </w:p>
    <w:p w:rsidR="00000000" w:rsidDel="00000000" w:rsidP="00000000" w:rsidRDefault="00000000" w:rsidRPr="00000000" w14:paraId="000005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Основными направлениями рекультивации деградированных земель должно быть рекреационное. С целью защиты населения территории от опасных метеорологических явлений и процессов предусматривается комплекс мероприятий. </w:t>
      </w:r>
    </w:p>
    <w:p w:rsidR="00000000" w:rsidDel="00000000" w:rsidP="00000000" w:rsidRDefault="00000000" w:rsidRPr="00000000" w14:paraId="000005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предупреждения образования или ликвидации зимней скользкости на автомобильных дорогах рекомендуется проведение следующих мероприятий: </w:t>
      </w:r>
    </w:p>
    <w:p w:rsidR="00000000" w:rsidDel="00000000" w:rsidP="00000000" w:rsidRDefault="00000000" w:rsidRPr="00000000" w14:paraId="000005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профилактическая обработка покрытий противогололедными материалами (ПГМ) до появления зимней скользкости или в начале снегопада, чтобы предотвратить образование снежного наката;</w:t>
      </w:r>
    </w:p>
    <w:p w:rsidR="00000000" w:rsidDel="00000000" w:rsidP="00000000" w:rsidRDefault="00000000" w:rsidRPr="00000000" w14:paraId="000005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ликвидация снежно-ледяных отложений с помощью химических или комбинированных ПГМ;</w:t>
      </w:r>
    </w:p>
    <w:p w:rsidR="00000000" w:rsidDel="00000000" w:rsidP="00000000" w:rsidRDefault="00000000" w:rsidRPr="00000000" w14:paraId="000005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обработка снежно-ледяных отложений фрикционными материалами.</w:t>
      </w:r>
    </w:p>
    <w:p w:rsidR="00000000" w:rsidDel="00000000" w:rsidP="00000000" w:rsidRDefault="00000000" w:rsidRPr="00000000" w14:paraId="000005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 работ по зимнему содержанию улиц и дорог, в том числе предотвращение развития гололедных явлений на дорожных покрытиях в населенных пунктах осуществляют дорожно-эксплуатационные участки.</w:t>
      </w:r>
    </w:p>
    <w:p w:rsidR="00000000" w:rsidDel="00000000" w:rsidP="00000000" w:rsidRDefault="00000000" w:rsidRPr="00000000" w14:paraId="000005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idq7dh" w:id="75"/>
      <w:bookmarkEnd w:id="7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защиты зданий и сооружений от воздействия молнии применяются различные способы: установка молниеприемников, токоотводов и заземлителей, экранирование и др. Соблюдение норм при выборе молниезащиты существенно снижает риск ущерба от удара молнии. При выборе комплекса средств молниезащиты следует руководствоваться Инструкцией по устройству молниезащиты зданий, сооружений и промышленных коммуникаций, утвержденной Приказом Министерства энергетики Российской Федерации от 30.06.2003 № 280.</w:t>
      </w:r>
    </w:p>
    <w:p w:rsidR="00000000" w:rsidDel="00000000" w:rsidP="00000000" w:rsidRDefault="00000000" w:rsidRPr="00000000" w14:paraId="0000051B">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576" w:right="0" w:firstLine="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8.6. Мероприятия по защите территорий от чрезвычайных ситуаций техногенного характера</w:t>
      </w:r>
      <w:r w:rsidDel="00000000" w:rsidR="00000000" w:rsidRPr="00000000">
        <w:rPr>
          <w:rtl w:val="0"/>
        </w:rPr>
      </w:r>
    </w:p>
    <w:p w:rsidR="00000000" w:rsidDel="00000000" w:rsidP="00000000" w:rsidRDefault="00000000" w:rsidRPr="00000000" w14:paraId="000005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Проектом генерального плана предложен комплекс мероприятий по предотвращению чрезвычайных ситуаций техногенного характера. Для обеспечения безопасности газопроводов предусматриваются следующие меро приятия: </w:t>
      </w:r>
    </w:p>
    <w:p w:rsidR="00000000" w:rsidDel="00000000" w:rsidP="00000000" w:rsidRDefault="00000000" w:rsidRPr="00000000" w14:paraId="000005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трасса газопровода отмечается на территории опознавательными знаками, на ограждении отключающей задвижки размещается надпись: «Огнеопасно - газ» с табличками- указателями охранной зоны, телефонами городской газовой службы, районного отдела по делам ГО и ЧС;</w:t>
      </w:r>
    </w:p>
    <w:p w:rsidR="00000000" w:rsidDel="00000000" w:rsidP="00000000" w:rsidRDefault="00000000" w:rsidRPr="00000000" w14:paraId="000005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материалы и технические изделия для системы газоснабжения должны соответствовать требованиям государственных стандартов и технических условий; </w:t>
      </w:r>
    </w:p>
    <w:p w:rsidR="00000000" w:rsidDel="00000000" w:rsidP="00000000" w:rsidRDefault="00000000" w:rsidRPr="00000000" w14:paraId="000005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работа по локализации и ликвидации аварийных ситуаций производится без наряда- допуска до устранения прямой угрозы жизни людей и повреждения материальных ценностей. После устранения угрозы, работы по проведению газопровода и газооборудования в технически исправное состояние, должны производиться по наряду- допуску. </w:t>
      </w:r>
    </w:p>
    <w:p w:rsidR="00000000" w:rsidDel="00000000" w:rsidP="00000000" w:rsidRDefault="00000000" w:rsidRPr="00000000" w14:paraId="000005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Надежность коммунальных систем жизнеобеспечения обеспечивается при проведении следующих мероприятий:</w:t>
      </w:r>
    </w:p>
    <w:p w:rsidR="00000000" w:rsidDel="00000000" w:rsidP="00000000" w:rsidRDefault="00000000" w:rsidRPr="00000000" w14:paraId="000005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планово-предупредительных ремонтов оборудования и сетей;</w:t>
      </w:r>
    </w:p>
    <w:p w:rsidR="00000000" w:rsidDel="00000000" w:rsidP="00000000" w:rsidRDefault="00000000" w:rsidRPr="00000000" w14:paraId="000005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замене и модернизации морально устаревшего технологического оборудования; </w:t>
      </w:r>
    </w:p>
    <w:p w:rsidR="00000000" w:rsidDel="00000000" w:rsidP="00000000" w:rsidRDefault="00000000" w:rsidRPr="00000000" w14:paraId="000005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установки дополнительной запорной арматуры; – наличия резервного электроснабжения; </w:t>
      </w:r>
    </w:p>
    <w:p w:rsidR="00000000" w:rsidDel="00000000" w:rsidP="00000000" w:rsidRDefault="00000000" w:rsidRPr="00000000" w14:paraId="000005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замены устаревшего оборудования на новое;</w:t>
      </w:r>
    </w:p>
    <w:p w:rsidR="00000000" w:rsidDel="00000000" w:rsidP="00000000" w:rsidRDefault="00000000" w:rsidRPr="00000000" w14:paraId="000005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создания аварийного запаса материалов. </w:t>
      </w:r>
    </w:p>
    <w:p w:rsidR="00000000" w:rsidDel="00000000" w:rsidP="00000000" w:rsidRDefault="00000000" w:rsidRPr="00000000" w14:paraId="000005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автомобильных дорогах предлагается провести следующие мероприятия: </w:t>
      </w:r>
    </w:p>
    <w:p w:rsidR="00000000" w:rsidDel="00000000" w:rsidP="00000000" w:rsidRDefault="00000000" w:rsidRPr="00000000" w14:paraId="000005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улучшение качества зимнего содержания дорог, в том числе очистка дорог; </w:t>
      </w:r>
    </w:p>
    <w:p w:rsidR="00000000" w:rsidDel="00000000" w:rsidP="00000000" w:rsidRDefault="00000000" w:rsidRPr="00000000" w14:paraId="000005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устройство ограждений, разметка, установка дорожных знаков, улучшение освещения на автомобильных дорогах;</w:t>
      </w:r>
    </w:p>
    <w:p w:rsidR="00000000" w:rsidDel="00000000" w:rsidP="00000000" w:rsidRDefault="00000000" w:rsidRPr="00000000" w14:paraId="000005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42ddq1a" w:id="76"/>
      <w:bookmarkEnd w:id="7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очистка дорог в зимнее время от снежных валов, сужающих проезжую часть. </w:t>
      </w:r>
    </w:p>
    <w:p w:rsidR="00000000" w:rsidDel="00000000" w:rsidP="00000000" w:rsidRDefault="00000000" w:rsidRPr="00000000" w14:paraId="000005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8.7. Перечень мероприятий по обеспечению пожарной безопасности</w:t>
      </w:r>
      <w:r w:rsidDel="00000000" w:rsidR="00000000" w:rsidRPr="00000000">
        <w:rPr>
          <w:rtl w:val="0"/>
        </w:rPr>
      </w:r>
    </w:p>
    <w:p w:rsidR="00000000" w:rsidDel="00000000" w:rsidP="00000000" w:rsidRDefault="00000000" w:rsidRPr="00000000" w14:paraId="000005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Чрезвычайные ситуации, связанные с возникновением пожаров на территории, чаще всего возникают на объектах социально-бытового назначения, причинами которых в основном являются нарушения правил пожарной безопасности, правил эксплуатации электрооборудования и неосторожное обращение с огнем. В соответствии с Федеральным законом от 22.07.2008 № 123-ФЗ «Технический регламент о требованиях пожарной безопасности» (далее по тексту - Федеральный закон № 123-ФЗ) к опасным факторам пожара, воздействующим на людей и имущество, относятся: </w:t>
      </w:r>
    </w:p>
    <w:p w:rsidR="00000000" w:rsidDel="00000000" w:rsidP="00000000" w:rsidRDefault="00000000" w:rsidRPr="00000000" w14:paraId="000005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пламя и искры; </w:t>
      </w:r>
    </w:p>
    <w:p w:rsidR="00000000" w:rsidDel="00000000" w:rsidP="00000000" w:rsidRDefault="00000000" w:rsidRPr="00000000" w14:paraId="000005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тепловой поток; – повышенная температура окружающей среды; </w:t>
      </w:r>
    </w:p>
    <w:p w:rsidR="00000000" w:rsidDel="00000000" w:rsidP="00000000" w:rsidRDefault="00000000" w:rsidRPr="00000000" w14:paraId="000005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повышенная концентрация токсичных продуктов горения и термического разложения; </w:t>
      </w:r>
    </w:p>
    <w:p w:rsidR="00000000" w:rsidDel="00000000" w:rsidP="00000000" w:rsidRDefault="00000000" w:rsidRPr="00000000" w14:paraId="000005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пониженная концентрация кислорода;</w:t>
      </w:r>
    </w:p>
    <w:p w:rsidR="00000000" w:rsidDel="00000000" w:rsidP="00000000" w:rsidRDefault="00000000" w:rsidRPr="00000000" w14:paraId="000005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снижение видимости в дыму. </w:t>
      </w:r>
    </w:p>
    <w:p w:rsidR="00000000" w:rsidDel="00000000" w:rsidP="00000000" w:rsidRDefault="00000000" w:rsidRPr="00000000" w14:paraId="000005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сопутствующим проявлениям опасных факторов пожара относятся: – осколки, части разрушившихся зданий, сооружений, строений, транспортных средств, технологических установок, оборудования, агрегатов, изделий и иного имущества; </w:t>
      </w:r>
    </w:p>
    <w:p w:rsidR="00000000" w:rsidDel="00000000" w:rsidP="00000000" w:rsidRDefault="00000000" w:rsidRPr="00000000" w14:paraId="000005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 </w:t>
      </w:r>
    </w:p>
    <w:p w:rsidR="00000000" w:rsidDel="00000000" w:rsidP="00000000" w:rsidRDefault="00000000" w:rsidRPr="00000000" w14:paraId="000005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вынос высокого напряжения на токопроводящие части технологических установок, оборудования, агрегатов, изделий и иного имущества; </w:t>
      </w:r>
    </w:p>
    <w:p w:rsidR="00000000" w:rsidDel="00000000" w:rsidP="00000000" w:rsidRDefault="00000000" w:rsidRPr="00000000" w14:paraId="000005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опасные факторы взрыва, происшедшего вследствие пожара;</w:t>
      </w:r>
    </w:p>
    <w:p w:rsidR="00000000" w:rsidDel="00000000" w:rsidP="00000000" w:rsidRDefault="00000000" w:rsidRPr="00000000" w14:paraId="000005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воздействие огнетушащих веществ. </w:t>
      </w:r>
    </w:p>
    <w:p w:rsidR="00000000" w:rsidDel="00000000" w:rsidP="00000000" w:rsidRDefault="00000000" w:rsidRPr="00000000" w14:paraId="000005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 </w:t>
      </w:r>
    </w:p>
    <w:p w:rsidR="00000000" w:rsidDel="00000000" w:rsidP="00000000" w:rsidRDefault="00000000" w:rsidRPr="00000000" w14:paraId="000005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применение объемно-планировочных решений и средств, обеспечивающих ограничение распространения пожара за пределы очага; </w:t>
      </w:r>
    </w:p>
    <w:p w:rsidR="00000000" w:rsidDel="00000000" w:rsidP="00000000" w:rsidRDefault="00000000" w:rsidRPr="00000000" w14:paraId="000005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устройство эвакуационных путей, удовлетворяющих требованиям безопасной эвакуации людей при пожаре; </w:t>
      </w:r>
    </w:p>
    <w:p w:rsidR="00000000" w:rsidDel="00000000" w:rsidP="00000000" w:rsidRDefault="00000000" w:rsidRPr="00000000" w14:paraId="000005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устройство систем обнаружения пожара (установок и систем пожарной сигнализации), оповещения и управления эвакуацией людей при пожаре; </w:t>
      </w:r>
    </w:p>
    <w:p w:rsidR="00000000" w:rsidDel="00000000" w:rsidP="00000000" w:rsidRDefault="00000000" w:rsidRPr="00000000" w14:paraId="000005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применение систем коллективной защиты (в том числе противодымной) и средств индивидуальной защиты людей от воздействия опасных факторов пожара; </w:t>
      </w:r>
    </w:p>
    <w:p w:rsidR="00000000" w:rsidDel="00000000" w:rsidP="00000000" w:rsidRDefault="00000000" w:rsidRPr="00000000" w14:paraId="000005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применение основных строительных конструкций с пределами огнестойкости и классами пожарной опасности; </w:t>
      </w:r>
    </w:p>
    <w:p w:rsidR="00000000" w:rsidDel="00000000" w:rsidP="00000000" w:rsidRDefault="00000000" w:rsidRPr="00000000" w14:paraId="000005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устройство на технологическом оборудовании систем противовзрывной защиты;</w:t>
      </w:r>
    </w:p>
    <w:p w:rsidR="00000000" w:rsidDel="00000000" w:rsidP="00000000" w:rsidRDefault="00000000" w:rsidRPr="00000000" w14:paraId="000005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применение первичных средств пожаротушения; </w:t>
      </w:r>
    </w:p>
    <w:p w:rsidR="00000000" w:rsidDel="00000000" w:rsidP="00000000" w:rsidRDefault="00000000" w:rsidRPr="00000000" w14:paraId="000005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организация деятельности подразделений пожарной охраны. </w:t>
      </w:r>
    </w:p>
    <w:p w:rsidR="00000000" w:rsidDel="00000000" w:rsidP="00000000" w:rsidRDefault="00000000" w:rsidRPr="00000000" w14:paraId="000005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зданиями, сооружениями и строениями. Планировка и застройка территорий поселений должны осуществляться в соответствии с генеральными планами поселений, учитывающими требования пожарной безопасности.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не должно превышать 20 минут. Подразделения пожарной охраны населенных пунктов должны размещаться в зданиях пожарных депо. </w:t>
      </w:r>
    </w:p>
    <w:p w:rsidR="00000000" w:rsidDel="00000000" w:rsidP="00000000" w:rsidRDefault="00000000" w:rsidRPr="00000000" w14:paraId="000005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Дислокации подразделений пожарной охраны на территории поселения не предусмотрена. Ближайшее подразделение пожарно-спасательной части № 2 Белгородской области расположено в 7,7 км от сельского поселения по адресу город Белгород, ул. Щорса 39, что позволяет обеспечить соблюдение времени оперативного прибытия первого подразделения к месту вызова в сельских поселениях, составляющего не более 20 минут. Подразделения пожарной охраны населенных пунктов должны размещаться в зданиях пожарных депо. </w:t>
      </w:r>
    </w:p>
    <w:p w:rsidR="00000000" w:rsidDel="00000000" w:rsidP="00000000" w:rsidRDefault="00000000" w:rsidRPr="00000000" w14:paraId="000005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hio093" w:id="77"/>
      <w:bookmarkEnd w:id="77"/>
      <w:r w:rsidDel="00000000" w:rsidR="00000000" w:rsidRPr="00000000">
        <w:rPr>
          <w:rtl w:val="0"/>
        </w:rPr>
      </w:r>
    </w:p>
    <w:p w:rsidR="00000000" w:rsidDel="00000000" w:rsidP="00000000" w:rsidRDefault="00000000" w:rsidRPr="00000000" w14:paraId="0000054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wnyagw" w:id="78"/>
      <w:bookmarkEnd w:id="78"/>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8.8. Состав сил и средств пожарно-спасательных подразделений.</w:t>
      </w:r>
      <w:r w:rsidDel="00000000" w:rsidR="00000000" w:rsidRPr="00000000">
        <w:rPr>
          <w:rtl w:val="0"/>
        </w:rPr>
      </w:r>
    </w:p>
    <w:p w:rsidR="00000000" w:rsidDel="00000000" w:rsidP="00000000" w:rsidRDefault="00000000" w:rsidRPr="00000000" w14:paraId="0000054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8.8.1. Поисково-спасательная служба.</w:t>
      </w:r>
      <w:r w:rsidDel="00000000" w:rsidR="00000000" w:rsidRPr="00000000">
        <w:rPr>
          <w:rtl w:val="0"/>
        </w:rPr>
      </w:r>
    </w:p>
    <w:p w:rsidR="00000000" w:rsidDel="00000000" w:rsidP="00000000" w:rsidRDefault="00000000" w:rsidRPr="00000000" w14:paraId="000005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gnlt4p" w:id="79"/>
      <w:bookmarkEnd w:id="79"/>
      <w:r w:rsidDel="00000000" w:rsidR="00000000" w:rsidRPr="00000000">
        <w:rPr>
          <w:rtl w:val="0"/>
        </w:rPr>
      </w:r>
    </w:p>
    <w:p w:rsidR="00000000" w:rsidDel="00000000" w:rsidP="00000000" w:rsidRDefault="00000000" w:rsidRPr="00000000" w14:paraId="00000546">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142" w:right="0" w:firstLine="578"/>
        <w:contextualSpacing w:val="0"/>
        <w:jc w:val="both"/>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Служба создана на основании постановления Главы администрации Белгородской области от 07.03.2001 г. №152.</w:t>
      </w:r>
    </w:p>
    <w:p w:rsidR="00000000" w:rsidDel="00000000" w:rsidP="00000000" w:rsidRDefault="00000000" w:rsidRPr="00000000" w14:paraId="0000054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января 2013 года состоялось торжественное открытие нового здания поисково-спасательной службы Белгородской области, где созданы все условия для несения боевого дежурства.</w:t>
      </w:r>
    </w:p>
    <w:p w:rsidR="00000000" w:rsidDel="00000000" w:rsidP="00000000" w:rsidRDefault="00000000" w:rsidRPr="00000000" w14:paraId="0000054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Начальник ПСС области – Тесленко Валерий Николаевич.</w:t>
      </w:r>
    </w:p>
    <w:p w:rsidR="00000000" w:rsidDel="00000000" w:rsidP="00000000" w:rsidRDefault="00000000" w:rsidRPr="00000000" w14:paraId="0000054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Штатная численность службы – 42 человека.</w:t>
      </w:r>
    </w:p>
    <w:p w:rsidR="00000000" w:rsidDel="00000000" w:rsidP="00000000" w:rsidRDefault="00000000" w:rsidRPr="00000000" w14:paraId="0000054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Организационно служба состоит из: руководства службы, отделения взрывотехнических и кинологических работ, отделения специальных и водолазных работ, отделения аварийно-спасательных работ, отделения обеспечения действий спасателей, медицинских работников и специалистов службы.</w:t>
      </w:r>
    </w:p>
    <w:p w:rsidR="00000000" w:rsidDel="00000000" w:rsidP="00000000" w:rsidRDefault="00000000" w:rsidRPr="00000000" w14:paraId="0000054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Кинологическая служба состоит из двух расчетов:</w:t>
      </w:r>
    </w:p>
    <w:p w:rsidR="00000000" w:rsidDel="00000000" w:rsidP="00000000" w:rsidRDefault="00000000" w:rsidRPr="00000000" w14:paraId="0000054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поиску и обнаружению пострадавших людей в лесном массиве и техногенных завалах (кинолог с собакой породы немецкая овчарка);</w:t>
      </w:r>
    </w:p>
    <w:p w:rsidR="00000000" w:rsidDel="00000000" w:rsidP="00000000" w:rsidRDefault="00000000" w:rsidRPr="00000000" w14:paraId="0000054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 поиску взрывчатых веществ, оружия и боеприпасов (кинолог с собакой лабрадор-ретривер).</w:t>
      </w:r>
    </w:p>
    <w:p w:rsidR="00000000" w:rsidDel="00000000" w:rsidP="00000000" w:rsidRDefault="00000000" w:rsidRPr="00000000" w14:paraId="0000054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службе аттестовано спасателей – 36 человек, в т.ч. по классной квалификации: спасатель 1 класса – 5 человек, спасатель 2 класса – 10 человек, спасатель 3 класса - 5 человек, спасатель – 16 человек.</w:t>
      </w:r>
    </w:p>
    <w:p w:rsidR="00000000" w:rsidDel="00000000" w:rsidP="00000000" w:rsidRDefault="00000000" w:rsidRPr="00000000" w14:paraId="0000054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Свидетельство на право ведения аварийно-спасательных и других неотложных работ от 25.11.2010 г. № 00013:</w:t>
      </w:r>
    </w:p>
    <w:p w:rsidR="00000000" w:rsidDel="00000000" w:rsidP="00000000" w:rsidRDefault="00000000" w:rsidRPr="00000000" w14:paraId="0000055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567"/>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Виды работ, на которые аттестована служба: Ввод сил и средств аварийно-спасательных служб, аварийно-спасательных формирований в зону чрезвычайной ситуации. Оказание первой помощи пострадавшим. Поисково-спасательные работы в зоне чрезвычайной ситуации. Эвакуация пострадавших и материальных ценностей из зоны чрезвычайной ситуации. Организация управления и связи в зоне чрезвычайной ситуации. Проведение аварийно-спасательных работ, связанных с тушением пожаров в зоне чрезвычайной ситуации. Укрепление или обрушение поврежденных и грозящих обвалом конструкций зданий, сооружений на путях движения и в местах работ. Ликвидация (локализация) чрезвычайных ситуаций на железнодорожном транспорте. Ликвидация (локализация) чрезвычайных ситуаций на автомобильном транспорте. Аварийные подводно-технические (водолазные) работы. Ликвидация ледовых заторов. Ликвидация (локализация) на внутренних водах (за исключением внутренних морских вод) разливов нефти и нефтепродуктов. Ликвидация (локализация) на суше разливов нефти и нефтепродуктов. Проведение взрывных работ в зоне чрезвычайной ситуации.</w:t>
      </w:r>
    </w:p>
    <w:p w:rsidR="00000000" w:rsidDel="00000000" w:rsidP="00000000" w:rsidRDefault="00000000" w:rsidRPr="00000000" w14:paraId="0000055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1vsw3ci" w:id="80"/>
      <w:bookmarkEnd w:id="80"/>
      <w:r w:rsidDel="00000000" w:rsidR="00000000" w:rsidRPr="00000000">
        <w:rPr>
          <w:rtl w:val="0"/>
        </w:rPr>
      </w:r>
    </w:p>
    <w:p w:rsidR="00000000" w:rsidDel="00000000" w:rsidP="00000000" w:rsidRDefault="00000000" w:rsidRPr="00000000" w14:paraId="0000055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1430" w:right="0" w:hanging="720"/>
        <w:contextualSpacing w:val="0"/>
        <w:jc w:val="center"/>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8.8.2. Государственная противопожарная служба Белгородской области</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w:t>
      </w:r>
    </w:p>
    <w:p w:rsidR="00000000" w:rsidDel="00000000" w:rsidP="00000000" w:rsidRDefault="00000000" w:rsidRPr="00000000" w14:paraId="0000055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состав Государственной противопожарной службы на территории Белгородской области входит группировка Федеральной противопожарной службы по Белгородской области и противопожарная служба Белгородской области.</w:t>
      </w:r>
    </w:p>
    <w:p w:rsidR="00000000" w:rsidDel="00000000" w:rsidP="00000000" w:rsidRDefault="00000000" w:rsidRPr="00000000" w14:paraId="0000055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Всего численность федеральной противопожарной службы Главного управления МЧС России по Белгородской области составляет 1020 единиц (сотрудников – 413, работников – 607), численность договорных подразделений федеральной противопожарной службы 137 единиц (работников).</w:t>
      </w:r>
    </w:p>
    <w:p w:rsidR="00000000" w:rsidDel="00000000" w:rsidP="00000000" w:rsidRDefault="00000000" w:rsidRPr="00000000" w14:paraId="0000055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состав группировки Федеральной противопожарной службы входят:</w:t>
      </w:r>
    </w:p>
    <w:p w:rsidR="00000000" w:rsidDel="00000000" w:rsidP="00000000" w:rsidRDefault="00000000" w:rsidRPr="00000000" w14:paraId="0000055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Главное управление МЧС России по Белгородской области с входящими в её состав территориальными подразделениями ФПС;</w:t>
      </w:r>
    </w:p>
    <w:p w:rsidR="00000000" w:rsidDel="00000000" w:rsidP="00000000" w:rsidRDefault="00000000" w:rsidRPr="00000000" w14:paraId="0000055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Центр управления в кризисных ситуациях Главного управления МЧС России по Белгородской области;</w:t>
      </w:r>
    </w:p>
    <w:p w:rsidR="00000000" w:rsidDel="00000000" w:rsidP="00000000" w:rsidRDefault="00000000" w:rsidRPr="00000000" w14:paraId="0000055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пожарно-спасательный отряд федеральной противопожарной службы Государственной противопожарной службы (I разряда, г. Белгород);</w:t>
      </w:r>
    </w:p>
    <w:p w:rsidR="00000000" w:rsidDel="00000000" w:rsidP="00000000" w:rsidRDefault="00000000" w:rsidRPr="00000000" w14:paraId="0000055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пожарно-спасательный отряд федеральной противопожарной службы Государственной противопожарной службы (I разряда, г. Старый Оскол)</w:t>
      </w:r>
    </w:p>
    <w:p w:rsidR="00000000" w:rsidDel="00000000" w:rsidP="00000000" w:rsidRDefault="00000000" w:rsidRPr="00000000" w14:paraId="0000055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ФКУ «3 отряд ФПС ГПС по Белгородской области (договорной)»;</w:t>
      </w:r>
    </w:p>
    <w:p w:rsidR="00000000" w:rsidDel="00000000" w:rsidP="00000000" w:rsidRDefault="00000000" w:rsidRPr="00000000" w14:paraId="0000055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-Специализированная пожарно-спасательная часть федеральной противопожарной службы Государственной противопожарной службы (г. Белгород) </w:t>
      </w:r>
    </w:p>
    <w:p w:rsidR="00000000" w:rsidDel="00000000" w:rsidP="00000000" w:rsidRDefault="00000000" w:rsidRPr="00000000" w14:paraId="0000055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ЦМТО ФПС по Белгородской области;</w:t>
      </w:r>
    </w:p>
    <w:p w:rsidR="00000000" w:rsidDel="00000000" w:rsidP="00000000" w:rsidRDefault="00000000" w:rsidRPr="00000000" w14:paraId="0000055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4fsjm0b" w:id="81"/>
      <w:bookmarkEnd w:id="8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ФГБУ «Судебно-экспертное учреждение федеральной противопожарной службы по Белгородской области «Испытательная пожарная лаборатория»</w:t>
      </w:r>
    </w:p>
    <w:p w:rsidR="00000000" w:rsidDel="00000000" w:rsidP="00000000" w:rsidRDefault="00000000" w:rsidRPr="00000000" w14:paraId="0000055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2"/>
        <w:contextualSpacing w:val="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8.8.3. Центр управления в кризисных ситуациях Главного управления МЧС России по Белгородской области.</w:t>
      </w:r>
      <w:r w:rsidDel="00000000" w:rsidR="00000000" w:rsidRPr="00000000">
        <w:rPr>
          <w:rtl w:val="0"/>
        </w:rPr>
      </w:r>
    </w:p>
    <w:p w:rsidR="00000000" w:rsidDel="00000000" w:rsidP="00000000" w:rsidRDefault="00000000" w:rsidRPr="00000000" w14:paraId="000005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задачами ЦУКС ГУ МЧС России являются:</w:t>
      </w:r>
    </w:p>
    <w:p w:rsidR="00000000" w:rsidDel="00000000" w:rsidP="00000000" w:rsidRDefault="00000000" w:rsidRPr="00000000" w14:paraId="000005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информирование органов управления и сил МЧС России, функциональных и территориальной подсистем РСЧС, гражданской обороны (далее – ГО) о чрезвычайных ситуациях (далее – ЧС) мирного и военного времени на территории Белгородской области;</w:t>
      </w:r>
    </w:p>
    <w:p w:rsidR="00000000" w:rsidDel="00000000" w:rsidP="00000000" w:rsidRDefault="00000000" w:rsidRPr="00000000" w14:paraId="000005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на региональном уровне информационного взаимодействия с территориальными органами федеральных органов исполнительной власти, органов исполнительной власти Белгородской области, органов местного самоуправления и организаций при решении задач в области защиты населения и территорий от ЧС и ГО, а также при осуществлении мер информационной поддержки принятия решений в области защиты населения и территорий от ЧС и ГО;</w:t>
      </w:r>
    </w:p>
    <w:p w:rsidR="00000000" w:rsidDel="00000000" w:rsidP="00000000" w:rsidRDefault="00000000" w:rsidRPr="00000000" w14:paraId="000005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на региональном уровне координации деятельности органов повседневного управления РСЧС и органов управления ГО, в том числе управления силами и средствами РСЧС и ГО;</w:t>
      </w:r>
    </w:p>
    <w:p w:rsidR="00000000" w:rsidDel="00000000" w:rsidP="00000000" w:rsidRDefault="00000000" w:rsidRPr="00000000" w14:paraId="000005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поддержание устойчивого, непрерывного и оперативного управления силами и средствами постоянной готовности ГУ МЧС России в период угрозы, возникновения и ликвидации ЧС природного и техногенного характера в мирное и военное время;</w:t>
      </w:r>
    </w:p>
    <w:p w:rsidR="00000000" w:rsidDel="00000000" w:rsidP="00000000" w:rsidRDefault="00000000" w:rsidRPr="00000000" w14:paraId="000005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комплексная воздушная разведка очагов пожаров, техногенных аварий и катастроф, контроль зон ЧС (происшествий), определение точных координат границ зон ЧС (происшествий) и объектов поиска, мониторинг площадных и линейных объектов инфраструктуры большой протяженности с применением беспилотных авиационных технологий;</w:t>
      </w:r>
    </w:p>
    <w:p w:rsidR="00000000" w:rsidDel="00000000" w:rsidP="00000000" w:rsidRDefault="00000000" w:rsidRPr="00000000" w14:paraId="000005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в пределах своей компетенции своевременного оповещения и информирования населения при угрозе возникновения и возникновении ЧС, а также об опасностях, возникающих при ведении военных действий или вследствие этих действий на территории Белгородской области;</w:t>
      </w:r>
    </w:p>
    <w:p w:rsidR="00000000" w:rsidDel="00000000" w:rsidP="00000000" w:rsidRDefault="00000000" w:rsidRPr="00000000" w14:paraId="000005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готовности подвижного пункта управления ГУ МЧС России к применению по предназначению;</w:t>
      </w:r>
    </w:p>
    <w:p w:rsidR="00000000" w:rsidDel="00000000" w:rsidP="00000000" w:rsidRDefault="00000000" w:rsidRPr="00000000" w14:paraId="000005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информационное сопровождение оперативной деятельности МЧС России, органов управления РСЧС.</w:t>
      </w:r>
    </w:p>
    <w:p w:rsidR="00000000" w:rsidDel="00000000" w:rsidP="00000000" w:rsidRDefault="00000000" w:rsidRPr="00000000" w14:paraId="000005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2uxtw84" w:id="82"/>
      <w:bookmarkEnd w:id="82"/>
      <w:r w:rsidDel="00000000" w:rsidR="00000000" w:rsidRPr="00000000">
        <w:rPr>
          <w:rtl w:val="0"/>
        </w:rPr>
      </w:r>
    </w:p>
    <w:p w:rsidR="00000000" w:rsidDel="00000000" w:rsidP="00000000" w:rsidRDefault="00000000" w:rsidRPr="00000000" w14:paraId="00000572">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30"/>
        <w:contextualSpacing w:val="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bookmarkStart w:colFirst="0" w:colLast="0" w:name="_1a346fx" w:id="83"/>
      <w:bookmarkEnd w:id="83"/>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8.8.4.Государственная инспекция по маломерным судам.</w:t>
      </w:r>
      <w:r w:rsidDel="00000000" w:rsidR="00000000" w:rsidRPr="00000000">
        <w:rPr>
          <w:rtl w:val="0"/>
        </w:rPr>
      </w:r>
    </w:p>
    <w:p w:rsidR="00000000" w:rsidDel="00000000" w:rsidP="00000000" w:rsidRDefault="00000000" w:rsidRPr="00000000" w14:paraId="0000057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30"/>
        <w:contextualSpacing w:val="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bookmarkStart w:colFirst="0" w:colLast="0" w:name="_3u2rp3q" w:id="84"/>
      <w:bookmarkEnd w:id="84"/>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8.8.5. ФГБУ «Судебно-экспертное учреждение Федеральной противопожарной службы «Испытательная пожарная лаборатория» по Белгородской области»</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574">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30"/>
        <w:contextualSpacing w:val="0"/>
        <w:jc w:val="center"/>
        <w:rPr>
          <w:rFonts w:ascii="Times New Roman" w:cs="Times New Roman" w:eastAsia="Times New Roman" w:hAnsi="Times New Roman"/>
          <w:b w:val="1"/>
          <w:i w:val="0"/>
          <w:smallCaps w:val="0"/>
          <w:strike w:val="0"/>
          <w:color w:val="000000"/>
          <w:sz w:val="28"/>
          <w:szCs w:val="28"/>
          <w:u w:val="single"/>
          <w:shd w:fill="auto" w:val="clear"/>
          <w:vertAlign w:val="baseline"/>
        </w:rPr>
      </w:pPr>
      <w:bookmarkStart w:colFirst="0" w:colLast="0" w:name="_2981zbj" w:id="85"/>
      <w:bookmarkEnd w:id="85"/>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8.8.6. Психологическая служба Главного управления МЧС России по Белгородской области</w:t>
      </w:r>
      <w:r w:rsidDel="00000000" w:rsidR="00000000" w:rsidRPr="00000000">
        <w:rPr>
          <w:rtl w:val="0"/>
        </w:rPr>
      </w:r>
    </w:p>
    <w:p w:rsidR="00000000" w:rsidDel="00000000" w:rsidP="00000000" w:rsidRDefault="00000000" w:rsidRPr="00000000" w14:paraId="0000057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30"/>
        <w:contextualSpacing w:val="0"/>
        <w:jc w:val="center"/>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8.8.7</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Техника и оборудование</w:t>
      </w:r>
      <w:r w:rsidDel="00000000" w:rsidR="00000000" w:rsidRPr="00000000">
        <w:rPr>
          <w:rtl w:val="0"/>
        </w:rPr>
      </w:r>
    </w:p>
    <w:p w:rsidR="00000000" w:rsidDel="00000000" w:rsidP="00000000" w:rsidRDefault="00000000" w:rsidRPr="00000000" w14:paraId="000005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Обеспеченность Главного управления МЧС России по Белгородской области вооружением, военной и пожарной техникой, пожарно-техническим вооружением составляет 84 %, в т.ч. основной техникой - 71 %, специальной - 84 %, автомобильной - 100 % и техникой ГИМС - 95 %.</w:t>
      </w:r>
    </w:p>
    <w:p w:rsidR="00000000" w:rsidDel="00000000" w:rsidP="00000000" w:rsidRDefault="00000000" w:rsidRPr="00000000" w14:paraId="000005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наличии и состоянии пожарной техники подразделений федеральной противопожарной службы Белгородской области</w:t>
      </w:r>
    </w:p>
    <w:p w:rsidR="00000000" w:rsidDel="00000000" w:rsidP="00000000" w:rsidRDefault="00000000" w:rsidRPr="00000000" w14:paraId="000005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целях поддержания вооружения и техники Главного управления МЧС России по Белгородской области в боевой готовности и своевременного проведения текущего ремонта, на территории Белгородской области осуществляет свою деятельность федеральное автономное учреждение «Центр материально-технического обеспечения федеральной противопожарной службы по Белгородской области» (ФАУ «ЦМТО ФПС по Белгородской области»).</w:t>
      </w:r>
    </w:p>
    <w:p w:rsidR="00000000" w:rsidDel="00000000" w:rsidP="00000000" w:rsidRDefault="00000000" w:rsidRPr="00000000" w14:paraId="000005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 по предупреждению происшествий с вооружением и техникой организована и проводится в соответствии с требованиями руководящих документов МЧС России. Отказов пожарных автомобилей, приводящих к прекращению боевых действий по тушению пожаров и проведению аварийно-спасательных работ в текущем году не выявлено.</w:t>
      </w:r>
    </w:p>
    <w:p w:rsidR="00000000" w:rsidDel="00000000" w:rsidP="00000000" w:rsidRDefault="00000000" w:rsidRPr="00000000" w14:paraId="000005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Состояние пожарных депо, паркогаражное оборудование отвечает требованиям руководящих документов МЧС России и позволяет обеспечить содержание пожарной техники и пожарно-технического вооружения в готовности к выполнению задач по предназначению.</w:t>
      </w:r>
    </w:p>
    <w:p w:rsidR="00000000" w:rsidDel="00000000" w:rsidP="00000000" w:rsidRDefault="00000000" w:rsidRPr="00000000" w14:paraId="000005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5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odc9jc" w:id="86"/>
      <w:bookmarkEnd w:id="86"/>
      <w:r w:rsidDel="00000000" w:rsidR="00000000" w:rsidRPr="00000000">
        <w:rPr>
          <w:rtl w:val="0"/>
        </w:rPr>
      </w:r>
    </w:p>
    <w:p w:rsidR="00000000" w:rsidDel="00000000" w:rsidP="00000000" w:rsidRDefault="00000000" w:rsidRPr="00000000" w14:paraId="0000057E">
      <w:pPr>
        <w:keepNext w:val="1"/>
        <w:keepLines w:val="1"/>
        <w:widowControl w:val="1"/>
        <w:pBdr>
          <w:top w:space="0" w:sz="0" w:val="nil"/>
          <w:left w:space="0" w:sz="0" w:val="nil"/>
          <w:bottom w:space="0" w:sz="0" w:val="nil"/>
          <w:right w:space="0" w:sz="0" w:val="nil"/>
          <w:between w:space="0" w:sz="0" w:val="nil"/>
        </w:pBdr>
        <w:shd w:fill="auto" w:val="clear"/>
        <w:spacing w:after="60" w:before="120" w:line="240" w:lineRule="auto"/>
        <w:ind w:left="426" w:right="0" w:hanging="36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38czs75" w:id="87"/>
      <w:bookmarkEnd w:id="87"/>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Приложение к тому 2 «Материалы по обоснованию генерального плана»</w:t>
      </w:r>
    </w:p>
    <w:p w:rsidR="00000000" w:rsidDel="00000000" w:rsidP="00000000" w:rsidRDefault="00000000" w:rsidRPr="00000000" w14:paraId="0000057F">
      <w:pPr>
        <w:keepNext w:val="1"/>
        <w:keepLines w:val="1"/>
        <w:widowControl w:val="1"/>
        <w:pBdr>
          <w:top w:space="0" w:sz="0" w:val="nil"/>
          <w:left w:space="0" w:sz="0" w:val="nil"/>
          <w:bottom w:space="0" w:sz="0" w:val="nil"/>
          <w:right w:space="0" w:sz="0" w:val="nil"/>
          <w:between w:space="0" w:sz="0" w:val="nil"/>
        </w:pBdr>
        <w:shd w:fill="auto" w:val="clear"/>
        <w:spacing w:after="60" w:before="120" w:line="240" w:lineRule="auto"/>
        <w:ind w:left="426" w:right="0" w:hanging="360"/>
        <w:contextualSpacing w:val="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Приложение 1</w:t>
      </w:r>
    </w:p>
    <w:p w:rsidR="00000000" w:rsidDel="00000000" w:rsidP="00000000" w:rsidRDefault="00000000" w:rsidRPr="00000000" w14:paraId="00000580">
      <w:pPr>
        <w:keepNext w:val="1"/>
        <w:keepLines w:val="1"/>
        <w:widowControl w:val="1"/>
        <w:pBdr>
          <w:top w:space="0" w:sz="0" w:val="nil"/>
          <w:left w:space="0" w:sz="0" w:val="nil"/>
          <w:bottom w:space="0" w:sz="0" w:val="nil"/>
          <w:right w:space="0" w:sz="0" w:val="nil"/>
          <w:between w:space="0" w:sz="0" w:val="nil"/>
        </w:pBdr>
        <w:shd w:fill="auto" w:val="clear"/>
        <w:spacing w:after="60" w:before="120" w:line="240" w:lineRule="auto"/>
        <w:ind w:left="426" w:right="0" w:hanging="36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1">
      <w:pPr>
        <w:keepNext w:val="1"/>
        <w:keepLines w:val="1"/>
        <w:widowControl w:val="1"/>
        <w:pBdr>
          <w:top w:space="0" w:sz="0" w:val="nil"/>
          <w:left w:space="0" w:sz="0" w:val="nil"/>
          <w:bottom w:space="0" w:sz="0" w:val="nil"/>
          <w:right w:space="0" w:sz="0" w:val="nil"/>
          <w:between w:space="0" w:sz="0" w:val="nil"/>
        </w:pBdr>
        <w:shd w:fill="auto" w:val="clear"/>
        <w:spacing w:after="60" w:before="120" w:line="240" w:lineRule="auto"/>
        <w:ind w:left="426" w:right="0" w:hanging="36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2">
      <w:pPr>
        <w:keepNext w:val="1"/>
        <w:keepLines w:val="1"/>
        <w:widowControl w:val="1"/>
        <w:pBdr>
          <w:top w:space="0" w:sz="0" w:val="nil"/>
          <w:left w:space="0" w:sz="0" w:val="nil"/>
          <w:bottom w:space="0" w:sz="0" w:val="nil"/>
          <w:right w:space="0" w:sz="0" w:val="nil"/>
          <w:between w:space="0" w:sz="0" w:val="nil"/>
        </w:pBdr>
        <w:shd w:fill="auto" w:val="clear"/>
        <w:spacing w:after="60" w:before="120" w:line="240" w:lineRule="auto"/>
        <w:ind w:left="426" w:right="0" w:hanging="36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1nia2ey" w:id="88"/>
      <w:bookmarkEnd w:id="88"/>
      <w:r w:rsidDel="00000000" w:rsidR="00000000" w:rsidRPr="00000000">
        <w:rPr>
          <w:rtl w:val="0"/>
        </w:rPr>
      </w:r>
    </w:p>
    <w:p w:rsidR="00000000" w:rsidDel="00000000" w:rsidP="00000000" w:rsidRDefault="00000000" w:rsidRPr="00000000" w14:paraId="00000583">
      <w:pPr>
        <w:keepNext w:val="1"/>
        <w:keepLines w:val="1"/>
        <w:widowControl w:val="1"/>
        <w:pBdr>
          <w:top w:space="0" w:sz="0" w:val="nil"/>
          <w:left w:space="0" w:sz="0" w:val="nil"/>
          <w:bottom w:space="0" w:sz="0" w:val="nil"/>
          <w:right w:space="0" w:sz="0" w:val="nil"/>
          <w:between w:space="0" w:sz="0" w:val="nil"/>
        </w:pBdr>
        <w:shd w:fill="auto" w:val="clear"/>
        <w:spacing w:after="60" w:before="120" w:line="240" w:lineRule="auto"/>
        <w:ind w:left="426" w:right="0" w:hanging="36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47hxl2r" w:id="89"/>
      <w:bookmarkEnd w:id="89"/>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-98424</wp:posOffset>
            </wp:positionH>
            <wp:positionV relativeFrom="paragraph">
              <wp:posOffset>-541654</wp:posOffset>
            </wp:positionV>
            <wp:extent cx="6564630" cy="9032875"/>
            <wp:effectExtent b="0" l="0" r="0" t="0"/>
            <wp:wrapNone/>
            <wp:docPr id="1028" name="image3.png"/>
            <a:graphic>
              <a:graphicData uri="http://schemas.openxmlformats.org/drawingml/2006/picture">
                <pic:pic>
                  <pic:nvPicPr>
                    <pic:cNvPr id="0" name="image3.png"/>
                    <pic:cNvPicPr preferRelativeResize="0"/>
                  </pic:nvPicPr>
                  <pic:blipFill>
                    <a:blip r:embed="rId28"/>
                    <a:srcRect b="0" l="0" r="0" t="0"/>
                    <a:stretch>
                      <a:fillRect/>
                    </a:stretch>
                  </pic:blipFill>
                  <pic:spPr>
                    <a:xfrm>
                      <a:off x="0" y="0"/>
                      <a:ext cx="6564630" cy="9032875"/>
                    </a:xfrm>
                    <a:prstGeom prst="rect"/>
                    <a:ln/>
                  </pic:spPr>
                </pic:pic>
              </a:graphicData>
            </a:graphic>
          </wp:anchor>
        </w:drawing>
      </w:r>
    </w:p>
    <w:p w:rsidR="00000000" w:rsidDel="00000000" w:rsidP="00000000" w:rsidRDefault="00000000" w:rsidRPr="00000000" w14:paraId="00000584">
      <w:pPr>
        <w:keepNext w:val="1"/>
        <w:keepLines w:val="1"/>
        <w:widowControl w:val="1"/>
        <w:pBdr>
          <w:top w:space="0" w:sz="0" w:val="nil"/>
          <w:left w:space="0" w:sz="0" w:val="nil"/>
          <w:bottom w:space="0" w:sz="0" w:val="nil"/>
          <w:right w:space="0" w:sz="0" w:val="nil"/>
          <w:between w:space="0" w:sz="0" w:val="nil"/>
        </w:pBdr>
        <w:shd w:fill="auto" w:val="clear"/>
        <w:spacing w:after="60" w:before="120" w:line="240" w:lineRule="auto"/>
        <w:ind w:left="426" w:right="0" w:hanging="360"/>
        <w:contextualSpacing w:val="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2mn7vak" w:id="90"/>
      <w:bookmarkEnd w:id="9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drawing>
          <wp:inline distB="0" distT="0" distL="114300" distR="114300">
            <wp:extent cx="6144895" cy="8739505"/>
            <wp:effectExtent b="0" l="0" r="0" t="0"/>
            <wp:docPr id="1027" name="image2.png"/>
            <a:graphic>
              <a:graphicData uri="http://schemas.openxmlformats.org/drawingml/2006/picture">
                <pic:pic>
                  <pic:nvPicPr>
                    <pic:cNvPr id="0" name="image2.png"/>
                    <pic:cNvPicPr preferRelativeResize="0"/>
                  </pic:nvPicPr>
                  <pic:blipFill>
                    <a:blip r:embed="rId29"/>
                    <a:srcRect b="0" l="0" r="0" t="0"/>
                    <a:stretch>
                      <a:fillRect/>
                    </a:stretch>
                  </pic:blipFill>
                  <pic:spPr>
                    <a:xfrm>
                      <a:off x="0" y="0"/>
                      <a:ext cx="6144895" cy="8739505"/>
                    </a:xfrm>
                    <a:prstGeom prst="rect"/>
                    <a:ln/>
                  </pic:spPr>
                </pic:pic>
              </a:graphicData>
            </a:graphic>
          </wp:inline>
        </w:drawing>
      </w:r>
      <w:r w:rsidDel="00000000" w:rsidR="00000000" w:rsidRPr="00000000">
        <w:rPr>
          <w:rtl w:val="0"/>
        </w:rPr>
      </w:r>
    </w:p>
    <w:p w:rsidR="00000000" w:rsidDel="00000000" w:rsidP="00000000" w:rsidRDefault="00000000" w:rsidRPr="00000000" w14:paraId="0000058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86">
      <w:pPr>
        <w:keepNext w:val="0"/>
        <w:keepLines w:val="0"/>
        <w:widowControl w:val="1"/>
        <w:pBdr>
          <w:top w:space="0" w:sz="0" w:val="nil"/>
          <w:left w:space="0" w:sz="0" w:val="nil"/>
          <w:bottom w:space="0" w:sz="0" w:val="nil"/>
          <w:right w:space="0" w:sz="0" w:val="nil"/>
          <w:between w:space="0" w:sz="0" w:val="nil"/>
        </w:pBdr>
        <w:shd w:fill="auto" w:val="clear"/>
        <w:spacing w:after="0" w:before="5" w:line="240" w:lineRule="auto"/>
        <w:ind w:left="0" w:right="571"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7">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contextualSpacing w:val="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sectPr>
      <w:type w:val="continuous"/>
      <w:pgSz w:h="16834" w:w="11909"/>
      <w:pgMar w:bottom="357" w:top="924" w:left="1701" w:right="1289"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 w:name="Verdan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89">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8A">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8B">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8C">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88">
    <w:pPr>
      <w:keepNext w:val="0"/>
      <w:keepLines w:val="0"/>
      <w:widowControl w:val="1"/>
      <w:pBdr>
        <w:top w:space="0" w:sz="0" w:val="nil"/>
        <w:left w:space="0" w:sz="0" w:val="nil"/>
        <w:bottom w:space="0" w:sz="0" w:val="nil"/>
        <w:right w:space="0" w:sz="0" w:val="nil"/>
        <w:between w:space="0" w:sz="0" w:val="nil"/>
      </w:pBdr>
      <w:shd w:fill="auto" w:val="clear"/>
      <w:spacing w:after="120" w:before="0" w:line="14"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9.99999999999994"/>
      </w:pPr>
      <w:rPr>
        <w:vertAlign w:val="baseline"/>
      </w:rPr>
    </w:lvl>
    <w:lvl w:ilvl="1">
      <w:start w:val="4"/>
      <w:numFmt w:val="decimal"/>
      <w:lvlText w:val="%1.%2."/>
      <w:lvlJc w:val="left"/>
      <w:pPr>
        <w:ind w:left="1004" w:hanging="720"/>
      </w:pPr>
      <w:rPr>
        <w:vertAlign w:val="baseline"/>
      </w:rPr>
    </w:lvl>
    <w:lvl w:ilvl="2">
      <w:start w:val="1"/>
      <w:numFmt w:val="decimal"/>
      <w:lvlText w:val="%1.%2.%3."/>
      <w:lvlJc w:val="left"/>
      <w:pPr>
        <w:ind w:left="1004" w:hanging="720"/>
      </w:pPr>
      <w:rPr>
        <w:vertAlign w:val="baseline"/>
      </w:rPr>
    </w:lvl>
    <w:lvl w:ilvl="3">
      <w:start w:val="1"/>
      <w:numFmt w:val="decimal"/>
      <w:lvlText w:val="%1.%2.%3.%4."/>
      <w:lvlJc w:val="left"/>
      <w:pPr>
        <w:ind w:left="1364" w:hanging="1080"/>
      </w:pPr>
      <w:rPr>
        <w:vertAlign w:val="baseline"/>
      </w:rPr>
    </w:lvl>
    <w:lvl w:ilvl="4">
      <w:start w:val="1"/>
      <w:numFmt w:val="decimal"/>
      <w:lvlText w:val="%1.%2.%3.%4.%5."/>
      <w:lvlJc w:val="left"/>
      <w:pPr>
        <w:ind w:left="1364" w:hanging="1080"/>
      </w:pPr>
      <w:rPr>
        <w:vertAlign w:val="baseline"/>
      </w:rPr>
    </w:lvl>
    <w:lvl w:ilvl="5">
      <w:start w:val="1"/>
      <w:numFmt w:val="decimal"/>
      <w:lvlText w:val="%1.%2.%3.%4.%5.%6."/>
      <w:lvlJc w:val="left"/>
      <w:pPr>
        <w:ind w:left="1724" w:hanging="1440"/>
      </w:pPr>
      <w:rPr>
        <w:vertAlign w:val="baseline"/>
      </w:rPr>
    </w:lvl>
    <w:lvl w:ilvl="6">
      <w:start w:val="1"/>
      <w:numFmt w:val="decimal"/>
      <w:lvlText w:val="%1.%2.%3.%4.%5.%6.%7."/>
      <w:lvlJc w:val="left"/>
      <w:pPr>
        <w:ind w:left="2084" w:hanging="1800"/>
      </w:pPr>
      <w:rPr>
        <w:vertAlign w:val="baseline"/>
      </w:rPr>
    </w:lvl>
    <w:lvl w:ilvl="7">
      <w:start w:val="1"/>
      <w:numFmt w:val="decimal"/>
      <w:lvlText w:val="%1.%2.%3.%4.%5.%6.%7.%8."/>
      <w:lvlJc w:val="left"/>
      <w:pPr>
        <w:ind w:left="2084" w:hanging="1800"/>
      </w:pPr>
      <w:rPr>
        <w:vertAlign w:val="baseline"/>
      </w:rPr>
    </w:lvl>
    <w:lvl w:ilvl="8">
      <w:start w:val="1"/>
      <w:numFmt w:val="decimal"/>
      <w:lvlText w:val="%1.%2.%3.%4.%5.%6.%7.%8.%9."/>
      <w:lvlJc w:val="left"/>
      <w:pPr>
        <w:ind w:left="2444" w:hanging="2160"/>
      </w:pPr>
      <w:rPr>
        <w:vertAlign w:val="baseline"/>
      </w:rPr>
    </w:lvl>
  </w:abstractNum>
  <w:abstractNum w:abstractNumId="2">
    <w:lvl w:ilvl="0">
      <w:start w:val="1"/>
      <w:numFmt w:val="bullet"/>
      <w:lvlText w:val="●"/>
      <w:lvlJc w:val="left"/>
      <w:pPr>
        <w:ind w:left="1287" w:hanging="360.0000000000001"/>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1287" w:hanging="360.0000000000001"/>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7">
    <w:lvl w:ilvl="0">
      <w:start w:val="1"/>
      <w:numFmt w:val="bullet"/>
      <w:lvlText w:val="●"/>
      <w:lvlJc w:val="left"/>
      <w:pPr>
        <w:ind w:left="1570" w:hanging="360"/>
      </w:pPr>
      <w:rPr>
        <w:rFonts w:ascii="Noto Sans Symbols" w:cs="Noto Sans Symbols" w:eastAsia="Noto Sans Symbols" w:hAnsi="Noto Sans Symbols"/>
        <w:vertAlign w:val="baseline"/>
      </w:rPr>
    </w:lvl>
    <w:lvl w:ilvl="1">
      <w:start w:val="1"/>
      <w:numFmt w:val="bullet"/>
      <w:lvlText w:val="o"/>
      <w:lvlJc w:val="left"/>
      <w:pPr>
        <w:ind w:left="2290" w:hanging="360"/>
      </w:pPr>
      <w:rPr>
        <w:rFonts w:ascii="Courier New" w:cs="Courier New" w:eastAsia="Courier New" w:hAnsi="Courier New"/>
        <w:vertAlign w:val="baseline"/>
      </w:rPr>
    </w:lvl>
    <w:lvl w:ilvl="2">
      <w:start w:val="1"/>
      <w:numFmt w:val="bullet"/>
      <w:lvlText w:val="▪"/>
      <w:lvlJc w:val="left"/>
      <w:pPr>
        <w:ind w:left="3010" w:hanging="360"/>
      </w:pPr>
      <w:rPr>
        <w:rFonts w:ascii="Noto Sans Symbols" w:cs="Noto Sans Symbols" w:eastAsia="Noto Sans Symbols" w:hAnsi="Noto Sans Symbols"/>
        <w:vertAlign w:val="baseline"/>
      </w:rPr>
    </w:lvl>
    <w:lvl w:ilvl="3">
      <w:start w:val="1"/>
      <w:numFmt w:val="bullet"/>
      <w:lvlText w:val="●"/>
      <w:lvlJc w:val="left"/>
      <w:pPr>
        <w:ind w:left="3730" w:hanging="360"/>
      </w:pPr>
      <w:rPr>
        <w:rFonts w:ascii="Noto Sans Symbols" w:cs="Noto Sans Symbols" w:eastAsia="Noto Sans Symbols" w:hAnsi="Noto Sans Symbols"/>
        <w:vertAlign w:val="baseline"/>
      </w:rPr>
    </w:lvl>
    <w:lvl w:ilvl="4">
      <w:start w:val="1"/>
      <w:numFmt w:val="bullet"/>
      <w:lvlText w:val="o"/>
      <w:lvlJc w:val="left"/>
      <w:pPr>
        <w:ind w:left="4450" w:hanging="360"/>
      </w:pPr>
      <w:rPr>
        <w:rFonts w:ascii="Courier New" w:cs="Courier New" w:eastAsia="Courier New" w:hAnsi="Courier New"/>
        <w:vertAlign w:val="baseline"/>
      </w:rPr>
    </w:lvl>
    <w:lvl w:ilvl="5">
      <w:start w:val="1"/>
      <w:numFmt w:val="bullet"/>
      <w:lvlText w:val="▪"/>
      <w:lvlJc w:val="left"/>
      <w:pPr>
        <w:ind w:left="5170" w:hanging="360"/>
      </w:pPr>
      <w:rPr>
        <w:rFonts w:ascii="Noto Sans Symbols" w:cs="Noto Sans Symbols" w:eastAsia="Noto Sans Symbols" w:hAnsi="Noto Sans Symbols"/>
        <w:vertAlign w:val="baseline"/>
      </w:rPr>
    </w:lvl>
    <w:lvl w:ilvl="6">
      <w:start w:val="1"/>
      <w:numFmt w:val="bullet"/>
      <w:lvlText w:val="●"/>
      <w:lvlJc w:val="left"/>
      <w:pPr>
        <w:ind w:left="5890" w:hanging="360"/>
      </w:pPr>
      <w:rPr>
        <w:rFonts w:ascii="Noto Sans Symbols" w:cs="Noto Sans Symbols" w:eastAsia="Noto Sans Symbols" w:hAnsi="Noto Sans Symbols"/>
        <w:vertAlign w:val="baseline"/>
      </w:rPr>
    </w:lvl>
    <w:lvl w:ilvl="7">
      <w:start w:val="1"/>
      <w:numFmt w:val="bullet"/>
      <w:lvlText w:val="o"/>
      <w:lvlJc w:val="left"/>
      <w:pPr>
        <w:ind w:left="6610" w:hanging="360"/>
      </w:pPr>
      <w:rPr>
        <w:rFonts w:ascii="Courier New" w:cs="Courier New" w:eastAsia="Courier New" w:hAnsi="Courier New"/>
        <w:vertAlign w:val="baseline"/>
      </w:rPr>
    </w:lvl>
    <w:lvl w:ilvl="8">
      <w:start w:val="1"/>
      <w:numFmt w:val="bullet"/>
      <w:lvlText w:val="▪"/>
      <w:lvlJc w:val="left"/>
      <w:pPr>
        <w:ind w:left="7330" w:hanging="360"/>
      </w:pPr>
      <w:rPr>
        <w:rFonts w:ascii="Noto Sans Symbols" w:cs="Noto Sans Symbols" w:eastAsia="Noto Sans Symbols" w:hAnsi="Noto Sans Symbols"/>
        <w:vertAlign w:val="baseline"/>
      </w:rPr>
    </w:lvl>
  </w:abstractNum>
  <w:abstractNum w:abstractNumId="8">
    <w:lvl w:ilvl="0">
      <w:start w:val="1"/>
      <w:numFmt w:val="decimal"/>
      <w:lvlText w:val="%1."/>
      <w:lvlJc w:val="left"/>
      <w:pPr>
        <w:ind w:left="1069"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bullet"/>
      <w:lvlText w:val="●"/>
      <w:lvlJc w:val="left"/>
      <w:pPr>
        <w:ind w:left="1287" w:hanging="360.0000000000001"/>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1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0"/>
      <w:numFmt w:val="bullet"/>
      <w:lvlText w:val="-"/>
      <w:lvlJc w:val="left"/>
      <w:pPr>
        <w:ind w:left="720" w:hanging="360"/>
      </w:pPr>
      <w:rPr>
        <w:rFonts w:ascii="Times New Roman" w:cs="Times New Roman" w:eastAsia="Times New Roman" w:hAnsi="Times New Roman"/>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decimal"/>
      <w:lvlText w:val="%1."/>
      <w:lvlJc w:val="left"/>
      <w:pPr>
        <w:ind w:left="1849" w:hanging="114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7"/>
      <w:numFmt w:val="decimal"/>
      <w:lvlText w:val="%1."/>
      <w:lvlJc w:val="left"/>
      <w:pPr>
        <w:ind w:left="450" w:hanging="45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6">
    <w:lvl w:ilvl="0">
      <w:start w:val="7"/>
      <w:numFmt w:val="decimal"/>
      <w:lvlText w:val="%1."/>
      <w:lvlJc w:val="left"/>
      <w:pPr>
        <w:ind w:left="450" w:hanging="450"/>
      </w:pPr>
      <w:rPr>
        <w:vertAlign w:val="baseline"/>
      </w:rPr>
    </w:lvl>
    <w:lvl w:ilvl="1">
      <w:start w:val="4"/>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Заголовок1,Заголовок1Знак,ЗнакЗнак,Знак">
    <w:name w:val="Заголовок 1,Заголовок 1 Знак,Знак Знак,Знак"/>
    <w:basedOn w:val="Обычный"/>
    <w:next w:val="Обычный"/>
    <w:autoRedefine w:val="0"/>
    <w:hidden w:val="0"/>
    <w:qFormat w:val="0"/>
    <w:pPr>
      <w:keepNext w:val="1"/>
      <w:suppressAutoHyphens w:val="1"/>
      <w:spacing w:after="60" w:before="120" w:line="1" w:lineRule="atLeast"/>
      <w:ind w:leftChars="-1" w:rightChars="0" w:firstLineChars="-1"/>
      <w:textDirection w:val="btLr"/>
      <w:textAlignment w:val="top"/>
      <w:outlineLvl w:val="0"/>
    </w:pPr>
    <w:rPr>
      <w:b w:val="1"/>
      <w:bCs w:val="1"/>
      <w:w w:val="100"/>
      <w:kern w:val="32"/>
      <w:position w:val="-1"/>
      <w:sz w:val="28"/>
      <w:szCs w:val="32"/>
      <w:effect w:val="none"/>
      <w:vertAlign w:val="baseline"/>
      <w:cs w:val="0"/>
      <w:em w:val="none"/>
      <w:lang w:bidi="ar-SA" w:eastAsia="und" w:val="und"/>
    </w:rPr>
  </w:style>
  <w:style w:type="paragraph" w:styleId="Заголовок2">
    <w:name w:val="Заголовок 2"/>
    <w:basedOn w:val="Обычный"/>
    <w:next w:val="Обычный"/>
    <w:autoRedefine w:val="0"/>
    <w:hidden w:val="0"/>
    <w:qFormat w:val="0"/>
    <w:pPr>
      <w:keepNext w:val="1"/>
      <w:tabs>
        <w:tab w:val="num" w:leader="none" w:pos="1440"/>
      </w:tabs>
      <w:suppressAutoHyphens w:val="1"/>
      <w:spacing w:after="60" w:before="120" w:line="1" w:lineRule="atLeast"/>
      <w:ind w:leftChars="-1" w:rightChars="0" w:firstLineChars="-1"/>
      <w:textDirection w:val="btLr"/>
      <w:textAlignment w:val="top"/>
      <w:outlineLvl w:val="1"/>
    </w:pPr>
    <w:rPr>
      <w:b w:val="1"/>
      <w:bCs w:val="1"/>
      <w:i w:val="1"/>
      <w:iCs w:val="1"/>
      <w:w w:val="100"/>
      <w:position w:val="-1"/>
      <w:sz w:val="28"/>
      <w:szCs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2"/>
    </w:pPr>
    <w:rPr>
      <w:b w:val="1"/>
      <w:bCs w:val="1"/>
      <w:i w:val="1"/>
      <w:iCs w:val="1"/>
      <w:color w:val="000000"/>
      <w:w w:val="100"/>
      <w:position w:val="-1"/>
      <w:sz w:val="28"/>
      <w:szCs w:val="28"/>
      <w:u w:val="single"/>
      <w:effect w:val="none"/>
      <w:vertAlign w:val="baseline"/>
      <w:cs w:val="0"/>
      <w:em w:val="none"/>
      <w:lang w:bidi="ar-SA" w:eastAsia="und" w:val="und"/>
    </w:rPr>
  </w:style>
  <w:style w:type="paragraph" w:styleId="Заголовок4">
    <w:name w:val="Заголовок 4"/>
    <w:basedOn w:val="Обычный"/>
    <w:next w:val="Обычный"/>
    <w:autoRedefine w:val="0"/>
    <w:hidden w:val="0"/>
    <w:qFormat w:val="0"/>
    <w:pPr>
      <w:keepNext w:val="1"/>
      <w:tabs>
        <w:tab w:val="num" w:leader="none" w:pos="864"/>
      </w:tabs>
      <w:suppressAutoHyphens w:val="1"/>
      <w:spacing w:after="60" w:before="240" w:line="1" w:lineRule="atLeast"/>
      <w:ind w:left="864" w:leftChars="-1" w:rightChars="0" w:hanging="144" w:firstLineChars="-1"/>
      <w:textDirection w:val="btLr"/>
      <w:textAlignment w:val="top"/>
      <w:outlineLvl w:val="3"/>
    </w:pPr>
    <w:rPr>
      <w:b w:val="1"/>
      <w:bCs w:val="1"/>
      <w:w w:val="100"/>
      <w:position w:val="-1"/>
      <w:sz w:val="28"/>
      <w:szCs w:val="28"/>
      <w:effect w:val="none"/>
      <w:vertAlign w:val="baseline"/>
      <w:cs w:val="0"/>
      <w:em w:val="none"/>
      <w:lang w:bidi="ar-SA" w:eastAsia="und" w:val="und"/>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4"/>
    </w:pPr>
    <w:rPr>
      <w:b w:val="1"/>
      <w:bCs w:val="1"/>
      <w:w w:val="100"/>
      <w:position w:val="-1"/>
      <w:sz w:val="28"/>
      <w:szCs w:val="20"/>
      <w:effect w:val="none"/>
      <w:vertAlign w:val="baseline"/>
      <w:cs w:val="0"/>
      <w:em w:val="none"/>
      <w:lang w:bidi="ar-SA" w:eastAsia="ru-RU" w:val="ru-RU"/>
    </w:rPr>
  </w:style>
  <w:style w:type="paragraph" w:styleId="Заголовок6">
    <w:name w:val="Заголовок 6"/>
    <w:basedOn w:val="Обычный"/>
    <w:next w:val="Обычный"/>
    <w:autoRedefine w:val="0"/>
    <w:hidden w:val="0"/>
    <w:qFormat w:val="0"/>
    <w:pPr>
      <w:tabs>
        <w:tab w:val="num" w:leader="none" w:pos="1152"/>
      </w:tabs>
      <w:suppressAutoHyphens w:val="1"/>
      <w:spacing w:after="60" w:before="120" w:line="1" w:lineRule="atLeast"/>
      <w:ind w:leftChars="-1" w:rightChars="0" w:firstLineChars="-1"/>
      <w:jc w:val="center"/>
      <w:textDirection w:val="btLr"/>
      <w:textAlignment w:val="top"/>
      <w:outlineLvl w:val="5"/>
    </w:pPr>
    <w:rPr>
      <w:b w:val="1"/>
      <w:bCs w:val="1"/>
      <w:caps w:val="1"/>
      <w:w w:val="100"/>
      <w:position w:val="-1"/>
      <w:sz w:val="24"/>
      <w:szCs w:val="22"/>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tabs>
        <w:tab w:val="num" w:leader="none" w:pos="1296"/>
      </w:tabs>
      <w:suppressAutoHyphens w:val="1"/>
      <w:spacing w:after="60" w:before="240" w:line="1" w:lineRule="atLeast"/>
      <w:ind w:left="1296" w:leftChars="-1" w:rightChars="0" w:hanging="288" w:firstLineChars="-1"/>
      <w:textDirection w:val="btLr"/>
      <w:textAlignment w:val="top"/>
      <w:outlineLvl w:val="6"/>
    </w:pPr>
    <w:rPr>
      <w:w w:val="100"/>
      <w:position w:val="-1"/>
      <w:sz w:val="24"/>
      <w:szCs w:val="24"/>
      <w:effect w:val="none"/>
      <w:vertAlign w:val="baseline"/>
      <w:cs w:val="0"/>
      <w:em w:val="none"/>
      <w:lang w:bidi="ar-SA" w:eastAsia="ru-RU" w:val="ru-RU"/>
    </w:rPr>
  </w:style>
  <w:style w:type="paragraph" w:styleId="Заголовок8">
    <w:name w:val="Заголовок 8"/>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7"/>
    </w:pPr>
    <w:rPr>
      <w:bCs w:val="1"/>
      <w:i w:val="1"/>
      <w:iCs w:val="1"/>
      <w:color w:val="000000"/>
      <w:spacing w:val="1"/>
      <w:w w:val="100"/>
      <w:position w:val="-1"/>
      <w:sz w:val="24"/>
      <w:szCs w:val="24"/>
      <w:effect w:val="none"/>
      <w:vertAlign w:val="baseline"/>
      <w:cs w:val="0"/>
      <w:em w:val="none"/>
      <w:lang w:bidi="ar-SA" w:eastAsia="ru-RU" w:val="ru-RU"/>
    </w:rPr>
  </w:style>
  <w:style w:type="paragraph" w:styleId="Заголовок9">
    <w:name w:val="Заголовок 9"/>
    <w:basedOn w:val="Обычный"/>
    <w:next w:val="Обычный"/>
    <w:autoRedefine w:val="0"/>
    <w:hidden w:val="0"/>
    <w:qFormat w:val="0"/>
    <w:pPr>
      <w:tabs>
        <w:tab w:val="num" w:leader="none" w:pos="1584"/>
      </w:tabs>
      <w:suppressAutoHyphens w:val="1"/>
      <w:spacing w:after="60" w:before="240" w:line="1" w:lineRule="atLeast"/>
      <w:ind w:left="1584" w:leftChars="-1" w:rightChars="0" w:hanging="144" w:firstLineChars="-1"/>
      <w:textDirection w:val="btLr"/>
      <w:textAlignment w:val="top"/>
      <w:outlineLvl w:val="8"/>
    </w:pPr>
    <w:rPr>
      <w:w w:val="100"/>
      <w:position w:val="-1"/>
      <w:sz w:val="22"/>
      <w:szCs w:val="22"/>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Основнойтекст,Основнойтекст1">
    <w:name w:val="Основной текст,Основной текст1"/>
    <w:basedOn w:val="Обычный"/>
    <w:next w:val="Основнойтекст,Основнойтекст1"/>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ru-RU" w:val="ru-RU"/>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character" w:styleId="Номерстроки">
    <w:name w:val="Номер строки"/>
    <w:basedOn w:val="Основнойшрифтабзаца"/>
    <w:next w:val="Номерстроки"/>
    <w:autoRedefine w:val="0"/>
    <w:hidden w:val="0"/>
    <w:qFormat w:val="0"/>
    <w:rPr>
      <w:w w:val="100"/>
      <w:position w:val="-1"/>
      <w:effect w:val="none"/>
      <w:vertAlign w:val="baseline"/>
      <w:cs w:val="0"/>
      <w:em w:val="none"/>
      <w:lang/>
    </w:rPr>
  </w:style>
  <w:style w:type="paragraph" w:styleId="ConsPlusNormal">
    <w:name w:val="ConsPlusNormal"/>
    <w:next w:val="ConsPlusNormal"/>
    <w:autoRedefine w:val="0"/>
    <w:hidden w:val="0"/>
    <w:qFormat w:val="0"/>
    <w:pPr>
      <w:widowControl w:val="0"/>
      <w:suppressAutoHyphens w:val="1"/>
      <w:autoSpaceDE w:val="0"/>
      <w:autoSpaceDN w:val="0"/>
      <w:adjustRightInd w:val="0"/>
      <w:spacing w:line="1" w:lineRule="atLeast"/>
      <w:ind w:leftChars="-1" w:rightChars="0" w:firstLine="720" w:firstLineChars="-1"/>
      <w:textDirection w:val="btLr"/>
      <w:textAlignment w:val="top"/>
      <w:outlineLvl w:val="0"/>
    </w:pPr>
    <w:rPr>
      <w:rFonts w:ascii="Arial" w:cs="Arial" w:hAnsi="Arial"/>
      <w:w w:val="100"/>
      <w:position w:val="-1"/>
      <w:effect w:val="none"/>
      <w:vertAlign w:val="baseline"/>
      <w:cs w:val="0"/>
      <w:em w:val="none"/>
      <w:lang w:bidi="ar-SA" w:eastAsia="ru-RU" w:val="ru-RU"/>
    </w:rPr>
  </w:style>
  <w:style w:type="paragraph" w:styleId="ConsPlusTitle">
    <w:name w:val="ConsPlusTitle"/>
    <w:next w:val="ConsPlusTitle"/>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b w:val="1"/>
      <w:bCs w:val="1"/>
      <w:w w:val="100"/>
      <w:position w:val="-1"/>
      <w:effect w:val="none"/>
      <w:vertAlign w:val="baseline"/>
      <w:cs w:val="0"/>
      <w:em w:val="none"/>
      <w:lang w:bidi="ar-SA" w:eastAsia="ru-RU" w:val="ru-RU"/>
    </w:rPr>
  </w:style>
  <w:style w:type="paragraph" w:styleId="Текст">
    <w:name w:val="Текст"/>
    <w:basedOn w:val="Обычный"/>
    <w:next w:val="Текст"/>
    <w:autoRedefine w:val="0"/>
    <w:hidden w:val="0"/>
    <w:qFormat w:val="0"/>
    <w:pPr>
      <w:suppressAutoHyphens w:val="1"/>
      <w:spacing w:line="1" w:lineRule="atLeast"/>
      <w:ind w:leftChars="-1" w:rightChars="0" w:firstLineChars="-1"/>
      <w:textDirection w:val="btLr"/>
      <w:textAlignment w:val="top"/>
      <w:outlineLvl w:val="0"/>
    </w:pPr>
    <w:rPr>
      <w:rFonts w:ascii="Courier New" w:cs="Courier New" w:hAnsi="Courier New"/>
      <w:w w:val="100"/>
      <w:position w:val="-1"/>
      <w:sz w:val="20"/>
      <w:szCs w:val="20"/>
      <w:effect w:val="none"/>
      <w:vertAlign w:val="baseline"/>
      <w:cs w:val="0"/>
      <w:em w:val="none"/>
      <w:lang w:bidi="ar-SA" w:eastAsia="ru-RU" w:val="ru-RU"/>
    </w:rPr>
  </w:style>
  <w:style w:type="character" w:styleId="Заголовок1Знак1,Заголовок1ЗнакЗнак,ЗнакЗнакЗнак,ЗнакЗнак1">
    <w:name w:val="Заголовок 1 Знак1,Заголовок 1 Знак Знак,Знак Знак Знак,Знак Знак1"/>
    <w:next w:val="Заголовок1Знак1,Заголовок1ЗнакЗнак,ЗнакЗнакЗнак,ЗнакЗнак1"/>
    <w:autoRedefine w:val="0"/>
    <w:hidden w:val="0"/>
    <w:qFormat w:val="0"/>
    <w:rPr>
      <w:b w:val="1"/>
      <w:bCs w:val="1"/>
      <w:w w:val="100"/>
      <w:kern w:val="32"/>
      <w:position w:val="-1"/>
      <w:sz w:val="28"/>
      <w:szCs w:val="32"/>
      <w:effect w:val="none"/>
      <w:vertAlign w:val="baseline"/>
      <w:cs w:val="0"/>
      <w:em w:val="none"/>
      <w:lang w:eastAsia="und" w:val="und"/>
    </w:rPr>
  </w:style>
  <w:style w:type="character" w:styleId="Гиперссылка">
    <w:name w:val="Гиперссылка"/>
    <w:next w:val="Гиперссылка"/>
    <w:autoRedefine w:val="0"/>
    <w:hidden w:val="0"/>
    <w:qFormat w:val="0"/>
    <w:rPr>
      <w:color w:val="0000ff"/>
      <w:w w:val="100"/>
      <w:position w:val="-1"/>
      <w:u w:val="single"/>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Cs w:val="1"/>
      <w:color w:val="000000"/>
      <w:spacing w:val="1"/>
      <w:w w:val="100"/>
      <w:position w:val="-1"/>
      <w:sz w:val="28"/>
      <w:szCs w:val="28"/>
      <w:effect w:val="none"/>
      <w:vertAlign w:val="baseline"/>
      <w:cs w:val="0"/>
      <w:em w:val="none"/>
      <w:lang w:bidi="ar-SA" w:eastAsia="ru-RU" w:val="ru-RU"/>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bCs w:val="1"/>
      <w:color w:val="000000"/>
      <w:spacing w:val="1"/>
      <w:w w:val="100"/>
      <w:position w:val="-1"/>
      <w:sz w:val="28"/>
      <w:szCs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4"/>
      <w:szCs w:val="24"/>
      <w:effect w:val="none"/>
      <w:vertAlign w:val="baseline"/>
      <w:cs w:val="0"/>
      <w:em w:val="none"/>
      <w:lang w:bidi="ar-SA" w:eastAsia="ru-RU" w:val="ru-RU"/>
    </w:rPr>
  </w:style>
  <w:style w:type="paragraph" w:styleId="Указатель1">
    <w:name w:val="Указатель 1"/>
    <w:basedOn w:val="Обычный"/>
    <w:next w:val="Заголовок1,Заголовок1Знак,ЗнакЗнак,Знак"/>
    <w:autoRedefine w:val="0"/>
    <w:hidden w:val="0"/>
    <w:qFormat w:val="0"/>
    <w:pPr>
      <w:suppressAutoHyphens w:val="1"/>
      <w:spacing w:line="1" w:lineRule="atLeast"/>
      <w:ind w:left="240" w:leftChars="-1" w:rightChars="0" w:hanging="240" w:firstLineChars="-1"/>
      <w:textDirection w:val="btLr"/>
      <w:textAlignment w:val="top"/>
      <w:outlineLvl w:val="0"/>
    </w:pPr>
    <w:rPr>
      <w:w w:val="100"/>
      <w:position w:val="-1"/>
      <w:sz w:val="18"/>
      <w:szCs w:val="18"/>
      <w:effect w:val="none"/>
      <w:vertAlign w:val="baseline"/>
      <w:cs w:val="0"/>
      <w:em w:val="none"/>
      <w:lang w:bidi="ar-SA" w:eastAsia="ru-RU" w:val="ru-RU"/>
    </w:rPr>
  </w:style>
  <w:style w:type="paragraph" w:styleId="Оглавление1">
    <w:name w:val="Оглавление 1"/>
    <w:basedOn w:val="Обычный"/>
    <w:next w:val="Обычный"/>
    <w:autoRedefine w:val="0"/>
    <w:hidden w:val="0"/>
    <w:qFormat w:val="0"/>
    <w:pPr>
      <w:tabs>
        <w:tab w:val="right" w:leader="dot" w:pos="8909"/>
      </w:tabs>
      <w:suppressAutoHyphens w:val="1"/>
      <w:spacing w:after="120" w:before="240" w:line="1" w:lineRule="atLeast"/>
      <w:ind w:leftChars="-1" w:rightChars="0" w:firstLineChars="-1"/>
      <w:jc w:val="both"/>
      <w:textDirection w:val="btLr"/>
      <w:textAlignment w:val="top"/>
      <w:outlineLvl w:val="0"/>
    </w:pPr>
    <w:rPr>
      <w:b w:val="1"/>
      <w:bCs w:val="1"/>
      <w:iCs w:val="1"/>
      <w:noProof w:val="1"/>
      <w:w w:val="100"/>
      <w:position w:val="-1"/>
      <w:sz w:val="26"/>
      <w:szCs w:val="26"/>
      <w:effect w:val="none"/>
      <w:vertAlign w:val="baseline"/>
      <w:cs w:val="0"/>
      <w:em w:val="none"/>
      <w:lang w:bidi="ar-SA" w:eastAsia="und" w:val="und"/>
    </w:rPr>
  </w:style>
  <w:style w:type="paragraph" w:styleId="Указатель2">
    <w:name w:val="Указатель 2"/>
    <w:basedOn w:val="Обычный"/>
    <w:next w:val="Обычный"/>
    <w:autoRedefine w:val="0"/>
    <w:hidden w:val="0"/>
    <w:qFormat w:val="0"/>
    <w:pPr>
      <w:suppressAutoHyphens w:val="1"/>
      <w:spacing w:line="1" w:lineRule="atLeast"/>
      <w:ind w:left="480" w:leftChars="-1" w:rightChars="0" w:hanging="240" w:firstLineChars="-1"/>
      <w:textDirection w:val="btLr"/>
      <w:textAlignment w:val="top"/>
      <w:outlineLvl w:val="0"/>
    </w:pPr>
    <w:rPr>
      <w:w w:val="100"/>
      <w:position w:val="-1"/>
      <w:sz w:val="18"/>
      <w:szCs w:val="18"/>
      <w:effect w:val="none"/>
      <w:vertAlign w:val="baseline"/>
      <w:cs w:val="0"/>
      <w:em w:val="none"/>
      <w:lang w:bidi="ar-SA" w:eastAsia="ru-RU" w:val="ru-RU"/>
    </w:rPr>
  </w:style>
  <w:style w:type="paragraph" w:styleId="Указатель3">
    <w:name w:val="Указатель 3"/>
    <w:basedOn w:val="Обычный"/>
    <w:next w:val="Обычный"/>
    <w:autoRedefine w:val="0"/>
    <w:hidden w:val="0"/>
    <w:qFormat w:val="0"/>
    <w:pPr>
      <w:suppressAutoHyphens w:val="1"/>
      <w:spacing w:line="1" w:lineRule="atLeast"/>
      <w:ind w:left="720" w:leftChars="-1" w:rightChars="0" w:hanging="240" w:firstLineChars="-1"/>
      <w:textDirection w:val="btLr"/>
      <w:textAlignment w:val="top"/>
      <w:outlineLvl w:val="0"/>
    </w:pPr>
    <w:rPr>
      <w:w w:val="100"/>
      <w:position w:val="-1"/>
      <w:sz w:val="18"/>
      <w:szCs w:val="18"/>
      <w:effect w:val="none"/>
      <w:vertAlign w:val="baseline"/>
      <w:cs w:val="0"/>
      <w:em w:val="none"/>
      <w:lang w:bidi="ar-SA" w:eastAsia="ru-RU" w:val="ru-RU"/>
    </w:rPr>
  </w:style>
  <w:style w:type="paragraph" w:styleId="Указатель4">
    <w:name w:val="Указатель 4"/>
    <w:basedOn w:val="Обычный"/>
    <w:next w:val="Обычный"/>
    <w:autoRedefine w:val="0"/>
    <w:hidden w:val="0"/>
    <w:qFormat w:val="0"/>
    <w:pPr>
      <w:suppressAutoHyphens w:val="1"/>
      <w:spacing w:line="1" w:lineRule="atLeast"/>
      <w:ind w:left="960" w:leftChars="-1" w:rightChars="0" w:hanging="240" w:firstLineChars="-1"/>
      <w:textDirection w:val="btLr"/>
      <w:textAlignment w:val="top"/>
      <w:outlineLvl w:val="0"/>
    </w:pPr>
    <w:rPr>
      <w:w w:val="100"/>
      <w:position w:val="-1"/>
      <w:sz w:val="18"/>
      <w:szCs w:val="18"/>
      <w:effect w:val="none"/>
      <w:vertAlign w:val="baseline"/>
      <w:cs w:val="0"/>
      <w:em w:val="none"/>
      <w:lang w:bidi="ar-SA" w:eastAsia="ru-RU" w:val="ru-RU"/>
    </w:rPr>
  </w:style>
  <w:style w:type="paragraph" w:styleId="Указатель5">
    <w:name w:val="Указатель 5"/>
    <w:basedOn w:val="Обычный"/>
    <w:next w:val="Обычный"/>
    <w:autoRedefine w:val="0"/>
    <w:hidden w:val="0"/>
    <w:qFormat w:val="0"/>
    <w:pPr>
      <w:suppressAutoHyphens w:val="1"/>
      <w:spacing w:line="1" w:lineRule="atLeast"/>
      <w:ind w:left="1200" w:leftChars="-1" w:rightChars="0" w:hanging="240" w:firstLineChars="-1"/>
      <w:textDirection w:val="btLr"/>
      <w:textAlignment w:val="top"/>
      <w:outlineLvl w:val="0"/>
    </w:pPr>
    <w:rPr>
      <w:w w:val="100"/>
      <w:position w:val="-1"/>
      <w:sz w:val="18"/>
      <w:szCs w:val="18"/>
      <w:effect w:val="none"/>
      <w:vertAlign w:val="baseline"/>
      <w:cs w:val="0"/>
      <w:em w:val="none"/>
      <w:lang w:bidi="ar-SA" w:eastAsia="ru-RU" w:val="ru-RU"/>
    </w:rPr>
  </w:style>
  <w:style w:type="paragraph" w:styleId="Указатель6">
    <w:name w:val="Указатель 6"/>
    <w:basedOn w:val="Обычный"/>
    <w:next w:val="Обычный"/>
    <w:autoRedefine w:val="0"/>
    <w:hidden w:val="0"/>
    <w:qFormat w:val="0"/>
    <w:pPr>
      <w:suppressAutoHyphens w:val="1"/>
      <w:spacing w:line="1" w:lineRule="atLeast"/>
      <w:ind w:left="1440" w:leftChars="-1" w:rightChars="0" w:hanging="240" w:firstLineChars="-1"/>
      <w:textDirection w:val="btLr"/>
      <w:textAlignment w:val="top"/>
      <w:outlineLvl w:val="0"/>
    </w:pPr>
    <w:rPr>
      <w:w w:val="100"/>
      <w:position w:val="-1"/>
      <w:sz w:val="18"/>
      <w:szCs w:val="18"/>
      <w:effect w:val="none"/>
      <w:vertAlign w:val="baseline"/>
      <w:cs w:val="0"/>
      <w:em w:val="none"/>
      <w:lang w:bidi="ar-SA" w:eastAsia="ru-RU" w:val="ru-RU"/>
    </w:rPr>
  </w:style>
  <w:style w:type="paragraph" w:styleId="Указатель7">
    <w:name w:val="Указатель 7"/>
    <w:basedOn w:val="Обычный"/>
    <w:next w:val="Обычный"/>
    <w:autoRedefine w:val="0"/>
    <w:hidden w:val="0"/>
    <w:qFormat w:val="0"/>
    <w:pPr>
      <w:suppressAutoHyphens w:val="1"/>
      <w:spacing w:line="1" w:lineRule="atLeast"/>
      <w:ind w:left="1680" w:leftChars="-1" w:rightChars="0" w:hanging="240" w:firstLineChars="-1"/>
      <w:textDirection w:val="btLr"/>
      <w:textAlignment w:val="top"/>
      <w:outlineLvl w:val="0"/>
    </w:pPr>
    <w:rPr>
      <w:w w:val="100"/>
      <w:position w:val="-1"/>
      <w:sz w:val="18"/>
      <w:szCs w:val="18"/>
      <w:effect w:val="none"/>
      <w:vertAlign w:val="baseline"/>
      <w:cs w:val="0"/>
      <w:em w:val="none"/>
      <w:lang w:bidi="ar-SA" w:eastAsia="ru-RU" w:val="ru-RU"/>
    </w:rPr>
  </w:style>
  <w:style w:type="paragraph" w:styleId="Указатель8">
    <w:name w:val="Указатель 8"/>
    <w:basedOn w:val="Обычный"/>
    <w:next w:val="Обычный"/>
    <w:autoRedefine w:val="0"/>
    <w:hidden w:val="0"/>
    <w:qFormat w:val="0"/>
    <w:pPr>
      <w:suppressAutoHyphens w:val="1"/>
      <w:spacing w:line="1" w:lineRule="atLeast"/>
      <w:ind w:left="1920" w:leftChars="-1" w:rightChars="0" w:hanging="240" w:firstLineChars="-1"/>
      <w:textDirection w:val="btLr"/>
      <w:textAlignment w:val="top"/>
      <w:outlineLvl w:val="0"/>
    </w:pPr>
    <w:rPr>
      <w:w w:val="100"/>
      <w:position w:val="-1"/>
      <w:sz w:val="18"/>
      <w:szCs w:val="18"/>
      <w:effect w:val="none"/>
      <w:vertAlign w:val="baseline"/>
      <w:cs w:val="0"/>
      <w:em w:val="none"/>
      <w:lang w:bidi="ar-SA" w:eastAsia="ru-RU" w:val="ru-RU"/>
    </w:rPr>
  </w:style>
  <w:style w:type="paragraph" w:styleId="Указатель9">
    <w:name w:val="Указатель 9"/>
    <w:basedOn w:val="Обычный"/>
    <w:next w:val="Обычный"/>
    <w:autoRedefine w:val="0"/>
    <w:hidden w:val="0"/>
    <w:qFormat w:val="0"/>
    <w:pPr>
      <w:suppressAutoHyphens w:val="1"/>
      <w:spacing w:line="1" w:lineRule="atLeast"/>
      <w:ind w:left="2160" w:leftChars="-1" w:rightChars="0" w:hanging="240" w:firstLineChars="-1"/>
      <w:textDirection w:val="btLr"/>
      <w:textAlignment w:val="top"/>
      <w:outlineLvl w:val="0"/>
    </w:pPr>
    <w:rPr>
      <w:w w:val="100"/>
      <w:position w:val="-1"/>
      <w:sz w:val="18"/>
      <w:szCs w:val="18"/>
      <w:effect w:val="none"/>
      <w:vertAlign w:val="baseline"/>
      <w:cs w:val="0"/>
      <w:em w:val="none"/>
      <w:lang w:bidi="ar-SA" w:eastAsia="ru-RU" w:val="ru-RU"/>
    </w:rPr>
  </w:style>
  <w:style w:type="paragraph" w:styleId="Указатель">
    <w:name w:val="Указатель"/>
    <w:basedOn w:val="Обычный"/>
    <w:next w:val="Указатель1"/>
    <w:autoRedefine w:val="0"/>
    <w:hidden w:val="0"/>
    <w:qFormat w:val="0"/>
    <w:pPr>
      <w:suppressAutoHyphens w:val="1"/>
      <w:spacing w:after="120" w:before="240" w:line="1" w:lineRule="atLeast"/>
      <w:ind w:leftChars="-1" w:rightChars="0" w:firstLineChars="-1"/>
      <w:jc w:val="center"/>
      <w:textDirection w:val="btLr"/>
      <w:textAlignment w:val="top"/>
      <w:outlineLvl w:val="0"/>
    </w:pPr>
    <w:rPr>
      <w:b w:val="1"/>
      <w:bCs w:val="1"/>
      <w:w w:val="100"/>
      <w:position w:val="-1"/>
      <w:sz w:val="26"/>
      <w:szCs w:val="26"/>
      <w:effect w:val="none"/>
      <w:vertAlign w:val="baseline"/>
      <w:cs w:val="0"/>
      <w:em w:val="none"/>
      <w:lang w:bidi="ar-SA" w:eastAsia="ru-RU" w:val="ru-RU"/>
    </w:rPr>
  </w:style>
  <w:style w:type="paragraph" w:styleId="Оглавление2">
    <w:name w:val="Оглавление 2"/>
    <w:basedOn w:val="Обычный"/>
    <w:next w:val="Обычный"/>
    <w:autoRedefine w:val="0"/>
    <w:hidden w:val="0"/>
    <w:qFormat w:val="0"/>
    <w:pPr>
      <w:tabs>
        <w:tab w:val="right" w:leader="dot" w:pos="8909"/>
      </w:tabs>
      <w:suppressAutoHyphens w:val="1"/>
      <w:spacing w:after="100" w:before="100" w:line="1" w:lineRule="atLeast"/>
      <w:ind w:left="238" w:leftChars="-1" w:rightChars="0" w:firstLineChars="-1"/>
      <w:jc w:val="both"/>
      <w:textDirection w:val="btLr"/>
      <w:textAlignment w:val="top"/>
      <w:outlineLvl w:val="0"/>
    </w:pPr>
    <w:rPr>
      <w:iCs w:val="1"/>
      <w:w w:val="100"/>
      <w:position w:val="-1"/>
      <w:sz w:val="28"/>
      <w:szCs w:val="20"/>
      <w:effect w:val="none"/>
      <w:vertAlign w:val="baseline"/>
      <w:cs w:val="0"/>
      <w:em w:val="none"/>
      <w:lang w:bidi="ar-SA" w:eastAsia="ru-RU" w:val="ru-RU"/>
    </w:rPr>
  </w:style>
  <w:style w:type="paragraph" w:styleId="Оглавление3">
    <w:name w:val="Оглавление 3"/>
    <w:basedOn w:val="Обычный"/>
    <w:next w:val="Обычный"/>
    <w:autoRedefine w:val="0"/>
    <w:hidden w:val="0"/>
    <w:qFormat w:val="0"/>
    <w:pPr>
      <w:tabs>
        <w:tab w:val="right" w:leader="dot" w:pos="8909"/>
      </w:tabs>
      <w:suppressAutoHyphens w:val="1"/>
      <w:spacing w:line="360" w:lineRule="auto"/>
      <w:ind w:left="142" w:leftChars="-1" w:rightChars="0" w:firstLine="338" w:firstLineChars="-1"/>
      <w:jc w:val="both"/>
      <w:textDirection w:val="btLr"/>
      <w:textAlignment w:val="top"/>
      <w:outlineLvl w:val="0"/>
    </w:pPr>
    <w:rPr>
      <w:w w:val="100"/>
      <w:position w:val="-1"/>
      <w:sz w:val="24"/>
      <w:szCs w:val="20"/>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ru-RU" w:val="ru-RU"/>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paragraph" w:styleId="blacktext">
    <w:name w:val="blacktext"/>
    <w:basedOn w:val="Обычный"/>
    <w:next w:val="black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Verdana" w:cs="Arial Unicode MS" w:eastAsia="Arial Unicode MS" w:hAnsi="Verdana"/>
      <w:color w:val="003366"/>
      <w:w w:val="100"/>
      <w:position w:val="-1"/>
      <w:sz w:val="20"/>
      <w:szCs w:val="20"/>
      <w:effect w:val="none"/>
      <w:vertAlign w:val="baseline"/>
      <w:cs w:val="0"/>
      <w:em w:val="none"/>
      <w:lang w:bidi="ar-SA" w:eastAsia="ru-RU" w:val="ru-RU"/>
    </w:rPr>
  </w:style>
  <w:style w:type="paragraph" w:styleId="Обычный(веб)">
    <w:name w:val="Обычный (веб)"/>
    <w:basedOn w:val="Обычный"/>
    <w:next w:val="Обычный(веб)"/>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Обычный(Web)">
    <w:name w:val="Обычный (Web)"/>
    <w:basedOn w:val="Обычный"/>
    <w:next w:val="Обычный(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Основнойтекстскрасной">
    <w:name w:val="Основной текст с красной"/>
    <w:basedOn w:val="Основнойтекст,Основнойтекст1"/>
    <w:next w:val="Основнойтекстскрасной"/>
    <w:autoRedefine w:val="0"/>
    <w:hidden w:val="0"/>
    <w:qFormat w:val="0"/>
    <w:pPr>
      <w:suppressAutoHyphens w:val="1"/>
      <w:spacing w:after="20" w:before="60" w:line="1" w:lineRule="atLeast"/>
      <w:ind w:leftChars="-1" w:rightChars="0" w:firstLine="454" w:firstLineChars="-1"/>
      <w:jc w:val="both"/>
      <w:textDirection w:val="btLr"/>
      <w:textAlignment w:val="top"/>
      <w:outlineLvl w:val="0"/>
    </w:pPr>
    <w:rPr>
      <w:rFonts w:ascii="Times New Roman CYR" w:hAnsi="Times New Roman CYR"/>
      <w:w w:val="100"/>
      <w:position w:val="-1"/>
      <w:sz w:val="18"/>
      <w:szCs w:val="20"/>
      <w:effect w:val="none"/>
      <w:vertAlign w:val="baseline"/>
      <w:cs w:val="0"/>
      <w:em w:val="none"/>
      <w:lang w:bidi="ar-SA" w:eastAsia="ru-RU" w:val="ru-RU"/>
    </w:rPr>
  </w:style>
  <w:style w:type="character" w:styleId="WW-Absatz-Standardschriftart1111111">
    <w:name w:val="WW-Absatz-Standardschriftart1111111"/>
    <w:next w:val="WW-Absatz-Standardschriftart1111111"/>
    <w:autoRedefine w:val="0"/>
    <w:hidden w:val="0"/>
    <w:qFormat w:val="0"/>
    <w:rPr>
      <w:w w:val="100"/>
      <w:position w:val="-1"/>
      <w:effect w:val="none"/>
      <w:vertAlign w:val="baseline"/>
      <w:cs w:val="0"/>
      <w:em w:val="none"/>
      <w:lang/>
    </w:rPr>
  </w:style>
  <w:style w:type="paragraph" w:styleId="Таблицатекст">
    <w:name w:val="Таблица текст"/>
    <w:basedOn w:val="Обычный"/>
    <w:next w:val="Таблицатекст"/>
    <w:autoRedefine w:val="0"/>
    <w:hidden w:val="0"/>
    <w:qFormat w:val="0"/>
    <w:pPr>
      <w:tabs>
        <w:tab w:val="left" w:leader="none" w:pos="227"/>
        <w:tab w:val="left" w:leader="none" w:pos="454"/>
        <w:tab w:val="left" w:leader="none" w:pos="680"/>
      </w:tabs>
      <w:suppressAutoHyphens w:val="1"/>
      <w:spacing w:after="40" w:before="40" w:line="1" w:lineRule="atLeast"/>
      <w:ind w:left="57" w:right="57" w:leftChars="-1" w:rightChars="0" w:firstLineChars="-1"/>
      <w:textDirection w:val="btLr"/>
      <w:textAlignment w:val="top"/>
      <w:outlineLvl w:val="0"/>
    </w:pPr>
    <w:rPr>
      <w:rFonts w:ascii="Arial" w:hAnsi="Arial"/>
      <w:w w:val="100"/>
      <w:position w:val="-1"/>
      <w:sz w:val="16"/>
      <w:szCs w:val="20"/>
      <w:effect w:val="none"/>
      <w:vertAlign w:val="baseline"/>
      <w:cs w:val="0"/>
      <w:em w:val="none"/>
      <w:lang w:bidi="ar-SA" w:eastAsia="ru-RU" w:val="ru-RU"/>
    </w:rPr>
  </w:style>
  <w:style w:type="paragraph" w:styleId="Таблицацифры">
    <w:name w:val="Таблица цифры"/>
    <w:basedOn w:val="Таблицатекст"/>
    <w:next w:val="Таблицацифры"/>
    <w:autoRedefine w:val="0"/>
    <w:hidden w:val="0"/>
    <w:qFormat w:val="0"/>
    <w:pPr>
      <w:tabs>
        <w:tab w:val="left" w:leader="none" w:pos="113"/>
        <w:tab w:val="left" w:leader="none" w:pos="227"/>
        <w:tab w:val="left" w:leader="none" w:pos="340"/>
        <w:tab w:val="left" w:leader="none" w:pos="454"/>
        <w:tab w:val="left" w:leader="none" w:pos="680"/>
      </w:tabs>
      <w:suppressAutoHyphens w:val="1"/>
      <w:spacing w:after="40" w:before="40" w:line="1" w:lineRule="atLeast"/>
      <w:ind w:left="0" w:right="0" w:leftChars="-1" w:rightChars="0" w:firstLineChars="-1"/>
      <w:jc w:val="right"/>
      <w:textDirection w:val="btLr"/>
      <w:textAlignment w:val="top"/>
      <w:outlineLvl w:val="0"/>
    </w:pPr>
    <w:rPr>
      <w:rFonts w:ascii="Arial" w:hAnsi="Arial"/>
      <w:w w:val="100"/>
      <w:position w:val="-1"/>
      <w:sz w:val="16"/>
      <w:szCs w:val="20"/>
      <w:effect w:val="none"/>
      <w:vertAlign w:val="baseline"/>
      <w:cs w:val="0"/>
      <w:em w:val="none"/>
      <w:lang w:bidi="ar-SA" w:eastAsia="ru-RU" w:val="ru-RU"/>
    </w:rPr>
  </w:style>
  <w:style w:type="paragraph" w:styleId="Таблицашапка">
    <w:name w:val="Таблица шапка"/>
    <w:basedOn w:val="Таблицатекст"/>
    <w:next w:val="Таблицашапка"/>
    <w:autoRedefine w:val="0"/>
    <w:hidden w:val="0"/>
    <w:qFormat w:val="0"/>
    <w:pPr>
      <w:keepNext w:val="1"/>
      <w:keepLines w:val="1"/>
      <w:tabs>
        <w:tab w:val="left" w:leader="none" w:pos="113"/>
        <w:tab w:val="left" w:leader="none" w:pos="227"/>
        <w:tab w:val="left" w:leader="none" w:pos="340"/>
        <w:tab w:val="left" w:leader="none" w:pos="454"/>
        <w:tab w:val="left" w:leader="none" w:pos="680"/>
      </w:tabs>
      <w:suppressAutoHyphens w:val="1"/>
      <w:spacing w:after="40" w:before="40" w:line="1" w:lineRule="atLeast"/>
      <w:ind w:left="0" w:right="0" w:leftChars="-1" w:rightChars="0" w:firstLineChars="-1"/>
      <w:jc w:val="center"/>
      <w:textDirection w:val="btLr"/>
      <w:textAlignment w:val="top"/>
      <w:outlineLvl w:val="0"/>
    </w:pPr>
    <w:rPr>
      <w:rFonts w:ascii="Arial" w:hAnsi="Arial"/>
      <w:w w:val="100"/>
      <w:position w:val="-1"/>
      <w:sz w:val="16"/>
      <w:szCs w:val="20"/>
      <w:effect w:val="none"/>
      <w:vertAlign w:val="baseline"/>
      <w:cs w:val="0"/>
      <w:em w:val="none"/>
      <w:lang w:bidi="ar-SA" w:eastAsia="ru-RU" w:val="ru-RU"/>
    </w:rPr>
  </w:style>
  <w:style w:type="paragraph" w:styleId="Шапкатаблиц">
    <w:name w:val="Шапка таблиц"/>
    <w:basedOn w:val="Обычный"/>
    <w:next w:val="Шапкатаблиц"/>
    <w:autoRedefine w:val="0"/>
    <w:hidden w:val="0"/>
    <w:qFormat w:val="0"/>
    <w:pPr>
      <w:tabs>
        <w:tab w:val="left" w:leader="none" w:pos="284"/>
        <w:tab w:val="left" w:leader="none" w:pos="567"/>
        <w:tab w:val="left" w:leader="none" w:pos="851"/>
      </w:tabs>
      <w:suppressAutoHyphens w:val="1"/>
      <w:spacing w:after="40" w:before="40" w:line="1" w:lineRule="atLeast"/>
      <w:ind w:left="6" w:right="6" w:leftChars="-1" w:rightChars="0" w:firstLineChars="-1"/>
      <w:jc w:val="center"/>
      <w:textDirection w:val="btLr"/>
      <w:textAlignment w:val="top"/>
      <w:outlineLvl w:val="0"/>
    </w:pPr>
    <w:rPr>
      <w:b w:val="1"/>
      <w:snapToGrid w:val="0"/>
      <w:w w:val="100"/>
      <w:position w:val="-1"/>
      <w:sz w:val="24"/>
      <w:szCs w:val="20"/>
      <w:effect w:val="none"/>
      <w:vertAlign w:val="baseline"/>
      <w:cs w:val="0"/>
      <w:em w:val="none"/>
      <w:lang w:bidi="ar-SA" w:eastAsia="ru-RU" w:val="ru-RU"/>
    </w:rPr>
  </w:style>
  <w:style w:type="paragraph" w:styleId="Таблицавтомчисле">
    <w:name w:val="Таблица в том числе"/>
    <w:basedOn w:val="Обычный"/>
    <w:next w:val="Обычный"/>
    <w:autoRedefine w:val="0"/>
    <w:hidden w:val="0"/>
    <w:qFormat w:val="0"/>
    <w:pPr>
      <w:keepNext w:val="1"/>
      <w:keepLines w:val="1"/>
      <w:tabs>
        <w:tab w:val="left" w:leader="none" w:pos="227"/>
        <w:tab w:val="left" w:leader="none" w:pos="454"/>
        <w:tab w:val="left" w:leader="none" w:pos="680"/>
      </w:tabs>
      <w:suppressAutoHyphens w:val="1"/>
      <w:spacing w:after="40" w:before="40" w:line="1" w:lineRule="atLeast"/>
      <w:ind w:left="227" w:leftChars="-1" w:rightChars="0" w:firstLineChars="-1"/>
      <w:textDirection w:val="btLr"/>
      <w:textAlignment w:val="top"/>
      <w:outlineLvl w:val="0"/>
    </w:pPr>
    <w:rPr>
      <w:rFonts w:ascii="Arial" w:hAnsi="Arial"/>
      <w:w w:val="100"/>
      <w:position w:val="-1"/>
      <w:sz w:val="16"/>
      <w:szCs w:val="24"/>
      <w:effect w:val="none"/>
      <w:vertAlign w:val="baseline"/>
      <w:cs w:val="0"/>
      <w:em w:val="none"/>
      <w:lang w:bidi="ar-SA" w:eastAsia="ru-RU" w:val="ru-RU"/>
    </w:rPr>
  </w:style>
  <w:style w:type="paragraph" w:styleId="Текстсноски,Table_Footnote_lastЗнак,Table_Footnote_lastЗнакЗнак,Table_Footnote_last,ТекстсноскиЗнак1,ТекстсноскиЗнакЗнак,ТекстсноскиЗнак1ЗнакЗнак,ТекстсноскиЗнакЗнакЗнакЗнак,Table_Footnote_lastЗнак1ЗнакЗнак,singlespace">
    <w:name w:val="Текст сноски,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Обычный"/>
    <w:next w:val="Текстсноски,Table_Footnote_lastЗнак,Table_Footnote_lastЗнакЗнак,Table_Footnote_last,ТекстсноскиЗнак1,ТекстсноскиЗнакЗнак,ТекстсноскиЗнак1ЗнакЗнак,ТекстсноскиЗнакЗнакЗнакЗнак,Table_Footnote_lastЗнак1ЗнакЗнак,singlespace"/>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ru-RU" w:val="ru-RU"/>
    </w:rPr>
  </w:style>
  <w:style w:type="paragraph" w:styleId="Примечание">
    <w:name w:val="Примечание"/>
    <w:basedOn w:val="Обычный"/>
    <w:next w:val="Примечание"/>
    <w:autoRedefine w:val="0"/>
    <w:hidden w:val="0"/>
    <w:qFormat w:val="0"/>
    <w:pPr>
      <w:suppressAutoHyphens w:val="1"/>
      <w:spacing w:after="20" w:before="120" w:line="1" w:lineRule="atLeast"/>
      <w:ind w:leftChars="-1" w:rightChars="0" w:firstLine="454" w:firstLineChars="-1"/>
      <w:jc w:val="both"/>
      <w:textDirection w:val="btLr"/>
      <w:textAlignment w:val="top"/>
      <w:outlineLvl w:val="0"/>
    </w:pPr>
    <w:rPr>
      <w:rFonts w:ascii="Arial" w:hAnsi="Arial"/>
      <w:w w:val="100"/>
      <w:position w:val="-1"/>
      <w:sz w:val="22"/>
      <w:szCs w:val="20"/>
      <w:effect w:val="none"/>
      <w:vertAlign w:val="baseline"/>
      <w:cs w:val="0"/>
      <w:em w:val="none"/>
      <w:lang w:bidi="ar-SA" w:eastAsia="ru-RU" w:val="ru-RU"/>
    </w:rPr>
  </w:style>
  <w:style w:type="character" w:styleId="WW-Absatz-Standardschriftart1111">
    <w:name w:val="WW-Absatz-Standardschriftart1111"/>
    <w:next w:val="WW-Absatz-Standardschriftart1111"/>
    <w:autoRedefine w:val="0"/>
    <w:hidden w:val="0"/>
    <w:qFormat w:val="0"/>
    <w:rPr>
      <w:w w:val="100"/>
      <w:position w:val="-1"/>
      <w:effect w:val="none"/>
      <w:vertAlign w:val="baseline"/>
      <w:cs w:val="0"/>
      <w:em w:val="none"/>
      <w:lang/>
    </w:rPr>
  </w:style>
  <w:style w:type="paragraph" w:styleId="Основной">
    <w:name w:val="Основной"/>
    <w:basedOn w:val="Обычный"/>
    <w:next w:val="Основной"/>
    <w:autoRedefine w:val="0"/>
    <w:hidden w:val="0"/>
    <w:qFormat w:val="0"/>
    <w:pPr>
      <w:suppressAutoHyphens w:val="1"/>
      <w:spacing w:line="360" w:lineRule="auto"/>
      <w:ind w:leftChars="-1" w:rightChars="0" w:firstLine="720" w:firstLineChars="-1"/>
      <w:jc w:val="both"/>
      <w:textDirection w:val="btLr"/>
      <w:textAlignment w:val="top"/>
      <w:outlineLvl w:val="0"/>
    </w:pPr>
    <w:rPr>
      <w:w w:val="100"/>
      <w:position w:val="-1"/>
      <w:sz w:val="28"/>
      <w:szCs w:val="28"/>
      <w:effect w:val="none"/>
      <w:vertAlign w:val="baseline"/>
      <w:cs w:val="0"/>
      <w:em w:val="none"/>
      <w:lang w:bidi="ar-SA" w:eastAsia="ru-RU" w:val="ru-RU"/>
    </w:rPr>
  </w:style>
  <w:style w:type="character" w:styleId="Знаксноски,Знаксноски1,Знаксноски-FN,Ciaeniinee-FN,Referencianotaalpie">
    <w:name w:val="Знак сноски,Знак сноски 1,Знак сноски-FN,Ciae niinee-FN,Referencia nota al pie"/>
    <w:next w:val="Знаксноски,Знаксноски1,Знаксноски-FN,Ciaeniinee-FN,Referencianotaalpie"/>
    <w:autoRedefine w:val="0"/>
    <w:hidden w:val="0"/>
    <w:qFormat w:val="0"/>
    <w:rPr>
      <w:w w:val="100"/>
      <w:position w:val="-1"/>
      <w:effect w:val="none"/>
      <w:vertAlign w:val="superscript"/>
      <w:cs w:val="0"/>
      <w:em w:val="none"/>
      <w:lang/>
    </w:rPr>
  </w:style>
  <w:style w:type="character" w:styleId="Заголовок3Знак,СтатьяЗнак">
    <w:name w:val="Заголовок 3 Знак,Статья Знак"/>
    <w:next w:val="Заголовок3Знак,СтатьяЗнак"/>
    <w:autoRedefine w:val="0"/>
    <w:hidden w:val="0"/>
    <w:qFormat w:val="0"/>
    <w:rPr>
      <w:b w:val="1"/>
      <w:bCs w:val="1"/>
      <w:i w:val="1"/>
      <w:iCs w:val="1"/>
      <w:color w:val="000000"/>
      <w:w w:val="100"/>
      <w:position w:val="-1"/>
      <w:sz w:val="28"/>
      <w:szCs w:val="28"/>
      <w:u w:val="single"/>
      <w:effect w:val="none"/>
      <w:vertAlign w:val="baseline"/>
      <w:cs w:val="0"/>
      <w:em w:val="none"/>
      <w:lang w:eastAsia="und" w:val="und"/>
    </w:rPr>
  </w:style>
  <w:style w:type="numbering" w:styleId="Стиль1">
    <w:name w:val="Стиль1"/>
    <w:next w:val="Стиль1"/>
    <w:autoRedefine w:val="0"/>
    <w:hidden w:val="0"/>
    <w:qFormat w:val="0"/>
    <w:pPr>
      <w:numPr>
        <w:ilvl w:val="0"/>
        <w:numId w:val="1"/>
      </w:numPr>
      <w:suppressAutoHyphens w:val="1"/>
      <w:spacing w:line="1" w:lineRule="atLeast"/>
      <w:ind w:leftChars="-1" w:rightChars="0" w:firstLineChars="-1"/>
      <w:textDirection w:val="btLr"/>
      <w:textAlignment w:val="top"/>
      <w:outlineLvl w:val="0"/>
    </w:pPr>
  </w:style>
  <w:style w:type="numbering" w:styleId="Стиль2">
    <w:name w:val="Стиль2"/>
    <w:next w:val="Стиль2"/>
    <w:autoRedefine w:val="0"/>
    <w:hidden w:val="0"/>
    <w:qFormat w:val="0"/>
    <w:pPr>
      <w:numPr>
        <w:ilvl w:val="0"/>
        <w:numId w:val="2"/>
      </w:numPr>
      <w:suppressAutoHyphens w:val="1"/>
      <w:spacing w:line="1" w:lineRule="atLeast"/>
      <w:ind w:leftChars="-1" w:rightChars="0" w:firstLineChars="-1"/>
      <w:textDirection w:val="btLr"/>
      <w:textAlignment w:val="top"/>
      <w:outlineLvl w:val="0"/>
    </w:pPr>
  </w:style>
  <w:style w:type="paragraph" w:styleId="Таблица">
    <w:name w:val="Таблица"/>
    <w:next w:val="Таблица"/>
    <w:autoRedefine w:val="0"/>
    <w:hidden w:val="0"/>
    <w:qFormat w:val="0"/>
    <w:pPr>
      <w:suppressAutoHyphens w:val="1"/>
      <w:spacing w:before="120" w:line="204" w:lineRule="auto"/>
      <w:ind w:leftChars="-1" w:rightChars="0" w:firstLineChars="-1"/>
      <w:textDirection w:val="btLr"/>
      <w:textAlignment w:val="top"/>
      <w:outlineLvl w:val="0"/>
    </w:pPr>
    <w:rPr>
      <w:w w:val="100"/>
      <w:position w:val="-1"/>
      <w:sz w:val="24"/>
      <w:effect w:val="none"/>
      <w:vertAlign w:val="baseline"/>
      <w:cs w:val="0"/>
      <w:em w:val="none"/>
      <w:lang w:bidi="ar-SA" w:eastAsia="ru-RU" w:val="ru-RU"/>
    </w:rPr>
  </w:style>
  <w:style w:type="paragraph" w:styleId="Таблицаподзаголовок">
    <w:name w:val="Таблица подзаголовок"/>
    <w:basedOn w:val="Основнойтекст,Основнойтекст1"/>
    <w:next w:val="Основнойтекстскрасной"/>
    <w:autoRedefine w:val="0"/>
    <w:hidden w:val="0"/>
    <w:qFormat w:val="0"/>
    <w:pPr>
      <w:keepNext w:val="1"/>
      <w:keepLines w:val="1"/>
      <w:tabs>
        <w:tab w:val="left" w:leader="none" w:pos="170"/>
      </w:tabs>
      <w:suppressAutoHyphens w:val="0"/>
      <w:spacing w:after="120" w:before="60" w:line="1" w:lineRule="atLeast"/>
      <w:ind w:leftChars="-1" w:rightChars="0" w:firstLineChars="-1"/>
      <w:jc w:val="center"/>
      <w:textDirection w:val="btLr"/>
      <w:textAlignment w:val="top"/>
      <w:outlineLvl w:val="0"/>
    </w:pPr>
    <w:rPr>
      <w:rFonts w:ascii="Arial" w:hAnsi="Arial"/>
      <w:w w:val="100"/>
      <w:position w:val="-1"/>
      <w:sz w:val="16"/>
      <w:szCs w:val="20"/>
      <w:effect w:val="none"/>
      <w:vertAlign w:val="baseline"/>
      <w:cs w:val="0"/>
      <w:em w:val="none"/>
      <w:lang w:bidi="ar-SA" w:eastAsia="ru-RU" w:val="ru-RU"/>
    </w:rPr>
  </w:style>
  <w:style w:type="paragraph" w:styleId="Стиль_Отчетов">
    <w:name w:val="Стиль_Отчетов"/>
    <w:basedOn w:val="Обычный"/>
    <w:next w:val="Стиль_Отчетов"/>
    <w:autoRedefine w:val="0"/>
    <w:hidden w:val="0"/>
    <w:qFormat w:val="0"/>
    <w:pPr>
      <w:suppressAutoHyphens w:val="1"/>
      <w:spacing w:line="1" w:lineRule="atLeast"/>
      <w:ind w:leftChars="-1" w:rightChars="0" w:firstLineChars="-1"/>
      <w:jc w:val="both"/>
      <w:textDirection w:val="btLr"/>
      <w:textAlignment w:val="top"/>
      <w:outlineLvl w:val="0"/>
    </w:pPr>
    <w:rPr>
      <w:b w:val="1"/>
      <w:noProof w:val="1"/>
      <w:w w:val="100"/>
      <w:position w:val="-1"/>
      <w:sz w:val="24"/>
      <w:szCs w:val="24"/>
      <w:effect w:val="none"/>
      <w:vertAlign w:val="baseline"/>
      <w:cs w:val="0"/>
      <w:em w:val="none"/>
      <w:lang w:bidi="ar-SA" w:eastAsia="und" w:val="und"/>
    </w:rPr>
  </w:style>
  <w:style w:type="paragraph" w:styleId="Содержимоеврезки">
    <w:name w:val="Содержимое врезки"/>
    <w:basedOn w:val="Основнойтекст,Основнойтекст1"/>
    <w:next w:val="Содержимоеврезки"/>
    <w:autoRedefine w:val="0"/>
    <w:hidden w:val="0"/>
    <w:qFormat w:val="0"/>
    <w:pPr>
      <w:suppressAutoHyphens w:val="0"/>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Оглавление4">
    <w:name w:val="Оглавление 4"/>
    <w:basedOn w:val="Обычный"/>
    <w:next w:val="Обычный"/>
    <w:autoRedefine w:val="0"/>
    <w:hidden w:val="0"/>
    <w:qFormat w:val="0"/>
    <w:pPr>
      <w:tabs>
        <w:tab w:val="right" w:leader="dot" w:pos="9360"/>
      </w:tabs>
      <w:suppressAutoHyphens w:val="1"/>
      <w:spacing w:line="1" w:lineRule="atLeast"/>
      <w:ind w:left="720" w:leftChars="-1" w:rightChars="0" w:hanging="180" w:firstLineChars="-1"/>
      <w:textDirection w:val="btLr"/>
      <w:textAlignment w:val="top"/>
      <w:outlineLvl w:val="0"/>
    </w:pPr>
    <w:rPr>
      <w:w w:val="100"/>
      <w:position w:val="-1"/>
      <w:sz w:val="20"/>
      <w:szCs w:val="20"/>
      <w:effect w:val="none"/>
      <w:vertAlign w:val="baseline"/>
      <w:cs w:val="0"/>
      <w:em w:val="none"/>
      <w:lang w:bidi="ar-SA" w:eastAsia="ru-RU" w:val="ru-RU"/>
    </w:rPr>
  </w:style>
  <w:style w:type="paragraph" w:styleId="Оглавление5">
    <w:name w:val="Оглавление 5"/>
    <w:basedOn w:val="Обычный"/>
    <w:next w:val="Обычный"/>
    <w:autoRedefine w:val="0"/>
    <w:hidden w:val="0"/>
    <w:qFormat w:val="0"/>
    <w:pPr>
      <w:suppressAutoHyphens w:val="1"/>
      <w:spacing w:line="1" w:lineRule="atLeast"/>
      <w:ind w:left="960" w:leftChars="-1" w:rightChars="0" w:firstLineChars="-1"/>
      <w:textDirection w:val="btLr"/>
      <w:textAlignment w:val="top"/>
      <w:outlineLvl w:val="0"/>
    </w:pPr>
    <w:rPr>
      <w:w w:val="100"/>
      <w:position w:val="-1"/>
      <w:sz w:val="20"/>
      <w:szCs w:val="20"/>
      <w:effect w:val="none"/>
      <w:vertAlign w:val="baseline"/>
      <w:cs w:val="0"/>
      <w:em w:val="none"/>
      <w:lang w:bidi="ar-SA" w:eastAsia="ru-RU" w:val="ru-RU"/>
    </w:rPr>
  </w:style>
  <w:style w:type="paragraph" w:styleId="Оглавление6">
    <w:name w:val="Оглавление 6"/>
    <w:basedOn w:val="Обычный"/>
    <w:next w:val="Обычный"/>
    <w:autoRedefine w:val="0"/>
    <w:hidden w:val="0"/>
    <w:qFormat w:val="0"/>
    <w:pPr>
      <w:suppressAutoHyphens w:val="1"/>
      <w:spacing w:line="1" w:lineRule="atLeast"/>
      <w:ind w:left="1200" w:leftChars="-1" w:rightChars="0" w:firstLineChars="-1"/>
      <w:textDirection w:val="btLr"/>
      <w:textAlignment w:val="top"/>
      <w:outlineLvl w:val="0"/>
    </w:pPr>
    <w:rPr>
      <w:w w:val="100"/>
      <w:position w:val="-1"/>
      <w:sz w:val="20"/>
      <w:szCs w:val="20"/>
      <w:effect w:val="none"/>
      <w:vertAlign w:val="baseline"/>
      <w:cs w:val="0"/>
      <w:em w:val="none"/>
      <w:lang w:bidi="ar-SA" w:eastAsia="ru-RU" w:val="ru-RU"/>
    </w:rPr>
  </w:style>
  <w:style w:type="paragraph" w:styleId="Оглавление7">
    <w:name w:val="Оглавление 7"/>
    <w:basedOn w:val="Обычный"/>
    <w:next w:val="Обычный"/>
    <w:autoRedefine w:val="0"/>
    <w:hidden w:val="0"/>
    <w:qFormat w:val="0"/>
    <w:pPr>
      <w:suppressAutoHyphens w:val="1"/>
      <w:spacing w:line="1" w:lineRule="atLeast"/>
      <w:ind w:left="1440" w:leftChars="-1" w:rightChars="0" w:firstLineChars="-1"/>
      <w:textDirection w:val="btLr"/>
      <w:textAlignment w:val="top"/>
      <w:outlineLvl w:val="0"/>
    </w:pPr>
    <w:rPr>
      <w:w w:val="100"/>
      <w:position w:val="-1"/>
      <w:sz w:val="20"/>
      <w:szCs w:val="20"/>
      <w:effect w:val="none"/>
      <w:vertAlign w:val="baseline"/>
      <w:cs w:val="0"/>
      <w:em w:val="none"/>
      <w:lang w:bidi="ar-SA" w:eastAsia="ru-RU" w:val="ru-RU"/>
    </w:rPr>
  </w:style>
  <w:style w:type="paragraph" w:styleId="Оглавление8">
    <w:name w:val="Оглавление 8"/>
    <w:basedOn w:val="Обычный"/>
    <w:next w:val="Обычный"/>
    <w:autoRedefine w:val="0"/>
    <w:hidden w:val="0"/>
    <w:qFormat w:val="0"/>
    <w:pPr>
      <w:suppressAutoHyphens w:val="1"/>
      <w:spacing w:line="1" w:lineRule="atLeast"/>
      <w:ind w:left="1680" w:leftChars="-1" w:rightChars="0" w:firstLineChars="-1"/>
      <w:textDirection w:val="btLr"/>
      <w:textAlignment w:val="top"/>
      <w:outlineLvl w:val="0"/>
    </w:pPr>
    <w:rPr>
      <w:w w:val="100"/>
      <w:position w:val="-1"/>
      <w:sz w:val="20"/>
      <w:szCs w:val="20"/>
      <w:effect w:val="none"/>
      <w:vertAlign w:val="baseline"/>
      <w:cs w:val="0"/>
      <w:em w:val="none"/>
      <w:lang w:bidi="ar-SA" w:eastAsia="ru-RU" w:val="ru-RU"/>
    </w:rPr>
  </w:style>
  <w:style w:type="paragraph" w:styleId="Оглавление9">
    <w:name w:val="Оглавление 9"/>
    <w:basedOn w:val="Обычный"/>
    <w:next w:val="Обычный"/>
    <w:autoRedefine w:val="0"/>
    <w:hidden w:val="0"/>
    <w:qFormat w:val="0"/>
    <w:pPr>
      <w:suppressAutoHyphens w:val="1"/>
      <w:spacing w:line="1" w:lineRule="atLeast"/>
      <w:ind w:left="1920" w:leftChars="-1" w:rightChars="0" w:firstLineChars="-1"/>
      <w:textDirection w:val="btLr"/>
      <w:textAlignment w:val="top"/>
      <w:outlineLvl w:val="0"/>
    </w:pPr>
    <w:rPr>
      <w:w w:val="100"/>
      <w:position w:val="-1"/>
      <w:sz w:val="20"/>
      <w:szCs w:val="20"/>
      <w:effect w:val="none"/>
      <w:vertAlign w:val="baseline"/>
      <w:cs w:val="0"/>
      <w:em w:val="none"/>
      <w:lang w:bidi="ar-SA" w:eastAsia="ru-RU" w:val="ru-RU"/>
    </w:rPr>
  </w:style>
  <w:style w:type="paragraph" w:styleId="Переченьрисунков">
    <w:name w:val="Перечень рисунков"/>
    <w:basedOn w:val="Обычный"/>
    <w:next w:val="Обычный"/>
    <w:autoRedefine w:val="0"/>
    <w:hidden w:val="0"/>
    <w:qFormat w:val="0"/>
    <w:pPr>
      <w:suppressAutoHyphens w:val="1"/>
      <w:spacing w:line="1" w:lineRule="atLeast"/>
      <w:ind w:left="480" w:leftChars="-1" w:rightChars="0" w:hanging="480" w:firstLineChars="-1"/>
      <w:textDirection w:val="btLr"/>
      <w:textAlignment w:val="top"/>
      <w:outlineLvl w:val="0"/>
    </w:pPr>
    <w:rPr>
      <w:caps w:val="1"/>
      <w:w w:val="100"/>
      <w:position w:val="-1"/>
      <w:sz w:val="20"/>
      <w:szCs w:val="20"/>
      <w:effect w:val="none"/>
      <w:vertAlign w:val="baseline"/>
      <w:cs w:val="0"/>
      <w:em w:val="none"/>
      <w:lang w:bidi="ar-SA" w:eastAsia="ru-RU" w:val="ru-RU"/>
    </w:rPr>
  </w:style>
  <w:style w:type="character" w:styleId="Заголовок5Знак">
    <w:name w:val="Заголовок 5 Знак"/>
    <w:next w:val="Заголовок5Знак"/>
    <w:autoRedefine w:val="0"/>
    <w:hidden w:val="0"/>
    <w:qFormat w:val="0"/>
    <w:rPr>
      <w:b w:val="1"/>
      <w:bCs w:val="1"/>
      <w:w w:val="100"/>
      <w:position w:val="-1"/>
      <w:sz w:val="28"/>
      <w:effect w:val="none"/>
      <w:vertAlign w:val="baseline"/>
      <w:cs w:val="0"/>
      <w:em w:val="none"/>
      <w:lang w:bidi="ar-SA" w:eastAsia="ru-RU" w:val="ru-RU"/>
    </w:rPr>
  </w:style>
  <w:style w:type="paragraph" w:styleId="Названиеобъекта">
    <w:name w:val="Название объекта"/>
    <w:basedOn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paragraph" w:styleId="Основнойтекстсотступом22">
    <w:name w:val="Основной текст с отступом 22"/>
    <w:basedOn w:val="Обычный"/>
    <w:next w:val="Основнойтекстсотступом22"/>
    <w:autoRedefine w:val="0"/>
    <w:hidden w:val="0"/>
    <w:qFormat w:val="0"/>
    <w:pPr>
      <w:suppressAutoHyphens w:val="0"/>
      <w:spacing w:after="120" w:line="480" w:lineRule="auto"/>
      <w:ind w:left="283"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Заголовокоглавления">
    <w:name w:val="Заголовок оглавления"/>
    <w:basedOn w:val="Заголовок1,Заголовок1Знак,ЗнакЗнак,Знак"/>
    <w:next w:val="Обычный"/>
    <w:autoRedefine w:val="0"/>
    <w:hidden w:val="0"/>
    <w:qFormat w:val="0"/>
    <w:pPr>
      <w:keepNext w:val="1"/>
      <w:keepLines w:val="1"/>
      <w:suppressAutoHyphens w:val="1"/>
      <w:spacing w:after="0" w:before="480" w:line="276" w:lineRule="auto"/>
      <w:ind w:leftChars="-1" w:rightChars="0" w:firstLineChars="-1"/>
      <w:textDirection w:val="btLr"/>
      <w:textAlignment w:val="top"/>
      <w:outlineLvl w:val="9"/>
    </w:pPr>
    <w:rPr>
      <w:rFonts w:ascii="Cambria" w:cs="Times New Roman" w:eastAsia="Times New Roman" w:hAnsi="Cambria"/>
      <w:b w:val="1"/>
      <w:bCs w:val="1"/>
      <w:color w:val="365f91"/>
      <w:w w:val="100"/>
      <w:kern w:val="0"/>
      <w:position w:val="-1"/>
      <w:sz w:val="28"/>
      <w:szCs w:val="28"/>
      <w:effect w:val="none"/>
      <w:vertAlign w:val="baseline"/>
      <w:cs w:val="0"/>
      <w:em w:val="none"/>
      <w:lang w:bidi="ar-SA" w:eastAsia="en-US" w:val="und"/>
    </w:rPr>
  </w:style>
  <w:style w:type="character" w:styleId="ОсновнойтекстсотступомЗнак">
    <w:name w:val="Основной текст с отступом Знак"/>
    <w:next w:val="ОсновнойтекстсотступомЗнак"/>
    <w:autoRedefine w:val="0"/>
    <w:hidden w:val="0"/>
    <w:qFormat w:val="0"/>
    <w:rPr>
      <w:w w:val="100"/>
      <w:position w:val="-1"/>
      <w:sz w:val="24"/>
      <w:szCs w:val="24"/>
      <w:effect w:val="none"/>
      <w:vertAlign w:val="baseline"/>
      <w:cs w:val="0"/>
      <w:em w:val="none"/>
      <w:lang w:bidi="ar-SA" w:eastAsia="ru-RU" w:val="ru-RU"/>
    </w:rPr>
  </w:style>
  <w:style w:type="character" w:styleId="ОсновнойЗнак">
    <w:name w:val="Основной Знак"/>
    <w:next w:val="ОсновнойЗнак"/>
    <w:autoRedefine w:val="0"/>
    <w:hidden w:val="0"/>
    <w:qFormat w:val="0"/>
    <w:rPr>
      <w:w w:val="100"/>
      <w:position w:val="-1"/>
      <w:sz w:val="28"/>
      <w:szCs w:val="28"/>
      <w:effect w:val="none"/>
      <w:vertAlign w:val="baseline"/>
      <w:cs w:val="0"/>
      <w:em w:val="none"/>
      <w:lang w:bidi="ar-SA" w:eastAsia="ru-RU" w:val="ru-RU"/>
    </w:rPr>
  </w:style>
  <w:style w:type="character" w:styleId="Основнойтекстсотступом2Знак">
    <w:name w:val="Основной текст с отступом 2 Знак"/>
    <w:next w:val="Основнойтекстсотступом2Знак"/>
    <w:autoRedefine w:val="0"/>
    <w:hidden w:val="0"/>
    <w:qFormat w:val="0"/>
    <w:rPr>
      <w:w w:val="100"/>
      <w:position w:val="-1"/>
      <w:sz w:val="24"/>
      <w:szCs w:val="24"/>
      <w:effect w:val="none"/>
      <w:vertAlign w:val="baseline"/>
      <w:cs w:val="0"/>
      <w:em w:val="none"/>
      <w:lang/>
    </w:rPr>
  </w:style>
  <w:style w:type="paragraph" w:styleId="Знак1">
    <w:name w:val="Знак1"/>
    <w:basedOn w:val="Обычный"/>
    <w:next w:val="Знак1"/>
    <w:autoRedefine w:val="0"/>
    <w:hidden w:val="0"/>
    <w:qFormat w:val="0"/>
    <w:pPr>
      <w:suppressAutoHyphens w:val="1"/>
      <w:spacing w:after="160" w:line="240" w:lineRule="atLeast"/>
      <w:ind w:leftChars="-1" w:rightChars="0"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Заголовок">
    <w:name w:val="Заголовок"/>
    <w:basedOn w:val="Заголовок1,Заголовок1Знак,ЗнакЗнак,Знак"/>
    <w:next w:val="Заголовок"/>
    <w:autoRedefine w:val="0"/>
    <w:hidden w:val="0"/>
    <w:qFormat w:val="0"/>
    <w:pPr>
      <w:keepNext w:val="1"/>
      <w:suppressAutoHyphens w:val="1"/>
      <w:spacing w:after="60" w:before="120" w:line="1" w:lineRule="atLeast"/>
      <w:ind w:leftChars="-1" w:rightChars="0" w:firstLineChars="-1"/>
      <w:jc w:val="center"/>
      <w:textDirection w:val="btLr"/>
      <w:textAlignment w:val="top"/>
      <w:outlineLvl w:val="0"/>
    </w:pPr>
    <w:rPr>
      <w:rFonts w:ascii="Times New Roman" w:hAnsi="Times New Roman"/>
      <w:b w:val="1"/>
      <w:bCs w:val="1"/>
      <w:w w:val="100"/>
      <w:kern w:val="32"/>
      <w:position w:val="-1"/>
      <w:sz w:val="28"/>
      <w:szCs w:val="32"/>
      <w:effect w:val="none"/>
      <w:vertAlign w:val="baseline"/>
      <w:cs w:val="0"/>
      <w:em w:val="none"/>
      <w:lang w:bidi="ar-SA" w:eastAsia="und" w:val="und"/>
    </w:rPr>
  </w:style>
  <w:style w:type="paragraph" w:styleId="Заголовокосновной">
    <w:name w:val="Заголовок основной"/>
    <w:basedOn w:val="Заголовок2"/>
    <w:next w:val="Заголовокосновной"/>
    <w:autoRedefine w:val="0"/>
    <w:hidden w:val="0"/>
    <w:qFormat w:val="0"/>
    <w:pPr>
      <w:keepNext w:val="1"/>
      <w:tabs>
        <w:tab w:val="num" w:leader="none" w:pos="1440"/>
      </w:tabs>
      <w:suppressAutoHyphens w:val="1"/>
      <w:spacing w:after="0" w:before="0" w:line="360" w:lineRule="auto"/>
      <w:ind w:leftChars="-1" w:rightChars="0" w:firstLineChars="-1"/>
      <w:jc w:val="center"/>
      <w:textDirection w:val="btLr"/>
      <w:textAlignment w:val="top"/>
      <w:outlineLvl w:val="1"/>
    </w:pPr>
    <w:rPr>
      <w:rFonts w:ascii="Times New Roman" w:hAnsi="Times New Roman"/>
      <w:b w:val="1"/>
      <w:bCs w:val="1"/>
      <w:i w:val="0"/>
      <w:iCs w:val="0"/>
      <w:w w:val="100"/>
      <w:position w:val="-1"/>
      <w:sz w:val="32"/>
      <w:szCs w:val="32"/>
      <w:u w:val="single"/>
      <w:effect w:val="none"/>
      <w:vertAlign w:val="baseline"/>
      <w:cs w:val="0"/>
      <w:em w:val="none"/>
      <w:lang w:bidi="ar-SA" w:eastAsia="und" w:val="und"/>
    </w:rPr>
  </w:style>
  <w:style w:type="paragraph" w:styleId="Заголовокглавы">
    <w:name w:val="Заголовок главы"/>
    <w:basedOn w:val="Заголовок3"/>
    <w:next w:val="Заголовокглавы"/>
    <w:autoRedefine w:val="0"/>
    <w:hidden w:val="0"/>
    <w:qFormat w:val="0"/>
    <w:pPr>
      <w:keepNext w:val="1"/>
      <w:suppressAutoHyphens w:val="1"/>
      <w:spacing w:after="0" w:before="0" w:line="360" w:lineRule="auto"/>
      <w:ind w:leftChars="-1" w:rightChars="0" w:firstLineChars="-1"/>
      <w:jc w:val="center"/>
      <w:textDirection w:val="btLr"/>
      <w:textAlignment w:val="top"/>
      <w:outlineLvl w:val="2"/>
    </w:pPr>
    <w:rPr>
      <w:rFonts w:ascii="Times New Roman" w:hAnsi="Times New Roman"/>
      <w:b w:val="1"/>
      <w:bCs w:val="1"/>
      <w:i w:val="0"/>
      <w:iCs w:val="0"/>
      <w:color w:val="000000"/>
      <w:w w:val="100"/>
      <w:position w:val="-1"/>
      <w:sz w:val="32"/>
      <w:szCs w:val="32"/>
      <w:u w:val="single"/>
      <w:effect w:val="none"/>
      <w:vertAlign w:val="baseline"/>
      <w:cs w:val="0"/>
      <w:em w:val="none"/>
      <w:lang w:bidi="ar-SA" w:eastAsia="und" w:val="und"/>
    </w:rPr>
  </w:style>
  <w:style w:type="character" w:styleId="Основнойтекст(2)_">
    <w:name w:val="Основной текст (2)_"/>
    <w:next w:val="Основнойтекст(2)_"/>
    <w:autoRedefine w:val="0"/>
    <w:hidden w:val="0"/>
    <w:qFormat w:val="0"/>
    <w:rPr>
      <w:w w:val="100"/>
      <w:position w:val="-1"/>
      <w:sz w:val="27"/>
      <w:szCs w:val="27"/>
      <w:effect w:val="none"/>
      <w:vertAlign w:val="baseline"/>
      <w:cs w:val="0"/>
      <w:em w:val="none"/>
      <w:lang/>
    </w:rPr>
  </w:style>
  <w:style w:type="paragraph" w:styleId="Основнойтекст(2)">
    <w:name w:val="Основной текст (2)"/>
    <w:basedOn w:val="Обычный"/>
    <w:next w:val="Основнойтекст(2)"/>
    <w:autoRedefine w:val="0"/>
    <w:hidden w:val="0"/>
    <w:qFormat w:val="0"/>
    <w:pPr>
      <w:widowControl w:val="0"/>
      <w:suppressAutoHyphens w:val="1"/>
      <w:spacing w:before="300" w:line="322" w:lineRule="atLeast"/>
      <w:ind w:leftChars="-1" w:rightChars="0" w:hanging="500" w:firstLineChars="-1"/>
      <w:jc w:val="center"/>
      <w:textDirection w:val="btLr"/>
      <w:textAlignment w:val="top"/>
      <w:outlineLvl w:val="0"/>
    </w:pPr>
    <w:rPr>
      <w:w w:val="100"/>
      <w:position w:val="-1"/>
      <w:sz w:val="27"/>
      <w:szCs w:val="27"/>
      <w:effect w:val="none"/>
      <w:vertAlign w:val="baseline"/>
      <w:cs w:val="0"/>
      <w:em w:val="none"/>
      <w:lang w:bidi="ar-SA" w:eastAsia="und" w:val="und"/>
    </w:rPr>
  </w:style>
  <w:style w:type="character" w:styleId="Подписьктаблице_">
    <w:name w:val="Подпись к таблице_"/>
    <w:next w:val="Подписьктаблице_"/>
    <w:autoRedefine w:val="0"/>
    <w:hidden w:val="0"/>
    <w:qFormat w:val="0"/>
    <w:rPr>
      <w:b w:val="1"/>
      <w:bCs w:val="1"/>
      <w:w w:val="100"/>
      <w:position w:val="-1"/>
      <w:sz w:val="26"/>
      <w:szCs w:val="26"/>
      <w:effect w:val="none"/>
      <w:shd w:color="auto" w:fill="ffffff" w:val="clear"/>
      <w:vertAlign w:val="baseline"/>
      <w:cs w:val="0"/>
      <w:em w:val="none"/>
      <w:lang/>
    </w:rPr>
  </w:style>
  <w:style w:type="paragraph" w:styleId="Подписьктаблице">
    <w:name w:val="Подпись к таблице"/>
    <w:basedOn w:val="Обычный"/>
    <w:next w:val="Подписьктаблице"/>
    <w:autoRedefine w:val="0"/>
    <w:hidden w:val="0"/>
    <w:qFormat w:val="0"/>
    <w:pPr>
      <w:widowControl w:val="0"/>
      <w:shd w:color="auto" w:fill="ffffff" w:val="clear"/>
      <w:suppressAutoHyphens w:val="1"/>
      <w:spacing w:line="0" w:lineRule="atLeast"/>
      <w:ind w:leftChars="-1" w:rightChars="0" w:firstLineChars="-1"/>
      <w:textDirection w:val="btLr"/>
      <w:textAlignment w:val="top"/>
      <w:outlineLvl w:val="0"/>
    </w:pPr>
    <w:rPr>
      <w:b w:val="1"/>
      <w:bCs w:val="1"/>
      <w:w w:val="100"/>
      <w:position w:val="-1"/>
      <w:sz w:val="26"/>
      <w:szCs w:val="26"/>
      <w:effect w:val="none"/>
      <w:vertAlign w:val="baseline"/>
      <w:cs w:val="0"/>
      <w:em w:val="none"/>
      <w:lang w:bidi="ar-SA" w:eastAsia="und" w:val="und"/>
    </w:rPr>
  </w:style>
  <w:style w:type="paragraph" w:styleId="Абзацсписка,Заголовок7">
    <w:name w:val="Абзац списка,Заголовок7"/>
    <w:basedOn w:val="Обычный"/>
    <w:next w:val="Абзацсписка,Заголовок7"/>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und"/>
    </w:rPr>
  </w:style>
  <w:style w:type="table" w:styleId="Веб-таблица1">
    <w:name w:val="Веб-таблица 1"/>
    <w:basedOn w:val="Обычнаятаблица"/>
    <w:next w:val="Веб-таблица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Веб-таблица1"/>
      <w:jc w:val="left"/>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style>
  <w:style w:type="paragraph" w:styleId="Абзац">
    <w:name w:val="Абзац"/>
    <w:next w:val="Абзац"/>
    <w:autoRedefine w:val="0"/>
    <w:hidden w:val="0"/>
    <w:qFormat w:val="0"/>
    <w:pPr>
      <w:suppressAutoHyphens w:val="1"/>
      <w:spacing w:line="276" w:lineRule="auto"/>
      <w:ind w:leftChars="-1" w:rightChars="0" w:firstLine="567" w:firstLineChars="-1"/>
      <w:jc w:val="both"/>
      <w:textDirection w:val="btLr"/>
      <w:textAlignment w:val="top"/>
      <w:outlineLvl w:val="0"/>
    </w:pPr>
    <w:rPr>
      <w:w w:val="100"/>
      <w:position w:val="-1"/>
      <w:sz w:val="28"/>
      <w:szCs w:val="28"/>
      <w:effect w:val="none"/>
      <w:vertAlign w:val="baseline"/>
      <w:cs w:val="0"/>
      <w:em w:val="none"/>
      <w:lang w:bidi="ar-SA"/>
    </w:rPr>
  </w:style>
  <w:style w:type="character" w:styleId="АбзацЗнак">
    <w:name w:val="Абзац Знак"/>
    <w:next w:val="АбзацЗнак"/>
    <w:autoRedefine w:val="0"/>
    <w:hidden w:val="0"/>
    <w:qFormat w:val="0"/>
    <w:rPr>
      <w:w w:val="100"/>
      <w:position w:val="-1"/>
      <w:sz w:val="28"/>
      <w:szCs w:val="28"/>
      <w:effect w:val="none"/>
      <w:vertAlign w:val="baseline"/>
      <w:cs w:val="0"/>
      <w:em w:val="none"/>
      <w:lang w:bidi="ar-SA"/>
    </w:rPr>
  </w:style>
  <w:style w:type="paragraph" w:styleId="А-Текстосновной">
    <w:name w:val="А-Текст основной"/>
    <w:basedOn w:val="Основнойтекстсотступом"/>
    <w:next w:val="А-Текстосновной"/>
    <w:autoRedefine w:val="0"/>
    <w:hidden w:val="0"/>
    <w:qFormat w:val="0"/>
    <w:pPr>
      <w:suppressAutoHyphens w:val="1"/>
      <w:spacing w:after="0" w:line="1" w:lineRule="atLeast"/>
      <w:ind w:left="0" w:leftChars="-1" w:rightChars="0" w:firstLineChars="-1"/>
      <w:jc w:val="center"/>
      <w:textDirection w:val="btLr"/>
      <w:textAlignment w:val="top"/>
      <w:outlineLvl w:val="0"/>
    </w:pPr>
    <w:rPr>
      <w:w w:val="100"/>
      <w:position w:val="-1"/>
      <w:sz w:val="24"/>
      <w:szCs w:val="20"/>
      <w:effect w:val="none"/>
      <w:vertAlign w:val="baseline"/>
      <w:cs w:val="0"/>
      <w:em w:val="none"/>
      <w:lang w:bidi="ar-SA" w:eastAsia="und" w:val="und"/>
    </w:rPr>
  </w:style>
  <w:style w:type="character" w:styleId="А-ТекстосновнойЗнак">
    <w:name w:val="А-Текст основной Знак"/>
    <w:next w:val="А-ТекстосновнойЗнак"/>
    <w:autoRedefine w:val="0"/>
    <w:hidden w:val="0"/>
    <w:qFormat w:val="0"/>
    <w:rPr>
      <w:w w:val="100"/>
      <w:position w:val="-1"/>
      <w:sz w:val="24"/>
      <w:effect w:val="none"/>
      <w:vertAlign w:val="baseline"/>
      <w:cs w:val="0"/>
      <w:em w:val="none"/>
      <w:lang w:eastAsia="und" w:val="und"/>
    </w:rPr>
  </w:style>
  <w:style w:type="paragraph" w:styleId="Таблицыосновной">
    <w:name w:val="Таблицы основной"/>
    <w:basedOn w:val="Обычный"/>
    <w:next w:val="Таблицыосновной"/>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4"/>
      <w:szCs w:val="24"/>
      <w:effect w:val="none"/>
      <w:vertAlign w:val="baseline"/>
      <w:cs w:val="0"/>
      <w:em w:val="none"/>
      <w:lang w:bidi="ar-SA" w:eastAsia="und" w:val="und"/>
    </w:rPr>
  </w:style>
  <w:style w:type="character" w:styleId="ТаблицыосновнойЗнак">
    <w:name w:val="Таблицы основной Знак"/>
    <w:next w:val="ТаблицыосновнойЗнак"/>
    <w:autoRedefine w:val="0"/>
    <w:hidden w:val="0"/>
    <w:qFormat w:val="0"/>
    <w:rPr>
      <w:w w:val="100"/>
      <w:position w:val="-1"/>
      <w:sz w:val="24"/>
      <w:szCs w:val="24"/>
      <w:effect w:val="none"/>
      <w:vertAlign w:val="baseline"/>
      <w:cs w:val="0"/>
      <w:em w:val="none"/>
      <w:lang w:eastAsia="und" w:val="und"/>
    </w:rPr>
  </w:style>
  <w:style w:type="character" w:styleId="ТекстконцевойсноскиЗнак">
    <w:name w:val="Текст концевой сноски Знак"/>
    <w:next w:val="ТекстконцевойсноскиЗнак"/>
    <w:autoRedefine w:val="0"/>
    <w:hidden w:val="0"/>
    <w:qFormat w:val="0"/>
    <w:rPr>
      <w:rFonts w:ascii="Calibri" w:eastAsia="Calibri" w:hAnsi="Calibri"/>
      <w:w w:val="100"/>
      <w:position w:val="-1"/>
      <w:effect w:val="none"/>
      <w:vertAlign w:val="baseline"/>
      <w:cs w:val="0"/>
      <w:em w:val="none"/>
      <w:lang/>
    </w:rPr>
  </w:style>
  <w:style w:type="paragraph" w:styleId="Текстконцевойсноски">
    <w:name w:val="Текст концевой сноски"/>
    <w:basedOn w:val="Обычный"/>
    <w:next w:val="Текстконцевойсноски"/>
    <w:autoRedefine w:val="0"/>
    <w:hidden w:val="0"/>
    <w:qFormat w:val="1"/>
    <w:pPr>
      <w:suppressAutoHyphens w:val="1"/>
      <w:spacing w:after="120" w:before="120" w:line="1" w:lineRule="atLeast"/>
      <w:ind w:left="221" w:leftChars="-1" w:rightChars="0" w:firstLineChars="-1"/>
      <w:jc w:val="both"/>
      <w:textDirection w:val="btLr"/>
      <w:textAlignment w:val="top"/>
      <w:outlineLvl w:val="0"/>
    </w:pPr>
    <w:rPr>
      <w:rFonts w:ascii="Calibri" w:eastAsia="Calibri" w:hAnsi="Calibri"/>
      <w:w w:val="100"/>
      <w:position w:val="-1"/>
      <w:sz w:val="20"/>
      <w:szCs w:val="20"/>
      <w:effect w:val="none"/>
      <w:vertAlign w:val="baseline"/>
      <w:cs w:val="0"/>
      <w:em w:val="none"/>
      <w:lang w:bidi="ar-SA" w:eastAsia="und" w:val="und"/>
    </w:rPr>
  </w:style>
  <w:style w:type="character" w:styleId="ТекстконцевойсноскиЗнак1">
    <w:name w:val="Текст концевой сноски Знак1"/>
    <w:basedOn w:val="Основнойшрифтабзаца"/>
    <w:next w:val="ТекстконцевойсноскиЗнак1"/>
    <w:autoRedefine w:val="0"/>
    <w:hidden w:val="0"/>
    <w:qFormat w:val="0"/>
    <w:rPr>
      <w:w w:val="100"/>
      <w:position w:val="-1"/>
      <w:effect w:val="none"/>
      <w:vertAlign w:val="baseline"/>
      <w:cs w:val="0"/>
      <w:em w:val="none"/>
      <w:lang/>
    </w:rPr>
  </w:style>
  <w:style w:type="character" w:styleId="Гипертекстоваяссылка">
    <w:name w:val="Гипертекстовая ссылка"/>
    <w:next w:val="Гипертекстоваяссылка"/>
    <w:autoRedefine w:val="0"/>
    <w:hidden w:val="0"/>
    <w:qFormat w:val="0"/>
    <w:rPr>
      <w:color w:val="106bbe"/>
      <w:w w:val="100"/>
      <w:position w:val="-1"/>
      <w:effect w:val="none"/>
      <w:vertAlign w:val="baseline"/>
      <w:cs w:val="0"/>
      <w:em w:val="none"/>
      <w:lang/>
    </w:rPr>
  </w:style>
  <w:style w:type="paragraph" w:styleId="Обычныйтекст">
    <w:name w:val="Обычный текст"/>
    <w:basedOn w:val="Обычный"/>
    <w:next w:val="Обычныйтекст"/>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4"/>
      <w:szCs w:val="24"/>
      <w:effect w:val="none"/>
      <w:vertAlign w:val="baseline"/>
      <w:cs w:val="0"/>
      <w:em w:val="none"/>
      <w:lang w:bidi="en-US" w:eastAsia="ar-SA" w:val="en-US"/>
    </w:rPr>
  </w:style>
  <w:style w:type="paragraph" w:styleId="Безинтервала">
    <w:name w:val="Без интервала"/>
    <w:basedOn w:val="Обычный"/>
    <w:next w:val="Безинтервала"/>
    <w:autoRedefine w:val="0"/>
    <w:hidden w:val="0"/>
    <w:qFormat w:val="0"/>
    <w:pPr>
      <w:suppressAutoHyphens w:val="1"/>
      <w:spacing w:line="1" w:lineRule="atLeast"/>
      <w:ind w:left="57" w:right="57"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Основнойтекст+10;5pt">
    <w:name w:val="Основной текст + 10;5 pt"/>
    <w:next w:val="Основнойтекст+10;5pt"/>
    <w:autoRedefine w:val="0"/>
    <w:hidden w:val="0"/>
    <w:qFormat w:val="0"/>
    <w:rPr>
      <w:rFonts w:ascii="Times New Roman" w:cs="Times New Roman" w:eastAsia="Times New Roman" w:hAnsi="Times New Roman"/>
      <w:color w:val="000000"/>
      <w:spacing w:val="0"/>
      <w:w w:val="100"/>
      <w:position w:val="0"/>
      <w:sz w:val="21"/>
      <w:szCs w:val="21"/>
      <w:u w:val="none"/>
      <w:effect w:val="none"/>
      <w:vertAlign w:val="baseline"/>
      <w:cs w:val="0"/>
      <w:em w:val="none"/>
      <w:lang w:bidi="ru-RU" w:eastAsia="ru-RU" w:val="ru-RU"/>
    </w:rPr>
  </w:style>
  <w:style w:type="paragraph" w:styleId="Основнойстиль">
    <w:name w:val="Основной стиль"/>
    <w:basedOn w:val="Обычный"/>
    <w:next w:val="Основнойстиль"/>
    <w:autoRedefine w:val="0"/>
    <w:hidden w:val="0"/>
    <w:qFormat w:val="0"/>
    <w:pPr>
      <w:suppressAutoHyphens w:val="1"/>
      <w:spacing w:line="1" w:lineRule="atLeast"/>
      <w:ind w:leftChars="-1" w:rightChars="0" w:firstLine="426" w:firstLineChars="-1"/>
      <w:jc w:val="both"/>
      <w:textDirection w:val="btLr"/>
      <w:textAlignment w:val="top"/>
      <w:outlineLvl w:val="0"/>
    </w:pPr>
    <w:rPr>
      <w:w w:val="100"/>
      <w:position w:val="-1"/>
      <w:sz w:val="24"/>
      <w:szCs w:val="24"/>
      <w:effect w:val="none"/>
      <w:vertAlign w:val="baseline"/>
      <w:cs w:val="0"/>
      <w:em w:val="none"/>
      <w:lang w:bidi="ar-SA" w:eastAsia="und" w:val="und"/>
    </w:rPr>
  </w:style>
  <w:style w:type="character" w:styleId="ОсновнойстильЗнак">
    <w:name w:val="Основной стиль Знак"/>
    <w:next w:val="ОсновнойстильЗнак"/>
    <w:autoRedefine w:val="0"/>
    <w:hidden w:val="0"/>
    <w:qFormat w:val="0"/>
    <w:rPr>
      <w:w w:val="100"/>
      <w:position w:val="-1"/>
      <w:sz w:val="24"/>
      <w:szCs w:val="24"/>
      <w:effect w:val="none"/>
      <w:vertAlign w:val="baseline"/>
      <w:cs w:val="0"/>
      <w:em w:val="none"/>
      <w:lang/>
    </w:rPr>
  </w:style>
  <w:style w:type="character" w:styleId="Таблицы">
    <w:name w:val="Таблицы"/>
    <w:next w:val="Таблицы"/>
    <w:autoRedefine w:val="0"/>
    <w:hidden w:val="0"/>
    <w:qFormat w:val="0"/>
    <w:rPr>
      <w:w w:val="100"/>
      <w:position w:val="-1"/>
      <w:effect w:val="none"/>
      <w:vertAlign w:val="baseline"/>
      <w:cs w:val="0"/>
      <w:em w:val="none"/>
      <w:lang w:val="ru-RU"/>
    </w:rPr>
  </w:style>
  <w:style w:type="paragraph" w:styleId="Табличный_таблица_11">
    <w:name w:val="Табличный_таблица_11"/>
    <w:next w:val="Табличный_таблица_11"/>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effect w:val="none"/>
      <w:vertAlign w:val="baseline"/>
      <w:cs w:val="0"/>
      <w:em w:val="none"/>
      <w:lang w:bidi="ar-SA" w:eastAsia="ru-RU" w:val="ru-RU"/>
    </w:rPr>
  </w:style>
  <w:style w:type="character" w:styleId="Табличный_таблица_11Знак">
    <w:name w:val="Табличный_таблица_11 Знак"/>
    <w:next w:val="Табличный_таблица_11Знак"/>
    <w:autoRedefine w:val="0"/>
    <w:hidden w:val="0"/>
    <w:qFormat w:val="0"/>
    <w:rPr>
      <w:w w:val="100"/>
      <w:position w:val="-1"/>
      <w:effect w:val="none"/>
      <w:vertAlign w:val="baseline"/>
      <w:cs w:val="0"/>
      <w:em w:val="none"/>
      <w:lang w:bidi="ar-SA" w:eastAsia="ru-RU" w:val="ru-RU"/>
    </w:rPr>
  </w:style>
  <w:style w:type="character" w:styleId="Заголовок2Знак">
    <w:name w:val="Заголовок 2 Знак"/>
    <w:next w:val="Заголовок2Знак"/>
    <w:autoRedefine w:val="0"/>
    <w:hidden w:val="0"/>
    <w:qFormat w:val="0"/>
    <w:rPr>
      <w:b w:val="1"/>
      <w:bCs w:val="1"/>
      <w:i w:val="1"/>
      <w:iCs w:val="1"/>
      <w:w w:val="100"/>
      <w:position w:val="-1"/>
      <w:sz w:val="28"/>
      <w:szCs w:val="28"/>
      <w:effect w:val="none"/>
      <w:vertAlign w:val="baseline"/>
      <w:cs w:val="0"/>
      <w:em w:val="none"/>
      <w:lang w:eastAsia="und" w:val="und"/>
    </w:rPr>
  </w:style>
  <w:style w:type="paragraph" w:styleId="TableParagraph">
    <w:name w:val="Table Paragraph"/>
    <w:basedOn w:val="Обычный"/>
    <w:next w:val="TableParagraph"/>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FontStyle12">
    <w:name w:val="Font Style12"/>
    <w:next w:val="FontStyle12"/>
    <w:autoRedefine w:val="0"/>
    <w:hidden w:val="0"/>
    <w:qFormat w:val="0"/>
    <w:rPr>
      <w:rFonts w:ascii="Times New Roman" w:cs="Times New Roman" w:hAnsi="Times New Roman" w:hint="default"/>
      <w:w w:val="100"/>
      <w:position w:val="-1"/>
      <w:sz w:val="22"/>
      <w:szCs w:val="22"/>
      <w:effect w:val="none"/>
      <w:vertAlign w:val="baseline"/>
      <w:cs w:val="0"/>
      <w:em w:val="none"/>
      <w:lang/>
    </w:rPr>
  </w:style>
  <w:style w:type="paragraph" w:styleId="S_Обычный">
    <w:name w:val="S_Обычный"/>
    <w:basedOn w:val="Абзац"/>
    <w:next w:val="S_Обычный"/>
    <w:autoRedefine w:val="0"/>
    <w:hidden w:val="0"/>
    <w:qFormat w:val="0"/>
    <w:pPr>
      <w:suppressAutoHyphens w:val="1"/>
      <w:spacing w:line="276" w:lineRule="auto"/>
      <w:ind w:leftChars="-1" w:rightChars="0" w:firstLine="567" w:firstLineChars="-1"/>
      <w:jc w:val="both"/>
      <w:textDirection w:val="btLr"/>
      <w:textAlignment w:val="top"/>
      <w:outlineLvl w:val="0"/>
    </w:pPr>
    <w:rPr>
      <w:w w:val="100"/>
      <w:position w:val="-1"/>
      <w:sz w:val="28"/>
      <w:szCs w:val="28"/>
      <w:effect w:val="none"/>
      <w:vertAlign w:val="baseline"/>
      <w:cs w:val="0"/>
      <w:em w:val="none"/>
      <w:lang w:bidi="ar-SA" w:eastAsia="und" w:val="und"/>
    </w:rPr>
  </w:style>
  <w:style w:type="character" w:styleId="Основнойтекстсотступом3Знак">
    <w:name w:val="Основной текст с отступом 3 Знак"/>
    <w:next w:val="Основнойтекстсотступом3Знак"/>
    <w:autoRedefine w:val="0"/>
    <w:hidden w:val="0"/>
    <w:qFormat w:val="0"/>
    <w:rPr>
      <w:w w:val="100"/>
      <w:position w:val="-1"/>
      <w:sz w:val="16"/>
      <w:szCs w:val="16"/>
      <w:effect w:val="none"/>
      <w:vertAlign w:val="baseline"/>
      <w:cs w:val="0"/>
      <w:em w:val="none"/>
      <w:lang/>
    </w:rPr>
  </w:style>
  <w:style w:type="character" w:styleId="blk">
    <w:name w:val="blk"/>
    <w:next w:val="blk"/>
    <w:autoRedefine w:val="0"/>
    <w:hidden w:val="0"/>
    <w:qFormat w:val="0"/>
    <w:rPr>
      <w:w w:val="100"/>
      <w:position w:val="-1"/>
      <w:effect w:val="none"/>
      <w:vertAlign w:val="baseline"/>
      <w:cs w:val="0"/>
      <w:em w:val="none"/>
      <w:lang/>
    </w:rPr>
  </w:style>
  <w:style w:type="paragraph" w:styleId="СтандартныйHTML">
    <w:name w:val="Стандартный HTML"/>
    <w:basedOn w:val="Обычный"/>
    <w:next w:val="СтандартныйHTML"/>
    <w:autoRedefine w:val="0"/>
    <w:hidden w:val="0"/>
    <w:qFormat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sz w:val="20"/>
      <w:szCs w:val="20"/>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S_ОбычныйЗнак">
    <w:name w:val="S_Обычный Знак"/>
    <w:next w:val="S_ОбычныйЗнак"/>
    <w:autoRedefine w:val="0"/>
    <w:hidden w:val="0"/>
    <w:qFormat w:val="0"/>
    <w:rPr>
      <w:w w:val="100"/>
      <w:position w:val="-1"/>
      <w:sz w:val="28"/>
      <w:szCs w:val="28"/>
      <w:effect w:val="none"/>
      <w:vertAlign w:val="baseline"/>
      <w:cs w:val="0"/>
      <w:em w:val="none"/>
      <w:lang/>
    </w:rPr>
  </w:style>
  <w:style w:type="character" w:styleId="АбзацспискаЗнак,Заголовок7Знак">
    <w:name w:val="Абзац списка Знак,Заголовок7 Знак"/>
    <w:next w:val="АбзацспискаЗнак,Заголовок7Знак"/>
    <w:autoRedefine w:val="0"/>
    <w:hidden w:val="0"/>
    <w:qFormat w:val="0"/>
    <w:rPr>
      <w:rFonts w:ascii="Calibri" w:eastAsia="Calibri" w:hAnsi="Calibri"/>
      <w:w w:val="100"/>
      <w:position w:val="-1"/>
      <w:sz w:val="22"/>
      <w:szCs w:val="22"/>
      <w:effect w:val="none"/>
      <w:vertAlign w:val="baseline"/>
      <w:cs w:val="0"/>
      <w:em w:val="none"/>
      <w:lang w:eastAsia="en-US"/>
    </w:rPr>
  </w:style>
  <w:style w:type="character" w:styleId="ТекстсноскиЗнак,Table_Footnote_lastЗнакЗнак1,Table_Footnote_lastЗнакЗнакЗнак,Table_Footnote_lastЗнак1,ТекстсноскиЗнак1Знак,ТекстсноскиЗнакЗнакЗнак,ТекстсноскиЗнак1ЗнакЗнакЗнак,ТекстсноскиЗнакЗнакЗнакЗнакЗнак,singlespaceЗнак">
    <w:name w:val="Текст сноски Знак,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next w:val="ТекстсноскиЗнак,Table_Footnote_lastЗнакЗнак1,Table_Footnote_lastЗнакЗнакЗнак,Table_Footnote_lastЗнак1,ТекстсноскиЗнак1Знак,ТекстсноскиЗнакЗнакЗнак,ТекстсноскиЗнак1ЗнакЗнакЗнак,ТекстсноскиЗнакЗнакЗнакЗнакЗнак,singlespaceЗнак"/>
    <w:autoRedefine w:val="0"/>
    <w:hidden w:val="0"/>
    <w:qFormat w:val="0"/>
    <w:rPr>
      <w:w w:val="100"/>
      <w:position w:val="-1"/>
      <w:effect w:val="none"/>
      <w:vertAlign w:val="baseline"/>
      <w:cs w:val="0"/>
      <w:em w:val="none"/>
      <w:lang/>
    </w:rPr>
  </w:style>
  <w:style w:type="paragraph" w:styleId="ConsPlusCell">
    <w:name w:val="ConsPlusCell"/>
    <w:next w:val="ConsPlusCell"/>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ourier New" w:cs="Courier New" w:eastAsia="Calibri" w:hAnsi="Courier New"/>
      <w:w w:val="100"/>
      <w:position w:val="-1"/>
      <w:effect w:val="none"/>
      <w:vertAlign w:val="baseline"/>
      <w:cs w:val="0"/>
      <w:em w:val="none"/>
      <w:lang w:bidi="ar-SA" w:eastAsia="en-US" w:val="ru-RU"/>
    </w:rPr>
  </w:style>
  <w:style w:type="character" w:styleId="Основнойтекст_">
    <w:name w:val="Основной текст_"/>
    <w:next w:val="Основнойтекст_"/>
    <w:autoRedefine w:val="0"/>
    <w:hidden w:val="0"/>
    <w:qFormat w:val="0"/>
    <w:rPr>
      <w:w w:val="100"/>
      <w:position w:val="-1"/>
      <w:sz w:val="26"/>
      <w:szCs w:val="26"/>
      <w:effect w:val="none"/>
      <w:shd w:color="auto" w:fill="ffffff" w:val="clear"/>
      <w:vertAlign w:val="baseline"/>
      <w:cs w:val="0"/>
      <w:em w:val="none"/>
      <w:lang/>
    </w:rPr>
  </w:style>
  <w:style w:type="paragraph" w:styleId="Основнойтекст4">
    <w:name w:val="Основной текст4"/>
    <w:basedOn w:val="Обычный"/>
    <w:next w:val="Основнойтекст4"/>
    <w:autoRedefine w:val="0"/>
    <w:hidden w:val="0"/>
    <w:qFormat w:val="0"/>
    <w:pPr>
      <w:widowControl w:val="0"/>
      <w:shd w:color="auto" w:fill="ffffff" w:val="clear"/>
      <w:suppressAutoHyphens w:val="1"/>
      <w:spacing w:before="240" w:line="240" w:lineRule="atLeast"/>
      <w:ind w:leftChars="-1" w:rightChars="0" w:firstLineChars="-1"/>
      <w:jc w:val="both"/>
      <w:textDirection w:val="btLr"/>
      <w:textAlignment w:val="top"/>
      <w:outlineLvl w:val="0"/>
    </w:pPr>
    <w:rPr>
      <w:w w:val="100"/>
      <w:position w:val="-1"/>
      <w:sz w:val="26"/>
      <w:szCs w:val="26"/>
      <w:effect w:val="none"/>
      <w:vertAlign w:val="baseline"/>
      <w:cs w:val="0"/>
      <w:em w:val="none"/>
      <w:lang w:bidi="ar-SA" w:eastAsia="und" w:val="und"/>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table" w:styleId="TableNormal">
    <w:name w:val="Table Normal"/>
    <w:next w:val="TableNormal"/>
    <w:autoRedefine w:val="0"/>
    <w:hidden w:val="0"/>
    <w:qFormat w:val="1"/>
    <w:pPr>
      <w:widowControl w:val="0"/>
      <w:suppressAutoHyphens w:val="1"/>
      <w:autoSpaceDE w:val="0"/>
      <w:autoSpaceDN w:val="0"/>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tblPr>
      <w:tblStyle w:val="TableNormal"/>
      <w:jc w:val="left"/>
      <w:tblInd w:w="0.0" w:type="dxa"/>
      <w:tblCellMar>
        <w:top w:w="0.0" w:type="dxa"/>
        <w:left w:w="0.0" w:type="dxa"/>
        <w:bottom w:w="0.0" w:type="dxa"/>
        <w:right w:w="0.0" w:type="dxa"/>
      </w:tblCellMar>
    </w:tblPr>
  </w:style>
  <w:style w:type="paragraph" w:styleId="+таб">
    <w:name w:val="+таб"/>
    <w:basedOn w:val="Обычный"/>
    <w:next w:val="+таб"/>
    <w:autoRedefine w:val="0"/>
    <w:hidden w:val="0"/>
    <w:qFormat w:val="0"/>
    <w:pPr>
      <w:suppressAutoHyphens w:val="1"/>
      <w:spacing w:line="1" w:lineRule="atLeast"/>
      <w:ind w:leftChars="-1" w:rightChars="0" w:firstLineChars="-1"/>
      <w:jc w:val="center"/>
      <w:textDirection w:val="btLr"/>
      <w:textAlignment w:val="top"/>
      <w:outlineLvl w:val="0"/>
    </w:pPr>
    <w:rPr>
      <w:rFonts w:ascii="Bookman Old Style" w:hAnsi="Bookman Old Style"/>
      <w:w w:val="100"/>
      <w:position w:val="-1"/>
      <w:sz w:val="20"/>
      <w:szCs w:val="20"/>
      <w:effect w:val="none"/>
      <w:vertAlign w:val="baseline"/>
      <w:cs w:val="0"/>
      <w:em w:val="none"/>
      <w:lang w:bidi="ar-SA" w:eastAsia="und" w:val="und"/>
    </w:rPr>
  </w:style>
  <w:style w:type="character" w:styleId="+табЗнак">
    <w:name w:val="+таб Знак"/>
    <w:next w:val="+табЗнак"/>
    <w:autoRedefine w:val="0"/>
    <w:hidden w:val="0"/>
    <w:qFormat w:val="0"/>
    <w:rPr>
      <w:rFonts w:ascii="Bookman Old Style" w:cs="Bookman Old Style" w:hAnsi="Bookman Old Style"/>
      <w:w w:val="100"/>
      <w:position w:val="-1"/>
      <w:effect w:val="none"/>
      <w:vertAlign w:val="baseline"/>
      <w:cs w:val="0"/>
      <w:em w:val="none"/>
      <w:lang/>
    </w:rPr>
  </w:style>
  <w:style w:type="character" w:styleId="Заголовок4Знак">
    <w:name w:val="Заголовок 4 Знак"/>
    <w:next w:val="Заголовок4Знак"/>
    <w:autoRedefine w:val="0"/>
    <w:hidden w:val="0"/>
    <w:qFormat w:val="0"/>
    <w:rPr>
      <w:b w:val="1"/>
      <w:bCs w:val="1"/>
      <w:w w:val="100"/>
      <w:position w:val="-1"/>
      <w:sz w:val="28"/>
      <w:szCs w:val="28"/>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character" w:styleId="ConsPlusNormalЗнак">
    <w:name w:val="ConsPlusNormal Знак"/>
    <w:next w:val="ConsPlusNormalЗнак"/>
    <w:autoRedefine w:val="0"/>
    <w:hidden w:val="0"/>
    <w:qFormat w:val="0"/>
    <w:rPr>
      <w:rFonts w:ascii="Arial" w:cs="Arial" w:hAnsi="Arial"/>
      <w:w w:val="100"/>
      <w:position w:val="-1"/>
      <w:effect w:val="none"/>
      <w:vertAlign w:val="baseline"/>
      <w:cs w:val="0"/>
      <w:em w:val="none"/>
      <w:lang w:bidi="ar-SA" w:eastAsia="ru-RU" w:val="ru-RU"/>
    </w:rPr>
  </w:style>
  <w:style w:type="character" w:styleId="НижнийколонтитулЗнак">
    <w:name w:val="Нижний колонтитул Знак"/>
    <w:next w:val="НижнийколонтитулЗнак"/>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about:blank" TargetMode="External"/><Relationship Id="rId22" Type="http://schemas.openxmlformats.org/officeDocument/2006/relationships/hyperlink" Target="https://login.consultant.ru/link/?req=doc&amp;base=LAW&amp;n=456577&amp;dst=35&amp;field=134&amp;date=14.05.2024" TargetMode="External"/><Relationship Id="rId21" Type="http://schemas.openxmlformats.org/officeDocument/2006/relationships/hyperlink" Target="https://login.consultant.ru/link/?req=doc&amp;base=LAW&amp;n=473909&amp;dst=100006&amp;field=134&amp;date=14.05.2024" TargetMode="External"/><Relationship Id="rId24" Type="http://schemas.openxmlformats.org/officeDocument/2006/relationships/hyperlink" Target="about:blank" TargetMode="External"/><Relationship Id="rId23"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6" Type="http://schemas.openxmlformats.org/officeDocument/2006/relationships/hyperlink" Target="about:blank" TargetMode="External"/><Relationship Id="rId25" Type="http://schemas.openxmlformats.org/officeDocument/2006/relationships/hyperlink" Target="about:blank" TargetMode="External"/><Relationship Id="rId28" Type="http://schemas.openxmlformats.org/officeDocument/2006/relationships/image" Target="media/image3.png"/><Relationship Id="rId27" Type="http://schemas.openxmlformats.org/officeDocument/2006/relationships/hyperlink" Target="http://www.consultant.ru/document/cons_doc_LAW_219307/"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11" Type="http://schemas.openxmlformats.org/officeDocument/2006/relationships/hyperlink" Target="http://www.consultant.ru/document/cons_doc_LAW_221237/5bdc78bf7e3015a0ea0c0ea5bef708a6c79e2f0a/#dst100311" TargetMode="External"/><Relationship Id="rId10" Type="http://schemas.openxmlformats.org/officeDocument/2006/relationships/hyperlink" Target="http://docs.cntd.ru/document/901919338" TargetMode="External"/><Relationship Id="rId13" Type="http://schemas.openxmlformats.org/officeDocument/2006/relationships/hyperlink" Target="http://www.tavr-sh.uobr.ru" TargetMode="External"/><Relationship Id="rId12" Type="http://schemas.openxmlformats.org/officeDocument/2006/relationships/hyperlink" Target="http://docs.cntd.ru/document/444743463" TargetMode="External"/><Relationship Id="rId15" Type="http://schemas.openxmlformats.org/officeDocument/2006/relationships/hyperlink" Target="http://www.ds23.uobr.ru" TargetMode="External"/><Relationship Id="rId14" Type="http://schemas.openxmlformats.org/officeDocument/2006/relationships/hyperlink" Target="http://www.ds10.uobr.ru" TargetMode="External"/><Relationship Id="rId17" Type="http://schemas.openxmlformats.org/officeDocument/2006/relationships/hyperlink" Target="http://docs.cntd.ru/document/450384693" TargetMode="External"/><Relationship Id="rId16" Type="http://schemas.openxmlformats.org/officeDocument/2006/relationships/hyperlink" Target="https://login.consultant.ru/link/?req=doc&amp;base=LAW&amp;n=455731&amp;dst=420&amp;field=134&amp;date=05.07.2024" TargetMode="External"/><Relationship Id="rId19" Type="http://schemas.openxmlformats.org/officeDocument/2006/relationships/hyperlink" Target="about:blank" TargetMode="External"/><Relationship Id="rId18" Type="http://schemas.openxmlformats.org/officeDocument/2006/relationships/hyperlink" Target="http://docs.cntd.ru/document/9020496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